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lang w:eastAsia="sr-Latn-RS"/>
        </w:rPr>
        <w:drawing>
          <wp:inline distT="0" distB="0" distL="114300" distR="114300">
            <wp:extent cx="2428875" cy="1980565"/>
            <wp:effectExtent l="0" t="0" r="9525" b="635"/>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pic:cNvPicPr>
                  </pic:nvPicPr>
                  <pic:blipFill>
                    <a:blip r:embed="rId8"/>
                    <a:stretch>
                      <a:fillRect/>
                    </a:stretch>
                  </pic:blipFill>
                  <pic:spPr>
                    <a:xfrm>
                      <a:off x="0" y="0"/>
                      <a:ext cx="2428875" cy="1980565"/>
                    </a:xfrm>
                    <a:prstGeom prst="rect">
                      <a:avLst/>
                    </a:prstGeom>
                    <a:noFill/>
                    <a:ln>
                      <a:noFill/>
                    </a:ln>
                  </pic:spPr>
                </pic:pic>
              </a:graphicData>
            </a:graphic>
          </wp:inline>
        </w:drawing>
      </w:r>
    </w:p>
    <w:p>
      <w:pPr>
        <w:pStyle w:val="11"/>
        <w:spacing w:line="480" w:lineRule="auto"/>
        <w:jc w:val="center"/>
        <w:rPr>
          <w:rFonts w:hint="default" w:ascii="Arial" w:hAnsi="Arial" w:cs="Arial"/>
          <w:i/>
          <w:sz w:val="32"/>
          <w:szCs w:val="32"/>
        </w:rPr>
      </w:pPr>
      <w:r>
        <w:rPr>
          <w:rFonts w:hint="default" w:ascii="Arial" w:hAnsi="Arial" w:cs="Arial"/>
          <w:i/>
          <w:sz w:val="32"/>
          <w:szCs w:val="32"/>
        </w:rPr>
        <w:t xml:space="preserve">Jesenji </w:t>
      </w:r>
      <w:r>
        <w:rPr>
          <w:rFonts w:ascii="Arial" w:hAnsi="Arial" w:cs="Arial"/>
          <w:i/>
          <w:sz w:val="32"/>
          <w:szCs w:val="32"/>
        </w:rPr>
        <w:t>semestar, 20</w:t>
      </w:r>
      <w:r>
        <w:rPr>
          <w:rFonts w:hint="default" w:ascii="Arial" w:hAnsi="Arial" w:cs="Arial"/>
          <w:i/>
          <w:sz w:val="32"/>
          <w:szCs w:val="32"/>
          <w:lang w:val="en"/>
        </w:rPr>
        <w:t>2</w:t>
      </w:r>
      <w:r>
        <w:rPr>
          <w:rFonts w:hint="default" w:ascii="Arial" w:hAnsi="Arial" w:cs="Arial"/>
          <w:i/>
          <w:sz w:val="32"/>
          <w:szCs w:val="32"/>
        </w:rPr>
        <w:t>1</w:t>
      </w:r>
      <w:r>
        <w:rPr>
          <w:rFonts w:ascii="Arial" w:hAnsi="Arial" w:cs="Arial"/>
          <w:i/>
          <w:sz w:val="32"/>
          <w:szCs w:val="32"/>
        </w:rPr>
        <w:t>/2</w:t>
      </w:r>
      <w:r>
        <w:rPr>
          <w:rFonts w:hint="default" w:ascii="Arial" w:hAnsi="Arial" w:cs="Arial"/>
          <w:i/>
          <w:sz w:val="32"/>
          <w:szCs w:val="32"/>
        </w:rPr>
        <w:t>2</w:t>
      </w:r>
    </w:p>
    <w:p>
      <w:pPr>
        <w:pStyle w:val="11"/>
        <w:spacing w:line="480" w:lineRule="auto"/>
        <w:jc w:val="center"/>
        <w:rPr>
          <w:rFonts w:hint="default" w:ascii="Arial" w:hAnsi="Arial" w:cs="Arial"/>
          <w:i/>
          <w:sz w:val="32"/>
          <w:szCs w:val="32"/>
        </w:rPr>
      </w:pPr>
      <w:r>
        <w:rPr>
          <w:rFonts w:ascii="Arial" w:hAnsi="Arial" w:cs="Arial"/>
          <w:i/>
          <w:sz w:val="32"/>
          <w:szCs w:val="32"/>
        </w:rPr>
        <w:t>PREDMET: SE</w:t>
      </w:r>
      <w:r>
        <w:rPr>
          <w:rFonts w:hint="default" w:ascii="Arial" w:hAnsi="Arial" w:cs="Arial"/>
          <w:i/>
          <w:sz w:val="32"/>
          <w:szCs w:val="32"/>
        </w:rPr>
        <w:t>322</w:t>
      </w:r>
      <w:r>
        <w:rPr>
          <w:rFonts w:ascii="Arial" w:hAnsi="Arial" w:cs="Arial"/>
          <w:i/>
          <w:sz w:val="32"/>
          <w:szCs w:val="32"/>
        </w:rPr>
        <w:t xml:space="preserve"> </w:t>
      </w:r>
      <w:r>
        <w:rPr>
          <w:rFonts w:hint="default" w:ascii="Arial" w:hAnsi="Arial" w:cs="Arial"/>
          <w:i/>
          <w:sz w:val="32"/>
          <w:szCs w:val="32"/>
        </w:rPr>
        <w:t>INŽENJERSTVO ZAHTEVA</w:t>
      </w:r>
    </w:p>
    <w:p>
      <w:pPr>
        <w:pStyle w:val="11"/>
        <w:spacing w:line="480" w:lineRule="auto"/>
        <w:jc w:val="both"/>
        <w:rPr>
          <w:rFonts w:ascii="Arial" w:hAnsi="Arial" w:cs="Arial"/>
          <w:i/>
          <w:sz w:val="32"/>
          <w:szCs w:val="32"/>
        </w:rPr>
      </w:pPr>
    </w:p>
    <w:p>
      <w:pPr>
        <w:pStyle w:val="11"/>
        <w:spacing w:line="480" w:lineRule="auto"/>
        <w:jc w:val="center"/>
        <w:rPr>
          <w:rFonts w:hint="default" w:ascii="Arial" w:hAnsi="Arial" w:cs="Arial"/>
          <w:b w:val="0"/>
          <w:bCs/>
          <w:sz w:val="48"/>
          <w:szCs w:val="48"/>
        </w:rPr>
      </w:pPr>
      <w:r>
        <w:rPr>
          <w:rFonts w:hint="default" w:ascii="Arial" w:hAnsi="Arial" w:cs="Arial"/>
          <w:b w:val="0"/>
          <w:bCs/>
          <w:sz w:val="48"/>
          <w:szCs w:val="48"/>
        </w:rPr>
        <w:t>Projektni zadatak</w:t>
      </w:r>
    </w:p>
    <w:p>
      <w:pPr>
        <w:pStyle w:val="11"/>
        <w:spacing w:line="480" w:lineRule="auto"/>
        <w:jc w:val="center"/>
        <w:rPr>
          <w:rFonts w:hint="default" w:ascii="Arial" w:hAnsi="Arial" w:cs="Arial"/>
          <w:b w:val="0"/>
          <w:bCs/>
          <w:sz w:val="48"/>
          <w:szCs w:val="48"/>
        </w:rPr>
      </w:pPr>
      <w:r>
        <w:rPr>
          <w:rFonts w:hint="default" w:ascii="Arial" w:hAnsi="Arial" w:cs="Arial"/>
          <w:b w:val="0"/>
          <w:bCs/>
          <w:sz w:val="48"/>
          <w:szCs w:val="48"/>
        </w:rPr>
        <w:t>Apstrakt</w:t>
      </w: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spacing w:line="360" w:lineRule="auto"/>
        <w:rPr>
          <w:rFonts w:hint="default" w:ascii="Arial" w:hAnsi="Arial" w:cs="Arial"/>
          <w:b/>
          <w:sz w:val="28"/>
          <w:lang w:val="en"/>
        </w:rPr>
      </w:pPr>
      <w:r>
        <w:rPr>
          <w:rFonts w:ascii="Arial" w:hAnsi="Arial" w:cs="Arial"/>
          <w:sz w:val="28"/>
        </w:rPr>
        <w:t>Ime i prezime:</w:t>
      </w:r>
      <w:r>
        <w:rPr>
          <w:rFonts w:ascii="Arial" w:hAnsi="Arial" w:cs="Arial"/>
          <w:b/>
          <w:sz w:val="28"/>
        </w:rPr>
        <w:tab/>
      </w:r>
      <w:r>
        <w:rPr>
          <w:rFonts w:hint="default" w:ascii="Arial" w:hAnsi="Arial" w:cs="Arial"/>
          <w:b/>
          <w:sz w:val="28"/>
          <w:lang w:val="en"/>
        </w:rPr>
        <w:t>Tomislav Živadinović</w:t>
      </w:r>
    </w:p>
    <w:p>
      <w:pPr>
        <w:pStyle w:val="11"/>
        <w:spacing w:line="360" w:lineRule="auto"/>
        <w:rPr>
          <w:rFonts w:hint="default" w:ascii="Arial" w:hAnsi="Arial" w:cs="Arial"/>
          <w:b/>
          <w:sz w:val="28"/>
          <w:lang w:val="en"/>
        </w:rPr>
      </w:pPr>
      <w:r>
        <w:rPr>
          <w:rFonts w:ascii="Arial" w:hAnsi="Arial" w:cs="Arial"/>
          <w:sz w:val="28"/>
        </w:rPr>
        <w:t>Broj indeksa:</w:t>
      </w:r>
      <w:r>
        <w:rPr>
          <w:rFonts w:ascii="Arial" w:hAnsi="Arial" w:cs="Arial"/>
          <w:b/>
          <w:sz w:val="28"/>
        </w:rPr>
        <w:tab/>
      </w:r>
      <w:r>
        <w:rPr>
          <w:rFonts w:hint="default" w:ascii="Arial" w:hAnsi="Arial" w:cs="Arial"/>
          <w:b/>
          <w:sz w:val="28"/>
          <w:lang w:val="en"/>
        </w:rPr>
        <w:t>3948</w:t>
      </w:r>
    </w:p>
    <w:p>
      <w:pPr>
        <w:pStyle w:val="11"/>
        <w:spacing w:line="360" w:lineRule="auto"/>
        <w:rPr>
          <w:rFonts w:hint="default" w:ascii="Arial" w:hAnsi="Arial" w:cs="Arial"/>
          <w:b/>
          <w:sz w:val="28"/>
        </w:rPr>
      </w:pPr>
      <w:r>
        <w:rPr>
          <w:rFonts w:ascii="Arial" w:hAnsi="Arial" w:cs="Arial"/>
          <w:sz w:val="28"/>
        </w:rPr>
        <w:t>Datum izrade:</w:t>
      </w:r>
      <w:r>
        <w:rPr>
          <w:rFonts w:ascii="Arial" w:hAnsi="Arial" w:cs="Arial"/>
          <w:b/>
          <w:sz w:val="28"/>
        </w:rPr>
        <w:tab/>
      </w:r>
      <w:r>
        <w:rPr>
          <w:rFonts w:hint="default" w:ascii="Arial" w:hAnsi="Arial" w:cs="Arial"/>
          <w:b/>
          <w:sz w:val="28"/>
        </w:rPr>
        <w:t>20</w:t>
      </w:r>
      <w:r>
        <w:rPr>
          <w:rFonts w:hint="default" w:ascii="Arial" w:hAnsi="Arial" w:cs="Arial"/>
          <w:b/>
          <w:sz w:val="28"/>
        </w:rPr>
        <w:t>.10.2021.</w:t>
      </w:r>
    </w:p>
    <w:p>
      <w:pPr>
        <w:pStyle w:val="11"/>
      </w:pPr>
    </w:p>
    <w:p>
      <w:pPr>
        <w:pStyle w:val="11"/>
      </w:pPr>
    </w:p>
    <w:p>
      <w:pPr>
        <w:pStyle w:val="2"/>
      </w:pPr>
      <w:r>
        <w:rPr>
          <w:rFonts w:hint="default"/>
        </w:rPr>
        <w:t>Odabir sistema</w:t>
      </w:r>
    </w:p>
    <w:p>
      <w:pPr>
        <w:rPr>
          <w:rFonts w:hint="default" w:asciiTheme="minorAscii" w:hAnsiTheme="minorAscii"/>
          <w:sz w:val="24"/>
          <w:szCs w:val="24"/>
        </w:rPr>
      </w:pPr>
      <w:r>
        <w:rPr>
          <w:rFonts w:hint="default" w:asciiTheme="minorAscii" w:hAnsiTheme="minorAscii"/>
          <w:sz w:val="24"/>
          <w:szCs w:val="24"/>
        </w:rPr>
        <w:t>Tema br. 20: Sistem za računovodstvo koji treba da zameni postojeći sistem.</w:t>
      </w:r>
    </w:p>
    <w:p>
      <w:pPr>
        <w:rPr>
          <w:rFonts w:hint="default" w:asciiTheme="minorAscii" w:hAnsiTheme="minorAscii"/>
          <w:sz w:val="28"/>
          <w:szCs w:val="28"/>
        </w:rPr>
      </w:pPr>
      <w:r>
        <w:rPr>
          <w:rFonts w:hint="default" w:asciiTheme="minorAscii" w:hAnsiTheme="minorAscii"/>
          <w:sz w:val="28"/>
          <w:szCs w:val="28"/>
        </w:rPr>
        <w:t>Opis sistema</w:t>
      </w:r>
    </w:p>
    <w:p>
      <w:pPr>
        <w:rPr>
          <w:rFonts w:hint="default" w:asciiTheme="minorAscii" w:hAnsiTheme="minorAscii"/>
          <w:sz w:val="24"/>
          <w:szCs w:val="24"/>
        </w:rPr>
      </w:pPr>
      <w:r>
        <w:rPr>
          <w:rFonts w:hint="default" w:asciiTheme="minorAscii" w:hAnsiTheme="minorAscii"/>
          <w:sz w:val="24"/>
          <w:szCs w:val="24"/>
        </w:rPr>
        <w:t xml:space="preserve">Firma “Blinco FF” se bavi proizvodnjom, uvozom i izvozom ribolovačkog pribora. Trenutni sistem koji se koristi za kreiranje faktura i profaktura je nepotpun i fali mu dosta funkcionalnosti kako bi u potpunosti ispunjavao uslove da bude </w:t>
      </w:r>
      <w:r>
        <w:rPr>
          <w:rFonts w:hint="default" w:asciiTheme="minorAscii" w:hAnsiTheme="minorAscii"/>
          <w:b/>
          <w:bCs/>
          <w:sz w:val="24"/>
          <w:szCs w:val="24"/>
        </w:rPr>
        <w:t>sistem za računovodstvo</w:t>
      </w:r>
      <w:r>
        <w:rPr>
          <w:rFonts w:hint="default" w:asciiTheme="minorAscii" w:hAnsiTheme="minorAscii"/>
          <w:sz w:val="24"/>
          <w:szCs w:val="24"/>
        </w:rPr>
        <w:t>. Postojeći sistem za računovodstvo ove firme je out dated, pisan je u zastareloj tehnologiji i nije cross-platform.</w:t>
      </w:r>
    </w:p>
    <w:p>
      <w:pPr>
        <w:rPr>
          <w:rFonts w:hint="default" w:asciiTheme="minorAscii" w:hAnsiTheme="minorAscii"/>
          <w:sz w:val="24"/>
          <w:szCs w:val="24"/>
        </w:rPr>
      </w:pPr>
      <w:r>
        <w:rPr>
          <w:rFonts w:hint="default" w:asciiTheme="minorAscii" w:hAnsiTheme="minorAscii"/>
          <w:sz w:val="24"/>
          <w:szCs w:val="24"/>
        </w:rPr>
        <w:t xml:space="preserve">Zbog svih gore navednih razloga potrebno je razviti aplikaciju koja će omogućiti direktoru i tehničkom direktoru da vrši administraciju nad zaposlenima, ugovorima, platama, fakturama, izvozima, uvozima itd... Aplikacija će biti dostupna online na serveru, tako da će svi korisnici sistema moći pristupiti istoj preko svog web browsera bez obzira na to koji operativni sistem koriste. </w:t>
      </w:r>
    </w:p>
    <w:p>
      <w:pPr>
        <w:pStyle w:val="2"/>
        <w:rPr>
          <w:rFonts w:hint="default" w:cs="Arial"/>
          <w:b w:val="0"/>
          <w:bCs w:val="0"/>
          <w:sz w:val="32"/>
          <w:szCs w:val="32"/>
        </w:rPr>
      </w:pPr>
      <w:r>
        <w:rPr>
          <w:rFonts w:hint="default" w:cs="Arial"/>
          <w:b w:val="0"/>
          <w:bCs w:val="0"/>
          <w:sz w:val="32"/>
          <w:szCs w:val="32"/>
        </w:rPr>
        <w:t>Funkcionalnosti</w:t>
      </w:r>
    </w:p>
    <w:p>
      <w:pPr>
        <w:numPr>
          <w:ilvl w:val="1"/>
          <w:numId w:val="1"/>
        </w:numPr>
        <w:rPr>
          <w:rFonts w:hint="default" w:asciiTheme="minorAscii" w:hAnsiTheme="minorAscii"/>
          <w:sz w:val="24"/>
          <w:szCs w:val="24"/>
        </w:rPr>
      </w:pPr>
      <w:r>
        <w:rPr>
          <w:rFonts w:hint="default" w:asciiTheme="minorAscii" w:hAnsiTheme="minorAscii"/>
          <w:sz w:val="24"/>
          <w:szCs w:val="24"/>
        </w:rPr>
        <w:t>Funkcionalnosti direktora:</w:t>
      </w:r>
    </w:p>
    <w:p>
      <w:pPr>
        <w:numPr>
          <w:numId w:val="0"/>
        </w:numPr>
        <w:spacing w:after="160" w:line="259" w:lineRule="auto"/>
        <w:rPr>
          <w:rFonts w:hint="default" w:asciiTheme="minorAscii" w:hAnsiTheme="minorAscii"/>
          <w:sz w:val="24"/>
          <w:szCs w:val="24"/>
        </w:rPr>
      </w:pPr>
      <w:r>
        <w:rPr>
          <w:rFonts w:hint="default" w:asciiTheme="minorAscii" w:hAnsiTheme="minorAscii"/>
          <w:sz w:val="24"/>
          <w:szCs w:val="24"/>
        </w:rPr>
        <w:t>Direktor treba da vrši administraciju plata, zaposlenih, faktura itd... Administracija proizvoda podrazumeva da direktor može da dodaje nove proizvode u bazu podataka, kao i da definiše od kojih manjih delova se sastoji jedan proizvod. Kako bi se kasnije kroz fakture oduzimalo sa stanja iz magacina na osnovu količine prodatih proizvoda. Administracija faktura je najbitnija funkcionalnost ove aplikacije, ona podrazumeva kreiranje novih faktura i dodavanje proizvoda u istu. Takođe faktura treba da ima informacije o kupcu, o adresi na koju se šalje, informacije o ukupnoj težini, ceni...</w:t>
      </w:r>
    </w:p>
    <w:p>
      <w:pPr>
        <w:numPr>
          <w:ilvl w:val="1"/>
          <w:numId w:val="1"/>
        </w:numPr>
        <w:spacing w:after="160" w:line="259" w:lineRule="auto"/>
        <w:ind w:left="0" w:leftChars="0" w:firstLine="0" w:firstLineChars="0"/>
        <w:rPr>
          <w:rFonts w:hint="default" w:asciiTheme="minorAscii" w:hAnsiTheme="minorAscii"/>
          <w:sz w:val="24"/>
          <w:szCs w:val="24"/>
        </w:rPr>
      </w:pPr>
      <w:r>
        <w:rPr>
          <w:rFonts w:hint="default" w:asciiTheme="minorAscii" w:hAnsiTheme="minorAscii"/>
          <w:sz w:val="24"/>
          <w:szCs w:val="24"/>
        </w:rPr>
        <w:t>Funkcionalnosti poslovođe</w:t>
      </w:r>
    </w:p>
    <w:p>
      <w:pPr>
        <w:numPr>
          <w:numId w:val="0"/>
        </w:numPr>
        <w:spacing w:after="160" w:line="259" w:lineRule="auto"/>
        <w:ind w:leftChars="0"/>
        <w:rPr>
          <w:rFonts w:hint="default" w:asciiTheme="minorAscii" w:hAnsiTheme="minorAscii"/>
          <w:sz w:val="24"/>
          <w:szCs w:val="24"/>
        </w:rPr>
      </w:pPr>
      <w:r>
        <w:rPr>
          <w:rFonts w:hint="default" w:asciiTheme="minorAscii" w:hAnsiTheme="minorAscii"/>
          <w:sz w:val="24"/>
          <w:szCs w:val="24"/>
        </w:rPr>
        <w:t>Zahtevi poslovođe se svode na administraciju proizvoda u smislu pregleda stanja svih potrebnih delova kako bi se jedan proizvod sastavio npr. plovak. Plovak se sastoji od tela plovka, antene, žice za strunu kao i fibera. Poslovođa bi imao zadatak da kreira takve proizvode i da unosi njihovo stanje na lageru u bazu podataka. Takođe nakon kompletne obrade proizvoda poslovođa ima obavezu da unese u sistem koliko je kojih proizvoda proizvedeno.</w:t>
      </w:r>
      <w:bookmarkStart w:id="0" w:name="_GoBack"/>
      <w:bookmarkEnd w:id="0"/>
    </w:p>
    <w:sectPr>
      <w:headerReference r:id="rId5" w:type="default"/>
      <w:footerReference r:id="rId6" w:type="default"/>
      <w:pgSz w:w="11906" w:h="16838"/>
      <w:pgMar w:top="1411" w:right="1411" w:bottom="1411" w:left="1411"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 w:name="AkrutiMal1">
    <w:panose1 w:val="00000000000000000000"/>
    <w:charset w:val="00"/>
    <w:family w:val="auto"/>
    <w:pitch w:val="default"/>
    <w:sig w:usb0="00000000" w:usb1="00000000" w:usb2="00000000" w:usb3="00000000" w:csb0="00000000" w:csb1="00000000"/>
  </w:font>
  <w:font w:name="Fira Code Medium">
    <w:panose1 w:val="020B0809050000020004"/>
    <w:charset w:val="00"/>
    <w:family w:val="auto"/>
    <w:pitch w:val="default"/>
    <w:sig w:usb0="40000287" w:usb1="02003901" w:usb2="02000000" w:usb3="00000000" w:csb0="6000009F" w:csb1="00000000"/>
  </w:font>
  <w:font w:name="Trebuchet MS">
    <w:panose1 w:val="020B0603020202020204"/>
    <w:charset w:val="00"/>
    <w:family w:val="auto"/>
    <w:pitch w:val="default"/>
    <w:sig w:usb0="00000287" w:usb1="00000000" w:usb2="00000000" w:usb3="00000000" w:csb0="2000009F" w:csb1="00000000"/>
  </w:font>
  <w:font w:name="Fira Code">
    <w:panose1 w:val="020B0809050000020004"/>
    <w:charset w:val="00"/>
    <w:family w:val="auto"/>
    <w:pitch w:val="default"/>
    <w:sig w:usb0="40000287" w:usb1="02003901" w:usb2="02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noWrap w:val="0"/>
          <w:vAlign w:val="top"/>
        </w:tcPr>
        <w:p>
          <w:pPr>
            <w:pStyle w:val="6"/>
            <w:rPr>
              <w:rFonts w:ascii="Arial" w:hAnsi="Arial" w:cs="Arial"/>
            </w:rPr>
          </w:pPr>
          <w:r>
            <w:rPr>
              <w:rFonts w:ascii="Arial" w:hAnsi="Arial" w:cs="Arial"/>
              <w:lang w:eastAsia="sr-Latn-RS"/>
            </w:rPr>
            <w:drawing>
              <wp:inline distT="0" distB="0" distL="114300" distR="114300">
                <wp:extent cx="1820545" cy="495300"/>
                <wp:effectExtent l="0" t="0" r="8255" b="0"/>
                <wp:docPr id="4"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_horizontal_beli"/>
                        <pic:cNvPicPr>
                          <a:picLocks noChangeAspect="1"/>
                        </pic:cNvPicPr>
                      </pic:nvPicPr>
                      <pic:blipFill>
                        <a:blip r:embed="rId1"/>
                        <a:stretch>
                          <a:fillRect/>
                        </a:stretch>
                      </pic:blipFill>
                      <pic:spPr>
                        <a:xfrm>
                          <a:off x="0" y="0"/>
                          <a:ext cx="1820545" cy="495300"/>
                        </a:xfrm>
                        <a:prstGeom prst="rect">
                          <a:avLst/>
                        </a:prstGeom>
                        <a:noFill/>
                        <a:ln>
                          <a:noFill/>
                        </a:ln>
                      </pic:spPr>
                    </pic:pic>
                  </a:graphicData>
                </a:graphic>
              </wp:inline>
            </w:drawing>
          </w:r>
        </w:p>
      </w:tc>
      <w:tc>
        <w:tcPr>
          <w:tcW w:w="4531" w:type="dxa"/>
          <w:shd w:val="clear" w:color="auto" w:fill="auto"/>
          <w:noWrap w:val="0"/>
          <w:vAlign w:val="center"/>
        </w:tcPr>
        <w:p>
          <w:pPr>
            <w:pStyle w:val="6"/>
            <w:wordWrap w:val="0"/>
            <w:jc w:val="right"/>
            <w:rPr>
              <w:rFonts w:hint="default" w:ascii="Arial" w:hAnsi="Arial" w:cs="Arial"/>
            </w:rPr>
          </w:pPr>
          <w:r>
            <w:rPr>
              <w:rFonts w:ascii="Arial" w:hAnsi="Arial" w:cs="Arial"/>
            </w:rPr>
            <w:t>SE</w:t>
          </w:r>
          <w:r>
            <w:rPr>
              <w:rFonts w:hint="default" w:ascii="Arial" w:hAnsi="Arial" w:cs="Arial"/>
            </w:rPr>
            <w:t>322</w:t>
          </w:r>
          <w:r>
            <w:rPr>
              <w:rFonts w:ascii="Arial" w:hAnsi="Arial" w:cs="Arial"/>
            </w:rPr>
            <w:t xml:space="preserve"> – </w:t>
          </w:r>
          <w:r>
            <w:rPr>
              <w:rFonts w:hint="default" w:ascii="Arial" w:hAnsi="Arial" w:cs="Arial"/>
            </w:rPr>
            <w:t>Inženjerstvo zahteva</w:t>
          </w:r>
        </w:p>
        <w:p>
          <w:pPr>
            <w:pStyle w:val="6"/>
            <w:jc w:val="right"/>
            <w:rPr>
              <w:rFonts w:ascii="Arial" w:hAnsi="Arial" w:cs="Arial"/>
            </w:rPr>
          </w:pPr>
          <w:r>
            <w:rPr>
              <w:rFonts w:hint="default" w:ascii="Arial" w:hAnsi="Arial" w:cs="Arial"/>
            </w:rPr>
            <w:t>Tomislav Živadinović 3948</w:t>
          </w:r>
          <w:r>
            <w:rPr>
              <w:rStyle w:val="12"/>
              <w:rFonts w:ascii="Arial" w:hAnsi="Arial" w:cs="Arial"/>
            </w:rPr>
            <w:t xml:space="preserve"> </w:t>
          </w:r>
        </w:p>
      </w:tc>
    </w:tr>
  </w:tbl>
  <w:p>
    <w:pPr>
      <w:pStyle w:val="1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A3739"/>
    <w:multiLevelType w:val="multilevel"/>
    <w:tmpl w:val="DEDA373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97"/>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963"/>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627BE"/>
    <w:rsid w:val="00364496"/>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F2869"/>
    <w:rsid w:val="004F75A4"/>
    <w:rsid w:val="005220EC"/>
    <w:rsid w:val="00523FB7"/>
    <w:rsid w:val="00566B13"/>
    <w:rsid w:val="00595A6F"/>
    <w:rsid w:val="005A6DE5"/>
    <w:rsid w:val="005B29ED"/>
    <w:rsid w:val="005B3D49"/>
    <w:rsid w:val="005D791C"/>
    <w:rsid w:val="005E3638"/>
    <w:rsid w:val="005F0961"/>
    <w:rsid w:val="00606DA3"/>
    <w:rsid w:val="006103AF"/>
    <w:rsid w:val="00613E6F"/>
    <w:rsid w:val="00614003"/>
    <w:rsid w:val="00627161"/>
    <w:rsid w:val="006522D9"/>
    <w:rsid w:val="0065793D"/>
    <w:rsid w:val="00667689"/>
    <w:rsid w:val="00673F90"/>
    <w:rsid w:val="00684EA5"/>
    <w:rsid w:val="00694961"/>
    <w:rsid w:val="006C115E"/>
    <w:rsid w:val="00715C36"/>
    <w:rsid w:val="00744B64"/>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63660"/>
    <w:rsid w:val="0086478D"/>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E3528"/>
    <w:rsid w:val="00BF1EF1"/>
    <w:rsid w:val="00C02CA1"/>
    <w:rsid w:val="00C03ECC"/>
    <w:rsid w:val="00C07C77"/>
    <w:rsid w:val="00C10501"/>
    <w:rsid w:val="00C54A9D"/>
    <w:rsid w:val="00C56B3B"/>
    <w:rsid w:val="00C76619"/>
    <w:rsid w:val="00C97272"/>
    <w:rsid w:val="00CA42C1"/>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 w:val="3F6F2C02"/>
    <w:rsid w:val="5EFB577C"/>
    <w:rsid w:val="6979380B"/>
    <w:rsid w:val="6BBF7EFE"/>
    <w:rsid w:val="6DDB9202"/>
    <w:rsid w:val="77FB3AFA"/>
    <w:rsid w:val="7BFF29FB"/>
    <w:rsid w:val="7CF23C45"/>
    <w:rsid w:val="7DA7BA9D"/>
    <w:rsid w:val="7EF34908"/>
    <w:rsid w:val="7F6D2E48"/>
    <w:rsid w:val="7FBD3A89"/>
    <w:rsid w:val="9FFFD743"/>
    <w:rsid w:val="BBFF5C42"/>
    <w:rsid w:val="BCDD7382"/>
    <w:rsid w:val="DA75B8B2"/>
    <w:rsid w:val="DDF8D146"/>
    <w:rsid w:val="EFFDCE97"/>
    <w:rsid w:val="F36F6851"/>
    <w:rsid w:val="F77CFCA0"/>
    <w:rsid w:val="F97BBD9B"/>
    <w:rsid w:val="FB7C331C"/>
    <w:rsid w:val="FB7E67F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SimSun" w:cs="Times New Roman"/>
      <w:sz w:val="22"/>
      <w:szCs w:val="22"/>
      <w:lang w:val="sr-Latn-RS" w:eastAsia="en-US" w:bidi="ar-SA"/>
    </w:rPr>
  </w:style>
  <w:style w:type="paragraph" w:styleId="2">
    <w:name w:val="heading 1"/>
    <w:basedOn w:val="1"/>
    <w:next w:val="1"/>
    <w:link w:val="15"/>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s="Times New Roman"/>
      <w:color w:val="000000"/>
      <w:sz w:val="32"/>
      <w:szCs w:val="32"/>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36"/>
        <w:tab w:val="right" w:pos="9072"/>
      </w:tabs>
      <w:spacing w:after="0" w:line="240" w:lineRule="auto"/>
    </w:pPr>
  </w:style>
  <w:style w:type="paragraph" w:styleId="6">
    <w:name w:val="header"/>
    <w:basedOn w:val="1"/>
    <w:link w:val="13"/>
    <w:unhideWhenUsed/>
    <w:qFormat/>
    <w:uiPriority w:val="99"/>
    <w:pPr>
      <w:tabs>
        <w:tab w:val="center" w:pos="4536"/>
        <w:tab w:val="right" w:pos="9072"/>
      </w:tabs>
      <w:spacing w:after="0" w:line="240" w:lineRule="auto"/>
    </w:pPr>
  </w:style>
  <w:style w:type="character" w:styleId="7">
    <w:name w:val="Hyperlink"/>
    <w:unhideWhenUsed/>
    <w:qFormat/>
    <w:uiPriority w:val="99"/>
    <w:rPr>
      <w:color w:val="0000FF"/>
      <w:u w:val="single"/>
    </w:rPr>
  </w:style>
  <w:style w:type="paragraph" w:styleId="8">
    <w:name w:val="Subtitle"/>
    <w:basedOn w:val="1"/>
    <w:next w:val="1"/>
    <w:link w:val="10"/>
    <w:qFormat/>
    <w:uiPriority w:val="11"/>
    <w:rPr>
      <w:rFonts w:eastAsia="Times New Roman"/>
      <w:color w:val="5A5A5A"/>
      <w:spacing w:val="15"/>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Subtitle Char"/>
    <w:link w:val="8"/>
    <w:qFormat/>
    <w:uiPriority w:val="11"/>
    <w:rPr>
      <w:rFonts w:eastAsia="Times New Roman"/>
      <w:color w:val="5A5A5A"/>
      <w:spacing w:val="15"/>
    </w:rPr>
  </w:style>
  <w:style w:type="paragraph" w:styleId="11">
    <w:name w:val="No Spacing"/>
    <w:qFormat/>
    <w:uiPriority w:val="1"/>
    <w:rPr>
      <w:rFonts w:ascii="Times New Roman" w:hAnsi="Times New Roman" w:eastAsia="SimSun" w:cs="Times New Roman"/>
      <w:sz w:val="22"/>
      <w:szCs w:val="22"/>
      <w:lang w:val="sr-Latn-RS" w:eastAsia="en-US" w:bidi="ar-SA"/>
    </w:rPr>
  </w:style>
  <w:style w:type="character" w:styleId="12">
    <w:name w:val="Placeholder Text"/>
    <w:semiHidden/>
    <w:qFormat/>
    <w:uiPriority w:val="99"/>
    <w:rPr>
      <w:color w:val="808080"/>
    </w:rPr>
  </w:style>
  <w:style w:type="character" w:customStyle="1" w:styleId="13">
    <w:name w:val="Header Char"/>
    <w:basedOn w:val="3"/>
    <w:link w:val="6"/>
    <w:qFormat/>
    <w:uiPriority w:val="99"/>
  </w:style>
  <w:style w:type="character" w:customStyle="1" w:styleId="14">
    <w:name w:val="Footer Char"/>
    <w:basedOn w:val="3"/>
    <w:link w:val="5"/>
    <w:qFormat/>
    <w:uiPriority w:val="99"/>
  </w:style>
  <w:style w:type="character" w:customStyle="1" w:styleId="15">
    <w:name w:val="Heading 1 Char"/>
    <w:link w:val="2"/>
    <w:qFormat/>
    <w:uiPriority w:val="9"/>
    <w:rPr>
      <w:rFonts w:ascii="Arial" w:hAnsi="Arial" w:eastAsia="Times New Roman" w:cs="Times New Roman"/>
      <w:color w:val="000000"/>
      <w:sz w:val="32"/>
      <w:szCs w:val="32"/>
      <w:shd w:val="clear" w:color="auto" w:fill="FAFAFA"/>
    </w:rPr>
  </w:style>
  <w:style w:type="paragraph" w:customStyle="1" w:styleId="16">
    <w:name w:val="Default"/>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17">
    <w:name w:val="CM3"/>
    <w:basedOn w:val="16"/>
    <w:next w:val="16"/>
    <w:qFormat/>
    <w:uiPriority w:val="99"/>
    <w:rPr>
      <w:color w:val="auto"/>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Words>
  <Characters>217</Characters>
  <Lines>1</Lines>
  <Paragraphs>1</Paragraphs>
  <TotalTime>52</TotalTime>
  <ScaleCrop>false</ScaleCrop>
  <LinksUpToDate>false</LinksUpToDate>
  <CharactersWithSpaces>253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2016-10-09T18:02:00Z</dcterms:created>
  <dc:creator>Nenad Strainović</dc:creator>
  <cp:keywords>CS220, Metropolitan 2015</cp:keywords>
  <cp:lastModifiedBy>toma</cp:lastModifiedBy>
  <dcterms:modified xsi:type="dcterms:W3CDTF">2021-10-20T21:44:12Z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