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33"/>
          <w:szCs w:val="33"/>
        </w:rPr>
      </w:pPr>
      <w:r>
        <w:rPr>
          <w:rFonts w:hAnsi="Arial" w:hint="default"/>
          <w:sz w:val="33"/>
          <w:szCs w:val="33"/>
          <w:rtl w:val="0"/>
        </w:rPr>
        <w:t xml:space="preserve">ΠΡΟΤΥΠΟ ΔΟΜΗΣ </w:t>
      </w:r>
      <w:r>
        <w:rPr>
          <w:rFonts w:ascii="Arial"/>
          <w:sz w:val="33"/>
          <w:szCs w:val="33"/>
          <w:rtl w:val="0"/>
        </w:rPr>
        <w:t>1</w:t>
      </w:r>
    </w:p>
    <w:p>
      <w:pPr>
        <w:pStyle w:val="Body A"/>
        <w:spacing w:after="100"/>
        <w:rPr>
          <w:sz w:val="33"/>
          <w:szCs w:val="33"/>
        </w:rPr>
      </w:pPr>
      <w:r>
        <w:rPr>
          <w:sz w:val="33"/>
          <w:szCs w:val="33"/>
          <w:rtl w:val="0"/>
        </w:rPr>
        <w:t xml:space="preserve">Έγγραφο απαιτήσεων εμπλεκομένων μερών </w:t>
      </w:r>
      <w:r>
        <w:rPr>
          <w:rFonts w:ascii="Arial"/>
          <w:sz w:val="33"/>
          <w:szCs w:val="33"/>
          <w:rtl w:val="0"/>
        </w:rPr>
        <w:t>(StRS)</w:t>
      </w:r>
    </w:p>
    <w:p>
      <w:pPr>
        <w:pStyle w:val="Body A"/>
        <w:spacing w:after="100"/>
        <w:rPr>
          <w:sz w:val="33"/>
          <w:szCs w:val="33"/>
        </w:rPr>
      </w:pPr>
      <w:r>
        <w:rPr>
          <w:rFonts w:ascii="Arial"/>
          <w:sz w:val="33"/>
          <w:szCs w:val="33"/>
          <w:rtl w:val="0"/>
          <w:lang w:val="en-US"/>
        </w:rPr>
        <w:t>Stakeholders Requirements Specification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ΠΡΟΣΑΡΜΟΓΗ ΤΟΥ ΑΝΤΙΣΤΟΙΧΟΥ ΕΓΓΡΑΦΟΥ ΤΟΥ ΠΡΟΤΥΠΟΥ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ISO/IEC/IEEE 29148:2011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 A"/>
        <w:spacing w:after="120"/>
        <w:rPr>
          <w:rFonts w:ascii="Trebuchet MS" w:cs="Trebuchet MS" w:hAnsi="Trebuchet MS" w:eastAsia="Trebuchet MS"/>
          <w:color w:val="5a5a5a"/>
          <w:sz w:val="21"/>
          <w:szCs w:val="21"/>
          <w:u w:color="5a5a5a"/>
        </w:rPr>
      </w:pPr>
      <w:r>
        <w:rPr>
          <w:rFonts w:ascii="Trebuchet MS"/>
          <w:color w:val="5a5a5a"/>
          <w:sz w:val="21"/>
          <w:szCs w:val="21"/>
          <w:u w:color="5a5a5a"/>
          <w:rtl w:val="0"/>
        </w:rPr>
        <w:t>[</w:t>
      </w:r>
      <w:r>
        <w:rPr>
          <w:rFonts w:hAnsi="Trebuchet MS" w:hint="default"/>
          <w:color w:val="5a5a5a"/>
          <w:sz w:val="21"/>
          <w:szCs w:val="21"/>
          <w:u w:color="5a5a5a"/>
          <w:rtl w:val="0"/>
          <w:lang w:val="en-US"/>
        </w:rPr>
        <w:t>ΟΙ ΧΡΗΣΤΕΣ</w:t>
      </w:r>
      <w:r>
        <w:rPr>
          <w:rFonts w:ascii="Trebuchet MS"/>
          <w:color w:val="5a5a5a"/>
          <w:sz w:val="21"/>
          <w:szCs w:val="21"/>
          <w:u w:color="5a5a5a"/>
          <w:rtl w:val="0"/>
        </w:rPr>
        <w:t>]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Συμπληρώνεται ένα έγγραφο για κάθε εμπλεκόμενο μέρος</w:t>
      </w:r>
    </w:p>
    <w:p>
      <w:pPr>
        <w:pStyle w:val="Body A"/>
        <w:spacing w:after="46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Ελάχιστα εμπλεκόμενα μέρη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: 1)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οι χρήστες</w:t>
      </w:r>
    </w:p>
    <w:p>
      <w:pPr>
        <w:pStyle w:val="Body A"/>
        <w:spacing w:after="180"/>
        <w:rPr>
          <w:sz w:val="24"/>
          <w:szCs w:val="24"/>
        </w:rPr>
      </w:pPr>
      <w:r>
        <w:rPr>
          <w:sz w:val="24"/>
          <w:szCs w:val="24"/>
          <w:rtl w:val="0"/>
        </w:rPr>
        <w:t>Εισαγωγή</w:t>
      </w:r>
    </w:p>
    <w:p>
      <w:pPr>
        <w:pStyle w:val="Body A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1.1</w:t>
        <w:tab/>
      </w:r>
      <w:r>
        <w:rPr>
          <w:sz w:val="20"/>
          <w:szCs w:val="20"/>
          <w:rtl w:val="0"/>
        </w:rPr>
        <w:t xml:space="preserve">Ταυτότητα </w:t>
      </w:r>
      <w:r>
        <w:rPr>
          <w:rFonts w:ascii="Arial"/>
          <w:sz w:val="20"/>
          <w:szCs w:val="20"/>
          <w:rtl w:val="0"/>
        </w:rPr>
        <w:t xml:space="preserve">- </w:t>
      </w:r>
      <w:r>
        <w:rPr>
          <w:sz w:val="20"/>
          <w:szCs w:val="20"/>
          <w:rtl w:val="0"/>
        </w:rPr>
        <w:t>επιχειρησιακοί στόχοι</w:t>
      </w:r>
    </w:p>
    <w:p>
      <w:pPr>
        <w:pStyle w:val="Body A"/>
        <w:spacing w:after="100"/>
        <w:rPr>
          <w:color w:val="8495b0"/>
          <w:sz w:val="15"/>
          <w:szCs w:val="15"/>
          <w:u w:color="000000"/>
        </w:rPr>
      </w:pPr>
      <w:r>
        <w:rPr>
          <w:color w:val="8495b0"/>
          <w:sz w:val="15"/>
          <w:szCs w:val="15"/>
          <w:u w:color="000000"/>
          <w:rtl w:val="0"/>
        </w:rPr>
        <w:t>Βασικός επιχειρησιακός στόχος της παρούσας επιχείρησης όσον αναφορά τους χρήστες είναι η θεσμοθέτηση μιας πλατφόρμας που θα επιτρέπει την αναζήτηση προιόντων</w:t>
      </w:r>
      <w:r>
        <w:rPr>
          <w:rFonts w:ascii="Arial"/>
          <w:color w:val="8495b0"/>
          <w:sz w:val="15"/>
          <w:szCs w:val="15"/>
          <w:u w:color="000000"/>
          <w:rtl w:val="0"/>
        </w:rPr>
        <w:t xml:space="preserve"> (</w:t>
      </w:r>
      <w:r>
        <w:rPr>
          <w:color w:val="8495b0"/>
          <w:sz w:val="15"/>
          <w:szCs w:val="15"/>
          <w:u w:color="000000"/>
          <w:rtl w:val="0"/>
        </w:rPr>
        <w:t>καυσίμων</w:t>
      </w:r>
      <w:r>
        <w:rPr>
          <w:rFonts w:ascii="Arial"/>
          <w:color w:val="8495b0"/>
          <w:sz w:val="15"/>
          <w:szCs w:val="15"/>
          <w:u w:color="000000"/>
          <w:rtl w:val="0"/>
        </w:rPr>
        <w:t xml:space="preserve">) </w:t>
      </w:r>
      <w:r>
        <w:rPr>
          <w:color w:val="8495b0"/>
          <w:sz w:val="15"/>
          <w:szCs w:val="15"/>
          <w:u w:color="000000"/>
          <w:rtl w:val="0"/>
        </w:rPr>
        <w:t>και την ενημέρωση για καταστήματα που τα παρέχουν στις χαμηλότερες τιμές της αγοράς</w:t>
      </w:r>
      <w:r>
        <w:rPr>
          <w:rFonts w:ascii="Arial"/>
          <w:color w:val="8495b0"/>
          <w:sz w:val="15"/>
          <w:szCs w:val="15"/>
          <w:u w:color="000000"/>
          <w:rtl w:val="0"/>
        </w:rPr>
        <w:t>.</w:t>
      </w:r>
    </w:p>
    <w:p>
      <w:pPr>
        <w:pStyle w:val="heading 4"/>
        <w:keepNext w:val="0"/>
        <w:keepLines w:val="0"/>
        <w:spacing w:before="120" w:after="0"/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</w:rPr>
      </w:pP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Ένας δευτερέυων στόχος είναι η προμήθεια καυσίμων</w:t>
      </w: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στη χαμηλότερη τιμή</w:t>
      </w: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σε καθορισμένη απόστασαση σε σχέση με τη τρέχουσα τοποθεσία τους</w:t>
      </w:r>
    </w:p>
    <w:p>
      <w:pPr>
        <w:pStyle w:val="heading 4"/>
        <w:keepNext w:val="0"/>
        <w:keepLines w:val="0"/>
        <w:spacing w:before="120" w:after="0"/>
        <w:rPr>
          <w:rFonts w:ascii="Calibri" w:cs="Calibri" w:hAnsi="Calibri" w:eastAsia="Calibri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 A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 A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1.2</w:t>
        <w:tab/>
      </w:r>
      <w:r>
        <w:rPr>
          <w:sz w:val="20"/>
          <w:szCs w:val="20"/>
          <w:rtl w:val="0"/>
        </w:rPr>
        <w:t>Περίγραμμα επιχειρησιακών λειτουργιών</w:t>
      </w:r>
    </w:p>
    <w:p>
      <w:pPr>
        <w:pStyle w:val="Body A"/>
        <w:spacing w:after="46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Γενική περιγραφή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Περίληψη και αναφορές με χρήση διαγράμματος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UML</w:t>
      </w:r>
    </w:p>
    <w:p>
      <w:pPr>
        <w:pStyle w:val="Body A"/>
        <w:spacing w:after="10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Αναφορές </w:t>
      </w:r>
      <w:r>
        <w:rPr>
          <w:rFonts w:ascii="Arial"/>
          <w:sz w:val="24"/>
          <w:szCs w:val="24"/>
          <w:rtl w:val="0"/>
        </w:rPr>
        <w:t xml:space="preserve">- </w:t>
      </w:r>
      <w:r>
        <w:rPr>
          <w:sz w:val="24"/>
          <w:szCs w:val="24"/>
          <w:rtl w:val="0"/>
        </w:rPr>
        <w:t>πηγές πληροφοριών</w:t>
      </w:r>
    </w:p>
    <w:p>
      <w:pPr>
        <w:pStyle w:val="Body A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color w:val="8394af"/>
          <w:sz w:val="14"/>
          <w:szCs w:val="14"/>
          <w:u w:color="000000"/>
          <w:rtl w:val="0"/>
        </w:rPr>
        <w:t xml:space="preserve">Κίνητρο για τον σχεδιασμό υπήρξαν δίαφορα άρθρα που αναδυκνείουν τη δύναμη που μπορεί να έχουν ανάλογες </w:t>
      </w:r>
      <w:r>
        <w:rPr>
          <w:rFonts w:ascii="Arial"/>
          <w:color w:val="8394af"/>
          <w:sz w:val="14"/>
          <w:szCs w:val="14"/>
          <w:u w:color="000000"/>
          <w:rtl w:val="0"/>
          <w:lang w:val="en-US"/>
        </w:rPr>
        <w:t xml:space="preserve">crowdsourcing </w:t>
      </w:r>
      <w:r>
        <w:rPr>
          <w:color w:val="8394af"/>
          <w:sz w:val="14"/>
          <w:szCs w:val="14"/>
          <w:u w:color="000000"/>
          <w:rtl w:val="0"/>
        </w:rPr>
        <w:t>εφαρμογές καθώς και το κοινωνικό όφελος που μπορούν να εξυπηρετήσουν ενδεικτικά ……</w:t>
      </w:r>
      <w:r>
        <w:rPr>
          <w:rFonts w:ascii="Arial"/>
          <w:color w:val="8394af"/>
          <w:sz w:val="14"/>
          <w:szCs w:val="14"/>
          <w:u w:color="000000"/>
          <w:rtl w:val="0"/>
        </w:rPr>
        <w:t>(</w:t>
      </w:r>
      <w:r>
        <w:rPr>
          <w:color w:val="8394af"/>
          <w:sz w:val="14"/>
          <w:szCs w:val="14"/>
          <w:u w:color="000000"/>
          <w:rtl w:val="0"/>
        </w:rPr>
        <w:t>ΑΡΘΡΑ</w:t>
      </w:r>
      <w:r>
        <w:rPr>
          <w:rFonts w:ascii="Arial"/>
          <w:color w:val="8394af"/>
          <w:sz w:val="14"/>
          <w:szCs w:val="14"/>
          <w:u w:color="000000"/>
          <w:rtl w:val="0"/>
        </w:rPr>
        <w:t>,</w:t>
      </w:r>
      <w:r>
        <w:rPr>
          <w:color w:val="8394af"/>
          <w:sz w:val="14"/>
          <w:szCs w:val="14"/>
          <w:u w:color="000000"/>
          <w:rtl w:val="0"/>
        </w:rPr>
        <w:t>ΕΦΑΡΜΟΓΕΣ ΠΟΥ ΛΕΙΤΟΥΡΓΟΥΝ ΕΤΣΙ</w:t>
      </w:r>
      <w:r>
        <w:rPr>
          <w:rFonts w:ascii="Arial"/>
          <w:color w:val="8394af"/>
          <w:sz w:val="14"/>
          <w:szCs w:val="14"/>
          <w:u w:color="000000"/>
          <w:rtl w:val="0"/>
        </w:rPr>
        <w:t xml:space="preserve">) </w:t>
      </w:r>
    </w:p>
    <w:p>
      <w:pPr>
        <w:pStyle w:val="Body A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</w:p>
    <w:p>
      <w:pPr>
        <w:pStyle w:val="Body A"/>
        <w:spacing w:after="180"/>
        <w:rPr>
          <w:sz w:val="24"/>
          <w:szCs w:val="24"/>
        </w:rPr>
      </w:pPr>
      <w:r>
        <w:rPr>
          <w:sz w:val="24"/>
          <w:szCs w:val="24"/>
          <w:rtl w:val="0"/>
        </w:rPr>
        <w:t>Διαχειριστικές απαιτήσεις επιχειρησιακού περιβάλλοντος</w:t>
      </w:r>
    </w:p>
    <w:p>
      <w:pPr>
        <w:pStyle w:val="Body A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3.1</w:t>
        <w:tab/>
      </w:r>
      <w:r>
        <w:rPr>
          <w:sz w:val="20"/>
          <w:szCs w:val="20"/>
          <w:rtl w:val="0"/>
        </w:rPr>
        <w:t>Επιχειρησιακό μοντέλο</w:t>
      </w:r>
    </w:p>
    <w:p>
      <w:pPr>
        <w:pStyle w:val="Body A"/>
        <w:spacing w:after="100"/>
        <w:rPr>
          <w:color w:val="8394af"/>
          <w:sz w:val="15"/>
          <w:szCs w:val="15"/>
          <w:u w:color="000000"/>
        </w:rPr>
      </w:pPr>
      <w:r>
        <w:rPr>
          <w:color w:val="8394af"/>
          <w:sz w:val="15"/>
          <w:szCs w:val="15"/>
          <w:u w:color="000000"/>
          <w:rtl w:val="0"/>
        </w:rPr>
        <w:t>Για τους ιδιώτες η χρήση της πλατφόρμας υποκινείται απο την ανάγκη  μείωσης των χρημάτων που ξοδεύουν στα καθημερινά καύσιμα</w:t>
      </w:r>
      <w:r>
        <w:rPr>
          <w:color w:val="8394af"/>
          <w:sz w:val="15"/>
          <w:szCs w:val="15"/>
          <w:u w:color="000000"/>
          <w:rtl w:val="0"/>
        </w:rPr>
        <w:t>.</w:t>
      </w:r>
    </w:p>
    <w:p>
      <w:pPr>
        <w:pStyle w:val="heading 6"/>
        <w:keepNext w:val="0"/>
        <w:keepLines w:val="0"/>
        <w:spacing w:before="120" w:after="0"/>
        <w:rPr>
          <w:rFonts w:ascii="Calibri" w:cs="Calibri" w:hAnsi="Calibri" w:eastAsia="Calibri"/>
          <w:color w:val="8394af"/>
          <w:sz w:val="15"/>
          <w:szCs w:val="15"/>
          <w:u w:color="8496b0"/>
        </w:rPr>
      </w:pPr>
    </w:p>
    <w:p>
      <w:pPr>
        <w:pStyle w:val="Body A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 A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3.2</w:t>
        <w:tab/>
      </w:r>
      <w:r>
        <w:rPr>
          <w:sz w:val="20"/>
          <w:szCs w:val="20"/>
          <w:rtl w:val="0"/>
        </w:rPr>
        <w:t>Περιβάλλον διαχείρισης πληροφοριών</w:t>
      </w:r>
    </w:p>
    <w:p>
      <w:pPr>
        <w:pStyle w:val="Body A"/>
        <w:spacing w:after="46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Με βάση τα σημερινά δεδομένα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το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crowdsourcing(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μέθοδος πληθωρισμού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)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αποτελεί την πλέον αποτελεσματική μέθοδο για τη συλλογή και διαχείριση των πληροφοριών μας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Πρόκειται για μία πρακτική που απαιτεί ελάχιστο κόστος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(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σύνδεση στο ίντερνετ για πρόσβαση στην πλατφόρμα μας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)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και προσφέρει μεγάλο όγκο πληροφοριών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και για αυτό το λόγο θα τη χαρακτηρίζαμε βέλτιστη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Επιπλέον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με δεδομένη τη μαζική συμμετοχή χρηστών αναμένουμε τα δεδομένα μας να είναι έγκυρα και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up-to-date.</w:t>
      </w:r>
    </w:p>
    <w:p>
      <w:pPr>
        <w:pStyle w:val="Body A"/>
        <w:spacing w:after="180"/>
        <w:rPr>
          <w:sz w:val="24"/>
          <w:szCs w:val="24"/>
        </w:rPr>
      </w:pPr>
      <w:r>
        <w:rPr>
          <w:sz w:val="24"/>
          <w:szCs w:val="24"/>
          <w:rtl w:val="0"/>
        </w:rPr>
        <w:t>Λειτουργικές απαιτήσεις επιχειρησιακού περιβάλλοντος</w:t>
      </w:r>
    </w:p>
    <w:p>
      <w:pPr>
        <w:pStyle w:val="Body A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4.1</w:t>
        <w:tab/>
      </w:r>
      <w:r>
        <w:rPr>
          <w:sz w:val="20"/>
          <w:szCs w:val="20"/>
          <w:rtl w:val="0"/>
        </w:rPr>
        <w:t>Επιχειρησιακές διαδικασίες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Δυνατότητα δημιουργίας προφίλ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Υπάρχει πρόσβαση στην επιλογή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"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δημιουργία νέου χρήστη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".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Πρόσβαση σε πλατφόρμα συμπλήρωσης στοιχείων ή δυνατότητα επιλογής σύνδεσης μέσω κοινωνικού δικτύου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Ροές εργασιών κατά τη συλλογή και πρόσβαση σε δεδομένα της εφαρμογής μας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Αναζήτηση προιόντος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Εύχρηστη πλατφόρμα εισαγωγής χαρακτηριστικών αναζήτησης με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drop down list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για διευκόλυνση του χρήστη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Επιβεβαίωση ενέργειας και τελικά προβολή αποτελεσμάτων από τη βάση με προτεραιότητα στις πιο πρόσφατες καταχωρήσεις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Καταχώρηση νέου προιόντος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Απαραίτητη για την ολοκλήρωση της εν λόγω ενέργειας είναι η είδοδος στο προφίλ του εκάστοτε χρήστη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Επειτά θα έχει τη δυνατότητα επιλογής πεδίου για καταχώρηση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συμπλήρωσης των απαραίτητων πεδίων και επιβεβαίωσης η ακύρωσης την καταχώρησης αντίστοιχα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.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Αναφορά μη έγκυρης καταχώρησης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.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Πλατφόρμα με υποχρεωτική την αιτιολόγηση της αναφοράς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 A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 A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4.2</w:t>
        <w:tab/>
      </w:r>
      <w:r>
        <w:rPr>
          <w:sz w:val="20"/>
          <w:szCs w:val="20"/>
          <w:rtl w:val="0"/>
        </w:rPr>
        <w:t>Περιορισμοί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Η καταχώρηση τιμών μπορεί να γίνεται μόνο από τα εγγεγραμμένα μέλη και μόνο για προϊόν που διατίθεται από τα καταχωρημένα καταστήματα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Κάθε χρήστης επιτρέπεται να έχει μόνο ένα προφίλ και σε περίπτωση που μπλοκαριστεί δεν έχει τη δυνατότητα να δημιουργήσει καινούριο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 A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Ακόμα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για περιορισμό της λανθασμένης χρήσης της εφαρμογής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κάθε χρήστης θα μπορεί να αναφέρει περιορισμένο αριθμό χρηστών ανά ημέρα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 A"/>
        <w:spacing w:after="18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Τέλος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για λόγους εγκυρότητας των παρεχόμενων πληροφοριών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τα αποτελέσματα που θα προβάλλονται θα αφορούν σε προϊόντα που η ενημέρωση τιμής έχει γίνει τις τελευταίες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24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ώρες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.</w:t>
      </w:r>
    </w:p>
    <w:p>
      <w:pPr>
        <w:pStyle w:val="Body A"/>
        <w:spacing w:after="100"/>
        <w:ind w:left="840" w:hanging="420"/>
        <w:rPr>
          <w:sz w:val="20"/>
          <w:szCs w:val="20"/>
        </w:rPr>
      </w:pPr>
      <w:r>
        <w:rPr>
          <w:rFonts w:ascii="Arial"/>
          <w:sz w:val="20"/>
          <w:szCs w:val="20"/>
          <w:rtl w:val="0"/>
        </w:rPr>
        <w:t>4.3</w:t>
        <w:tab/>
      </w:r>
      <w:r>
        <w:rPr>
          <w:sz w:val="20"/>
          <w:szCs w:val="20"/>
          <w:rtl w:val="0"/>
        </w:rPr>
        <w:t>Δείκτες ποιότητας</w:t>
      </w:r>
    </w:p>
    <w:p>
      <w:pPr>
        <w:pStyle w:val="Body A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Αριθμός συνεργαζόμενων καταστημάτων</w:t>
      </w:r>
    </w:p>
    <w:p>
      <w:pPr>
        <w:pStyle w:val="Body A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Ποσοστό επιτυχημένων αποτελεσμάτων αναζήτησης</w:t>
      </w:r>
    </w:p>
    <w:p>
      <w:pPr>
        <w:pStyle w:val="Body A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Ποσοστό έγκυρων πληροφοριών που εμφανίζονται στα αποτελέσματα αναζήτησης ως προς το σύνολο των αποτελεσμάτων</w:t>
      </w:r>
    </w:p>
    <w:p>
      <w:pPr>
        <w:pStyle w:val="Body A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Μέσος χρόνος απόκρισης της εφαρμογής</w:t>
      </w:r>
    </w:p>
    <w:p>
      <w:pPr>
        <w:pStyle w:val="Body A"/>
        <w:spacing w:line="240" w:lineRule="auto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 A"/>
        <w:spacing w:after="100"/>
        <w:rPr>
          <w:sz w:val="24"/>
          <w:szCs w:val="24"/>
        </w:rPr>
      </w:pPr>
    </w:p>
    <w:p>
      <w:pPr>
        <w:pStyle w:val="Body A"/>
        <w:spacing w:after="100"/>
        <w:rPr>
          <w:sz w:val="24"/>
          <w:szCs w:val="24"/>
        </w:rPr>
      </w:pPr>
      <w:r>
        <w:rPr>
          <w:sz w:val="24"/>
          <w:szCs w:val="24"/>
          <w:rtl w:val="0"/>
        </w:rPr>
        <w:t>Έκθεση απαιτήσεων χρηστών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Να λαμβάνει τις χαμηλότερες τιμές για τον προϊόν που αναζητά και στην περιοχή όπου το αναζητά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(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όταν επιλέγει τη σύνθετη αναζήτηση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>)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Τα αποτελέσματα που του παρουσιάζονται να είναι  έγκυρα και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updated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καθώς και να προσφέρονται με βολικό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ευανάγνωστο και εύχρηστο τρόπο στον χρήστη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Να του επιστρέφεται η ακριβής διεύθυνση για την επιλογή που θα κάνει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Η αναζήτηση να μπορεί να διεξαχθεί εύκολα και γρήγορα χωρίς να απαιτεί τη συμπλήρωση περιττών πεδίων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Να υπάρχει ποικιλία στα καταστήματα που θα φιλοξενούμε στη βάση</w:t>
      </w:r>
    </w:p>
    <w:p>
      <w:pPr>
        <w:pStyle w:val="Body A"/>
        <w:spacing w:after="14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Να έχει πρόσβαση σε πληροφορίες που αφορούν την αξιοπιστία των παρεχόμενων πληροφοριών από άλλους χρήστες καθώς και την αξιοπιστία των συνεργαζόμενων καταστημάτων</w:t>
      </w:r>
    </w:p>
    <w:p>
      <w:pPr>
        <w:pStyle w:val="Body A"/>
        <w:spacing w:after="460"/>
        <w:rPr>
          <w:color w:val="8394af"/>
          <w:sz w:val="15"/>
          <w:szCs w:val="15"/>
          <w:u w:color="000000"/>
        </w:rPr>
      </w:pPr>
      <w:r>
        <w:rPr>
          <w:color w:val="8394af"/>
          <w:sz w:val="15"/>
          <w:szCs w:val="15"/>
          <w:u w:color="000000"/>
          <w:rtl w:val="0"/>
        </w:rPr>
        <w:t>Να έχει πρόσβαση σε αναζήτηση με πιο σύνθετες ρυθμίσεις</w:t>
      </w:r>
    </w:p>
    <w:p>
      <w:pPr>
        <w:pStyle w:val="Heading"/>
        <w:tabs>
          <w:tab w:val="left" w:pos="360"/>
        </w:tabs>
        <w:spacing w:before="300" w:after="0" w:line="240" w:lineRule="auto"/>
        <w:outlineLvl w:val="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</w:p>
    <w:p>
      <w:pPr>
        <w:pStyle w:val="Body A"/>
        <w:spacing w:after="100"/>
        <w:rPr>
          <w:sz w:val="24"/>
          <w:szCs w:val="24"/>
        </w:rPr>
      </w:pPr>
      <w:r>
        <w:rPr>
          <w:rFonts w:ascii="Arial"/>
          <w:sz w:val="24"/>
          <w:szCs w:val="24"/>
          <w:rtl w:val="0"/>
        </w:rPr>
        <w:t>6.</w:t>
      </w:r>
      <w:r>
        <w:rPr>
          <w:sz w:val="24"/>
          <w:szCs w:val="24"/>
          <w:rtl w:val="0"/>
        </w:rPr>
        <w:t>Αρχές του προτεινόμενου συστήματος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</w:pP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H 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καταγραφή  νέων τιμών γίνεται μετά την επιβεβαίωσή τους από αριθμό 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k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τουλάχιστον ατόμων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Η εξακρίβωση μη έγκυρων πληροφοριών ή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/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και κακόβουλων σχολίων οδηγεί σε ‘ποινή’ για τον χρήστη που τα εισήγαγε 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Οι προτιμήσεις των χρηστών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(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εί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δη καυσίμων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πρατήρια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)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αποτελούν δεδομένα που θα καταγράφονται και θα επεξεργάζονται από το σύστημα καθημερινά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Οι ειδοποιήσεις για νέες μειωμένες τιμές σε προιόντα που ενδιαφέρουν τον χρήστη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όπως προκύπτει από τις  αναζητήσεις του θα εμφανίζνται στο κινητό του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.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Τα πρατήρια που επιλέγονται συχνά θα επιβραβεύονται με κάποιου είδους προβολή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-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προώθηση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σε προνομιακή τιμή σε σχέση με τα υπόλοιπα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Η εφαρμογή κινητού δίνει τη δυνατότητα προσθήκης νέας τιμής από τους χρήστες με σκανάρισμα της απόδειξης</w:t>
      </w:r>
    </w:p>
    <w:p>
      <w:pPr>
        <w:pStyle w:val="Body A"/>
        <w:spacing w:after="10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</w:rPr>
      </w:pPr>
    </w:p>
    <w:p>
      <w:pPr>
        <w:pStyle w:val="Body A"/>
        <w:spacing w:after="100"/>
        <w:rPr>
          <w:sz w:val="24"/>
          <w:szCs w:val="24"/>
        </w:rPr>
      </w:pPr>
      <w:r>
        <w:rPr>
          <w:sz w:val="24"/>
          <w:szCs w:val="24"/>
          <w:rtl w:val="0"/>
        </w:rPr>
        <w:t>Περιορισμοί στο πλαίσιο του έργου</w:t>
      </w:r>
    </w:p>
    <w:p>
      <w:pPr>
        <w:pStyle w:val="Body A"/>
        <w:spacing w:after="460"/>
        <w:rPr>
          <w:rFonts w:ascii="Trebuchet MS" w:cs="Trebuchet MS" w:hAnsi="Trebuchet MS" w:eastAsia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</w:pP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>Από  άποψη λογισμικού</w:t>
      </w:r>
      <w:r>
        <w:rPr>
          <w:rFonts w:ascii="Trebuchet MS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, </w:t>
      </w:r>
      <w:r>
        <w:rPr>
          <w:rFonts w:hAnsi="Trebuchet MS" w:hint="default"/>
          <w:i w:val="1"/>
          <w:iCs w:val="1"/>
          <w:color w:val="8496b0"/>
          <w:sz w:val="15"/>
          <w:szCs w:val="15"/>
          <w:u w:color="8496b0"/>
          <w:rtl w:val="0"/>
          <w:lang w:val="en-US"/>
        </w:rPr>
        <w:t xml:space="preserve">οι χρήστες του συστήματος δεν αντιμετωπίζουν κάποιον περιορισμό καθώς δεν εμπλέκονται άμεσα στη σχεδιαστική διαδικασία </w:t>
      </w:r>
    </w:p>
    <w:p>
      <w:pPr>
        <w:pStyle w:val="Body A"/>
        <w:spacing w:after="46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Παράρτημα</w:t>
      </w:r>
      <w:r>
        <w:rPr>
          <w:rFonts w:ascii="Arial"/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 xml:space="preserve">ακρωνύμια και συντομογραφίες </w:t>
      </w:r>
    </w:p>
    <w:p>
      <w:pPr>
        <w:pStyle w:val="heading 5"/>
        <w:keepNext w:val="0"/>
        <w:keepLines w:val="0"/>
        <w:spacing w:before="120" w:after="0"/>
      </w:pPr>
      <w:r>
        <w:rPr>
          <w:rFonts w:ascii="Calibri" w:cs="Calibri" w:hAnsi="Calibri" w:eastAsia="Calibri"/>
          <w:i w:val="1"/>
          <w:iCs w:val="1"/>
          <w:color w:val="8496b0"/>
          <w:sz w:val="20"/>
          <w:szCs w:val="20"/>
          <w:u w:color="8496b0"/>
          <w:rtl w:val="0"/>
          <w:lang w:val="en-US"/>
        </w:rPr>
        <w:t xml:space="preserve">ΤΑ ΑΡΘΡΑ ΠΟΥ ΘΑ ΒΑΛΟΥΜΕ ΣΤΟ </w:t>
      </w:r>
      <w:r>
        <w:rPr>
          <w:rFonts w:ascii="Calibri" w:cs="Calibri" w:hAnsi="Calibri" w:eastAsia="Calibri"/>
          <w:i w:val="1"/>
          <w:iCs w:val="1"/>
          <w:color w:val="8496b0"/>
          <w:sz w:val="20"/>
          <w:szCs w:val="20"/>
          <w:u w:color="8496b0"/>
          <w:rtl w:val="0"/>
          <w:lang w:val="en-US"/>
        </w:rPr>
        <w:t xml:space="preserve">2 </w:t>
      </w:r>
      <w:r>
        <w:rPr>
          <w:rFonts w:ascii="Calibri" w:cs="Calibri" w:hAnsi="Calibri" w:eastAsia="Calibri"/>
          <w:i w:val="1"/>
          <w:iCs w:val="1"/>
          <w:color w:val="8496b0"/>
          <w:sz w:val="20"/>
          <w:szCs w:val="20"/>
          <w:u w:color="8496b0"/>
          <w:rtl w:val="0"/>
          <w:lang w:val="en-US"/>
        </w:rPr>
        <w:t>ΣΑ ΒΙΒΛΙΟΓΡΑΦΙΑ</w:t>
      </w:r>
      <w:r>
        <w:rPr>
          <w:rFonts w:ascii="Calibri" w:cs="Calibri" w:hAnsi="Calibri" w:eastAsia="Calibri"/>
          <w:i w:val="1"/>
          <w:iCs w:val="1"/>
          <w:color w:val="8496b0"/>
          <w:sz w:val="20"/>
          <w:szCs w:val="20"/>
          <w:u w:color="8496b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4">
    <w:name w:val="heading 4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80" w:after="8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vertAlign w:val="baseline"/>
      <w:lang w:val="en-US"/>
    </w:rPr>
  </w:style>
  <w:style w:type="paragraph" w:styleId="heading 6">
    <w:name w:val="heading 6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40" w:after="8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heading 5">
    <w:name w:val="heading 5"/>
    <w:next w:val="Body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40" w:after="8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2"/>
      <w:szCs w:val="22"/>
      <w:u w:val="none" w:color="66666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