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bookmarkStart w:colFirst="0" w:colLast="0" w:name="_gjdgxs" w:id="0"/>
      <w:bookmarkEnd w:id="0"/>
      <w:r w:rsidDel="00000000" w:rsidR="00000000" w:rsidRPr="00000000">
        <w:rPr>
          <w:b w:val="1"/>
          <w:rtl w:val="0"/>
        </w:rPr>
        <w:t xml:space="preserve">Bergida</w:t>
      </w:r>
      <w:r w:rsidDel="00000000" w:rsidR="00000000" w:rsidRPr="00000000">
        <w:rPr>
          <w:b w:val="1"/>
          <w:rtl w:val="0"/>
        </w:rPr>
        <w:t xml:space="preserve">, Kayla</w:t>
      </w:r>
    </w:p>
    <w:tbl>
      <w:tblPr>
        <w:tblStyle w:val="Table1"/>
        <w:tblW w:w="12944.0" w:type="dxa"/>
        <w:jc w:val="left"/>
        <w:tblInd w:w="-45.0" w:type="dxa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</w:tblBorders>
        <w:tblLayout w:type="fixed"/>
        <w:tblLook w:val="0400"/>
      </w:tblPr>
      <w:tblGrid>
        <w:gridCol w:w="622"/>
        <w:gridCol w:w="1260"/>
        <w:gridCol w:w="1890"/>
        <w:gridCol w:w="1800"/>
        <w:gridCol w:w="1980"/>
        <w:gridCol w:w="1620"/>
        <w:gridCol w:w="1620"/>
        <w:gridCol w:w="2152"/>
        <w:tblGridChange w:id="0">
          <w:tblGrid>
            <w:gridCol w:w="622"/>
            <w:gridCol w:w="1260"/>
            <w:gridCol w:w="1890"/>
            <w:gridCol w:w="1800"/>
            <w:gridCol w:w="1980"/>
            <w:gridCol w:w="1620"/>
            <w:gridCol w:w="1620"/>
            <w:gridCol w:w="2152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ddddd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pageBreakBefore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Gr.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ddddd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pageBreakBefore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Teacher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ddddd" w:val="clear"/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Describe student's academic strengths and weaknesses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ddddd" w:val="clear"/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Please describe the student's organizational strengths and weaknesses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ddddd" w:val="clear"/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Please describe the student's behavioral strengths and weaknesses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ddddd" w:val="clear"/>
          </w:tcPr>
          <w:p w:rsidR="00000000" w:rsidDel="00000000" w:rsidP="00000000" w:rsidRDefault="00000000" w:rsidRPr="00000000" w14:paraId="00000007">
            <w:pPr>
              <w:pageBreakBefore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Please describe the student's social strengths and weaknesses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ddddd" w:val="clear"/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Please provide any advice or suggestions for how to effectively teach this student.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ddddd" w:val="clear"/>
            <w:tcMar>
              <w:top w:w="30.0" w:type="dxa"/>
              <w:left w:w="45.0" w:type="dxa"/>
              <w:bottom w:w="30.0" w:type="dxa"/>
              <w:right w:w="45.0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If there is any other information that you think is necessary to know about this student please add it here.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pageBreakBefore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pageBreakBefore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pageBreakBefore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pageBreakBefore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pageBreakBefore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</w:tcPr>
          <w:p w:rsidR="00000000" w:rsidDel="00000000" w:rsidP="00000000" w:rsidRDefault="00000000" w:rsidRPr="00000000" w14:paraId="0000000F">
            <w:pPr>
              <w:pageBreakBefore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pageBreakBefore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pageBreakBefore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pageBreakBefore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pageBreakBefore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pageBreakBefore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pageBreakBefore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pageBreakBefore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</w:tcPr>
          <w:p w:rsidR="00000000" w:rsidDel="00000000" w:rsidP="00000000" w:rsidRDefault="00000000" w:rsidRPr="00000000" w14:paraId="00000017">
            <w:pPr>
              <w:pageBreakBefore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pageBreakBefore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pageBreakBefore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pageBreakBefore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pageBreakBefore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pageBreakBefore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pageBreakBefore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pageBreakBefore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</w:tcPr>
          <w:p w:rsidR="00000000" w:rsidDel="00000000" w:rsidP="00000000" w:rsidRDefault="00000000" w:rsidRPr="00000000" w14:paraId="0000001F">
            <w:pPr>
              <w:pageBreakBefore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pageBreakBefore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pageBreakBefore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pageBreakBefore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pageBreakBefore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pageBreakBefore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pageBreakBefore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pageBreakBefore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</w:tcPr>
          <w:p w:rsidR="00000000" w:rsidDel="00000000" w:rsidP="00000000" w:rsidRDefault="00000000" w:rsidRPr="00000000" w14:paraId="00000027">
            <w:pPr>
              <w:pageBreakBefore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pageBreakBefore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pageBreakBefore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480" w:lineRule="auto"/>
    </w:pPr>
    <w:rPr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280" w:lineRule="auto"/>
    </w:pPr>
    <w:rPr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40" w:lineRule="auto"/>
    </w:pPr>
    <w:rPr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20" w:lineRule="auto"/>
    </w:pPr>
    <w:rPr>
      <w:b w:val="1"/>
      <w:color w:val="000000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00" w:lineRule="auto"/>
    </w:pPr>
    <w:rPr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48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