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待填写</w:t>
            </w:r>
          </w:p>
        </w:tc>
        <w:tc>
          <w:tcPr>
            <w:tcW w:w="1185" w:type="dxa"/>
            <w:gridSpan w:val="3"/>
            <w:vAlign w:val="center"/>
          </w:tcPr>
          <w:p w14:paraId="2DD75A21">
            <w:pPr>
              <w:rPr>
                <w:rFonts w:hint="eastAsia" w:ascii="仿宋" w:hAnsi="仿宋" w:eastAsia="仿宋"/>
                <w:color w:val="000000" w:themeColor="text1"/>
                <w14:textFill>
                  <w14:solidFill>
                    <w14:schemeClr w14:val="tx1"/>
                  </w14:solidFill>
                </w14:textFill>
              </w:rPr>
            </w:pPr>
          </w:p>
        </w:tc>
        <w:tc>
          <w:tcPr>
            <w:tcW w:w="1185" w:type="dxa"/>
            <w:gridSpan w:val="2"/>
            <w:vAlign w:val="center"/>
          </w:tcPr>
          <w:p>
            <w:r>
              <w:t>基于智能匹配的中外学生语言互助与跨文化交流平台</w:t>
            </w:r>
          </w:p>
        </w:tc>
        <w:tc>
          <w:tcPr>
            <w:tcW w:w="4812" w:type="dxa"/>
            <w:gridSpan w:val="10"/>
            <w:vAlign w:val="center"/>
          </w:tcPr>
          <w:p w14:paraId="3167B813">
            <w:pPr>
              <w:rPr>
                <w:rFonts w:hint="eastAsia" w:ascii="仿宋" w:hAnsi="仿宋" w:eastAsia="仿宋"/>
                <w:color w:val="000000" w:themeColor="text1"/>
                <w14:textFill>
                  <w14:solidFill>
                    <w14:schemeClr w14:val="tx1"/>
                  </w14:solidFill>
                </w14:textFill>
              </w:rPr>
            </w:pP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软件应用与开发</w:t>
            </w:r>
          </w:p>
        </w:tc>
        <w:tc>
          <w:tcPr>
            <w:tcW w:w="2370" w:type="dxa"/>
            <w:gridSpan w:val="5"/>
            <w:vAlign w:val="center"/>
          </w:tcPr>
          <w:p w14:paraId="1FE587E5">
            <w:pPr>
              <w:rPr>
                <w:rFonts w:hint="eastAsia" w:ascii="仿宋" w:hAnsi="仿宋" w:eastAsia="仿宋"/>
                <w:color w:val="000000" w:themeColor="text1"/>
                <w14:textFill>
                  <w14:solidFill>
                    <w14:schemeClr w14:val="tx1"/>
                  </w14:solidFill>
                </w14:textFill>
              </w:rPr>
            </w:pPr>
          </w:p>
        </w:tc>
        <w:tc>
          <w:tcPr>
            <w:tcW w:w="1402" w:type="dxa"/>
            <w:gridSpan w:val="4"/>
            <w:vAlign w:val="center"/>
          </w:tcPr>
          <w:p>
            <w:r>
              <w:t>软件应用与开发类作品（请按报名系统小类名称核对）</w:t>
            </w:r>
          </w:p>
        </w:tc>
        <w:tc>
          <w:tcPr>
            <w:tcW w:w="3410" w:type="dxa"/>
            <w:gridSpan w:val="6"/>
            <w:vAlign w:val="center"/>
          </w:tcPr>
          <w:p w14:paraId="33694E9B">
            <w:pPr>
              <w:rPr>
                <w:rFonts w:hint="eastAsia" w:ascii="仿宋" w:hAnsi="仿宋" w:eastAsia="仿宋"/>
                <w:color w:val="000000" w:themeColor="text1"/>
                <w14:textFill>
                  <w14:solidFill>
                    <w14:schemeClr w14:val="tx1"/>
                  </w14:solidFill>
                </w14:textFill>
              </w:rPr>
            </w:pP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r>
              <w:t>本作品面向高校中外学生构建语言互助与跨文化交流平台，提供注册登录、资料完善、智能匹配、私信聊天、社区互动、活动报名与后台管理等功能，支持课堂展示和项目答辩演示。</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r>
              <w:t>以“语言互补+兴趣标签+时间偏好”实现可解释匹配；前后端分离并覆盖用户端与管理端；采用演示数据与MySQL表结构双轨方案，兼顾现场演示稳定性和后续工程扩展。</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r>
              <w:t>1. 本作品不涉及疆域地图内容。</w:t>
              <w:br/>
              <w:t>2. 本次参赛以现有项目为基础，完成了需求梳理、前后端实现、数据库设计、联调测试与提交文档整理。</w:t>
              <w:br/>
              <w:t>3. 若确认开发或文档整理过程中使用了AI辅助，请同步提交《AI工具使用说明》并补充佐证材料。</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可</w:t>
            </w:r>
            <w:r>
              <w:rPr>
                <w:rFonts w:hint="eastAsia" w:ascii="仿宋" w:hAnsi="仿宋" w:eastAsia="仿宋"/>
                <w:color w:val="000000" w:themeColor="text1"/>
                <w14:textFill>
                  <w14:solidFill>
                    <w14:schemeClr w14:val="tx1"/>
                  </w14:solidFill>
                </w14:textFill>
              </w:rPr>
              <w:t>按实际作者人数</w:t>
            </w:r>
            <w:r>
              <w:rPr>
                <w:rFonts w:hint="eastAsia" w:ascii="仿宋" w:hAnsi="仿宋" w:eastAsia="仿宋"/>
                <w:color w:val="000000" w:themeColor="text1"/>
                <w:lang w:val="en-US" w:eastAsia="zh-CN"/>
                <w14:textFill>
                  <w14:solidFill>
                    <w14:schemeClr w14:val="tx1"/>
                  </w14:solidFill>
                </w14:textFill>
              </w:rPr>
              <w:t>调整</w:t>
            </w:r>
            <w:r>
              <w:rPr>
                <w:rFonts w:hint="eastAsia" w:ascii="仿宋" w:hAnsi="仿宋" w:eastAsia="仿宋"/>
                <w:color w:val="000000" w:themeColor="text1"/>
                <w14:textFill>
                  <w14:solidFill>
                    <w14:schemeClr w14:val="tx1"/>
                  </w14:solidFill>
                </w14:textFill>
              </w:rPr>
              <w:t>，不需要的列</w:t>
            </w:r>
            <w:r>
              <w:rPr>
                <w:rFonts w:hint="eastAsia" w:ascii="仿宋" w:hAnsi="仿宋" w:eastAsia="仿宋"/>
                <w:color w:val="000000" w:themeColor="text1"/>
                <w:lang w:val="en-US" w:eastAsia="zh-CN"/>
                <w14:textFill>
                  <w14:solidFill>
                    <w14:schemeClr w14:val="tx1"/>
                  </w14:solidFill>
                </w14:textFill>
              </w:rPr>
              <w:t>请</w:t>
            </w:r>
            <w:r>
              <w:rPr>
                <w:rFonts w:hint="eastAsia" w:ascii="仿宋" w:hAnsi="仿宋" w:eastAsia="仿宋"/>
                <w:color w:val="000000" w:themeColor="text1"/>
                <w14:textFill>
                  <w14:solidFill>
                    <w14:schemeClr w14:val="tx1"/>
                  </w14:solidFill>
                </w14:textFill>
              </w:rPr>
              <w:t>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lang w:val="en-US"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增减，</w:t>
            </w:r>
            <w:r>
              <w:rPr>
                <w:rFonts w:hint="eastAsia" w:ascii="仿宋" w:hAnsi="仿宋" w:eastAsia="仿宋"/>
                <w:color w:val="000000" w:themeColor="text1"/>
                <w:lang w:val="en-US" w:eastAsia="zh-CN"/>
                <w14:textFill>
                  <w14:solidFill>
                    <w14:schemeClr w14:val="tx1"/>
                  </w14:solidFill>
                </w14:textFill>
              </w:rPr>
              <w:t>也</w:t>
            </w:r>
            <w:r>
              <w:rPr>
                <w:rFonts w:hint="eastAsia" w:ascii="仿宋" w:hAnsi="仿宋" w:eastAsia="仿宋"/>
                <w:color w:val="000000" w:themeColor="text1"/>
                <w14:textFill>
                  <w14:solidFill>
                    <w14:schemeClr w14:val="tx1"/>
                  </w14:solidFill>
                </w14:textFill>
              </w:rPr>
              <w:t>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项目名称</w:t>
            </w:r>
          </w:p>
        </w:tc>
        <w:tc>
          <w:tcPr>
            <w:tcW w:w="947" w:type="dxa"/>
            <w:gridSpan w:val="2"/>
            <w:vAlign w:val="center"/>
          </w:tcPr>
          <w:p>
            <w:r>
              <w:t>成员1（待填）</w:t>
            </w:r>
          </w:p>
        </w:tc>
        <w:tc>
          <w:tcPr>
            <w:tcW w:w="845" w:type="dxa"/>
            <w:gridSpan w:val="2"/>
            <w:vAlign w:val="center"/>
          </w:tcPr>
          <w:p>
            <w:r>
              <w:t>成员2（待填）</w:t>
            </w:r>
          </w:p>
        </w:tc>
        <w:tc>
          <w:tcPr>
            <w:tcW w:w="818" w:type="dxa"/>
            <w:gridSpan w:val="2"/>
            <w:vAlign w:val="center"/>
          </w:tcPr>
          <w:p>
            <w:r>
              <w:t>成员3（待填）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组织协调</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作品创意</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竞品分析</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方案设计</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技术实现</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r>
              <w:t>文献阅读</w:t>
            </w:r>
          </w:p>
        </w:tc>
        <w:tc>
          <w:tcPr>
            <w:tcW w:w="947" w:type="dxa"/>
            <w:gridSpan w:val="2"/>
            <w:vAlign w:val="center"/>
          </w:tcPr>
          <w:p>
            <w:r>
              <w:t>待填</w:t>
            </w:r>
          </w:p>
        </w:tc>
        <w:tc>
          <w:tcPr>
            <w:tcW w:w="845" w:type="dxa"/>
            <w:gridSpan w:val="2"/>
            <w:vAlign w:val="center"/>
          </w:tcPr>
          <w:p>
            <w:r>
              <w:t>待填</w:t>
            </w:r>
          </w:p>
        </w:tc>
        <w:tc>
          <w:tcPr>
            <w:tcW w:w="818" w:type="dxa"/>
            <w:gridSpan w:val="2"/>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r>
              <w:t>测试分析</w:t>
            </w:r>
          </w:p>
        </w:tc>
        <w:tc>
          <w:tcPr>
            <w:tcW w:w="947" w:type="dxa"/>
            <w:gridSpan w:val="2"/>
            <w:tcBorders>
              <w:bottom w:val="single" w:color="000000" w:sz="4" w:space="0"/>
            </w:tcBorders>
            <w:vAlign w:val="center"/>
          </w:tcPr>
          <w:p>
            <w:r>
              <w:t>待填</w:t>
            </w:r>
          </w:p>
        </w:tc>
        <w:tc>
          <w:tcPr>
            <w:tcW w:w="845" w:type="dxa"/>
            <w:gridSpan w:val="2"/>
            <w:tcBorders>
              <w:bottom w:val="single" w:color="000000" w:sz="4" w:space="0"/>
            </w:tcBorders>
            <w:vAlign w:val="center"/>
          </w:tcPr>
          <w:p>
            <w:r>
              <w:t>待填</w:t>
            </w:r>
          </w:p>
        </w:tc>
        <w:tc>
          <w:tcPr>
            <w:tcW w:w="818" w:type="dxa"/>
            <w:gridSpan w:val="2"/>
            <w:tcBorders>
              <w:bottom w:val="single" w:color="000000" w:sz="4" w:space="0"/>
            </w:tcBorders>
            <w:vAlign w:val="center"/>
          </w:tcPr>
          <w:p>
            <w:r>
              <w:t>待填</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hint="eastAsia"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4" w:rightChars="116"/>
              <w:jc w:val="right"/>
              <w:rPr>
                <w:rFonts w:hint="eastAsia"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4" w:rightChars="116"/>
              <w:jc w:val="right"/>
              <w:rPr>
                <w:rFonts w:hint="eastAsia"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4" w:rightChars="116"/>
              <w:jc w:val="right"/>
              <w:rPr>
                <w:rFonts w:hint="eastAsia" w:ascii="仿宋" w:hAnsi="仿宋" w:eastAsia="仿宋"/>
                <w:color w:val="000000" w:themeColor="text1"/>
                <w14:textFill>
                  <w14:solidFill>
                    <w14:schemeClr w14:val="tx1"/>
                  </w14:solidFill>
                </w14:textFill>
              </w:rPr>
            </w:pPr>
          </w:p>
        </w:tc>
        <w:tc>
          <w:tcPr>
            <w:tcW w:w="793" w:type="dxa"/>
            <w:gridSpan w:val="2"/>
            <w:vAlign w:val="center"/>
          </w:tcPr>
          <w:p w14:paraId="150A9D8F">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34B2A20">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3F633925">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2185BE8">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0FFE61D4">
            <w:pPr>
              <w:ind w:right="244" w:rightChars="116"/>
              <w:jc w:val="right"/>
              <w:rPr>
                <w:rFonts w:hint="eastAsia" w:ascii="仿宋" w:hAnsi="仿宋" w:eastAsia="仿宋"/>
                <w:color w:val="000000" w:themeColor="text1"/>
                <w14:textFill>
                  <w14:solidFill>
                    <w14:schemeClr w14:val="tx1"/>
                  </w14:solidFill>
                </w14:textFill>
              </w:rPr>
            </w:pPr>
          </w:p>
        </w:tc>
        <w:tc>
          <w:tcPr>
            <w:tcW w:w="759" w:type="dxa"/>
            <w:vAlign w:val="center"/>
          </w:tcPr>
          <w:p w14:paraId="239C9229">
            <w:pPr>
              <w:ind w:right="244" w:rightChars="116"/>
              <w:jc w:val="right"/>
              <w:rPr>
                <w:rFonts w:hint="eastAsia"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r>
              <w:t>☑理论指导 ☑技术方案 ☑组织协调 □实验场地 □硬件资源</w:t>
              <w:br/>
              <w:t>□数据提供 □后勤支持 □宣讲通知 □经费支持</w:t>
              <w:br/>
              <w:t>□其他：待指导教师确认</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r>
              <w:t>☑Windows □Linux □macOS □其他：</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r>
              <w:t>☑Windows □Linux □macOS □iOS □Android □其他：</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r>
              <w:t>前端：Vue 3、Vue Router、Vite；</w:t>
              <w:br/>
              <w:t>后端：Spring Boot 3、Maven、Java 21；</w:t>
              <w:br/>
              <w:t>数据库：MySQL；</w:t>
              <w:br/>
              <w:t>开发工具：IntelliJ IDEA / VS Code / Git</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r>
              <w:t>1、Vue.js 官方文档：https://cn.vuejs.org/</w:t>
              <w:br/>
              <w:t>2、Spring Boot 官方文档：https://spring.io/projects/spring-boot</w:t>
              <w:br/>
              <w:t>3、MySQL 8.0 Reference Manual：https://dev.mysql.com/doc/</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r>
              <w:t>☑设计文档 ☑演示视频 ☑PPT ☑源代码 ☑部署文件 ☑作品文件 □数据集 □模型 ☑其他：作品信息概要表、AI工具使用说明（如适用）</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hint="eastAsia" w:ascii="仿宋" w:hAnsi="仿宋" w:eastAsia="仿宋"/>
                <w:color w:val="000000" w:themeColor="text1"/>
                <w:sz w:val="18"/>
                <w:szCs w:val="18"/>
                <w:lang w:val="en-US" w:eastAsia="zh-CN"/>
                <w14:textFill>
                  <w14:solidFill>
                    <w14:schemeClr w14:val="tx1"/>
                  </w14:solidFill>
                </w14:textFill>
              </w:rPr>
              <w:t>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lang w:val="en-US" w:eastAsia="zh-CN"/>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lang w:val="en-US" w:eastAsia="zh-CN"/>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lang w:eastAsia="zh-CN"/>
                <w14:textFill>
                  <w14:solidFill>
                    <w14:schemeClr w14:val="tx1"/>
                  </w14:solidFill>
                </w14:textFill>
              </w:rPr>
              <w:t>、</w:t>
            </w:r>
            <w:r>
              <w:rPr>
                <w:rFonts w:hint="eastAsia" w:ascii="仿宋" w:hAnsi="仿宋" w:eastAsia="仿宋"/>
                <w:b/>
                <w:bCs/>
                <w:color w:val="000000" w:themeColor="text1"/>
                <w:sz w:val="18"/>
                <w:szCs w:val="18"/>
                <w:lang w:val="en-US" w:eastAsia="zh-CN"/>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14:paraId="3F374B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75033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AC4F80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216D373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5EBCB7C">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1EA4F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895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9CF287C">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1</w:t>
            </w:r>
          </w:p>
        </w:tc>
        <w:tc>
          <w:tcPr>
            <w:tcW w:w="3120" w:type="dxa"/>
            <w:gridSpan w:val="8"/>
            <w:vAlign w:val="center"/>
          </w:tcPr>
          <w:p>
            <w:r>
              <w:t>文件名：2-作品信息概要表（已填写草稿）.docx</w:t>
              <w:br/>
              <w:t>描述：参赛作品信息概要表</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2</w:t>
            </w:r>
          </w:p>
        </w:tc>
        <w:tc>
          <w:tcPr>
            <w:tcW w:w="3120" w:type="dxa"/>
            <w:gridSpan w:val="8"/>
            <w:vAlign w:val="center"/>
          </w:tcPr>
          <w:p>
            <w:r>
              <w:t>文件名：3-软件应用与开发类作品设计和开发文档（已填写草稿）.docx</w:t>
              <w:br/>
              <w:t>描述：设计与开发文档</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3</w:t>
            </w:r>
          </w:p>
        </w:tc>
        <w:tc>
          <w:tcPr>
            <w:tcW w:w="3120" w:type="dxa"/>
            <w:gridSpan w:val="8"/>
            <w:vAlign w:val="center"/>
          </w:tcPr>
          <w:p>
            <w:r>
              <w:t>文件名：4-AI工具使用说明（已填写草稿）.docx</w:t>
              <w:br/>
              <w:t>描述：AI辅助情况说明，若实际未使用可删除</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4</w:t>
            </w:r>
          </w:p>
        </w:tc>
        <w:tc>
          <w:tcPr>
            <w:tcW w:w="3120" w:type="dxa"/>
            <w:gridSpan w:val="8"/>
            <w:vAlign w:val="center"/>
          </w:tcPr>
          <w:p>
            <w:r>
              <w:t>文件名：README.md</w:t>
              <w:br/>
              <w:t>描述：项目总览与运行说明</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5</w:t>
            </w:r>
          </w:p>
        </w:tc>
        <w:tc>
          <w:tcPr>
            <w:tcW w:w="3120" w:type="dxa"/>
            <w:gridSpan w:val="8"/>
            <w:vAlign w:val="center"/>
          </w:tcPr>
          <w:p>
            <w:r>
              <w:t>文件名：frontend/</w:t>
              <w:br/>
              <w:t>描述：前端工程源码</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r>
              <w:t>6</w:t>
            </w:r>
          </w:p>
        </w:tc>
        <w:tc>
          <w:tcPr>
            <w:tcW w:w="3120" w:type="dxa"/>
            <w:gridSpan w:val="8"/>
            <w:vAlign w:val="center"/>
          </w:tcPr>
          <w:p>
            <w:r>
              <w:t>文件名：backend/</w:t>
              <w:br/>
              <w:t>描述：后端工程源码</w:t>
            </w:r>
          </w:p>
        </w:tc>
        <w:tc>
          <w:tcPr>
            <w:tcW w:w="2407" w:type="dxa"/>
            <w:gridSpan w:val="5"/>
            <w:vAlign w:val="center"/>
          </w:tcPr>
          <w:p>
            <w:r>
              <w:t>□已上传到网盘 ☑未上传，下载地址：随作品提交包提供</w:t>
            </w:r>
          </w:p>
        </w:tc>
        <w:tc>
          <w:tcPr>
            <w:tcW w:w="2139" w:type="dxa"/>
            <w:gridSpan w:val="3"/>
            <w:vAlign w:val="center"/>
          </w:tcPr>
          <w:p>
            <w:r>
              <w:t>☑自制 □未知版权 □开源 □获得授权</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r>
              <w:t>7</w:t>
            </w:r>
          </w:p>
        </w:tc>
        <w:tc>
          <w:tcPr>
            <w:tcW w:w="3120" w:type="dxa"/>
            <w:gridSpan w:val="8"/>
            <w:tcBorders>
              <w:bottom w:val="single" w:color="000000" w:sz="4" w:space="0"/>
            </w:tcBorders>
            <w:vAlign w:val="center"/>
          </w:tcPr>
          <w:p>
            <w:r>
              <w:t>文件名：database/schema.sql</w:t>
              <w:br/>
              <w:t>描述：数据库建表脚本</w:t>
            </w:r>
          </w:p>
        </w:tc>
        <w:tc>
          <w:tcPr>
            <w:tcW w:w="2407" w:type="dxa"/>
            <w:gridSpan w:val="5"/>
            <w:tcBorders>
              <w:bottom w:val="single" w:color="000000" w:sz="4" w:space="0"/>
            </w:tcBorders>
            <w:vAlign w:val="center"/>
          </w:tcPr>
          <w:p>
            <w:r>
              <w:t>□已上传到网盘 ☑未上传，下载地址：随作品提交包提供</w:t>
            </w:r>
          </w:p>
        </w:tc>
        <w:tc>
          <w:tcPr>
            <w:tcW w:w="2139" w:type="dxa"/>
            <w:gridSpan w:val="3"/>
            <w:vAlign w:val="center"/>
          </w:tcPr>
          <w:p>
            <w:r>
              <w:t>☑自制 □未知版权 □开源 □获得授权</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hint="eastAsia" w:ascii="仿宋" w:hAnsi="仿宋" w:eastAsia="仿宋"/>
                <w:b/>
                <w:smallCaps/>
                <w:sz w:val="28"/>
                <w:szCs w:val="28"/>
              </w:rPr>
            </w:pPr>
            <w:r>
              <w:rPr>
                <w:rFonts w:hint="eastAsia" w:ascii="仿宋" w:hAnsi="仿宋" w:eastAsia="仿宋"/>
                <w:b/>
                <w:smallCaps/>
                <w:sz w:val="28"/>
                <w:szCs w:val="28"/>
              </w:rPr>
              <w:t>本作品全体参赛队员</w:t>
            </w:r>
            <w:bookmarkStart w:id="1" w:name="_GoBack"/>
            <w:bookmarkEnd w:id="1"/>
            <w:r>
              <w:rPr>
                <w:rFonts w:hint="eastAsia" w:ascii="仿宋" w:hAnsi="仿宋" w:eastAsia="仿宋"/>
                <w:b/>
                <w:smallCaps/>
                <w:sz w:val="28"/>
                <w:szCs w:val="28"/>
              </w:rPr>
              <w:t>郑重承诺：</w:t>
            </w:r>
          </w:p>
          <w:p w14:paraId="3E2374F8">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hint="eastAsia" w:ascii="仿宋" w:hAnsi="仿宋" w:eastAsia="仿宋"/>
                <w:smallCaps/>
                <w:szCs w:val="21"/>
              </w:rPr>
            </w:pPr>
          </w:p>
          <w:p w14:paraId="44E3B09D">
            <w:pPr>
              <w:ind w:firstLine="420" w:firstLineChars="200"/>
              <w:rPr>
                <w:rFonts w:hint="eastAsia" w:ascii="仿宋" w:hAnsi="仿宋" w:eastAsia="仿宋"/>
                <w:smallCaps/>
                <w:szCs w:val="21"/>
              </w:rPr>
            </w:pPr>
          </w:p>
          <w:p w14:paraId="662F114D">
            <w:pPr>
              <w:ind w:firstLine="5460" w:firstLineChars="26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1446</Words>
  <Characters>1586</Characters>
  <Lines>16</Lines>
  <Paragraphs>4</Paragraphs>
  <TotalTime>1</TotalTime>
  <ScaleCrop>false</ScaleCrop>
  <LinksUpToDate>false</LinksUpToDate>
  <CharactersWithSpaces>2136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2026-04-10T02:20:11Z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