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detailed Product Requirements Document (PRD) for implementing the </w:t>
      </w:r>
      <w:r w:rsidDel="00000000" w:rsidR="00000000" w:rsidRPr="00000000">
        <w:rPr>
          <w:b w:val="1"/>
          <w:bCs w:val="1"/>
          <w:rtl w:val="0"/>
        </w:rPr>
        <w:t xml:space="preserve">MOSAI Homepage Hero Section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Next.js + Payload CMS</w:t>
      </w:r>
      <w:r w:rsidDel="00000000" w:rsidR="00000000" w:rsidRPr="00000000">
        <w:rPr>
          <w:rtl w:val="0"/>
        </w:rPr>
        <w:t xml:space="preserve">. This follows a block-based architecture, which is the recommended approach in Payload for reusable page builders.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Payload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crs3bzdz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lkmh51ekz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MOSAI Homepage Hero Section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nifb79eed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premium hero section for the MOSAI homepage that communicates the organization's mission of strengthening India–Japan relations while allowing all business content to be managed through Payload CMS.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hero must be completely editable without requiring code changes.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av6k9lb78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 Stack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15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TailwindCSS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Payload CMS v3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Payload Media Collection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daxni3btq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Name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HeroMOSAI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a standalone Payload Block so editors can reuse it on other pages if required. Payload's Blocks field is designed for this type of reusable page-builder content.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Payload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9yirkga3z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 Structure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HeroMOSAI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Left Content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  ├── Subtitle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  ├── Main Heading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  ├── Description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  ├── CTA Buttons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Right Visual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├── Main Hero Image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├── Decorative Background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Decorative Assets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├── Mount Fuji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├── Pagoda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├── Sakura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├── Taj Mahal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├── Wave SVG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└── Feature Strip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├── Feature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├── Feature 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├── Feature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└── Feature 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j7m245rw9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Payload Schema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7r4150d6d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Settings</w:t>
      </w:r>
    </w:p>
    <w:tbl>
      <w:tblPr>
        <w:tblStyle w:val="Table1"/>
        <w:tblW w:w="4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205"/>
        <w:gridCol w:w="1190"/>
        <w:tblGridChange w:id="0">
          <w:tblGrid>
            <w:gridCol w:w="1910"/>
            <w:gridCol w:w="1205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backgroundColor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containerWidth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paddingTop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paddingBottom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efvcnasjr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Subtitle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MOSAI – BRIDGING CULTURES, BUILDING FUTURES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 Field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subtitle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5xlob1nhx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Heading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RichText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Strengthening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India–Japan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Relations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Lexical RichText so editors can style only selected words if needed.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Payload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richText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35pwnhsrh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MOSAI is dedicated to promoting mutual understanding...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richText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5rr9nxmgd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CTA Buttons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two buttons.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button should support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in new tab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item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variant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uiw25o0et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 Image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image on right side.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heroImage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xbavy8je3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Background Decorative Assets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Editors can replace these later.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stored separately.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e7trolntz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Mount Fuji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mountFuji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acnpbdlqx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Pagoda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pagoda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vufivl4ya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Taj Mahal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tajMahal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nybs8rjs8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Sakura Branch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sakura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hjqukk99p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India Japan Wave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waveRibbon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0uwgng5gy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Decorative Asset Controls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decoration should have positioning controls.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opacity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changing code whenever the design changes.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zkbtd5vti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 Image Controls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objectFit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borderRadius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bl5fpnc9w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Floating Effects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Checkbox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enableFloatingAnimation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Delay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hdtz3og4d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Strip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red card.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four items.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item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Object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textarea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cxutvtfv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Background Settings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backgroundGradient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on/off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paperTexture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radialGlow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on/off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overlayOpacity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zh90nij8l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Responsive Behaviour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Left 45%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Right 55%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Image below text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Everything centered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Buttons stacked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Feature strip becomes slider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vdhr6bmx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Image Optimization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Next Image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sizes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blurDataURL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yw06jy0vp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Accessibility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image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alt text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button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aria label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Heading hierarchy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Contrast ratio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WCAG AA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9umd58hll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Animation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page load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Subtitle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Fade Up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Fade Up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0.2 sec delay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Fade Up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0.3 sec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Fade Up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0.4 sec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image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Slide Left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strip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Slide Up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ixpvr225t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Static Assets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not change frequently.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in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public/assets/mosai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Mount Fuji.svg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Pagoda.svg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Wave.svg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Paper Texture.png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Cherry Blossom.svg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images should remain in Payload Media so editors can update them without deployments.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grylbb33a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Structure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src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HeroMOSAI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HeroMOSAI.tsx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HeroContent.tsx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HeroImage.tsx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HeroButtons.tsx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HeroRibbon.tsx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FeatureStrip.tsx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Decorations.tsx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useHeroAnimation.ts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blocks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HeroMOSAI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config.ts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types.ts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flo5xrxly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Payload Block Structure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HeroMOSAI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Carousel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LatestNews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homepage should simply render blocks in sequence. This aligns with common Payload page-builder patterns and keeps the website flexible as content grows.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Payload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yih052sw4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 is fully editable through Payload CMS.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Editors can update text, buttons, and images without code changes.</w:t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assets are configurable with position, scale, and opacity controls.</w:t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Mobile, tablet, and desktop layouts are fully responsive.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Lighthouse score ≥ 90 for Performance and Accessibility.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 is implemented as a separate block immediately below the hero.</w:t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images are served through the Payload Media collection or optimized static assets.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implementation follows a reusable block-based architecture suitable for future homepage expansion.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yloadcms.com/docs/fields/block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payloadcms.com/docs/fields/blocks?utm_source=chatgpt.com" TargetMode="External"/><Relationship Id="rId7" Type="http://schemas.openxmlformats.org/officeDocument/2006/relationships/hyperlink" Target="https://payloadcms.com/docs/fields/blocks?utm_source=chatgpt.com" TargetMode="External"/><Relationship Id="rId8" Type="http://schemas.openxmlformats.org/officeDocument/2006/relationships/hyperlink" Target="https://payloadcms.com/docs/rich-text/overview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