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center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0112" cy="749808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420112" cy="74980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0.56pt;height:59.04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color="auto" w:fill="auto"/>
          <w:vertAlign w:val="superscript"/>
          <w:rtl w:val="0"/>
        </w:rPr>
        <w:t xml:space="preserve">Módulo – Acceso a Datos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val="clear" w:color="auto" w:fill="auto"/>
          <w:vertAlign w:val="baseline"/>
          <w:rtl w:val="0"/>
        </w:rPr>
        <w:t xml:space="preserve">Unidad 3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961" w:line="240" w:lineRule="auto"/>
        <w:ind w:right="4259" w:firstLine="0" w:left="0"/>
        <w:jc w:val="righ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  <w:rtl w:val="0"/>
        </w:rPr>
        <w:t xml:space="preserve">Test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" w:line="240" w:lineRule="auto"/>
        <w:ind w:right="1776" w:firstLine="0" w:left="0"/>
        <w:jc w:val="righ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  <w:rtl w:val="0"/>
        </w:rPr>
        <w:t xml:space="preserve">ORM Hibernate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1. ¿Qué es Hibernate en el contexto de Java?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Un lenguaje de consulta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Un framework ORM para mapear objetos en tablas de bases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Un sistema operativo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Una interfaz de usuario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39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2. ¿Cuál es la principal ventaja de utilizar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Permite realizar gráficos en Java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3" w:lineRule="auto"/>
        <w:ind w:right="0" w:hanging="353" w:left="135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Automatiza  el  mapeo  entre  objetos  Java  y  tablas  de  bases  de  datos,  evitando  escribir  SQL  directamente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Mejora la interfaz de usuario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Optimiza el tiempo de respuesta de los servicios REST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7" w:lineRule="auto"/>
        <w:ind w:right="1008" w:hanging="358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3. ¿Qué anotación se usa en Hibernate para definir una clase como entidad de base de datos? a) `@Table`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`@Entity`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`@DataBase`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`@Column`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31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4. ¿Cuál es la función de `SessionFactory`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Crear consultas SQL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Gestionar las transacciones de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c) Crear sesiones para interactuar con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Definir el esquema de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1243" w:hanging="359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5. ¿Qué anotación se utiliza para especificar la clave primaria de una entidad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`@Id`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`@Primary`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`@Column`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`@Key`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1262" w:hanging="358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6. ¿Cuál es el propósito de `@GeneratedValue(strategy = GenerationType.IDENTITY)`?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1262" w:hanging="358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Permitir que la base de datos genere automáticamente valores para la clave primaria 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1262" w:hanging="358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Hacer que Hibernate genere claves primarias aleatorias </w:t>
      </w:r>
      <w:r/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Permitir que el usuario defina manualmente la clave primaria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Crear una relación muchos a uno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2437" w:hanging="359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7. ¿Qué anotación se usa para mapear una columna específica en una entidad? a) `@Id`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`@PrimaryKey`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c) `@Column`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`@Entity`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38" w:lineRule="auto"/>
        <w:ind w:right="63" w:hanging="55" w:left="8786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  <w:rtl w:val="0"/>
        </w:rPr>
        <w:t xml:space="preserve">Módulo – Acceso a Datos Mapeo objeto relacional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68" w:line="240" w:lineRule="auto"/>
        <w:ind w:right="0" w:firstLine="0" w:left="635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8. ¿Qué significa la estrategia de carga "lazy loading"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Cargar todos los datos de una vez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Cargar los datos solo cuando se accede a ellos por primera vez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No cargar ningún dato de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Actualizar los datos en cada acceso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35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9. ¿Qué hace la anotación `@Table(name = "nombre_tabla")`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Crea una tabla nueva en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Mapea la entidad a una tabla específica en la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Cambia el nombre de la columna de clave primaria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Establece una relación entre tablas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1204" w:hanging="35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10. ¿Qué anotación se utiliza para establecer una relación de uno a muchos entre entidades? a) `@OneToOne`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`@ManyToOne`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c) `@OneToMany`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`@ManyToMany`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11. ¿Cuál es el propósito de `@JoinColumn` en una relación de entidades?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Definir la clave primaria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Mapea una columna de clave foránea para una relación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Crear un índice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Especificar una consulta SQL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12. ¿Qué diferencia hay entre `@OneToOne` y `@ManyToOne`?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7" w:line="243" w:lineRule="auto"/>
        <w:ind w:right="0" w:hanging="367" w:left="136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`@OneToOne` define una relación uno a uno, mientras que `@ManyToOne` define una relación  muchos a uno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No existe ninguna diferencia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`@OneToOne` solo se usa en entidades independientes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`@ManyToOne` establece relaciones bidireccionales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13. ¿Qué significa HQL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3" w:lineRule="auto"/>
        <w:ind w:right="1184" w:hanging="7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Un lenguaje de consultas orientado a objetos para operar con entidades de Hibernate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Un compilador de Java para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Un lenguaje para diseñar interfaces de usuario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Un lenguaje de consulta específico de bases de datos NoSQL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14. ¿Qué es "eager loading"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3" w:lineRule="auto"/>
        <w:ind w:right="1809" w:hanging="7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Cargar datos de la base de datos inmediatamente junto con la entidad principal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Cargar datos en el último momento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Cargar datos bajo demanda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Ignorar la carga de datos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788" w:line="240" w:lineRule="auto"/>
        <w:ind w:right="73" w:firstLine="0" w:left="0"/>
        <w:jc w:val="righ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3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38" w:lineRule="auto"/>
        <w:ind w:right="63" w:hanging="55" w:left="8786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  <w:rtl w:val="0"/>
        </w:rPr>
        <w:t xml:space="preserve">Módulo – Acceso a Datos Mapeo objeto relacional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568" w:line="240" w:lineRule="auto"/>
        <w:ind w:right="0" w:firstLine="0" w:left="64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15. ¿Para qué se utiliza `@ManyToMany`?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Definir una relación de uno a uno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Definir una relación de muchos a uno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c) Definir una relación de muchos a muchos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Definir una clave primaria compuesta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132" w:hanging="35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16. ¿Cuál es el propósito de la anotación `@Transient`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132" w:hanging="350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Marcar un atributo para que no sea persistido en la base de datos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132" w:hanging="350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Definir una clave primaria temporal </w:t>
      </w:r>
      <w:r/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Especificar un índice en una columna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Marcar una relación bidireccional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787" w:hanging="35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17. ¿Cuál es el archivo de configuración de Hibernate por defecto? a) `hibernate.xml`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`hibernate-config.xml`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c) `hibernate.cfg.xml`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`hibernate-orm.xml`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4541" w:firstLine="0" w:left="646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18. ¿Para qué se usa la clase `Configuration`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4541" w:firstLine="720" w:left="0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s-ES"/>
        </w:rPr>
        <w:t xml:space="preserve">    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Configurar y construir la `SessionFactory`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Crear entidades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Ejecutar transacciones de base de datos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Consultar registros directamente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7" w:lineRule="auto"/>
        <w:ind w:right="4771" w:hanging="35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19. ¿Qué hace el método `session.close()`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7" w:lineRule="auto"/>
        <w:ind w:right="4771" w:firstLine="0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a) Cierra la sesión y libera recursos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</w:rPr>
      </w:r>
      <w:r>
        <w:rPr>
          <w:highlight w:val="yellow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b) Inicia una nueva transacción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Carga todos los datos en caché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Borra todos los datos de la sesión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359" w:hanging="357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20. ¿Qué método se usa para confirmar una transacción en Hibernate?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05" w:line="243" w:lineRule="auto"/>
        <w:ind w:right="3359" w:firstLine="0" w:left="997"/>
        <w:jc w:val="left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a) `transaction.save()`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/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8" w:line="240" w:lineRule="auto"/>
        <w:ind w:right="0" w:firstLine="0" w:left="1004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shd w:val="clear" w:color="auto" w:fill="auto"/>
          <w:vertAlign w:val="baseline"/>
          <w:rtl w:val="0"/>
        </w:rPr>
        <w:t xml:space="preserve">b) `transaction.commit()`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6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c) `transaction.close()`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12" w:line="240" w:lineRule="auto"/>
        <w:ind w:right="0" w:firstLine="0" w:left="997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d) `transaction.begin()`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3838" w:line="240" w:lineRule="auto"/>
        <w:ind w:right="63" w:firstLine="0" w:left="0"/>
        <w:jc w:val="righ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4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6840" w:orient="portrait" w:w="11900"/>
      <w:pgMar w:top="413" w:right="792" w:bottom="783" w:left="228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">
    <w:panose1 w:val="02040503050406030204"/>
  </w:font>
  <w:font w:name="Georgia">
    <w:panose1 w:val="0202050206050502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