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/>
      </w:pPr>
      <w:r>
        <w:rPr>
          <w:b/>
          <w:sz w:val="64"/>
          <w:szCs w:val="64"/>
        </w:rPr>
        <w:t xml:space="preserve">Assignment </w:t>
      </w:r>
      <w:r>
        <w:rPr>
          <w:b/>
          <w:sz w:val="64"/>
          <w:szCs w:val="64"/>
        </w:rPr>
        <w:t>6</w:t>
      </w:r>
    </w:p>
    <w:p>
      <w:pPr>
        <w:pStyle w:val="Normal"/>
        <w:jc w:val="center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 w:val="false"/>
          <w:bCs w:val="false"/>
          <w:sz w:val="64"/>
          <w:szCs w:val="64"/>
        </w:rPr>
        <w:t>CIS3007 - Enterprise Solutions Project</w:t>
      </w:r>
    </w:p>
    <w:p>
      <w:pPr>
        <w:pStyle w:val="Normal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jc w:val="center"/>
        <w:rPr>
          <w:b w:val="false"/>
          <w:b w:val="false"/>
          <w:bCs w:val="false"/>
          <w:sz w:val="64"/>
          <w:szCs w:val="64"/>
        </w:rPr>
      </w:pPr>
      <w:r>
        <w:rPr>
          <w:b w:val="false"/>
          <w:bCs w:val="false"/>
          <w:sz w:val="64"/>
          <w:szCs w:val="64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64"/>
          <w:szCs w:val="64"/>
        </w:rPr>
        <w:t>Project installation  Instructions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64"/>
          <w:szCs w:val="64"/>
        </w:rPr>
      </w:pPr>
      <w:r>
        <w:rPr/>
      </w:r>
    </w:p>
    <w:p>
      <w:pPr>
        <w:pStyle w:val="Normal"/>
        <w:spacing w:lineRule="auto" w:line="360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</w:rPr>
        <w:t xml:space="preserve">Note: These instructions assume that Netbeans, JDK1.8 and Glassfish have already been installed.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D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ownload and install </w:t>
      </w:r>
      <w:bookmarkStart w:id="0" w:name="__DdeLink__136_3680745147"/>
      <w:r>
        <w:rPr>
          <w:rFonts w:ascii="Liberation Sans" w:hAnsi="Liberation Sans"/>
          <w:b w:val="false"/>
          <w:bCs w:val="false"/>
          <w:sz w:val="32"/>
          <w:szCs w:val="32"/>
        </w:rPr>
        <w:t>M</w:t>
      </w:r>
      <w:r>
        <w:rPr>
          <w:rFonts w:ascii="Liberation Sans" w:hAnsi="Liberation Sans"/>
          <w:b w:val="false"/>
          <w:bCs w:val="false"/>
          <w:sz w:val="32"/>
          <w:szCs w:val="32"/>
        </w:rPr>
        <w:t>ariaD</w:t>
      </w:r>
      <w:r>
        <w:rPr>
          <w:rFonts w:ascii="Liberation Sans" w:hAnsi="Liberation Sans"/>
          <w:b w:val="false"/>
          <w:bCs w:val="false"/>
          <w:sz w:val="32"/>
          <w:szCs w:val="32"/>
        </w:rPr>
        <w:t>B</w:t>
      </w:r>
      <w:bookmarkEnd w:id="0"/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from </w:t>
      </w:r>
      <w:hyperlink r:id="rId2">
        <w:r>
          <w:rPr>
            <w:rStyle w:val="VisitedInternetLink"/>
            <w:rFonts w:ascii="Liberation Sans" w:hAnsi="Liberation Sans"/>
            <w:b w:val="false"/>
            <w:bCs w:val="false"/>
            <w:sz w:val="32"/>
            <w:szCs w:val="32"/>
          </w:rPr>
          <w:t>https://mariadb.org/download/</w:t>
        </w:r>
      </w:hyperlink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Install MariaDB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as per instruction on the site, </w:t>
      </w:r>
      <w:r>
        <w:rPr>
          <w:rFonts w:ascii="Liberation Sans" w:hAnsi="Liberation Sans"/>
          <w:b/>
          <w:bCs/>
          <w:sz w:val="32"/>
          <w:szCs w:val="32"/>
        </w:rPr>
        <w:t xml:space="preserve">take </w:t>
      </w:r>
      <w:r>
        <w:rPr>
          <w:rFonts w:ascii="Liberation Sans" w:hAnsi="Liberation Sans"/>
          <w:b/>
          <w:bCs/>
          <w:sz w:val="32"/>
          <w:szCs w:val="32"/>
        </w:rPr>
        <w:t>note of the password for root</w:t>
      </w:r>
      <w:r>
        <w:rPr>
          <w:rFonts w:ascii="Liberation Sans" w:hAnsi="Liberation Sans"/>
          <w:b w:val="false"/>
          <w:bCs w:val="false"/>
          <w:sz w:val="32"/>
          <w:szCs w:val="32"/>
        </w:rPr>
        <w:t>.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D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ownload the maria db jar file here - </w:t>
      </w:r>
      <w:hyperlink r:id="rId4">
        <w:r>
          <w:rPr>
            <w:rStyle w:val="VisitedInternetLink"/>
            <w:rFonts w:ascii="Liberation Sans" w:hAnsi="Liberation Sans"/>
            <w:b w:val="false"/>
            <w:bCs w:val="false"/>
            <w:sz w:val="32"/>
            <w:szCs w:val="32"/>
          </w:rPr>
          <w:t>https://downloads.mariadb.com/Connectors/java/connector-java-2.4.4/mariadb-java-client-2.4.4.jar</w:t>
        </w:r>
      </w:hyperlink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S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ave downloaded file to </w:t>
      </w:r>
      <w:r>
        <w:rPr>
          <w:rFonts w:ascii="Liberation Sans" w:hAnsi="Liberation Sans"/>
          <w:b w:val="false"/>
          <w:bCs w:val="false"/>
          <w:sz w:val="32"/>
          <w:szCs w:val="32"/>
        </w:rPr>
        <w:t>G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lassfish domains lib folder. </w:t>
      </w:r>
      <w:r>
        <w:rPr>
          <w:rFonts w:ascii="Liberation Sans" w:hAnsi="Liberation Sans"/>
          <w:b w:val="false"/>
          <w:bCs w:val="false"/>
          <w:sz w:val="32"/>
          <w:szCs w:val="32"/>
        </w:rPr>
        <w:t>{</w:t>
      </w:r>
      <w:r>
        <w:rPr>
          <w:rFonts w:ascii="Liberation Sans" w:hAnsi="Liberation Sans"/>
          <w:b w:val="false"/>
          <w:bCs w:val="false"/>
          <w:i/>
          <w:iCs/>
          <w:sz w:val="32"/>
          <w:szCs w:val="32"/>
        </w:rPr>
        <w:t>Your Glassfish install location</w:t>
      </w:r>
      <w:r>
        <w:rPr>
          <w:rFonts w:ascii="Liberation Sans" w:hAnsi="Liberation Sans"/>
          <w:b w:val="false"/>
          <w:bCs w:val="false"/>
          <w:sz w:val="32"/>
          <w:szCs w:val="32"/>
        </w:rPr>
        <w:t>}</w:t>
      </w:r>
      <w:r>
        <w:rPr>
          <w:rFonts w:ascii="Liberation Sans" w:hAnsi="Liberation Sans"/>
          <w:b w:val="false"/>
          <w:bCs w:val="false"/>
          <w:sz w:val="32"/>
          <w:szCs w:val="32"/>
        </w:rPr>
        <w:t>\GlassFish_Server\glassfish\domains\domain1\lib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Run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</w:t>
      </w:r>
      <w:bookmarkStart w:id="1" w:name="__DdeLink__138_3680745147"/>
      <w:r>
        <w:rPr>
          <w:rFonts w:ascii="Liberation Sans" w:hAnsi="Liberation Sans"/>
          <w:b w:val="false"/>
          <w:bCs w:val="false"/>
          <w:sz w:val="32"/>
          <w:szCs w:val="32"/>
        </w:rPr>
        <w:t>NetBeans</w:t>
      </w:r>
      <w:bookmarkEnd w:id="1"/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in the </w:t>
      </w:r>
      <w:r>
        <w:rPr>
          <w:rFonts w:ascii="Liberation Sans" w:hAnsi="Liberation Sans"/>
          <w:b w:val="false"/>
          <w:bCs w:val="false"/>
          <w:sz w:val="32"/>
          <w:szCs w:val="32"/>
        </w:rPr>
        <w:t>left-hand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panned select </w:t>
      </w:r>
      <w:r>
        <w:rPr>
          <w:rFonts w:ascii="Liberation Sans" w:hAnsi="Liberation Sans"/>
          <w:b w:val="false"/>
          <w:bCs w:val="false"/>
          <w:sz w:val="32"/>
          <w:szCs w:val="32"/>
        </w:rPr>
        <w:t>S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ervices tab &gt; databases &gt; drivers,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Right click and </w:t>
      </w:r>
      <w:r>
        <w:rPr>
          <w:rFonts w:ascii="Liberation Sans" w:hAnsi="Liberation Sans"/>
          <w:b w:val="false"/>
          <w:bCs w:val="false"/>
          <w:sz w:val="32"/>
          <w:szCs w:val="32"/>
        </w:rPr>
        <w:t>add new driver, select the maria db jar file. Enter a driver name MariaDB.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I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n </w:t>
      </w:r>
      <w:r>
        <w:rPr>
          <w:rFonts w:ascii="Liberation Sans" w:hAnsi="Liberation Sans"/>
          <w:b w:val="false"/>
          <w:bCs w:val="false"/>
          <w:sz w:val="32"/>
          <w:szCs w:val="32"/>
        </w:rPr>
        <w:t>the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services tab in NetBeans right click on databases and select new connection. select the MariaDB driver from the drop down and click next. </w:t>
      </w:r>
      <w:r>
        <w:rPr>
          <w:rFonts w:ascii="Liberation Sans" w:hAnsi="Liberation Sans"/>
          <w:b w:val="false"/>
          <w:bCs w:val="false"/>
          <w:sz w:val="32"/>
          <w:szCs w:val="32"/>
        </w:rPr>
        <w:t>E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nter the password for root and click test connection. </w:t>
      </w:r>
      <w:r>
        <w:rPr>
          <w:rFonts w:ascii="Liberation Sans" w:hAnsi="Liberation Sans"/>
          <w:b w:val="false"/>
          <w:bCs w:val="false"/>
          <w:sz w:val="32"/>
          <w:szCs w:val="32"/>
        </w:rPr>
        <w:t>T</w:t>
      </w:r>
      <w:r>
        <w:rPr>
          <w:rFonts w:ascii="Liberation Sans" w:hAnsi="Liberation Sans"/>
          <w:b w:val="false"/>
          <w:bCs w:val="false"/>
          <w:sz w:val="32"/>
          <w:szCs w:val="32"/>
        </w:rPr>
        <w:t>he JDBC URL should be: jdbc:mariadb://localhost:3306/mysql click finish.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T</w:t>
      </w:r>
      <w:r>
        <w:rPr>
          <w:rFonts w:ascii="Liberation Sans" w:hAnsi="Liberation Sans"/>
          <w:b w:val="false"/>
          <w:bCs w:val="false"/>
          <w:sz w:val="32"/>
          <w:szCs w:val="32"/>
        </w:rPr>
        <w:t>he new connection should be visible under databases.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R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ight click the database and click connect.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R</w:t>
      </w:r>
      <w:r>
        <w:rPr>
          <w:rFonts w:ascii="Liberation Sans" w:hAnsi="Liberation Sans"/>
          <w:b w:val="false"/>
          <w:bCs w:val="false"/>
          <w:sz w:val="32"/>
          <w:szCs w:val="32"/>
        </w:rPr>
        <w:t>ight click the database click “</w:t>
      </w:r>
      <w:r>
        <w:rPr>
          <w:rFonts w:ascii="Liberation Sans" w:hAnsi="Liberation Sans"/>
          <w:b w:val="false"/>
          <w:bCs w:val="false"/>
          <w:sz w:val="32"/>
          <w:szCs w:val="32"/>
        </w:rPr>
        <w:t>execute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command”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R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un the database script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provided (dukes_books.sql)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to create the dukes bookstore database: </w:t>
      </w:r>
      <w:r>
        <w:rPr>
          <w:rFonts w:ascii="Liberation Sans" w:hAnsi="Liberation Sans"/>
          <w:b w:val="false"/>
          <w:bCs w:val="false"/>
          <w:sz w:val="32"/>
          <w:szCs w:val="32"/>
        </w:rPr>
        <w:t>P</w:t>
      </w:r>
      <w:r>
        <w:rPr>
          <w:rFonts w:ascii="Liberation Sans" w:hAnsi="Liberation Sans"/>
          <w:b w:val="false"/>
          <w:bCs w:val="false"/>
          <w:sz w:val="32"/>
          <w:szCs w:val="32"/>
        </w:rPr>
        <w:t>aste the code to create the dukes database into the SQL command page and click the Run SQL icon or press Ctrl+Shift+E.</w:t>
      </w:r>
    </w:p>
    <w:p>
      <w:pPr>
        <w:pStyle w:val="Normal"/>
        <w:spacing w:lineRule="auto" w:line="360"/>
        <w:ind w:left="720" w:hanging="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151765</wp:posOffset>
            </wp:positionV>
            <wp:extent cx="5274310" cy="252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In the Services tab right-click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the </w:t>
      </w:r>
      <w:r>
        <w:rPr>
          <w:rFonts w:ascii="Liberation Sans" w:hAnsi="Liberation Sans"/>
          <w:b w:val="false"/>
          <w:bCs w:val="false"/>
          <w:sz w:val="32"/>
          <w:szCs w:val="32"/>
        </w:rPr>
        <w:t>G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lassfish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and start it. Once started right-click “View Domain Admin Console”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bookmarkStart w:id="2" w:name="__DdeLink__141_3680745147"/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In the GlassFish Administration Console, using the </w:t>
      </w:r>
      <w:bookmarkEnd w:id="2"/>
      <w:r>
        <w:rPr>
          <w:rFonts w:ascii="Liberation Sans" w:hAnsi="Liberation Sans"/>
          <w:b w:val="false"/>
          <w:bCs w:val="false"/>
          <w:sz w:val="32"/>
          <w:szCs w:val="32"/>
        </w:rPr>
        <w:t>navigation tree navigate to Resources, JDBC, Connection Pools.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In the JDBC Connection Pools frame click New. You will enter a </w:t>
      </w:r>
      <w:r>
        <w:rPr>
          <w:rFonts w:ascii="Liberation Sans" w:hAnsi="Liberation Sans"/>
          <w:b w:val="false"/>
          <w:bCs w:val="false"/>
          <w:sz w:val="32"/>
          <w:szCs w:val="32"/>
        </w:rPr>
        <w:t>t</w:t>
      </w:r>
      <w:r>
        <w:rPr>
          <w:rFonts w:ascii="Liberation Sans" w:hAnsi="Liberation Sans"/>
          <w:b w:val="false"/>
          <w:bCs w:val="false"/>
          <w:sz w:val="32"/>
          <w:szCs w:val="32"/>
        </w:rPr>
        <w:t>wo step wizard.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In the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Pool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Name field under General Settings MariaDB, select javax.sql.DataSource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as the Resouce Type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from the drop-down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list-box, 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Enter mariadb as the Database Driver Vendor and </w:t>
      </w:r>
      <w:r>
        <w:rPr>
          <w:rFonts w:ascii="Liberation Sans" w:hAnsi="Liberation Sans"/>
          <w:b w:val="false"/>
          <w:bCs w:val="false"/>
          <w:sz w:val="32"/>
          <w:szCs w:val="32"/>
        </w:rPr>
        <w:t>click next.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951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Make sure the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DataSource DataSource Classname </w:t>
      </w:r>
      <w:r>
        <w:rPr>
          <w:rFonts w:ascii="Liberation Sans" w:hAnsi="Liberation Sans"/>
          <w:b w:val="false"/>
          <w:bCs w:val="false"/>
          <w:sz w:val="32"/>
          <w:szCs w:val="32"/>
        </w:rPr>
        <w:t>is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org.mariadb.jdbc.MariaDbDataSource, </w:t>
      </w:r>
      <w:r>
        <w:rPr>
          <w:rFonts w:ascii="Liberation Sans" w:hAnsi="Liberation Sans"/>
          <w:b w:val="false"/>
          <w:bCs w:val="false"/>
          <w:sz w:val="32"/>
          <w:szCs w:val="32"/>
        </w:rPr>
        <w:t>and the Resource Type is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:  </w:t>
      </w:r>
      <w:r>
        <w:rPr>
          <w:rFonts w:ascii="Liberation Sans" w:hAnsi="Liberation Sans"/>
          <w:b w:val="false"/>
          <w:bCs w:val="false"/>
          <w:sz w:val="32"/>
          <w:szCs w:val="32"/>
        </w:rPr>
        <w:t>javax.sql.DataSource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-161925</wp:posOffset>
            </wp:positionH>
            <wp:positionV relativeFrom="paragraph">
              <wp:posOffset>85725</wp:posOffset>
            </wp:positionV>
            <wp:extent cx="5847715" cy="17170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Scroll down and fill out additional properties.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5731510" cy="17075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User: duke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port: 3306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password: Password1234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database: dukes_books </w:t>
      </w:r>
    </w:p>
    <w:p>
      <w:pPr>
        <w:pStyle w:val="Normal"/>
        <w:spacing w:lineRule="auto" w:line="360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url: jdbc:mariadb://localhost:3306/dukes</w:t>
      </w:r>
    </w:p>
    <w:p>
      <w:pPr>
        <w:pStyle w:val="Normal"/>
        <w:numPr>
          <w:ilvl w:val="0"/>
          <w:numId w:val="6"/>
        </w:numPr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rFonts w:ascii="Liberation Sans" w:hAnsi="Liberation Sans"/>
          <w:b w:val="false"/>
          <w:bCs w:val="false"/>
          <w:sz w:val="32"/>
          <w:szCs w:val="32"/>
        </w:rPr>
        <w:t>C</w:t>
      </w:r>
      <w:r>
        <w:rPr>
          <w:rFonts w:ascii="Liberation Sans" w:hAnsi="Liberation Sans"/>
          <w:b w:val="false"/>
          <w:bCs w:val="false"/>
          <w:sz w:val="32"/>
          <w:szCs w:val="32"/>
        </w:rPr>
        <w:t>lick finish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I</w:t>
      </w:r>
      <w:r>
        <w:rPr>
          <w:rFonts w:ascii="Liberation Sans" w:hAnsi="Liberation Sans"/>
          <w:b w:val="false"/>
          <w:bCs w:val="false"/>
          <w:sz w:val="32"/>
          <w:szCs w:val="32"/>
        </w:rPr>
        <w:t>n Glassfish go to JDBC Resources and select new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Enter name for JNDI jdbc/DukesBooks select the mariaDB connection pool created in the last steps click ok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spacing w:lineRule="auto" w:line="360"/>
        <w:jc w:val="left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Goto configurations &gt; server-config &gt; security &gt; realms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A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dd new name = jdbc-realm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-38100</wp:posOffset>
            </wp:positionV>
            <wp:extent cx="5502910" cy="5023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spacing w:lineRule="auto" w:line="360"/>
        <w:jc w:val="left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Select </w:t>
      </w:r>
      <w:r>
        <w:rPr>
          <w:rFonts w:ascii="Liberation Sans" w:hAnsi="Liberation Sans"/>
          <w:b w:val="false"/>
          <w:bCs w:val="false"/>
          <w:sz w:val="32"/>
          <w:szCs w:val="32"/>
        </w:rPr>
        <w:t>com.sun.enterprise.security.auth.realm.jdbc.JDBCRealm</w:t>
      </w:r>
    </w:p>
    <w:p>
      <w:pPr>
        <w:pStyle w:val="Normal"/>
        <w:numPr>
          <w:ilvl w:val="0"/>
          <w:numId w:val="8"/>
        </w:numPr>
        <w:spacing w:lineRule="auto" w:line="360"/>
        <w:jc w:val="left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Fill out the information as shown in the Picture 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41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sz w:val="30"/>
          <w:szCs w:val="30"/>
        </w:rPr>
        <w:t>JdbcRealm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jdbc/DukesBooks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users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email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password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user_groups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email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groupname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none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SHA-256</w:t>
      </w:r>
    </w:p>
    <w:p>
      <w:pPr>
        <w:pStyle w:val="Normal"/>
        <w:spacing w:lineRule="exact" w:line="300"/>
        <w:ind w:left="720" w:hanging="0"/>
        <w:jc w:val="left"/>
        <w:rPr>
          <w:sz w:val="30"/>
          <w:szCs w:val="30"/>
        </w:rPr>
      </w:pPr>
      <w:r>
        <w:rPr>
          <w:rFonts w:ascii="Liberation Sans" w:hAnsi="Liberation Sans"/>
          <w:b w:val="false"/>
          <w:bCs w:val="false"/>
          <w:sz w:val="30"/>
          <w:szCs w:val="30"/>
        </w:rPr>
        <w:t>Base64</w:t>
      </w:r>
    </w:p>
    <w:p>
      <w:pPr>
        <w:pStyle w:val="Normal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9"/>
        </w:numPr>
        <w:spacing w:lineRule="auto" w:line="360"/>
        <w:rPr/>
      </w:pPr>
      <w:r>
        <w:rPr>
          <w:rFonts w:ascii="Liberation Sans" w:hAnsi="Liberation Sans"/>
          <w:b w:val="false"/>
          <w:bCs w:val="false"/>
          <w:sz w:val="32"/>
          <w:szCs w:val="32"/>
        </w:rPr>
        <w:t>Unzip the project zip file and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 open dukes-bookstore </w:t>
      </w:r>
      <w:r>
        <w:rPr>
          <w:rFonts w:ascii="Liberation Sans" w:hAnsi="Liberation Sans"/>
          <w:b w:val="false"/>
          <w:bCs w:val="false"/>
          <w:sz w:val="32"/>
          <w:szCs w:val="32"/>
        </w:rPr>
        <w:t xml:space="preserve">in NetBeans, </w:t>
      </w:r>
      <w:r>
        <w:rPr>
          <w:rFonts w:ascii="Liberation Sans" w:hAnsi="Liberation Sans"/>
          <w:b w:val="false"/>
          <w:bCs w:val="false"/>
          <w:sz w:val="32"/>
          <w:szCs w:val="32"/>
        </w:rPr>
        <w:t>Clean and Build then run.</w:t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spacing w:lineRule="auto" w:line="360" w:before="0" w:after="160"/>
        <w:jc w:val="left"/>
        <w:rPr>
          <w:rFonts w:ascii="Liberation Sans" w:hAnsi="Liberation Sans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la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d0d7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5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74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74fe"/>
    <w:rPr/>
  </w:style>
  <w:style w:type="character" w:styleId="Tgc" w:customStyle="1">
    <w:name w:val="_tgc"/>
    <w:basedOn w:val="DefaultParagraphFont"/>
    <w:qFormat/>
    <w:rsid w:val="00d72c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3778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465b5"/>
    <w:rPr>
      <w:rFonts w:eastAsia=""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525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electable" w:customStyle="1">
    <w:name w:val="selectable"/>
    <w:basedOn w:val="DefaultParagraphFont"/>
    <w:qFormat/>
    <w:rsid w:val="005a1f3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labri" w:hAnsi="Callabri"/>
      <w:b w:val="false"/>
      <w:bCs w:val="false"/>
      <w:sz w:val="24"/>
      <w:szCs w:val="24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 w:val="false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Callabri" w:hAnsi="Callabri"/>
      <w:b w:val="false"/>
      <w:bCs w:val="false"/>
      <w:sz w:val="24"/>
      <w:szCs w:val="24"/>
    </w:rPr>
  </w:style>
  <w:style w:type="character" w:styleId="ListLabel93">
    <w:name w:val="ListLabel 93"/>
    <w:qFormat/>
    <w:rPr>
      <w:sz w:val="21"/>
      <w:szCs w:val="21"/>
    </w:rPr>
  </w:style>
  <w:style w:type="character" w:styleId="ListLabel94">
    <w:name w:val="ListLabel 94"/>
    <w:qFormat/>
    <w:rPr>
      <w:rFonts w:cs="OpenSymbol"/>
      <w:b w:val="false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  <w:b w:val="false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  <w:b w:val="false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sz w:val="24"/>
      <w:szCs w:val="24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40">
    <w:name w:val="ListLabel 140"/>
    <w:qFormat/>
    <w:rPr>
      <w:rFonts w:cs="OpenSymbol"/>
      <w:b w:val="false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  <w:b w:val="false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  <w:b w:val="false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sz w:val="24"/>
      <w:szCs w:val="24"/>
    </w:rPr>
  </w:style>
  <w:style w:type="character" w:styleId="ListLabel186">
    <w:name w:val="ListLabel 186"/>
    <w:qFormat/>
    <w:rPr>
      <w:b w:val="false"/>
      <w:bCs w:val="false"/>
      <w:sz w:val="24"/>
      <w:szCs w:val="24"/>
    </w:rPr>
  </w:style>
  <w:style w:type="character" w:styleId="ListLabel187">
    <w:name w:val="ListLabel 187"/>
    <w:qFormat/>
    <w:rPr>
      <w:b w:val="false"/>
      <w:bCs w:val="false"/>
      <w:sz w:val="24"/>
      <w:szCs w:val="24"/>
    </w:rPr>
  </w:style>
  <w:style w:type="character" w:styleId="ListLabel188">
    <w:name w:val="ListLabel 188"/>
    <w:qFormat/>
    <w:rPr>
      <w:rFonts w:ascii="Liberation Sans" w:hAnsi="Liberation Sans" w:cs="OpenSymbol"/>
      <w:b w:val="false"/>
      <w:sz w:val="22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ascii="Liberation Sans" w:hAnsi="Liberation Sans" w:cs="OpenSymbol"/>
      <w:b w:val="false"/>
      <w:sz w:val="22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NumberingSymbols">
    <w:name w:val="Numbering Symbols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6474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74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37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465b5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525d6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a535dd"/>
    <w:pPr>
      <w:spacing w:before="0" w:after="100"/>
      <w:ind w:left="220" w:hanging="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a535dd"/>
    <w:pPr>
      <w:spacing w:before="0" w:after="10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24f07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iadb.org/download/" TargetMode="External"/><Relationship Id="rId3" Type="http://schemas.openxmlformats.org/officeDocument/2006/relationships/hyperlink" Target="https://downloads.mariadb.com/Connectors/java/connector-java-2.4.4/mariadb-java-client-2.4.4.jar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E547E-721C-4537-A7BC-5E30FC50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LibreOffice/6.2.8.2$Linux_X86_64 LibreOffice_project/20$Build-2</Application>
  <Pages>9</Pages>
  <Words>401</Words>
  <Characters>2399</Characters>
  <CharactersWithSpaces>2745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2017-06-08T13:51:00Z</dcterms:created>
  <dc:creator>Balista</dc:creator>
  <dc:description/>
  <dc:language>en-AU</dc:language>
  <cp:lastModifiedBy/>
  <cp:lastPrinted>2017-01-10T23:48:00Z</cp:lastPrinted>
  <dcterms:modified xsi:type="dcterms:W3CDTF">2019-11-17T13:24:21Z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