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B4D" w:rsidRDefault="00F94B4D" w:rsidP="00D6501E">
      <w:pPr>
        <w:pStyle w:val="Default"/>
        <w:tabs>
          <w:tab w:val="left" w:pos="2410"/>
        </w:tabs>
        <w:rPr>
          <w:rFonts w:asciiTheme="minorHAnsi" w:hAnsiTheme="minorHAnsi" w:cstheme="minorHAnsi"/>
          <w:sz w:val="28"/>
          <w:szCs w:val="28"/>
        </w:rPr>
      </w:pPr>
    </w:p>
    <w:p w:rsidR="009B729D" w:rsidRDefault="00E86E9F" w:rsidP="00A85659">
      <w:pPr>
        <w:pStyle w:val="InsideAddress"/>
        <w:spacing w:line="240" w:lineRule="auto"/>
        <w:jc w:val="both"/>
        <w:rPr>
          <w:rFonts w:asciiTheme="minorHAnsi" w:hAnsiTheme="minorHAnsi" w:cstheme="minorHAnsi"/>
          <w:b/>
          <w:sz w:val="22"/>
          <w:szCs w:val="22"/>
          <w:u w:val="single"/>
        </w:rPr>
      </w:pPr>
      <w:r>
        <w:rPr>
          <w:rFonts w:asciiTheme="minorHAnsi" w:hAnsiTheme="minorHAnsi" w:cstheme="minorHAnsi"/>
          <w:b/>
          <w:sz w:val="22"/>
          <w:szCs w:val="22"/>
          <w:u w:val="single"/>
        </w:rPr>
        <w:t>PRIVATE &amp; CONFIDENTIAL</w:t>
      </w:r>
    </w:p>
    <w:p w:rsidR="00E86E9F" w:rsidRDefault="00E86E9F" w:rsidP="00A85659">
      <w:pPr>
        <w:pStyle w:val="InsideAddress"/>
        <w:spacing w:line="240" w:lineRule="auto"/>
        <w:jc w:val="both"/>
        <w:rPr>
          <w:rFonts w:asciiTheme="minorHAnsi" w:hAnsiTheme="minorHAnsi" w:cstheme="minorHAnsi"/>
          <w:sz w:val="22"/>
          <w:szCs w:val="22"/>
        </w:rPr>
      </w:pPr>
    </w:p>
    <w:p w:rsidR="00E86E9F" w:rsidRDefault="009C1674" w:rsidP="00A85659">
      <w:pPr>
        <w:pStyle w:val="InsideAddress"/>
        <w:spacing w:line="240" w:lineRule="auto"/>
        <w:jc w:val="both"/>
        <w:rPr>
          <w:rFonts w:asciiTheme="minorHAnsi" w:hAnsiTheme="minorHAnsi" w:cstheme="minorHAnsi"/>
          <w:sz w:val="22"/>
          <w:szCs w:val="22"/>
        </w:rPr>
      </w:pPr>
      <w:bookmarkStart w:id="0" w:name="_Hlk527459301"/>
      <w:r>
        <w:rPr>
          <w:rFonts w:asciiTheme="minorHAnsi" w:hAnsiTheme="minorHAnsi" w:cstheme="minorHAnsi"/>
          <w:sz w:val="22"/>
          <w:szCs w:val="22"/>
        </w:rPr>
        <w:t>7 December 2018</w:t>
      </w:r>
    </w:p>
    <w:p w:rsidR="00E86E9F" w:rsidRDefault="00E86E9F" w:rsidP="00A85659">
      <w:pPr>
        <w:pStyle w:val="InsideAddress"/>
        <w:spacing w:line="240" w:lineRule="auto"/>
        <w:jc w:val="both"/>
        <w:rPr>
          <w:rFonts w:asciiTheme="minorHAnsi" w:hAnsiTheme="minorHAnsi" w:cstheme="minorHAnsi"/>
          <w:sz w:val="22"/>
          <w:szCs w:val="22"/>
        </w:rPr>
      </w:pPr>
    </w:p>
    <w:p w:rsidR="0071602B" w:rsidRDefault="00E86E9F" w:rsidP="0071602B">
      <w:pPr>
        <w:pStyle w:val="InsideAddress"/>
        <w:spacing w:line="240" w:lineRule="atLeast"/>
        <w:jc w:val="both"/>
        <w:rPr>
          <w:rFonts w:asciiTheme="minorHAnsi" w:hAnsiTheme="minorHAnsi" w:cstheme="minorHAnsi"/>
          <w:sz w:val="24"/>
          <w:szCs w:val="22"/>
        </w:rPr>
      </w:pPr>
      <w:r>
        <w:rPr>
          <w:rFonts w:asciiTheme="minorHAnsi" w:hAnsiTheme="minorHAnsi" w:cstheme="minorHAnsi"/>
          <w:sz w:val="24"/>
          <w:szCs w:val="22"/>
        </w:rPr>
        <w:t xml:space="preserve">Mr </w:t>
      </w:r>
      <w:proofErr w:type="spellStart"/>
      <w:r>
        <w:rPr>
          <w:rFonts w:asciiTheme="minorHAnsi" w:hAnsiTheme="minorHAnsi" w:cstheme="minorHAnsi"/>
          <w:sz w:val="24"/>
          <w:szCs w:val="22"/>
        </w:rPr>
        <w:t>Iyalla</w:t>
      </w:r>
      <w:proofErr w:type="spellEnd"/>
      <w:r>
        <w:rPr>
          <w:rFonts w:asciiTheme="minorHAnsi" w:hAnsiTheme="minorHAnsi" w:cstheme="minorHAnsi"/>
          <w:sz w:val="24"/>
          <w:szCs w:val="22"/>
        </w:rPr>
        <w:t xml:space="preserve"> John </w:t>
      </w:r>
      <w:proofErr w:type="spellStart"/>
      <w:r>
        <w:rPr>
          <w:rFonts w:asciiTheme="minorHAnsi" w:hAnsiTheme="minorHAnsi" w:cstheme="minorHAnsi"/>
          <w:sz w:val="24"/>
          <w:szCs w:val="22"/>
        </w:rPr>
        <w:t>Alamina</w:t>
      </w:r>
      <w:proofErr w:type="spellEnd"/>
    </w:p>
    <w:p w:rsidR="00E86E9F" w:rsidRDefault="00E86E9F" w:rsidP="0071602B">
      <w:pPr>
        <w:pStyle w:val="InsideAddress"/>
        <w:spacing w:line="240" w:lineRule="atLeast"/>
        <w:jc w:val="both"/>
        <w:rPr>
          <w:rFonts w:asciiTheme="minorHAnsi" w:hAnsiTheme="minorHAnsi" w:cstheme="minorHAnsi"/>
          <w:sz w:val="24"/>
          <w:szCs w:val="22"/>
        </w:rPr>
      </w:pPr>
      <w:r>
        <w:rPr>
          <w:rFonts w:asciiTheme="minorHAnsi" w:hAnsiTheme="minorHAnsi" w:cstheme="minorHAnsi"/>
          <w:sz w:val="24"/>
          <w:szCs w:val="22"/>
        </w:rPr>
        <w:t>14 Milford Court</w:t>
      </w:r>
    </w:p>
    <w:p w:rsidR="00E86E9F" w:rsidRDefault="00E86E9F" w:rsidP="0071602B">
      <w:pPr>
        <w:pStyle w:val="InsideAddress"/>
        <w:spacing w:line="240" w:lineRule="atLeast"/>
        <w:jc w:val="both"/>
        <w:rPr>
          <w:rFonts w:asciiTheme="minorHAnsi" w:hAnsiTheme="minorHAnsi" w:cstheme="minorHAnsi"/>
          <w:sz w:val="24"/>
          <w:szCs w:val="22"/>
        </w:rPr>
      </w:pPr>
      <w:r>
        <w:rPr>
          <w:rFonts w:asciiTheme="minorHAnsi" w:hAnsiTheme="minorHAnsi" w:cstheme="minorHAnsi"/>
          <w:sz w:val="24"/>
          <w:szCs w:val="22"/>
        </w:rPr>
        <w:t>Milford Street</w:t>
      </w:r>
    </w:p>
    <w:p w:rsidR="00E86E9F" w:rsidRDefault="00E86E9F" w:rsidP="0071602B">
      <w:pPr>
        <w:pStyle w:val="InsideAddress"/>
        <w:spacing w:line="240" w:lineRule="atLeast"/>
        <w:jc w:val="both"/>
        <w:rPr>
          <w:rFonts w:asciiTheme="minorHAnsi" w:hAnsiTheme="minorHAnsi" w:cstheme="minorHAnsi"/>
          <w:sz w:val="24"/>
          <w:szCs w:val="22"/>
        </w:rPr>
      </w:pPr>
      <w:r>
        <w:rPr>
          <w:rFonts w:asciiTheme="minorHAnsi" w:hAnsiTheme="minorHAnsi" w:cstheme="minorHAnsi"/>
          <w:sz w:val="24"/>
          <w:szCs w:val="22"/>
        </w:rPr>
        <w:t>Huddersfield</w:t>
      </w:r>
    </w:p>
    <w:p w:rsidR="00E86E9F" w:rsidRPr="00540AD4" w:rsidRDefault="00E86E9F" w:rsidP="0071602B">
      <w:pPr>
        <w:pStyle w:val="InsideAddress"/>
        <w:spacing w:line="240" w:lineRule="atLeast"/>
        <w:jc w:val="both"/>
        <w:rPr>
          <w:rFonts w:asciiTheme="minorHAnsi" w:hAnsiTheme="minorHAnsi" w:cstheme="minorHAnsi"/>
          <w:sz w:val="24"/>
          <w:szCs w:val="22"/>
        </w:rPr>
      </w:pPr>
      <w:r>
        <w:rPr>
          <w:rFonts w:asciiTheme="minorHAnsi" w:hAnsiTheme="minorHAnsi" w:cstheme="minorHAnsi"/>
          <w:sz w:val="24"/>
          <w:szCs w:val="22"/>
        </w:rPr>
        <w:t>HD1 3DY</w:t>
      </w:r>
    </w:p>
    <w:p w:rsidR="00A85659" w:rsidRPr="00A85659"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71602B">
      <w:pPr>
        <w:pStyle w:val="InsideAddress"/>
        <w:spacing w:line="240" w:lineRule="auto"/>
        <w:ind w:firstLine="720"/>
        <w:jc w:val="both"/>
        <w:rPr>
          <w:rFonts w:asciiTheme="minorHAnsi" w:hAnsiTheme="minorHAnsi" w:cstheme="minorHAnsi"/>
          <w:sz w:val="22"/>
          <w:szCs w:val="22"/>
        </w:rPr>
      </w:pPr>
    </w:p>
    <w:p w:rsidR="00A85659" w:rsidRPr="0075292E" w:rsidRDefault="007E7113" w:rsidP="00A85659">
      <w:pPr>
        <w:pStyle w:val="InsideAddress"/>
        <w:spacing w:line="240" w:lineRule="auto"/>
        <w:jc w:val="both"/>
        <w:rPr>
          <w:rFonts w:asciiTheme="minorHAnsi" w:hAnsiTheme="minorHAnsi" w:cstheme="minorHAnsi"/>
          <w:sz w:val="22"/>
          <w:szCs w:val="22"/>
        </w:rPr>
      </w:pPr>
      <w:r>
        <w:rPr>
          <w:rFonts w:asciiTheme="minorHAnsi" w:hAnsiTheme="minorHAnsi" w:cstheme="minorHAnsi"/>
          <w:sz w:val="22"/>
          <w:szCs w:val="22"/>
        </w:rPr>
        <w:t xml:space="preserve">Dear </w:t>
      </w:r>
      <w:r w:rsidR="00E86E9F">
        <w:rPr>
          <w:rFonts w:asciiTheme="minorHAnsi" w:hAnsiTheme="minorHAnsi" w:cstheme="minorHAnsi"/>
          <w:sz w:val="22"/>
          <w:szCs w:val="22"/>
        </w:rPr>
        <w:t>John</w:t>
      </w:r>
    </w:p>
    <w:bookmarkEnd w:id="0"/>
    <w:p w:rsidR="00044E0D" w:rsidRPr="0075292E" w:rsidRDefault="00044E0D" w:rsidP="00A85659">
      <w:pPr>
        <w:pStyle w:val="InsideAddress"/>
        <w:spacing w:line="240" w:lineRule="auto"/>
        <w:jc w:val="both"/>
        <w:rPr>
          <w:rFonts w:asciiTheme="minorHAnsi" w:hAnsiTheme="minorHAnsi" w:cstheme="minorHAnsi"/>
          <w:b/>
          <w:sz w:val="24"/>
          <w:szCs w:val="22"/>
          <w:u w:val="single"/>
        </w:rPr>
      </w:pPr>
    </w:p>
    <w:p w:rsidR="00A85659" w:rsidRPr="0075292E" w:rsidRDefault="00A85659" w:rsidP="00A85659">
      <w:pPr>
        <w:pStyle w:val="InsideAddress"/>
        <w:spacing w:line="240" w:lineRule="auto"/>
        <w:jc w:val="both"/>
        <w:rPr>
          <w:rFonts w:asciiTheme="minorHAnsi" w:hAnsiTheme="minorHAnsi" w:cstheme="minorHAnsi"/>
          <w:b/>
          <w:sz w:val="24"/>
          <w:szCs w:val="22"/>
        </w:rPr>
      </w:pPr>
      <w:r w:rsidRPr="0075292E">
        <w:rPr>
          <w:rFonts w:asciiTheme="minorHAnsi" w:hAnsiTheme="minorHAnsi" w:cstheme="minorHAnsi"/>
          <w:b/>
          <w:sz w:val="24"/>
          <w:szCs w:val="22"/>
          <w:u w:val="single"/>
        </w:rPr>
        <w:t>CONTRACT OF EMPLOYMENT</w:t>
      </w:r>
    </w:p>
    <w:p w:rsidR="00A85659" w:rsidRPr="0075292E" w:rsidRDefault="00A85659" w:rsidP="00A85659">
      <w:pPr>
        <w:pStyle w:val="InsideAddress"/>
        <w:spacing w:line="240" w:lineRule="auto"/>
        <w:jc w:val="both"/>
        <w:rPr>
          <w:rFonts w:asciiTheme="minorHAnsi" w:hAnsiTheme="minorHAnsi" w:cstheme="minorHAnsi"/>
          <w:sz w:val="24"/>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r w:rsidRPr="0075292E">
        <w:rPr>
          <w:rFonts w:asciiTheme="minorHAnsi" w:hAnsiTheme="minorHAnsi" w:cstheme="minorHAnsi"/>
          <w:sz w:val="22"/>
          <w:szCs w:val="22"/>
        </w:rPr>
        <w:t>This is the principal statement of the main terms and conditions</w:t>
      </w:r>
      <w:r w:rsidR="0071602B">
        <w:rPr>
          <w:rFonts w:asciiTheme="minorHAnsi" w:hAnsiTheme="minorHAnsi" w:cstheme="minorHAnsi"/>
          <w:sz w:val="22"/>
          <w:szCs w:val="22"/>
        </w:rPr>
        <w:t xml:space="preserve"> of employment which is given to </w:t>
      </w:r>
      <w:proofErr w:type="spellStart"/>
      <w:r w:rsidR="00E86E9F">
        <w:rPr>
          <w:rFonts w:asciiTheme="minorHAnsi" w:hAnsiTheme="minorHAnsi" w:cstheme="minorHAnsi"/>
          <w:sz w:val="22"/>
          <w:szCs w:val="22"/>
        </w:rPr>
        <w:t>Iyalla</w:t>
      </w:r>
      <w:proofErr w:type="spellEnd"/>
      <w:r w:rsidR="00E86E9F">
        <w:rPr>
          <w:rFonts w:asciiTheme="minorHAnsi" w:hAnsiTheme="minorHAnsi" w:cstheme="minorHAnsi"/>
          <w:sz w:val="22"/>
          <w:szCs w:val="22"/>
        </w:rPr>
        <w:t xml:space="preserve"> John </w:t>
      </w:r>
      <w:proofErr w:type="spellStart"/>
      <w:r w:rsidR="00E86E9F">
        <w:rPr>
          <w:rFonts w:asciiTheme="minorHAnsi" w:hAnsiTheme="minorHAnsi" w:cstheme="minorHAnsi"/>
          <w:sz w:val="22"/>
          <w:szCs w:val="22"/>
        </w:rPr>
        <w:t>Alamina</w:t>
      </w:r>
      <w:proofErr w:type="spellEnd"/>
      <w:r w:rsidR="00E86E9F">
        <w:rPr>
          <w:rFonts w:asciiTheme="minorHAnsi" w:hAnsiTheme="minorHAnsi" w:cstheme="minorHAnsi"/>
          <w:sz w:val="22"/>
          <w:szCs w:val="22"/>
        </w:rPr>
        <w:t xml:space="preserve"> by</w:t>
      </w:r>
      <w:r w:rsidRPr="0075292E">
        <w:rPr>
          <w:rFonts w:asciiTheme="minorHAnsi" w:hAnsiTheme="minorHAnsi" w:cstheme="minorHAnsi"/>
          <w:sz w:val="22"/>
          <w:szCs w:val="22"/>
        </w:rPr>
        <w:t xml:space="preserve"> your employer, Phoenix Materials Testing Ltd (the ‘Company’) whose registered office is at Suite 1.02, Grosvenor House, Central Park, Telford, TF2 9TW. The contract should be read in conjunction with the Company Handbook (a copy of which will be made available to you)</w:t>
      </w:r>
      <w:r w:rsidR="00044E0D" w:rsidRPr="0075292E">
        <w:rPr>
          <w:rFonts w:asciiTheme="minorHAnsi" w:hAnsiTheme="minorHAnsi" w:cstheme="minorHAnsi"/>
          <w:sz w:val="22"/>
          <w:szCs w:val="22"/>
        </w:rPr>
        <w:t>.</w:t>
      </w: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Employment</w:t>
      </w:r>
    </w:p>
    <w:p w:rsidR="00A85659" w:rsidRPr="0075292E" w:rsidRDefault="00A85659" w:rsidP="00A85659">
      <w:pPr>
        <w:pStyle w:val="InsideAddress"/>
        <w:spacing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Your employment with the Company </w:t>
      </w:r>
      <w:r w:rsidR="00B34069">
        <w:rPr>
          <w:rFonts w:asciiTheme="minorHAnsi" w:hAnsiTheme="minorHAnsi" w:cstheme="minorHAnsi"/>
          <w:sz w:val="22"/>
          <w:szCs w:val="22"/>
        </w:rPr>
        <w:t xml:space="preserve">will commence </w:t>
      </w:r>
      <w:r w:rsidR="009C1674">
        <w:rPr>
          <w:rFonts w:asciiTheme="minorHAnsi" w:hAnsiTheme="minorHAnsi" w:cstheme="minorHAnsi"/>
          <w:sz w:val="22"/>
          <w:szCs w:val="22"/>
        </w:rPr>
        <w:t>with immediate effect</w:t>
      </w:r>
      <w:r w:rsidR="003E0EB1">
        <w:rPr>
          <w:rFonts w:asciiTheme="minorHAnsi" w:hAnsiTheme="minorHAnsi" w:cstheme="minorHAnsi"/>
          <w:sz w:val="22"/>
          <w:szCs w:val="22"/>
        </w:rPr>
        <w:t xml:space="preserve"> and is for a fixed term period ending on </w:t>
      </w:r>
      <w:r w:rsidR="009C1674">
        <w:rPr>
          <w:rFonts w:asciiTheme="minorHAnsi" w:hAnsiTheme="minorHAnsi" w:cstheme="minorHAnsi"/>
          <w:sz w:val="22"/>
          <w:szCs w:val="22"/>
        </w:rPr>
        <w:t>31 December 2018</w:t>
      </w:r>
      <w:r w:rsidR="003E0EB1">
        <w:rPr>
          <w:rFonts w:asciiTheme="minorHAnsi" w:hAnsiTheme="minorHAnsi" w:cstheme="minorHAnsi"/>
          <w:sz w:val="22"/>
          <w:szCs w:val="22"/>
        </w:rPr>
        <w:t>.</w:t>
      </w:r>
    </w:p>
    <w:p w:rsidR="00A85659" w:rsidRPr="0075292E" w:rsidRDefault="00A85659" w:rsidP="00A85659">
      <w:pPr>
        <w:pStyle w:val="InsideAddress"/>
        <w:tabs>
          <w:tab w:val="left" w:pos="2268"/>
        </w:tabs>
        <w:spacing w:line="240" w:lineRule="auto"/>
        <w:jc w:val="both"/>
        <w:rPr>
          <w:rFonts w:asciiTheme="minorHAnsi" w:hAnsiTheme="minorHAnsi" w:cstheme="minorHAnsi"/>
          <w:sz w:val="22"/>
          <w:szCs w:val="22"/>
        </w:rPr>
      </w:pPr>
    </w:p>
    <w:p w:rsidR="00E86E9F" w:rsidRDefault="00A85659" w:rsidP="00A85659">
      <w:pPr>
        <w:pStyle w:val="InsideAddress"/>
        <w:tabs>
          <w:tab w:val="left" w:pos="2268"/>
        </w:tabs>
        <w:spacing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Your period of continuous employment for the purposes of your statutory employment rights also begins </w:t>
      </w:r>
      <w:r w:rsidR="009C1674">
        <w:rPr>
          <w:rFonts w:asciiTheme="minorHAnsi" w:hAnsiTheme="minorHAnsi" w:cstheme="minorHAnsi"/>
          <w:sz w:val="22"/>
          <w:szCs w:val="22"/>
        </w:rPr>
        <w:t>with immediately effect</w:t>
      </w:r>
      <w:r w:rsidR="0071602B">
        <w:rPr>
          <w:rFonts w:asciiTheme="minorHAnsi" w:hAnsiTheme="minorHAnsi" w:cstheme="minorHAnsi"/>
          <w:sz w:val="22"/>
          <w:szCs w:val="22"/>
        </w:rPr>
        <w:t xml:space="preserve"> </w:t>
      </w:r>
      <w:r w:rsidR="007C1EF4">
        <w:rPr>
          <w:rFonts w:asciiTheme="minorHAnsi" w:hAnsiTheme="minorHAnsi" w:cstheme="minorHAnsi"/>
          <w:sz w:val="22"/>
          <w:szCs w:val="22"/>
        </w:rPr>
        <w:t xml:space="preserve">and </w:t>
      </w:r>
      <w:r w:rsidRPr="0075292E">
        <w:rPr>
          <w:rFonts w:asciiTheme="minorHAnsi" w:hAnsiTheme="minorHAnsi" w:cstheme="minorHAnsi"/>
          <w:sz w:val="22"/>
          <w:szCs w:val="22"/>
        </w:rPr>
        <w:t xml:space="preserve">is based on working </w:t>
      </w:r>
      <w:r w:rsidR="0064239F">
        <w:rPr>
          <w:rFonts w:asciiTheme="minorHAnsi" w:hAnsiTheme="minorHAnsi" w:cstheme="minorHAnsi"/>
          <w:sz w:val="22"/>
          <w:szCs w:val="22"/>
        </w:rPr>
        <w:t xml:space="preserve">a maximum of </w:t>
      </w:r>
      <w:r w:rsidR="00E86E9F">
        <w:rPr>
          <w:rFonts w:asciiTheme="minorHAnsi" w:hAnsiTheme="minorHAnsi" w:cstheme="minorHAnsi"/>
          <w:sz w:val="22"/>
          <w:szCs w:val="22"/>
        </w:rPr>
        <w:t>2</w:t>
      </w:r>
      <w:r w:rsidR="00044E0D" w:rsidRPr="0075292E">
        <w:rPr>
          <w:rFonts w:asciiTheme="minorHAnsi" w:hAnsiTheme="minorHAnsi" w:cstheme="minorHAnsi"/>
          <w:sz w:val="22"/>
          <w:szCs w:val="22"/>
        </w:rPr>
        <w:t xml:space="preserve">0 </w:t>
      </w:r>
      <w:r w:rsidRPr="0075292E">
        <w:rPr>
          <w:rFonts w:asciiTheme="minorHAnsi" w:hAnsiTheme="minorHAnsi" w:cstheme="minorHAnsi"/>
          <w:sz w:val="22"/>
          <w:szCs w:val="22"/>
        </w:rPr>
        <w:t>hours per week</w:t>
      </w:r>
      <w:r w:rsidR="00E86E9F">
        <w:rPr>
          <w:rFonts w:asciiTheme="minorHAnsi" w:hAnsiTheme="minorHAnsi" w:cstheme="minorHAnsi"/>
          <w:sz w:val="22"/>
          <w:szCs w:val="22"/>
        </w:rPr>
        <w:t xml:space="preserve"> until the end of December 2018 when your PHD course at the University of Huddersfield ends</w:t>
      </w:r>
      <w:r w:rsidRPr="0075292E">
        <w:rPr>
          <w:rFonts w:asciiTheme="minorHAnsi" w:hAnsiTheme="minorHAnsi" w:cstheme="minorHAnsi"/>
          <w:sz w:val="22"/>
          <w:szCs w:val="22"/>
        </w:rPr>
        <w:t xml:space="preserve">.  </w:t>
      </w:r>
    </w:p>
    <w:p w:rsidR="00505976" w:rsidRDefault="00505976" w:rsidP="00A85659">
      <w:pPr>
        <w:pStyle w:val="InsideAddress"/>
        <w:tabs>
          <w:tab w:val="left" w:pos="2268"/>
        </w:tabs>
        <w:spacing w:line="240" w:lineRule="auto"/>
        <w:ind w:left="360"/>
        <w:jc w:val="both"/>
        <w:rPr>
          <w:rFonts w:asciiTheme="minorHAnsi" w:hAnsiTheme="minorHAnsi" w:cstheme="minorHAnsi"/>
          <w:sz w:val="22"/>
          <w:szCs w:val="22"/>
        </w:rPr>
      </w:pPr>
    </w:p>
    <w:p w:rsidR="00505976" w:rsidRDefault="00505976" w:rsidP="00A85659">
      <w:pPr>
        <w:pStyle w:val="InsideAddress"/>
        <w:tabs>
          <w:tab w:val="left" w:pos="2268"/>
        </w:tabs>
        <w:spacing w:line="240" w:lineRule="auto"/>
        <w:ind w:left="360"/>
        <w:jc w:val="both"/>
        <w:rPr>
          <w:rFonts w:asciiTheme="minorHAnsi" w:hAnsiTheme="minorHAnsi" w:cstheme="minorHAnsi"/>
          <w:sz w:val="22"/>
          <w:szCs w:val="22"/>
        </w:rPr>
      </w:pPr>
      <w:r>
        <w:rPr>
          <w:rFonts w:asciiTheme="minorHAnsi" w:hAnsiTheme="minorHAnsi" w:cstheme="minorHAnsi"/>
          <w:sz w:val="22"/>
          <w:szCs w:val="22"/>
        </w:rPr>
        <w:t xml:space="preserve">Once you have completed your course with the University, we will review with you the hours you </w:t>
      </w:r>
      <w:proofErr w:type="gramStart"/>
      <w:r>
        <w:rPr>
          <w:rFonts w:asciiTheme="minorHAnsi" w:hAnsiTheme="minorHAnsi" w:cstheme="minorHAnsi"/>
          <w:sz w:val="22"/>
          <w:szCs w:val="22"/>
        </w:rPr>
        <w:t>are allowed to</w:t>
      </w:r>
      <w:proofErr w:type="gramEnd"/>
      <w:r>
        <w:rPr>
          <w:rFonts w:asciiTheme="minorHAnsi" w:hAnsiTheme="minorHAnsi" w:cstheme="minorHAnsi"/>
          <w:sz w:val="22"/>
          <w:szCs w:val="22"/>
        </w:rPr>
        <w:t xml:space="preserve"> work in line with your work permit.</w:t>
      </w:r>
    </w:p>
    <w:p w:rsidR="003E0EB1" w:rsidRDefault="003E0EB1" w:rsidP="00505976">
      <w:pPr>
        <w:pStyle w:val="InsideAddress"/>
        <w:tabs>
          <w:tab w:val="left" w:pos="2268"/>
        </w:tabs>
        <w:spacing w:line="240" w:lineRule="auto"/>
        <w:jc w:val="both"/>
        <w:rPr>
          <w:rFonts w:asciiTheme="minorHAnsi" w:hAnsiTheme="minorHAnsi" w:cstheme="minorHAnsi"/>
          <w:sz w:val="22"/>
          <w:szCs w:val="22"/>
        </w:rPr>
      </w:pPr>
    </w:p>
    <w:p w:rsidR="00A85659" w:rsidRPr="0075292E" w:rsidRDefault="00A85659" w:rsidP="00A85659">
      <w:pPr>
        <w:pStyle w:val="InsideAddress"/>
        <w:tabs>
          <w:tab w:val="left" w:pos="2268"/>
        </w:tabs>
        <w:spacing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Your employment with any previous employer does not count as part of your continuous period of employment with the Company. </w:t>
      </w:r>
    </w:p>
    <w:p w:rsidR="00A85659" w:rsidRPr="0075292E" w:rsidRDefault="00A85659" w:rsidP="00A85659">
      <w:pPr>
        <w:pStyle w:val="InsideAddress"/>
        <w:spacing w:line="240" w:lineRule="auto"/>
        <w:ind w:left="720"/>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Job Title</w:t>
      </w:r>
    </w:p>
    <w:p w:rsidR="00A85659" w:rsidRPr="0075292E" w:rsidRDefault="00A85659" w:rsidP="00A85659">
      <w:pPr>
        <w:pStyle w:val="InsideAddress"/>
        <w:spacing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You are employed as</w:t>
      </w:r>
      <w:r w:rsidR="00044E0D" w:rsidRPr="0075292E">
        <w:rPr>
          <w:rFonts w:asciiTheme="minorHAnsi" w:hAnsiTheme="minorHAnsi" w:cstheme="minorHAnsi"/>
          <w:sz w:val="22"/>
          <w:szCs w:val="22"/>
        </w:rPr>
        <w:t xml:space="preserve"> </w:t>
      </w:r>
      <w:r w:rsidR="009B729D">
        <w:rPr>
          <w:rFonts w:asciiTheme="minorHAnsi" w:hAnsiTheme="minorHAnsi" w:cstheme="minorHAnsi"/>
          <w:sz w:val="22"/>
          <w:szCs w:val="22"/>
        </w:rPr>
        <w:t>a</w:t>
      </w:r>
      <w:r w:rsidR="0071602B">
        <w:rPr>
          <w:rFonts w:asciiTheme="minorHAnsi" w:hAnsiTheme="minorHAnsi" w:cstheme="minorHAnsi"/>
          <w:sz w:val="22"/>
          <w:szCs w:val="22"/>
        </w:rPr>
        <w:t xml:space="preserve">n Electronics Design </w:t>
      </w:r>
      <w:r w:rsidR="00044E0D" w:rsidRPr="0075292E">
        <w:rPr>
          <w:rFonts w:asciiTheme="minorHAnsi" w:hAnsiTheme="minorHAnsi" w:cstheme="minorHAnsi"/>
          <w:sz w:val="22"/>
          <w:szCs w:val="22"/>
        </w:rPr>
        <w:t xml:space="preserve">Engineer. </w:t>
      </w:r>
      <w:r w:rsidRPr="0075292E">
        <w:rPr>
          <w:rFonts w:asciiTheme="minorHAnsi" w:hAnsiTheme="minorHAnsi" w:cstheme="minorHAnsi"/>
          <w:sz w:val="22"/>
          <w:szCs w:val="22"/>
        </w:rPr>
        <w:t xml:space="preserve">You are required to report to </w:t>
      </w:r>
      <w:r w:rsidR="00044E0D" w:rsidRPr="0075292E">
        <w:rPr>
          <w:rFonts w:asciiTheme="minorHAnsi" w:hAnsiTheme="minorHAnsi" w:cstheme="minorHAnsi"/>
          <w:sz w:val="22"/>
          <w:szCs w:val="22"/>
        </w:rPr>
        <w:t xml:space="preserve">the </w:t>
      </w:r>
      <w:r w:rsidR="00E86E9F">
        <w:rPr>
          <w:rFonts w:asciiTheme="minorHAnsi" w:hAnsiTheme="minorHAnsi" w:cstheme="minorHAnsi"/>
          <w:sz w:val="22"/>
          <w:szCs w:val="22"/>
        </w:rPr>
        <w:t xml:space="preserve">Electronics Design </w:t>
      </w:r>
      <w:r w:rsidR="00044E0D" w:rsidRPr="0075292E">
        <w:rPr>
          <w:rFonts w:asciiTheme="minorHAnsi" w:hAnsiTheme="minorHAnsi" w:cstheme="minorHAnsi"/>
          <w:sz w:val="22"/>
          <w:szCs w:val="22"/>
        </w:rPr>
        <w:t xml:space="preserve">Manager. </w:t>
      </w:r>
    </w:p>
    <w:p w:rsidR="00A85659" w:rsidRPr="0075292E" w:rsidRDefault="00A85659" w:rsidP="00A85659">
      <w:pPr>
        <w:pStyle w:val="InsideAddress"/>
        <w:tabs>
          <w:tab w:val="left" w:pos="2268"/>
        </w:tabs>
        <w:spacing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ab/>
      </w:r>
    </w:p>
    <w:p w:rsidR="00A85659" w:rsidRPr="0075292E" w:rsidRDefault="00A85659" w:rsidP="00A85659">
      <w:pPr>
        <w:pStyle w:val="InsideAddress"/>
        <w:tabs>
          <w:tab w:val="left" w:pos="2268"/>
        </w:tabs>
        <w:spacing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To ensure the Company’s success and continuity of employment, you may be asked to carry out alternative duties. Providing such requests are reasonable, and within your capabilities, you will be expected to comply.</w:t>
      </w:r>
      <w:r w:rsidRPr="0075292E">
        <w:rPr>
          <w:rFonts w:asciiTheme="minorHAnsi" w:hAnsiTheme="minorHAnsi" w:cstheme="minorHAnsi"/>
          <w:sz w:val="22"/>
          <w:szCs w:val="22"/>
        </w:rPr>
        <w:tab/>
      </w:r>
    </w:p>
    <w:p w:rsidR="00A85659" w:rsidRPr="0075292E" w:rsidRDefault="00A85659" w:rsidP="00A85659">
      <w:pPr>
        <w:pStyle w:val="InsideAddress"/>
        <w:tabs>
          <w:tab w:val="left" w:pos="2268"/>
        </w:tabs>
        <w:spacing w:line="240" w:lineRule="auto"/>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Place of Work</w:t>
      </w:r>
    </w:p>
    <w:p w:rsidR="00A85659" w:rsidRPr="0075292E" w:rsidRDefault="00A85659" w:rsidP="00A85659">
      <w:pPr>
        <w:pStyle w:val="InsideAddress"/>
        <w:tabs>
          <w:tab w:val="left" w:pos="-142"/>
        </w:tabs>
        <w:spacing w:line="240" w:lineRule="auto"/>
        <w:ind w:left="360"/>
        <w:jc w:val="both"/>
        <w:rPr>
          <w:rFonts w:asciiTheme="minorHAnsi" w:hAnsiTheme="minorHAnsi" w:cstheme="minorHAnsi"/>
          <w:bCs/>
          <w:sz w:val="22"/>
          <w:szCs w:val="22"/>
        </w:rPr>
      </w:pPr>
      <w:r w:rsidRPr="0075292E">
        <w:rPr>
          <w:rFonts w:asciiTheme="minorHAnsi" w:hAnsiTheme="minorHAnsi" w:cstheme="minorHAnsi"/>
          <w:sz w:val="22"/>
          <w:szCs w:val="22"/>
        </w:rPr>
        <w:t>Your place of work is at Unit</w:t>
      </w:r>
      <w:r w:rsidR="00044E0D" w:rsidRPr="0075292E">
        <w:rPr>
          <w:rFonts w:asciiTheme="minorHAnsi" w:hAnsiTheme="minorHAnsi" w:cstheme="minorHAnsi"/>
          <w:sz w:val="22"/>
          <w:szCs w:val="22"/>
        </w:rPr>
        <w:t xml:space="preserve"> 8</w:t>
      </w:r>
      <w:r w:rsidRPr="0075292E">
        <w:rPr>
          <w:rFonts w:asciiTheme="minorHAnsi" w:hAnsiTheme="minorHAnsi" w:cstheme="minorHAnsi"/>
          <w:sz w:val="22"/>
          <w:szCs w:val="22"/>
        </w:rPr>
        <w:t xml:space="preserve">, Fens Pool Avenue, </w:t>
      </w:r>
      <w:r w:rsidRPr="0075292E">
        <w:rPr>
          <w:rFonts w:asciiTheme="minorHAnsi" w:hAnsiTheme="minorHAnsi" w:cstheme="minorHAnsi"/>
          <w:bCs/>
          <w:sz w:val="22"/>
          <w:szCs w:val="22"/>
        </w:rPr>
        <w:t>Wallows Industrial Estate</w:t>
      </w:r>
      <w:r w:rsidRPr="0075292E">
        <w:rPr>
          <w:rFonts w:asciiTheme="minorHAnsi" w:hAnsiTheme="minorHAnsi" w:cstheme="minorHAnsi"/>
          <w:sz w:val="22"/>
          <w:szCs w:val="22"/>
        </w:rPr>
        <w:t xml:space="preserve">, </w:t>
      </w:r>
      <w:r w:rsidRPr="0075292E">
        <w:rPr>
          <w:rFonts w:asciiTheme="minorHAnsi" w:hAnsiTheme="minorHAnsi" w:cstheme="minorHAnsi"/>
          <w:bCs/>
          <w:sz w:val="22"/>
          <w:szCs w:val="22"/>
        </w:rPr>
        <w:t>Brierley Hill</w:t>
      </w:r>
      <w:r w:rsidRPr="0075292E">
        <w:rPr>
          <w:rFonts w:asciiTheme="minorHAnsi" w:hAnsiTheme="minorHAnsi" w:cstheme="minorHAnsi"/>
          <w:sz w:val="22"/>
          <w:szCs w:val="22"/>
        </w:rPr>
        <w:t xml:space="preserve">, West Midlands </w:t>
      </w:r>
      <w:r w:rsidRPr="0075292E">
        <w:rPr>
          <w:rFonts w:asciiTheme="minorHAnsi" w:hAnsiTheme="minorHAnsi" w:cstheme="minorHAnsi"/>
          <w:bCs/>
          <w:sz w:val="22"/>
          <w:szCs w:val="22"/>
        </w:rPr>
        <w:t>DY5 1QA.</w:t>
      </w:r>
    </w:p>
    <w:p w:rsidR="00A85659" w:rsidRPr="0075292E" w:rsidRDefault="00A85659" w:rsidP="00A85659">
      <w:pPr>
        <w:pStyle w:val="InsideAddress"/>
        <w:tabs>
          <w:tab w:val="left" w:pos="-142"/>
        </w:tabs>
        <w:spacing w:line="240" w:lineRule="auto"/>
        <w:ind w:left="360"/>
        <w:jc w:val="both"/>
        <w:rPr>
          <w:rFonts w:asciiTheme="minorHAnsi" w:hAnsiTheme="minorHAnsi" w:cstheme="minorHAnsi"/>
          <w:bCs/>
          <w:sz w:val="22"/>
          <w:szCs w:val="22"/>
        </w:rPr>
      </w:pPr>
    </w:p>
    <w:p w:rsidR="00A85659" w:rsidRPr="0075292E" w:rsidRDefault="00A85659" w:rsidP="00A85659">
      <w:pPr>
        <w:pStyle w:val="InsideAddress"/>
        <w:tabs>
          <w:tab w:val="left" w:pos="-142"/>
        </w:tabs>
        <w:spacing w:line="240" w:lineRule="auto"/>
        <w:ind w:left="360"/>
        <w:jc w:val="both"/>
        <w:rPr>
          <w:rFonts w:asciiTheme="minorHAnsi" w:hAnsiTheme="minorHAnsi" w:cstheme="minorHAnsi"/>
          <w:bCs/>
          <w:sz w:val="22"/>
          <w:szCs w:val="22"/>
        </w:rPr>
      </w:pPr>
      <w:r w:rsidRPr="0075292E">
        <w:rPr>
          <w:rFonts w:asciiTheme="minorHAnsi" w:hAnsiTheme="minorHAnsi" w:cstheme="minorHAnsi"/>
          <w:bCs/>
          <w:sz w:val="22"/>
          <w:szCs w:val="22"/>
        </w:rPr>
        <w:t>The Company may, from time to time, at its complete discretion require you to perform your duties at another place or places but you shall be given reasonable notice of any relocation and may be given financial assistance on such terms as is appropriate in the circumstances.</w:t>
      </w:r>
    </w:p>
    <w:p w:rsidR="00A85659" w:rsidRPr="0075292E" w:rsidRDefault="00A85659" w:rsidP="00A85659">
      <w:pPr>
        <w:pStyle w:val="InsideAddress"/>
        <w:tabs>
          <w:tab w:val="left" w:pos="-142"/>
        </w:tabs>
        <w:spacing w:line="240" w:lineRule="auto"/>
        <w:jc w:val="both"/>
        <w:rPr>
          <w:rFonts w:asciiTheme="minorHAnsi" w:hAnsiTheme="minorHAnsi" w:cstheme="minorHAnsi"/>
          <w:bCs/>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 xml:space="preserve">Rate of Pay </w:t>
      </w:r>
    </w:p>
    <w:p w:rsidR="00A85659" w:rsidRPr="0075292E" w:rsidRDefault="00A85659" w:rsidP="00A85659">
      <w:pPr>
        <w:pStyle w:val="InsideAddress"/>
        <w:tabs>
          <w:tab w:val="left" w:pos="2268"/>
        </w:tabs>
        <w:spacing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You will be paid at a rate of </w:t>
      </w:r>
      <w:r w:rsidR="009B729D">
        <w:rPr>
          <w:rFonts w:asciiTheme="minorHAnsi" w:hAnsiTheme="minorHAnsi" w:cstheme="minorHAnsi"/>
          <w:sz w:val="22"/>
          <w:szCs w:val="22"/>
        </w:rPr>
        <w:t>£</w:t>
      </w:r>
      <w:r w:rsidR="00E86E9F">
        <w:rPr>
          <w:rFonts w:asciiTheme="minorHAnsi" w:hAnsiTheme="minorHAnsi" w:cstheme="minorHAnsi"/>
          <w:sz w:val="22"/>
          <w:szCs w:val="22"/>
        </w:rPr>
        <w:t>1</w:t>
      </w:r>
      <w:r w:rsidR="009C1674">
        <w:rPr>
          <w:rFonts w:asciiTheme="minorHAnsi" w:hAnsiTheme="minorHAnsi" w:cstheme="minorHAnsi"/>
          <w:sz w:val="22"/>
          <w:szCs w:val="22"/>
        </w:rPr>
        <w:t>6</w:t>
      </w:r>
      <w:r w:rsidR="00505976">
        <w:rPr>
          <w:rFonts w:asciiTheme="minorHAnsi" w:hAnsiTheme="minorHAnsi" w:cstheme="minorHAnsi"/>
          <w:sz w:val="22"/>
          <w:szCs w:val="22"/>
        </w:rPr>
        <w:t>.00 per hour</w:t>
      </w:r>
      <w:r w:rsidR="003E0EB1">
        <w:rPr>
          <w:rFonts w:asciiTheme="minorHAnsi" w:hAnsiTheme="minorHAnsi" w:cstheme="minorHAnsi"/>
          <w:sz w:val="22"/>
          <w:szCs w:val="22"/>
        </w:rPr>
        <w:t xml:space="preserve"> </w:t>
      </w:r>
      <w:r w:rsidR="00505976">
        <w:rPr>
          <w:rFonts w:asciiTheme="minorHAnsi" w:hAnsiTheme="minorHAnsi" w:cstheme="minorHAnsi"/>
          <w:sz w:val="22"/>
          <w:szCs w:val="22"/>
        </w:rPr>
        <w:t xml:space="preserve">which is </w:t>
      </w:r>
      <w:r w:rsidRPr="0075292E">
        <w:rPr>
          <w:rFonts w:asciiTheme="minorHAnsi" w:hAnsiTheme="minorHAnsi" w:cstheme="minorHAnsi"/>
          <w:sz w:val="22"/>
          <w:szCs w:val="22"/>
        </w:rPr>
        <w:t>payable monthly in arrears by direct transfer to your nominated Bank account on the 26</w:t>
      </w:r>
      <w:r w:rsidRPr="0075292E">
        <w:rPr>
          <w:rFonts w:asciiTheme="minorHAnsi" w:hAnsiTheme="minorHAnsi" w:cstheme="minorHAnsi"/>
          <w:sz w:val="22"/>
          <w:szCs w:val="22"/>
          <w:vertAlign w:val="superscript"/>
        </w:rPr>
        <w:t>th</w:t>
      </w:r>
      <w:r w:rsidRPr="0075292E">
        <w:rPr>
          <w:rFonts w:asciiTheme="minorHAnsi" w:hAnsiTheme="minorHAnsi" w:cstheme="minorHAnsi"/>
          <w:sz w:val="22"/>
          <w:szCs w:val="22"/>
        </w:rPr>
        <w:t xml:space="preserve"> calendar day each month. </w:t>
      </w:r>
    </w:p>
    <w:p w:rsidR="00A85659" w:rsidRPr="0075292E" w:rsidRDefault="00A85659" w:rsidP="00A85659">
      <w:pPr>
        <w:pStyle w:val="InsideAddress"/>
        <w:tabs>
          <w:tab w:val="left" w:pos="2268"/>
        </w:tabs>
        <w:spacing w:line="240" w:lineRule="auto"/>
        <w:ind w:left="360"/>
        <w:jc w:val="both"/>
        <w:rPr>
          <w:rFonts w:asciiTheme="minorHAnsi" w:hAnsiTheme="minorHAnsi" w:cstheme="minorHAnsi"/>
          <w:sz w:val="22"/>
          <w:szCs w:val="22"/>
        </w:rPr>
      </w:pPr>
    </w:p>
    <w:p w:rsidR="00A85659" w:rsidRPr="0075292E" w:rsidRDefault="00A85659" w:rsidP="00A85659">
      <w:pPr>
        <w:pStyle w:val="InsideAddress"/>
        <w:tabs>
          <w:tab w:val="left" w:pos="2268"/>
        </w:tabs>
        <w:spacing w:line="240" w:lineRule="auto"/>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Probationary Period</w:t>
      </w:r>
    </w:p>
    <w:p w:rsidR="00A85659" w:rsidRPr="0075292E" w:rsidRDefault="009B729D" w:rsidP="00A85659">
      <w:pPr>
        <w:pStyle w:val="BodyText"/>
        <w:ind w:left="360"/>
        <w:rPr>
          <w:rFonts w:asciiTheme="minorHAnsi" w:hAnsiTheme="minorHAnsi" w:cstheme="minorHAnsi"/>
          <w:sz w:val="22"/>
          <w:szCs w:val="22"/>
        </w:rPr>
      </w:pPr>
      <w:r>
        <w:rPr>
          <w:rFonts w:asciiTheme="minorHAnsi" w:hAnsiTheme="minorHAnsi" w:cstheme="minorHAnsi"/>
          <w:sz w:val="22"/>
          <w:szCs w:val="22"/>
        </w:rPr>
        <w:t>The first 3</w:t>
      </w:r>
      <w:r w:rsidR="00A85659" w:rsidRPr="0075292E">
        <w:rPr>
          <w:rFonts w:asciiTheme="minorHAnsi" w:hAnsiTheme="minorHAnsi" w:cstheme="minorHAnsi"/>
          <w:sz w:val="22"/>
          <w:szCs w:val="22"/>
        </w:rPr>
        <w:t xml:space="preserve"> months of your employment will be a probationary period, during which time your employment may be terminated by 1 weeks’ notice for reasons such as if work is unsatisfactory (with the exception Gross Misconduct disciplinary matters).</w:t>
      </w:r>
    </w:p>
    <w:p w:rsidR="00A85659" w:rsidRPr="0075292E" w:rsidRDefault="00A85659" w:rsidP="00A85659">
      <w:pPr>
        <w:pStyle w:val="BodyText"/>
        <w:ind w:left="360"/>
        <w:rPr>
          <w:rFonts w:asciiTheme="minorHAnsi" w:hAnsiTheme="minorHAnsi" w:cstheme="minorHAnsi"/>
          <w:sz w:val="22"/>
          <w:szCs w:val="22"/>
        </w:rPr>
      </w:pPr>
      <w:r w:rsidRPr="0075292E">
        <w:rPr>
          <w:rFonts w:asciiTheme="minorHAnsi" w:hAnsiTheme="minorHAnsi" w:cstheme="minorHAnsi"/>
          <w:sz w:val="22"/>
          <w:szCs w:val="22"/>
        </w:rPr>
        <w:t xml:space="preserve">The Company reserves the right to extend the probationary period (by a maximum of 6 months) if it considers it appropriate to do so. You will be notified in writing if your probationary period has been satisfactorily completed following a formal appraisal of your employment to date. </w:t>
      </w:r>
    </w:p>
    <w:p w:rsidR="00A85659" w:rsidRPr="0075292E" w:rsidRDefault="00A85659" w:rsidP="00A85659">
      <w:pPr>
        <w:pStyle w:val="BodyText"/>
        <w:ind w:left="360"/>
        <w:rPr>
          <w:rFonts w:asciiTheme="minorHAnsi" w:hAnsiTheme="minorHAnsi" w:cstheme="minorHAnsi"/>
          <w:sz w:val="22"/>
          <w:szCs w:val="22"/>
        </w:rPr>
      </w:pPr>
    </w:p>
    <w:p w:rsidR="003E0EB1" w:rsidRPr="003E0EB1" w:rsidRDefault="00A85659" w:rsidP="003E0EB1">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sz w:val="22"/>
          <w:szCs w:val="22"/>
        </w:rPr>
      </w:pPr>
      <w:r w:rsidRPr="003E0EB1">
        <w:rPr>
          <w:rFonts w:asciiTheme="minorHAnsi" w:hAnsiTheme="minorHAnsi" w:cstheme="minorHAnsi"/>
          <w:b/>
          <w:color w:val="auto"/>
          <w:sz w:val="22"/>
          <w:szCs w:val="22"/>
          <w:u w:val="single"/>
        </w:rPr>
        <w:t>Hours of Work</w:t>
      </w:r>
    </w:p>
    <w:p w:rsidR="00A85659" w:rsidRPr="003E0EB1" w:rsidRDefault="00A85659" w:rsidP="003E0EB1">
      <w:pPr>
        <w:pStyle w:val="Heading1"/>
        <w:overflowPunct w:val="0"/>
        <w:autoSpaceDE w:val="0"/>
        <w:autoSpaceDN w:val="0"/>
        <w:adjustRightInd w:val="0"/>
        <w:spacing w:before="0"/>
        <w:ind w:left="363"/>
        <w:jc w:val="both"/>
        <w:textAlignment w:val="baseline"/>
        <w:rPr>
          <w:rFonts w:asciiTheme="minorHAnsi" w:hAnsiTheme="minorHAnsi" w:cstheme="minorHAnsi"/>
          <w:color w:val="auto"/>
          <w:sz w:val="22"/>
          <w:szCs w:val="22"/>
        </w:rPr>
      </w:pPr>
      <w:r w:rsidRPr="003E0EB1">
        <w:rPr>
          <w:rFonts w:asciiTheme="minorHAnsi" w:hAnsiTheme="minorHAnsi" w:cstheme="minorHAnsi"/>
          <w:color w:val="auto"/>
          <w:sz w:val="22"/>
          <w:szCs w:val="22"/>
        </w:rPr>
        <w:t>Normal hours of work fall between 07.30</w:t>
      </w:r>
      <w:r w:rsidR="00044E0D" w:rsidRPr="003E0EB1">
        <w:rPr>
          <w:rFonts w:asciiTheme="minorHAnsi" w:hAnsiTheme="minorHAnsi" w:cstheme="minorHAnsi"/>
          <w:color w:val="auto"/>
          <w:sz w:val="22"/>
          <w:szCs w:val="22"/>
        </w:rPr>
        <w:t xml:space="preserve"> </w:t>
      </w:r>
      <w:r w:rsidRPr="003E0EB1">
        <w:rPr>
          <w:rFonts w:asciiTheme="minorHAnsi" w:hAnsiTheme="minorHAnsi" w:cstheme="minorHAnsi"/>
          <w:color w:val="auto"/>
          <w:sz w:val="22"/>
          <w:szCs w:val="22"/>
        </w:rPr>
        <w:t>to 16.30</w:t>
      </w:r>
      <w:r w:rsidR="00895E4E">
        <w:rPr>
          <w:rFonts w:asciiTheme="minorHAnsi" w:hAnsiTheme="minorHAnsi" w:cstheme="minorHAnsi"/>
          <w:color w:val="auto"/>
          <w:sz w:val="22"/>
          <w:szCs w:val="22"/>
        </w:rPr>
        <w:t>.  The number of hours worked each week must be in line with your Visa.</w:t>
      </w:r>
    </w:p>
    <w:p w:rsidR="00A85659" w:rsidRPr="0075292E" w:rsidRDefault="00A85659" w:rsidP="006634D6">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ind w:left="360" w:firstLine="3"/>
        <w:jc w:val="both"/>
        <w:rPr>
          <w:rFonts w:asciiTheme="minorHAnsi" w:hAnsiTheme="minorHAnsi" w:cstheme="minorHAnsi"/>
          <w:sz w:val="22"/>
          <w:szCs w:val="22"/>
        </w:rPr>
      </w:pPr>
      <w:r w:rsidRPr="0075292E">
        <w:rPr>
          <w:rFonts w:asciiTheme="minorHAnsi" w:hAnsiTheme="minorHAnsi" w:cstheme="minorHAnsi"/>
          <w:sz w:val="22"/>
          <w:szCs w:val="22"/>
        </w:rPr>
        <w:t xml:space="preserve">You may take a </w:t>
      </w:r>
      <w:r w:rsidR="007C1EF4" w:rsidRPr="0075292E">
        <w:rPr>
          <w:rFonts w:asciiTheme="minorHAnsi" w:hAnsiTheme="minorHAnsi" w:cstheme="minorHAnsi"/>
          <w:sz w:val="22"/>
          <w:szCs w:val="22"/>
        </w:rPr>
        <w:t>30-minute</w:t>
      </w:r>
      <w:r w:rsidRPr="0075292E">
        <w:rPr>
          <w:rFonts w:asciiTheme="minorHAnsi" w:hAnsiTheme="minorHAnsi" w:cstheme="minorHAnsi"/>
          <w:sz w:val="22"/>
          <w:szCs w:val="22"/>
        </w:rPr>
        <w:t xml:space="preserve"> unpaid lunch break per day.</w:t>
      </w:r>
    </w:p>
    <w:p w:rsidR="00A85659" w:rsidRPr="0075292E" w:rsidRDefault="00A85659" w:rsidP="00A85659">
      <w:pPr>
        <w:pStyle w:val="InsideAddress"/>
        <w:spacing w:line="240" w:lineRule="auto"/>
        <w:ind w:left="30" w:firstLine="3"/>
        <w:jc w:val="both"/>
        <w:rPr>
          <w:rFonts w:asciiTheme="minorHAnsi" w:hAnsiTheme="minorHAnsi" w:cstheme="minorHAnsi"/>
          <w:sz w:val="22"/>
          <w:szCs w:val="22"/>
        </w:rPr>
      </w:pPr>
    </w:p>
    <w:p w:rsidR="00A85659" w:rsidRPr="0075292E" w:rsidRDefault="00A85659" w:rsidP="00A85659">
      <w:pPr>
        <w:pStyle w:val="InsideAddress"/>
        <w:spacing w:line="240" w:lineRule="auto"/>
        <w:ind w:left="360" w:firstLine="3"/>
        <w:jc w:val="both"/>
        <w:rPr>
          <w:rFonts w:asciiTheme="minorHAnsi" w:hAnsiTheme="minorHAnsi" w:cstheme="minorHAnsi"/>
          <w:sz w:val="22"/>
          <w:szCs w:val="22"/>
        </w:rPr>
      </w:pPr>
      <w:r w:rsidRPr="0075292E">
        <w:rPr>
          <w:rFonts w:asciiTheme="minorHAnsi" w:hAnsiTheme="minorHAnsi" w:cstheme="minorHAnsi"/>
          <w:sz w:val="22"/>
          <w:szCs w:val="22"/>
        </w:rPr>
        <w:t xml:space="preserve">The Directors have the right to make final decisions on hours of work. The appropriate notice periods will be given for any changes in working times. </w:t>
      </w:r>
    </w:p>
    <w:p w:rsidR="00A85659" w:rsidRPr="0075292E" w:rsidRDefault="00A85659" w:rsidP="00A85659">
      <w:pPr>
        <w:pStyle w:val="InsideAddress"/>
        <w:spacing w:line="240" w:lineRule="auto"/>
        <w:ind w:left="30" w:firstLine="3"/>
        <w:jc w:val="both"/>
        <w:rPr>
          <w:rFonts w:asciiTheme="minorHAnsi" w:hAnsiTheme="minorHAnsi" w:cstheme="minorHAnsi"/>
          <w:sz w:val="22"/>
          <w:szCs w:val="22"/>
        </w:rPr>
      </w:pPr>
    </w:p>
    <w:p w:rsidR="00A85659" w:rsidRPr="0075292E" w:rsidRDefault="00A85659" w:rsidP="00A85659">
      <w:pPr>
        <w:pStyle w:val="InsideAddress"/>
        <w:spacing w:line="240" w:lineRule="auto"/>
        <w:ind w:left="360" w:firstLine="3"/>
        <w:jc w:val="both"/>
        <w:rPr>
          <w:rFonts w:asciiTheme="minorHAnsi" w:hAnsiTheme="minorHAnsi" w:cstheme="minorHAnsi"/>
          <w:sz w:val="22"/>
          <w:szCs w:val="22"/>
        </w:rPr>
      </w:pPr>
      <w:r w:rsidRPr="0075292E">
        <w:rPr>
          <w:rFonts w:asciiTheme="minorHAnsi" w:hAnsiTheme="minorHAnsi" w:cstheme="minorHAnsi"/>
          <w:sz w:val="22"/>
          <w:szCs w:val="22"/>
        </w:rPr>
        <w:t xml:space="preserve">For the purposes of the Working Time Regulations 1998, it is not intended that you will be required to work an average in excess of 48 hours per week. However, the company may require you to do so for operational requirements. </w:t>
      </w:r>
    </w:p>
    <w:p w:rsidR="00A85659" w:rsidRPr="0075292E" w:rsidRDefault="00A85659" w:rsidP="00A85659">
      <w:pPr>
        <w:pStyle w:val="InsideAddress"/>
        <w:tabs>
          <w:tab w:val="left" w:pos="2410"/>
        </w:tabs>
        <w:spacing w:line="240" w:lineRule="auto"/>
        <w:ind w:left="2410" w:hanging="2410"/>
        <w:jc w:val="both"/>
        <w:rPr>
          <w:rFonts w:asciiTheme="minorHAnsi" w:hAnsiTheme="minorHAnsi" w:cstheme="minorHAnsi"/>
          <w:bCs/>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 xml:space="preserve">Holidays </w:t>
      </w:r>
    </w:p>
    <w:p w:rsidR="00A85659" w:rsidRDefault="009C1674" w:rsidP="00A85659">
      <w:pPr>
        <w:pStyle w:val="BodyText"/>
        <w:ind w:left="371" w:hanging="11"/>
        <w:rPr>
          <w:rFonts w:asciiTheme="minorHAnsi" w:hAnsiTheme="minorHAnsi" w:cstheme="minorHAnsi"/>
          <w:sz w:val="22"/>
          <w:szCs w:val="22"/>
        </w:rPr>
      </w:pPr>
      <w:r>
        <w:rPr>
          <w:rFonts w:asciiTheme="minorHAnsi" w:hAnsiTheme="minorHAnsi" w:cstheme="minorHAnsi"/>
          <w:sz w:val="22"/>
          <w:szCs w:val="22"/>
        </w:rPr>
        <w:t>As this is a fixed term contract ending on 31 December 2018 there is no holiday entitlement other than the 25</w:t>
      </w:r>
      <w:r w:rsidRPr="009C1674">
        <w:rPr>
          <w:rFonts w:asciiTheme="minorHAnsi" w:hAnsiTheme="minorHAnsi" w:cstheme="minorHAnsi"/>
          <w:sz w:val="22"/>
          <w:szCs w:val="22"/>
          <w:vertAlign w:val="superscript"/>
        </w:rPr>
        <w:t>th</w:t>
      </w:r>
      <w:r>
        <w:rPr>
          <w:rFonts w:asciiTheme="minorHAnsi" w:hAnsiTheme="minorHAnsi" w:cstheme="minorHAnsi"/>
          <w:sz w:val="22"/>
          <w:szCs w:val="22"/>
        </w:rPr>
        <w:t xml:space="preserve"> and 26</w:t>
      </w:r>
      <w:r w:rsidRPr="009C1674">
        <w:rPr>
          <w:rFonts w:asciiTheme="minorHAnsi" w:hAnsiTheme="minorHAnsi" w:cstheme="minorHAnsi"/>
          <w:sz w:val="22"/>
          <w:szCs w:val="22"/>
          <w:vertAlign w:val="superscript"/>
        </w:rPr>
        <w:t>th</w:t>
      </w:r>
      <w:r>
        <w:rPr>
          <w:rFonts w:asciiTheme="minorHAnsi" w:hAnsiTheme="minorHAnsi" w:cstheme="minorHAnsi"/>
          <w:sz w:val="22"/>
          <w:szCs w:val="22"/>
        </w:rPr>
        <w:t xml:space="preserve"> December, which are statutory bank holidays.</w:t>
      </w:r>
    </w:p>
    <w:p w:rsidR="001E73F4" w:rsidRPr="0075292E" w:rsidRDefault="001E73F4" w:rsidP="00A85659">
      <w:pPr>
        <w:pStyle w:val="BodyText"/>
        <w:ind w:left="371" w:hanging="11"/>
        <w:rPr>
          <w:rFonts w:asciiTheme="minorHAnsi" w:hAnsiTheme="minorHAnsi" w:cstheme="minorHAnsi"/>
          <w:sz w:val="22"/>
          <w:szCs w:val="22"/>
        </w:rPr>
      </w:pPr>
    </w:p>
    <w:p w:rsidR="00A85659"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The Company’s holiday year runs from 1</w:t>
      </w:r>
      <w:r w:rsidRPr="0075292E">
        <w:rPr>
          <w:rFonts w:asciiTheme="minorHAnsi" w:hAnsiTheme="minorHAnsi" w:cstheme="minorHAnsi"/>
          <w:sz w:val="22"/>
          <w:szCs w:val="22"/>
          <w:vertAlign w:val="superscript"/>
        </w:rPr>
        <w:t>st</w:t>
      </w:r>
      <w:r w:rsidRPr="0075292E">
        <w:rPr>
          <w:rFonts w:asciiTheme="minorHAnsi" w:hAnsiTheme="minorHAnsi" w:cstheme="minorHAnsi"/>
          <w:sz w:val="22"/>
          <w:szCs w:val="22"/>
        </w:rPr>
        <w:t>January to 31</w:t>
      </w:r>
      <w:r w:rsidRPr="0075292E">
        <w:rPr>
          <w:rFonts w:asciiTheme="minorHAnsi" w:hAnsiTheme="minorHAnsi" w:cstheme="minorHAnsi"/>
          <w:sz w:val="22"/>
          <w:szCs w:val="22"/>
          <w:vertAlign w:val="superscript"/>
        </w:rPr>
        <w:t>st</w:t>
      </w:r>
      <w:r w:rsidRPr="0075292E">
        <w:rPr>
          <w:rFonts w:asciiTheme="minorHAnsi" w:hAnsiTheme="minorHAnsi" w:cstheme="minorHAnsi"/>
          <w:sz w:val="22"/>
          <w:szCs w:val="22"/>
        </w:rPr>
        <w:t>December.</w:t>
      </w:r>
    </w:p>
    <w:p w:rsidR="001E73F4" w:rsidRDefault="001E73F4" w:rsidP="00A85659">
      <w:pPr>
        <w:ind w:left="360"/>
        <w:jc w:val="both"/>
        <w:rPr>
          <w:rFonts w:asciiTheme="minorHAnsi" w:hAnsiTheme="minorHAnsi" w:cstheme="minorHAnsi"/>
          <w:sz w:val="22"/>
          <w:szCs w:val="22"/>
        </w:rPr>
      </w:pPr>
    </w:p>
    <w:p w:rsidR="00A85659" w:rsidRPr="0075292E" w:rsidRDefault="00A85659" w:rsidP="00A85659">
      <w:pPr>
        <w:pStyle w:val="BodyText2"/>
        <w:spacing w:after="0" w:line="240" w:lineRule="auto"/>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Sickness</w:t>
      </w: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If you are unable to attend work due to sickness or injury or any other reason you must notify your line manager as soon as is reasonably practical and in any event before 8.30am on the first day you are unable to attend work. Except in exceptional circumstances email, text message and voice mail are not acceptable ways of informing the company of your illness. On return from sickness you must attend a return to work interview. Any unauthorised absence will be regarded as a disciplinary matter. </w:t>
      </w: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During the probationary period any illness will be subject to Statutory sick pay only.</w:t>
      </w: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lang w:val="en-US"/>
        </w:rPr>
        <w:t>Following successful completion of the probationary period, subject to eligibility rules and the discretion of the directors, sick pay entitlement is full salary for a period of 3 days in any 12 months rolling period, thereafter, Statutory Sick Pay will be paid</w:t>
      </w:r>
      <w:r w:rsidRPr="0075292E">
        <w:rPr>
          <w:rFonts w:asciiTheme="minorHAnsi" w:hAnsiTheme="minorHAnsi" w:cstheme="minorHAnsi"/>
          <w:sz w:val="22"/>
          <w:szCs w:val="22"/>
        </w:rPr>
        <w:t>.</w:t>
      </w:r>
    </w:p>
    <w:p w:rsidR="00A85659" w:rsidRPr="0075292E" w:rsidRDefault="00A85659" w:rsidP="00A85659">
      <w:pPr>
        <w:pStyle w:val="BodyText2"/>
        <w:spacing w:after="0" w:line="240" w:lineRule="auto"/>
        <w:jc w:val="both"/>
        <w:rPr>
          <w:rFonts w:asciiTheme="minorHAnsi" w:hAnsiTheme="minorHAnsi" w:cstheme="minorHAnsi"/>
          <w:sz w:val="22"/>
          <w:szCs w:val="22"/>
        </w:rPr>
      </w:pP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Termination</w:t>
      </w: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During </w:t>
      </w:r>
      <w:r w:rsidR="00895E4E">
        <w:rPr>
          <w:rFonts w:asciiTheme="minorHAnsi" w:hAnsiTheme="minorHAnsi" w:cstheme="minorHAnsi"/>
          <w:sz w:val="22"/>
          <w:szCs w:val="22"/>
        </w:rPr>
        <w:t xml:space="preserve">this fixed term temporary </w:t>
      </w:r>
      <w:proofErr w:type="gramStart"/>
      <w:r w:rsidR="00895E4E">
        <w:rPr>
          <w:rFonts w:asciiTheme="minorHAnsi" w:hAnsiTheme="minorHAnsi" w:cstheme="minorHAnsi"/>
          <w:sz w:val="22"/>
          <w:szCs w:val="22"/>
        </w:rPr>
        <w:t>contract</w:t>
      </w:r>
      <w:proofErr w:type="gramEnd"/>
      <w:r w:rsidR="00895E4E">
        <w:rPr>
          <w:rFonts w:asciiTheme="minorHAnsi" w:hAnsiTheme="minorHAnsi" w:cstheme="minorHAnsi"/>
          <w:sz w:val="22"/>
          <w:szCs w:val="22"/>
        </w:rPr>
        <w:t xml:space="preserve"> the notice period is one week by either party.</w:t>
      </w:r>
    </w:p>
    <w:p w:rsidR="00A85659" w:rsidRPr="0075292E" w:rsidRDefault="00A85659" w:rsidP="00A85659">
      <w:pPr>
        <w:pStyle w:val="BodyText2"/>
        <w:spacing w:after="0" w:line="240" w:lineRule="auto"/>
        <w:jc w:val="both"/>
        <w:rPr>
          <w:rFonts w:asciiTheme="minorHAnsi" w:hAnsiTheme="minorHAnsi" w:cstheme="minorHAnsi"/>
          <w:sz w:val="22"/>
          <w:szCs w:val="22"/>
        </w:rPr>
      </w:pPr>
    </w:p>
    <w:p w:rsidR="00A85659" w:rsidRPr="0075292E" w:rsidRDefault="00A85659" w:rsidP="00895E4E">
      <w:pPr>
        <w:pStyle w:val="BodyText2"/>
        <w:spacing w:after="0" w:line="240" w:lineRule="auto"/>
        <w:ind w:left="360"/>
        <w:jc w:val="both"/>
        <w:rPr>
          <w:rFonts w:asciiTheme="minorHAnsi" w:hAnsiTheme="minorHAnsi" w:cstheme="minorHAnsi"/>
          <w:sz w:val="22"/>
          <w:szCs w:val="22"/>
        </w:rPr>
      </w:pP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The Company reserves the right to terminate your employment without notice if you have committed gross misconduct. </w:t>
      </w: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bookmarkStart w:id="1" w:name="_GoBack"/>
      <w:bookmarkEnd w:id="1"/>
    </w:p>
    <w:p w:rsidR="00A85659" w:rsidRPr="0075292E" w:rsidRDefault="00A85659" w:rsidP="00A85659">
      <w:pPr>
        <w:pStyle w:val="BodyText2"/>
        <w:spacing w:after="0" w:line="240" w:lineRule="auto"/>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The organisation may, at its absolute discretion, require you not to attend your place of work for the duration of your notice period and may, at its discretion, relieve you of some or </w:t>
      </w:r>
      <w:proofErr w:type="gramStart"/>
      <w:r w:rsidRPr="0075292E">
        <w:rPr>
          <w:rFonts w:asciiTheme="minorHAnsi" w:hAnsiTheme="minorHAnsi" w:cstheme="minorHAnsi"/>
          <w:sz w:val="22"/>
          <w:szCs w:val="22"/>
        </w:rPr>
        <w:t>all of</w:t>
      </w:r>
      <w:proofErr w:type="gramEnd"/>
      <w:r w:rsidRPr="0075292E">
        <w:rPr>
          <w:rFonts w:asciiTheme="minorHAnsi" w:hAnsiTheme="minorHAnsi" w:cstheme="minorHAnsi"/>
          <w:sz w:val="22"/>
          <w:szCs w:val="22"/>
        </w:rPr>
        <w:t xml:space="preserve"> your contractual duties during that period. However, during such periods you remain bound by the terms and conditions of your employment. </w:t>
      </w:r>
    </w:p>
    <w:p w:rsidR="00A85659" w:rsidRPr="0075292E" w:rsidRDefault="00A85659" w:rsidP="00A85659">
      <w:pPr>
        <w:pStyle w:val="BodyText2"/>
        <w:spacing w:after="0" w:line="240" w:lineRule="auto"/>
        <w:jc w:val="both"/>
        <w:rPr>
          <w:rFonts w:asciiTheme="minorHAnsi" w:hAnsiTheme="minorHAnsi" w:cstheme="minorHAnsi"/>
          <w:sz w:val="22"/>
          <w:szCs w:val="22"/>
        </w:rPr>
      </w:pPr>
    </w:p>
    <w:p w:rsidR="00A85659" w:rsidRPr="0075292E" w:rsidRDefault="00A85659" w:rsidP="00A85659">
      <w:pPr>
        <w:pStyle w:val="Heading2"/>
        <w:keepLines/>
        <w:numPr>
          <w:ilvl w:val="1"/>
          <w:numId w:val="20"/>
        </w:numPr>
        <w:overflowPunct w:val="0"/>
        <w:autoSpaceDE w:val="0"/>
        <w:autoSpaceDN w:val="0"/>
        <w:adjustRightInd w:val="0"/>
        <w:textAlignment w:val="baseline"/>
        <w:rPr>
          <w:rFonts w:asciiTheme="minorHAnsi" w:hAnsiTheme="minorHAnsi" w:cstheme="minorHAnsi"/>
          <w:b/>
          <w:sz w:val="22"/>
          <w:szCs w:val="22"/>
        </w:rPr>
      </w:pPr>
      <w:r w:rsidRPr="0075292E">
        <w:rPr>
          <w:rFonts w:asciiTheme="minorHAnsi" w:hAnsiTheme="minorHAnsi" w:cstheme="minorHAnsi"/>
          <w:b/>
          <w:sz w:val="22"/>
          <w:szCs w:val="22"/>
        </w:rPr>
        <w:t>Restrictive Covenants</w:t>
      </w:r>
    </w:p>
    <w:p w:rsidR="00A85659" w:rsidRPr="0075292E" w:rsidRDefault="00A85659" w:rsidP="00A85659">
      <w:pPr>
        <w:tabs>
          <w:tab w:val="left" w:pos="-720"/>
        </w:tabs>
        <w:suppressAutoHyphens/>
        <w:ind w:left="357"/>
        <w:jc w:val="both"/>
        <w:rPr>
          <w:rFonts w:asciiTheme="minorHAnsi" w:hAnsiTheme="minorHAnsi" w:cstheme="minorHAnsi"/>
          <w:spacing w:val="-2"/>
          <w:sz w:val="22"/>
          <w:szCs w:val="22"/>
        </w:rPr>
      </w:pPr>
      <w:r w:rsidRPr="0075292E">
        <w:rPr>
          <w:rFonts w:asciiTheme="minorHAnsi" w:hAnsiTheme="minorHAnsi" w:cstheme="minorHAnsi"/>
          <w:spacing w:val="-2"/>
          <w:sz w:val="22"/>
          <w:szCs w:val="22"/>
        </w:rPr>
        <w:t>Following the termination of your employment, you shall not:</w:t>
      </w:r>
    </w:p>
    <w:p w:rsidR="00A85659" w:rsidRPr="0075292E" w:rsidRDefault="00A85659" w:rsidP="00A85659">
      <w:pPr>
        <w:pStyle w:val="ListParagraph"/>
        <w:widowControl w:val="0"/>
        <w:numPr>
          <w:ilvl w:val="0"/>
          <w:numId w:val="21"/>
        </w:numPr>
        <w:tabs>
          <w:tab w:val="left" w:pos="-720"/>
        </w:tabs>
        <w:suppressAutoHyphens/>
        <w:jc w:val="both"/>
        <w:rPr>
          <w:rFonts w:asciiTheme="minorHAnsi" w:hAnsiTheme="minorHAnsi" w:cstheme="minorHAnsi"/>
          <w:spacing w:val="-2"/>
          <w:sz w:val="22"/>
          <w:szCs w:val="22"/>
        </w:rPr>
      </w:pPr>
      <w:r w:rsidRPr="0075292E">
        <w:rPr>
          <w:rFonts w:asciiTheme="minorHAnsi" w:hAnsiTheme="minorHAnsi" w:cstheme="minorHAnsi"/>
          <w:spacing w:val="-2"/>
          <w:sz w:val="22"/>
          <w:szCs w:val="22"/>
        </w:rPr>
        <w:t>use or disclose any confidential information relating to the business, its employees or financial affairs of the organisation to any person, firm, organisation or other body so long as the information remains confidential</w:t>
      </w:r>
    </w:p>
    <w:p w:rsidR="00A85659" w:rsidRPr="0075292E" w:rsidRDefault="00A85659" w:rsidP="00A85659">
      <w:pPr>
        <w:pStyle w:val="ListParagraph"/>
        <w:widowControl w:val="0"/>
        <w:numPr>
          <w:ilvl w:val="0"/>
          <w:numId w:val="21"/>
        </w:numPr>
        <w:tabs>
          <w:tab w:val="left" w:pos="-720"/>
        </w:tabs>
        <w:suppressAutoHyphens/>
        <w:jc w:val="both"/>
        <w:rPr>
          <w:rFonts w:asciiTheme="minorHAnsi" w:hAnsiTheme="minorHAnsi" w:cstheme="minorHAnsi"/>
          <w:sz w:val="22"/>
          <w:szCs w:val="22"/>
        </w:rPr>
      </w:pPr>
      <w:r w:rsidRPr="0075292E">
        <w:rPr>
          <w:rFonts w:asciiTheme="minorHAnsi" w:hAnsiTheme="minorHAnsi" w:cstheme="minorHAnsi"/>
          <w:spacing w:val="-2"/>
          <w:sz w:val="22"/>
          <w:szCs w:val="22"/>
        </w:rPr>
        <w:t xml:space="preserve">for a period of 6 months solicit (or deal) with any person, firm or organisation who was, within the period 12 months prior to the termination of your employment, a customer or supplier of </w:t>
      </w:r>
      <w:r w:rsidRPr="0075292E">
        <w:rPr>
          <w:rFonts w:asciiTheme="minorHAnsi" w:hAnsiTheme="minorHAnsi" w:cstheme="minorHAnsi"/>
          <w:sz w:val="22"/>
          <w:szCs w:val="22"/>
        </w:rPr>
        <w:t xml:space="preserve">Phoenix Materials Testing Ltd </w:t>
      </w:r>
      <w:r w:rsidRPr="0075292E">
        <w:rPr>
          <w:rFonts w:asciiTheme="minorHAnsi" w:hAnsiTheme="minorHAnsi" w:cstheme="minorHAnsi"/>
          <w:spacing w:val="-2"/>
          <w:sz w:val="22"/>
          <w:szCs w:val="22"/>
        </w:rPr>
        <w:t>provided that this restriction shall only apply to customers or suppliers with whom you have had personal dealings or direct management responsibilities</w:t>
      </w:r>
    </w:p>
    <w:p w:rsidR="00A85659" w:rsidRPr="0075292E" w:rsidRDefault="00A85659" w:rsidP="00A85659">
      <w:pPr>
        <w:pStyle w:val="ListParagraph"/>
        <w:widowControl w:val="0"/>
        <w:numPr>
          <w:ilvl w:val="0"/>
          <w:numId w:val="21"/>
        </w:numPr>
        <w:tabs>
          <w:tab w:val="left" w:pos="-720"/>
        </w:tabs>
        <w:suppressAutoHyphens/>
        <w:jc w:val="both"/>
        <w:rPr>
          <w:rFonts w:asciiTheme="minorHAnsi" w:hAnsiTheme="minorHAnsi" w:cstheme="minorHAnsi"/>
          <w:sz w:val="22"/>
          <w:szCs w:val="22"/>
        </w:rPr>
      </w:pPr>
      <w:r w:rsidRPr="0075292E">
        <w:rPr>
          <w:rFonts w:asciiTheme="minorHAnsi" w:hAnsiTheme="minorHAnsi" w:cstheme="minorHAnsi"/>
          <w:spacing w:val="-2"/>
          <w:sz w:val="22"/>
          <w:szCs w:val="22"/>
        </w:rPr>
        <w:t xml:space="preserve">for a period of 6 months endeavour to entice away from </w:t>
      </w:r>
      <w:r w:rsidRPr="0075292E">
        <w:rPr>
          <w:rFonts w:asciiTheme="minorHAnsi" w:hAnsiTheme="minorHAnsi" w:cstheme="minorHAnsi"/>
          <w:sz w:val="22"/>
          <w:szCs w:val="22"/>
        </w:rPr>
        <w:t xml:space="preserve">Phoenix Materials Testing Ltd </w:t>
      </w:r>
      <w:r w:rsidRPr="0075292E">
        <w:rPr>
          <w:rFonts w:asciiTheme="minorHAnsi" w:hAnsiTheme="minorHAnsi" w:cstheme="minorHAnsi"/>
          <w:spacing w:val="-2"/>
          <w:sz w:val="22"/>
          <w:szCs w:val="22"/>
        </w:rPr>
        <w:t>any employee of the organisation who was employed by the organisation at the time of the termination of your employment provided that this restriction shall only apply to employees with whom you have worked or managed in the last 12 months of your employment.</w:t>
      </w:r>
    </w:p>
    <w:p w:rsidR="00A85659" w:rsidRPr="0075292E" w:rsidRDefault="00A85659" w:rsidP="00A85659">
      <w:pPr>
        <w:pStyle w:val="BodyText2"/>
        <w:spacing w:after="0" w:line="240" w:lineRule="auto"/>
        <w:ind w:left="2310" w:hanging="2310"/>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Confidentiality</w:t>
      </w: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The contractual relationship between the Company and its employees is founded on mutual trust and confidence. Any breach of this trust and confidence by an employee, such as the unauthorised disclosure to a third party of confidential information about matters connected with the business and or its customers, may render an employee liable to disciplinary action, and/or civil proceedings to restrain the employee from disclosing the information to a third party, or from making personal use of it without authority from a senior manager , or for damages if loss to the company results from an unauthorised disclosure. </w:t>
      </w: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 xml:space="preserve">All confidential records, documents and other papers, together with any copies or extracts thereof, made or acquired by you in the course of your employment shall be the property of the Company on the termination of your employment.  </w:t>
      </w: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Disciplinary Procedure</w:t>
      </w:r>
    </w:p>
    <w:p w:rsidR="00A85659" w:rsidRPr="0075292E" w:rsidRDefault="00A85659" w:rsidP="00A85659">
      <w:pPr>
        <w:ind w:left="360"/>
        <w:jc w:val="both"/>
        <w:rPr>
          <w:rFonts w:asciiTheme="minorHAnsi" w:hAnsiTheme="minorHAnsi" w:cstheme="minorHAnsi"/>
          <w:b/>
          <w:sz w:val="22"/>
          <w:szCs w:val="22"/>
        </w:rPr>
      </w:pPr>
      <w:r w:rsidRPr="0075292E">
        <w:rPr>
          <w:rFonts w:asciiTheme="minorHAnsi" w:hAnsiTheme="minorHAnsi" w:cstheme="minorHAnsi"/>
          <w:sz w:val="22"/>
          <w:szCs w:val="22"/>
        </w:rPr>
        <w:t>The Company’s disciplinary rules are set out in the Company Handbook available from your Line Manager.  If you are dissatisfied with any disciplinary action taken against you, you will have the right to appeal.  During probationary period the disciplinary procedure does not apply in full.  Please refer to the Company Handbook.</w:t>
      </w:r>
    </w:p>
    <w:p w:rsidR="00A85659" w:rsidRPr="0075292E" w:rsidRDefault="00A85659" w:rsidP="00A85659">
      <w:pPr>
        <w:jc w:val="both"/>
        <w:rPr>
          <w:rFonts w:asciiTheme="minorHAnsi" w:hAnsiTheme="minorHAnsi" w:cstheme="minorHAnsi"/>
          <w:b/>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Health and Safety</w:t>
      </w:r>
    </w:p>
    <w:p w:rsidR="00A85659" w:rsidRPr="0075292E" w:rsidRDefault="00A85659" w:rsidP="00A85659">
      <w:pPr>
        <w:pStyle w:val="BodyText"/>
        <w:ind w:left="360"/>
        <w:rPr>
          <w:rFonts w:asciiTheme="minorHAnsi" w:hAnsiTheme="minorHAnsi" w:cstheme="minorHAnsi"/>
          <w:sz w:val="22"/>
          <w:szCs w:val="22"/>
        </w:rPr>
      </w:pPr>
      <w:r w:rsidRPr="0075292E">
        <w:rPr>
          <w:rFonts w:asciiTheme="minorHAnsi" w:hAnsiTheme="minorHAnsi" w:cstheme="minorHAnsi"/>
          <w:sz w:val="22"/>
          <w:szCs w:val="22"/>
        </w:rPr>
        <w:t>Your employer has a Health &amp; Safety at Work policy under which you have obligations. This policy may be changed as necessary and any changes will be notified to you. Following such a change you are obliged to comply with the relevant revised policy.</w:t>
      </w: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Any breach or non-observance of the Health &amp; Safety at Work policy will constitute a disciplinary offence and could lead to dismissal.</w:t>
      </w: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lastRenderedPageBreak/>
        <w:t>Commitment to the Employer</w:t>
      </w:r>
    </w:p>
    <w:p w:rsidR="00A85659" w:rsidRPr="0075292E" w:rsidRDefault="00A85659" w:rsidP="00A85659">
      <w:pPr>
        <w:pStyle w:val="BodyText"/>
        <w:ind w:left="360"/>
        <w:rPr>
          <w:rFonts w:asciiTheme="minorHAnsi" w:hAnsiTheme="minorHAnsi" w:cstheme="minorHAnsi"/>
          <w:sz w:val="22"/>
          <w:szCs w:val="22"/>
        </w:rPr>
      </w:pPr>
      <w:r w:rsidRPr="0075292E">
        <w:rPr>
          <w:rFonts w:asciiTheme="minorHAnsi" w:hAnsiTheme="minorHAnsi" w:cstheme="minorHAnsi"/>
          <w:sz w:val="22"/>
          <w:szCs w:val="22"/>
        </w:rPr>
        <w:t>You are expected to devote your whole time and attention to the best interests of your employer during your working hours.  You must not work for another employer or carry out work on any other basis during the term of this contract whether in or out of your normal working hours, without your employer’s written permission.</w:t>
      </w:r>
    </w:p>
    <w:p w:rsidR="00A85659" w:rsidRPr="0075292E" w:rsidRDefault="00A85659" w:rsidP="00A85659">
      <w:pPr>
        <w:pStyle w:val="BodyText"/>
        <w:ind w:left="357"/>
        <w:rPr>
          <w:rFonts w:asciiTheme="minorHAnsi" w:hAnsiTheme="minorHAnsi" w:cstheme="minorHAnsi"/>
          <w:sz w:val="22"/>
          <w:szCs w:val="22"/>
        </w:rPr>
      </w:pPr>
      <w:r w:rsidRPr="0075292E">
        <w:rPr>
          <w:rFonts w:asciiTheme="minorHAnsi" w:hAnsiTheme="minorHAnsi" w:cstheme="minorHAnsi"/>
          <w:sz w:val="22"/>
          <w:szCs w:val="22"/>
        </w:rPr>
        <w:t xml:space="preserve">You must observe the company rules and procedures. These are contained in this Contract, and the Company Handbook </w:t>
      </w:r>
      <w:proofErr w:type="gramStart"/>
      <w:r w:rsidRPr="0075292E">
        <w:rPr>
          <w:rFonts w:asciiTheme="minorHAnsi" w:hAnsiTheme="minorHAnsi" w:cstheme="minorHAnsi"/>
          <w:sz w:val="22"/>
          <w:szCs w:val="22"/>
        </w:rPr>
        <w:t>and also</w:t>
      </w:r>
      <w:proofErr w:type="gramEnd"/>
      <w:r w:rsidRPr="0075292E">
        <w:rPr>
          <w:rFonts w:asciiTheme="minorHAnsi" w:hAnsiTheme="minorHAnsi" w:cstheme="minorHAnsi"/>
          <w:sz w:val="22"/>
          <w:szCs w:val="22"/>
        </w:rPr>
        <w:t xml:space="preserve"> in manuals or memos or directives issued by your employer from time to time.  You must also follow lawful instructions and orders from your employer.  Failure to do so may lead to disciplinary actions and even to the termination of your employment.</w:t>
      </w:r>
    </w:p>
    <w:p w:rsidR="00A85659" w:rsidRPr="0075292E" w:rsidRDefault="00A85659" w:rsidP="00A85659">
      <w:pPr>
        <w:pStyle w:val="BodyText"/>
        <w:ind w:left="357"/>
        <w:rPr>
          <w:rFonts w:asciiTheme="minorHAnsi" w:hAnsiTheme="minorHAnsi" w:cstheme="minorHAnsi"/>
          <w:sz w:val="22"/>
          <w:szCs w:val="22"/>
        </w:rPr>
      </w:pPr>
    </w:p>
    <w:p w:rsidR="00A85659" w:rsidRPr="0075292E" w:rsidRDefault="00A85659" w:rsidP="00A85659">
      <w:pPr>
        <w:pStyle w:val="BodyText"/>
        <w:numPr>
          <w:ilvl w:val="0"/>
          <w:numId w:val="20"/>
        </w:numPr>
        <w:overflowPunct w:val="0"/>
        <w:autoSpaceDE w:val="0"/>
        <w:autoSpaceDN w:val="0"/>
        <w:adjustRightInd w:val="0"/>
        <w:ind w:left="357"/>
        <w:textAlignment w:val="baseline"/>
        <w:rPr>
          <w:rFonts w:asciiTheme="minorHAnsi" w:hAnsiTheme="minorHAnsi" w:cstheme="minorHAnsi"/>
          <w:b/>
          <w:sz w:val="22"/>
          <w:szCs w:val="22"/>
          <w:u w:val="single"/>
        </w:rPr>
      </w:pPr>
      <w:r w:rsidRPr="0075292E">
        <w:rPr>
          <w:rFonts w:asciiTheme="minorHAnsi" w:hAnsiTheme="minorHAnsi" w:cstheme="minorHAnsi"/>
          <w:b/>
          <w:sz w:val="22"/>
          <w:szCs w:val="22"/>
          <w:u w:val="single"/>
        </w:rPr>
        <w:t>Training</w:t>
      </w:r>
    </w:p>
    <w:p w:rsidR="00A85659" w:rsidRPr="0075292E" w:rsidRDefault="00A85659" w:rsidP="00A85659">
      <w:pPr>
        <w:pStyle w:val="BodyText"/>
        <w:ind w:left="360"/>
        <w:rPr>
          <w:rFonts w:asciiTheme="minorHAnsi" w:hAnsiTheme="minorHAnsi" w:cstheme="minorHAnsi"/>
          <w:sz w:val="22"/>
          <w:szCs w:val="22"/>
        </w:rPr>
      </w:pPr>
      <w:r w:rsidRPr="0075292E">
        <w:rPr>
          <w:rFonts w:asciiTheme="minorHAnsi" w:hAnsiTheme="minorHAnsi" w:cstheme="minorHAnsi"/>
          <w:sz w:val="22"/>
          <w:szCs w:val="22"/>
        </w:rPr>
        <w:t xml:space="preserve">You must undertake any reasonable requests for training, which your employer requires you to undertake.  This may take place within your normal working hours but may also be outside your normal working hours at a location away from your normal place of work. </w:t>
      </w:r>
    </w:p>
    <w:p w:rsidR="00A85659" w:rsidRPr="0075292E" w:rsidRDefault="00A85659" w:rsidP="00A85659">
      <w:pPr>
        <w:pStyle w:val="BodyText"/>
        <w:ind w:left="360"/>
        <w:rPr>
          <w:rFonts w:asciiTheme="minorHAnsi" w:hAnsiTheme="minorHAnsi" w:cstheme="minorHAnsi"/>
          <w:sz w:val="22"/>
          <w:szCs w:val="22"/>
          <w:lang w:val="en-US"/>
        </w:rPr>
      </w:pPr>
      <w:r w:rsidRPr="0075292E">
        <w:rPr>
          <w:rFonts w:asciiTheme="minorHAnsi" w:hAnsiTheme="minorHAnsi" w:cstheme="minorHAnsi"/>
          <w:sz w:val="22"/>
          <w:szCs w:val="22"/>
          <w:lang w:val="en-US"/>
        </w:rPr>
        <w:t xml:space="preserve">If you embark on any form of training in which </w:t>
      </w:r>
      <w:r w:rsidRPr="0075292E">
        <w:rPr>
          <w:rFonts w:asciiTheme="minorHAnsi" w:hAnsiTheme="minorHAnsi" w:cstheme="minorHAnsi"/>
          <w:sz w:val="22"/>
          <w:szCs w:val="22"/>
        </w:rPr>
        <w:t xml:space="preserve">Phoenix Materials Testing Ltd </w:t>
      </w:r>
      <w:r w:rsidRPr="0075292E">
        <w:rPr>
          <w:rFonts w:asciiTheme="minorHAnsi" w:hAnsiTheme="minorHAnsi" w:cstheme="minorHAnsi"/>
          <w:sz w:val="22"/>
          <w:szCs w:val="22"/>
          <w:lang w:val="en-US"/>
        </w:rPr>
        <w:t>has paid a direct fee, upon termination of employment, if within 12 months of the start date of training, then this sum may be deducted from any monies due to you on termination of your employment</w:t>
      </w:r>
    </w:p>
    <w:p w:rsidR="00A85659" w:rsidRPr="0075292E" w:rsidRDefault="00A85659" w:rsidP="00A85659">
      <w:pPr>
        <w:pStyle w:val="BodyText"/>
        <w:ind w:left="360"/>
        <w:rPr>
          <w:rFonts w:asciiTheme="minorHAnsi" w:hAnsiTheme="minorHAnsi" w:cstheme="minorHAnsi"/>
          <w:sz w:val="22"/>
          <w:szCs w:val="22"/>
          <w:lang w:val="en-US"/>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bCs/>
          <w:color w:val="auto"/>
          <w:sz w:val="22"/>
          <w:szCs w:val="22"/>
          <w:u w:val="single"/>
        </w:rPr>
      </w:pPr>
      <w:r w:rsidRPr="0075292E">
        <w:rPr>
          <w:rFonts w:asciiTheme="minorHAnsi" w:hAnsiTheme="minorHAnsi" w:cstheme="minorHAnsi"/>
          <w:b/>
          <w:color w:val="auto"/>
          <w:sz w:val="22"/>
          <w:szCs w:val="22"/>
          <w:u w:val="single"/>
        </w:rPr>
        <w:t>Smoking</w:t>
      </w: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The Company has a strict policy relating to smoking.  This policy complies with legislation introduced by the Government on 1 July 2007.  Please refer to the smoking policy for details.</w:t>
      </w: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Asylum and Immigration Act 1996</w:t>
      </w: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To ensure compliance with this act we require confirmation that it is lawful for you to be employed within the UK.  We will require you to produce the original of any of the following documents during the first week of your employment: your passport, birth certificate, registration of naturalization certificate or any other relevant correspondence from the Home Office.  This procedure is a condition of employment for all new employees.  Proof of eligibility to work i.e. Permit; Worker Registration Scheme Certification is also required.</w:t>
      </w:r>
    </w:p>
    <w:p w:rsidR="00A85659" w:rsidRPr="0075292E" w:rsidRDefault="00A85659" w:rsidP="00A85659">
      <w:pPr>
        <w:pStyle w:val="Heading1"/>
        <w:spacing w:before="0"/>
        <w:jc w:val="both"/>
        <w:rPr>
          <w:rFonts w:asciiTheme="minorHAnsi" w:hAnsiTheme="minorHAnsi" w:cstheme="minorHAnsi"/>
          <w:color w:val="auto"/>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 xml:space="preserve">Layoff and Short time Working </w:t>
      </w: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The organisation shall have the right to lay you off without pay or require you to work for a short time with a proportionate reduction in pay for an indefinite period, if, for any reason, there is a shortage of work or if normal working is prevented for any reason beyond the organisation's control.</w:t>
      </w: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In the event of employees being laid off or placed on short-time working under this provision, the organisation will review the position every 2 weeks, and will inform the affected employees of the result of the review in writing.</w:t>
      </w: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pStyle w:val="Heading1"/>
        <w:numPr>
          <w:ilvl w:val="0"/>
          <w:numId w:val="20"/>
        </w:numPr>
        <w:overflowPunct w:val="0"/>
        <w:autoSpaceDE w:val="0"/>
        <w:autoSpaceDN w:val="0"/>
        <w:adjustRightInd w:val="0"/>
        <w:spacing w:before="0"/>
        <w:jc w:val="both"/>
        <w:textAlignment w:val="baseline"/>
        <w:rPr>
          <w:rFonts w:asciiTheme="minorHAnsi" w:hAnsiTheme="minorHAnsi" w:cstheme="minorHAnsi"/>
          <w:b/>
          <w:color w:val="auto"/>
          <w:sz w:val="22"/>
          <w:szCs w:val="22"/>
          <w:u w:val="single"/>
        </w:rPr>
      </w:pPr>
      <w:r w:rsidRPr="0075292E">
        <w:rPr>
          <w:rFonts w:asciiTheme="minorHAnsi" w:hAnsiTheme="minorHAnsi" w:cstheme="minorHAnsi"/>
          <w:b/>
          <w:color w:val="auto"/>
          <w:sz w:val="22"/>
          <w:szCs w:val="22"/>
          <w:u w:val="single"/>
        </w:rPr>
        <w:t>Applicable Law</w:t>
      </w:r>
    </w:p>
    <w:p w:rsidR="00A85659" w:rsidRPr="0075292E" w:rsidRDefault="00A85659"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This agreement shall be governed by and construed in accordance with English law.</w:t>
      </w:r>
    </w:p>
    <w:p w:rsidR="00A85659" w:rsidRPr="0075292E" w:rsidRDefault="007C1EF4" w:rsidP="00A85659">
      <w:pPr>
        <w:ind w:left="360"/>
        <w:jc w:val="both"/>
        <w:rPr>
          <w:rFonts w:asciiTheme="minorHAnsi" w:hAnsiTheme="minorHAnsi" w:cstheme="minorHAnsi"/>
          <w:sz w:val="22"/>
          <w:szCs w:val="22"/>
        </w:rPr>
      </w:pPr>
      <w:r w:rsidRPr="0075292E">
        <w:rPr>
          <w:rFonts w:asciiTheme="minorHAnsi" w:hAnsiTheme="minorHAnsi" w:cstheme="minorHAnsi"/>
          <w:sz w:val="22"/>
          <w:szCs w:val="22"/>
        </w:rPr>
        <w:t>To</w:t>
      </w:r>
      <w:r w:rsidR="00A85659" w:rsidRPr="0075292E">
        <w:rPr>
          <w:rFonts w:asciiTheme="minorHAnsi" w:hAnsiTheme="minorHAnsi" w:cstheme="minorHAnsi"/>
          <w:sz w:val="22"/>
          <w:szCs w:val="22"/>
        </w:rPr>
        <w:t xml:space="preserve"> confirm your acceptance of these terms of employment you should ensure you sign both copies of this document.  One copy is to be returned to your Manager, we recommend you retain the other copy in a safe place</w:t>
      </w: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jc w:val="both"/>
        <w:rPr>
          <w:rFonts w:asciiTheme="minorHAnsi" w:hAnsiTheme="minorHAnsi" w:cstheme="minorHAnsi"/>
          <w:sz w:val="22"/>
          <w:szCs w:val="22"/>
        </w:rPr>
      </w:pPr>
      <w:r w:rsidRPr="0075292E">
        <w:rPr>
          <w:rFonts w:asciiTheme="minorHAnsi" w:hAnsiTheme="minorHAnsi" w:cstheme="minorHAnsi"/>
          <w:sz w:val="22"/>
          <w:szCs w:val="22"/>
        </w:rPr>
        <w:t>Yours sincerely</w:t>
      </w:r>
    </w:p>
    <w:p w:rsidR="00A85659" w:rsidRPr="0075292E" w:rsidRDefault="00A85659" w:rsidP="00A85659">
      <w:pPr>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p>
    <w:p w:rsidR="00B34069" w:rsidRDefault="00F6327A" w:rsidP="00A85659">
      <w:pPr>
        <w:pStyle w:val="InsideAddress"/>
        <w:spacing w:line="240" w:lineRule="auto"/>
        <w:jc w:val="both"/>
        <w:rPr>
          <w:rFonts w:asciiTheme="minorHAnsi" w:hAnsiTheme="minorHAnsi" w:cstheme="minorHAnsi"/>
          <w:sz w:val="22"/>
          <w:szCs w:val="22"/>
        </w:rPr>
      </w:pPr>
      <w:r>
        <w:rPr>
          <w:rFonts w:asciiTheme="minorHAnsi" w:hAnsiTheme="minorHAnsi" w:cstheme="minorHAnsi"/>
          <w:sz w:val="22"/>
          <w:szCs w:val="22"/>
        </w:rPr>
        <w:t>Sam Shevyn</w:t>
      </w:r>
    </w:p>
    <w:p w:rsidR="00F6327A" w:rsidRPr="0075292E" w:rsidRDefault="00F6327A" w:rsidP="00A85659">
      <w:pPr>
        <w:pStyle w:val="InsideAddress"/>
        <w:spacing w:line="240" w:lineRule="auto"/>
        <w:jc w:val="both"/>
        <w:rPr>
          <w:rFonts w:asciiTheme="minorHAnsi" w:hAnsiTheme="minorHAnsi" w:cstheme="minorHAnsi"/>
          <w:sz w:val="22"/>
          <w:szCs w:val="22"/>
        </w:rPr>
      </w:pPr>
      <w:r>
        <w:rPr>
          <w:rFonts w:asciiTheme="minorHAnsi" w:hAnsiTheme="minorHAnsi" w:cstheme="minorHAnsi"/>
          <w:sz w:val="22"/>
          <w:szCs w:val="22"/>
        </w:rPr>
        <w:t>Operations Manager</w:t>
      </w: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pBdr>
          <w:bottom w:val="single" w:sz="12" w:space="1" w:color="auto"/>
        </w:pBdr>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r w:rsidRPr="0075292E">
        <w:rPr>
          <w:rFonts w:asciiTheme="minorHAnsi" w:hAnsiTheme="minorHAnsi" w:cstheme="minorHAnsi"/>
          <w:sz w:val="22"/>
          <w:szCs w:val="22"/>
        </w:rPr>
        <w:t xml:space="preserve">I agree to the terms and conditions of this statements (and the Company Handbook) and understand that this statement constitutes my contract of employment with the Company. </w:t>
      </w: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r w:rsidRPr="0075292E">
        <w:rPr>
          <w:rFonts w:asciiTheme="minorHAnsi" w:hAnsiTheme="minorHAnsi" w:cstheme="minorHAnsi"/>
          <w:sz w:val="22"/>
          <w:szCs w:val="22"/>
        </w:rPr>
        <w:t>Signed……………………………………………………  Date …………………………….</w:t>
      </w:r>
    </w:p>
    <w:p w:rsidR="00A85659" w:rsidRPr="0075292E" w:rsidRDefault="00A85659" w:rsidP="00A85659">
      <w:pPr>
        <w:pStyle w:val="InsideAddress"/>
        <w:spacing w:line="240" w:lineRule="auto"/>
        <w:jc w:val="both"/>
        <w:rPr>
          <w:rFonts w:asciiTheme="minorHAnsi" w:hAnsiTheme="minorHAnsi" w:cstheme="minorHAnsi"/>
          <w:sz w:val="22"/>
          <w:szCs w:val="22"/>
        </w:rPr>
      </w:pPr>
    </w:p>
    <w:p w:rsidR="00A85659" w:rsidRPr="0075292E" w:rsidRDefault="00A85659" w:rsidP="00A85659">
      <w:pPr>
        <w:pStyle w:val="InsideAddress"/>
        <w:spacing w:line="240" w:lineRule="auto"/>
        <w:jc w:val="both"/>
        <w:rPr>
          <w:rFonts w:asciiTheme="minorHAnsi" w:hAnsiTheme="minorHAnsi" w:cstheme="minorHAnsi"/>
          <w:sz w:val="22"/>
          <w:szCs w:val="22"/>
        </w:rPr>
      </w:pPr>
      <w:r w:rsidRPr="0075292E">
        <w:rPr>
          <w:rFonts w:asciiTheme="minorHAnsi" w:hAnsiTheme="minorHAnsi" w:cstheme="minorHAnsi"/>
          <w:sz w:val="22"/>
          <w:szCs w:val="22"/>
        </w:rPr>
        <w:t>Print Name…………………………………………………</w:t>
      </w:r>
    </w:p>
    <w:p w:rsidR="00A85659" w:rsidRPr="0075292E" w:rsidRDefault="00A85659" w:rsidP="00A85659">
      <w:pPr>
        <w:tabs>
          <w:tab w:val="left" w:pos="4320"/>
        </w:tabs>
        <w:jc w:val="both"/>
        <w:rPr>
          <w:rFonts w:asciiTheme="minorHAnsi" w:hAnsiTheme="minorHAnsi"/>
          <w:sz w:val="28"/>
        </w:rPr>
      </w:pPr>
    </w:p>
    <w:p w:rsidR="00A85659" w:rsidRPr="0075292E" w:rsidRDefault="00A85659" w:rsidP="00A85659">
      <w:pPr>
        <w:rPr>
          <w:rFonts w:asciiTheme="minorHAnsi" w:hAnsiTheme="minorHAnsi"/>
          <w:sz w:val="28"/>
        </w:rPr>
      </w:pPr>
    </w:p>
    <w:p w:rsidR="00A85659" w:rsidRPr="0075292E" w:rsidRDefault="00A85659" w:rsidP="00A85659">
      <w:pPr>
        <w:rPr>
          <w:rFonts w:asciiTheme="minorHAnsi" w:hAnsiTheme="minorHAnsi"/>
          <w:sz w:val="28"/>
        </w:rPr>
      </w:pPr>
    </w:p>
    <w:p w:rsidR="00F94B4D" w:rsidRPr="0075292E" w:rsidRDefault="00A85659" w:rsidP="00A85659">
      <w:pPr>
        <w:tabs>
          <w:tab w:val="left" w:pos="3135"/>
        </w:tabs>
        <w:rPr>
          <w:rFonts w:asciiTheme="minorHAnsi" w:hAnsiTheme="minorHAnsi"/>
          <w:sz w:val="28"/>
        </w:rPr>
      </w:pPr>
      <w:r w:rsidRPr="0075292E">
        <w:rPr>
          <w:rFonts w:asciiTheme="minorHAnsi" w:hAnsiTheme="minorHAnsi"/>
          <w:sz w:val="28"/>
        </w:rPr>
        <w:tab/>
      </w:r>
    </w:p>
    <w:sectPr w:rsidR="00F94B4D" w:rsidRPr="0075292E" w:rsidSect="00F94B4D">
      <w:footerReference w:type="default" r:id="rId7"/>
      <w:headerReference w:type="first" r:id="rId8"/>
      <w:footerReference w:type="first" r:id="rId9"/>
      <w:pgSz w:w="11906" w:h="16838" w:code="9"/>
      <w:pgMar w:top="1134" w:right="1440" w:bottom="1134" w:left="1440" w:header="709" w:footer="3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60F" w:rsidRDefault="0036160F" w:rsidP="00C771B4">
      <w:r>
        <w:separator/>
      </w:r>
    </w:p>
  </w:endnote>
  <w:endnote w:type="continuationSeparator" w:id="0">
    <w:p w:rsidR="0036160F" w:rsidRDefault="0036160F" w:rsidP="00C77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189873"/>
      <w:docPartObj>
        <w:docPartGallery w:val="Page Numbers (Bottom of Page)"/>
        <w:docPartUnique/>
      </w:docPartObj>
    </w:sdtPr>
    <w:sdtEndPr>
      <w:rPr>
        <w:rFonts w:asciiTheme="minorHAnsi" w:hAnsiTheme="minorHAnsi" w:cstheme="minorHAnsi"/>
        <w:noProof/>
      </w:rPr>
    </w:sdtEndPr>
    <w:sdtContent>
      <w:p w:rsidR="00A85659" w:rsidRPr="00A85659" w:rsidRDefault="00A85659">
        <w:pPr>
          <w:pStyle w:val="Footer"/>
          <w:jc w:val="center"/>
          <w:rPr>
            <w:rFonts w:asciiTheme="minorHAnsi" w:hAnsiTheme="minorHAnsi" w:cstheme="minorHAnsi"/>
          </w:rPr>
        </w:pPr>
        <w:r w:rsidRPr="00A85659">
          <w:rPr>
            <w:rFonts w:asciiTheme="minorHAnsi" w:hAnsiTheme="minorHAnsi" w:cstheme="minorHAnsi"/>
          </w:rPr>
          <w:fldChar w:fldCharType="begin"/>
        </w:r>
        <w:r w:rsidRPr="00A85659">
          <w:rPr>
            <w:rFonts w:asciiTheme="minorHAnsi" w:hAnsiTheme="minorHAnsi" w:cstheme="minorHAnsi"/>
          </w:rPr>
          <w:instrText xml:space="preserve"> PAGE   \* MERGEFORMAT </w:instrText>
        </w:r>
        <w:r w:rsidRPr="00A85659">
          <w:rPr>
            <w:rFonts w:asciiTheme="minorHAnsi" w:hAnsiTheme="minorHAnsi" w:cstheme="minorHAnsi"/>
          </w:rPr>
          <w:fldChar w:fldCharType="separate"/>
        </w:r>
        <w:r w:rsidR="0071602B">
          <w:rPr>
            <w:rFonts w:asciiTheme="minorHAnsi" w:hAnsiTheme="minorHAnsi" w:cstheme="minorHAnsi"/>
            <w:noProof/>
          </w:rPr>
          <w:t>5</w:t>
        </w:r>
        <w:r w:rsidRPr="00A85659">
          <w:rPr>
            <w:rFonts w:asciiTheme="minorHAnsi" w:hAnsiTheme="minorHAnsi" w:cstheme="minorHAns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B33" w:rsidRPr="00A85659" w:rsidRDefault="00A85659" w:rsidP="00A85659">
    <w:pPr>
      <w:pStyle w:val="Footer"/>
      <w:jc w:val="center"/>
      <w:rPr>
        <w:rFonts w:asciiTheme="minorHAnsi" w:hAnsiTheme="minorHAnsi" w:cstheme="minorHAnsi"/>
      </w:rPr>
    </w:pPr>
    <w:r w:rsidRPr="00A85659">
      <w:rPr>
        <w:rFonts w:asciiTheme="minorHAnsi" w:hAnsiTheme="minorHAnsi" w:cs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60F" w:rsidRDefault="0036160F" w:rsidP="00C771B4">
      <w:r>
        <w:separator/>
      </w:r>
    </w:p>
  </w:footnote>
  <w:footnote w:type="continuationSeparator" w:id="0">
    <w:p w:rsidR="0036160F" w:rsidRDefault="0036160F" w:rsidP="00C77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B33" w:rsidRDefault="00AC1F0E">
    <w:pPr>
      <w:pStyle w:val="Header"/>
    </w:pPr>
    <w:r w:rsidRPr="00C77AC9">
      <w:rPr>
        <w:noProof/>
        <w:lang w:eastAsia="en-GB"/>
      </w:rPr>
      <w:drawing>
        <wp:anchor distT="0" distB="0" distL="114300" distR="114300" simplePos="0" relativeHeight="251655680" behindDoc="0" locked="0" layoutInCell="1" allowOverlap="1">
          <wp:simplePos x="0" y="0"/>
          <wp:positionH relativeFrom="column">
            <wp:posOffset>-809625</wp:posOffset>
          </wp:positionH>
          <wp:positionV relativeFrom="paragraph">
            <wp:posOffset>-345440</wp:posOffset>
          </wp:positionV>
          <wp:extent cx="4215130" cy="1483995"/>
          <wp:effectExtent l="0" t="0" r="0" b="1905"/>
          <wp:wrapThrough wrapText="bothSides">
            <wp:wrapPolygon edited="0">
              <wp:start x="0" y="0"/>
              <wp:lineTo x="0" y="21350"/>
              <wp:lineTo x="21476" y="21350"/>
              <wp:lineTo x="21476" y="0"/>
              <wp:lineTo x="0" y="0"/>
            </wp:wrapPolygon>
          </wp:wrapThrough>
          <wp:docPr id="8" name="Picture 8" descr="N:\Knowledge Base\Logos and Icons\Logo Artwork\Phoenix\For Print\CMYK\Phoenix logo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Knowledge Base\Logos and Icons\Logo Artwork\Phoenix\For Print\CMYK\Phoenix logo Process.jpg"/>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l="5551" t="16698" r="4845" b="15967"/>
                  <a:stretch/>
                </pic:blipFill>
                <pic:spPr bwMode="auto">
                  <a:xfrm>
                    <a:off x="0" y="0"/>
                    <a:ext cx="4215130" cy="1483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4005">
      <w:rPr>
        <w:noProof/>
        <w:lang w:eastAsia="en-GB"/>
      </w:rPr>
      <mc:AlternateContent>
        <mc:Choice Requires="wps">
          <w:drawing>
            <wp:anchor distT="0" distB="0" distL="114300" distR="114300" simplePos="0" relativeHeight="251677696" behindDoc="0" locked="1" layoutInCell="1" allowOverlap="1">
              <wp:simplePos x="0" y="0"/>
              <wp:positionH relativeFrom="column">
                <wp:posOffset>3787140</wp:posOffset>
              </wp:positionH>
              <wp:positionV relativeFrom="page">
                <wp:posOffset>248920</wp:posOffset>
              </wp:positionV>
              <wp:extent cx="2517140" cy="1965325"/>
              <wp:effectExtent l="0" t="0" r="0" b="0"/>
              <wp:wrapSquare wrapText="bothSides"/>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196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AC9" w:rsidRPr="00F94B4D" w:rsidRDefault="00C77AC9" w:rsidP="00F94B4D">
                          <w:pPr>
                            <w:tabs>
                              <w:tab w:val="left" w:pos="4320"/>
                            </w:tabs>
                            <w:rPr>
                              <w:rFonts w:asciiTheme="minorHAnsi" w:hAnsiTheme="minorHAnsi" w:cstheme="minorHAnsi"/>
                              <w:sz w:val="28"/>
                              <w:szCs w:val="24"/>
                            </w:rPr>
                          </w:pPr>
                          <w:r w:rsidRPr="00F94B4D">
                            <w:rPr>
                              <w:rFonts w:asciiTheme="minorHAnsi" w:hAnsiTheme="minorHAnsi" w:cstheme="minorHAnsi"/>
                              <w:sz w:val="28"/>
                              <w:szCs w:val="24"/>
                            </w:rPr>
                            <w:t>Phoenix Materials Testing Ltd</w:t>
                          </w:r>
                        </w:p>
                        <w:p w:rsidR="002D3B33" w:rsidRPr="004E3C05" w:rsidRDefault="002D3B33" w:rsidP="00F94B4D">
                          <w:pPr>
                            <w:tabs>
                              <w:tab w:val="left" w:pos="4320"/>
                            </w:tabs>
                            <w:rPr>
                              <w:rFonts w:asciiTheme="minorHAnsi" w:hAnsiTheme="minorHAnsi" w:cstheme="minorHAnsi"/>
                              <w:szCs w:val="24"/>
                            </w:rPr>
                          </w:pPr>
                          <w:r w:rsidRPr="004E3C05">
                            <w:rPr>
                              <w:rFonts w:asciiTheme="minorHAnsi" w:hAnsiTheme="minorHAnsi" w:cstheme="minorHAnsi"/>
                              <w:szCs w:val="24"/>
                            </w:rPr>
                            <w:t>Unit 8, The Wallows Industrial Estate</w:t>
                          </w:r>
                          <w:r w:rsidRPr="004E3C05">
                            <w:rPr>
                              <w:rFonts w:asciiTheme="minorHAnsi" w:hAnsiTheme="minorHAnsi" w:cstheme="minorHAnsi"/>
                              <w:szCs w:val="24"/>
                            </w:rPr>
                            <w:br/>
                            <w:t>Fens Pool Avenue</w:t>
                          </w:r>
                          <w:r w:rsidRPr="004E3C05">
                            <w:rPr>
                              <w:rFonts w:asciiTheme="minorHAnsi" w:hAnsiTheme="minorHAnsi" w:cstheme="minorHAnsi"/>
                              <w:szCs w:val="24"/>
                            </w:rPr>
                            <w:br/>
                            <w:t>Brierley Hill</w:t>
                          </w:r>
                          <w:r w:rsidRPr="004E3C05">
                            <w:rPr>
                              <w:rFonts w:asciiTheme="minorHAnsi" w:hAnsiTheme="minorHAnsi" w:cstheme="minorHAnsi"/>
                              <w:szCs w:val="24"/>
                            </w:rPr>
                            <w:br/>
                            <w:t>West Midlands</w:t>
                          </w:r>
                          <w:r w:rsidRPr="004E3C05">
                            <w:rPr>
                              <w:rFonts w:asciiTheme="minorHAnsi" w:hAnsiTheme="minorHAnsi" w:cstheme="minorHAnsi"/>
                              <w:szCs w:val="24"/>
                            </w:rPr>
                            <w:br/>
                            <w:t>DY5 1QA</w:t>
                          </w:r>
                          <w:r w:rsidRPr="004E3C05">
                            <w:rPr>
                              <w:rFonts w:asciiTheme="minorHAnsi" w:hAnsiTheme="minorHAnsi" w:cstheme="minorHAnsi"/>
                              <w:szCs w:val="24"/>
                            </w:rPr>
                            <w:br/>
                            <w:t>Tel: +44 (0) 1384 480 545</w:t>
                          </w:r>
                          <w:r w:rsidRPr="004E3C05">
                            <w:rPr>
                              <w:rFonts w:asciiTheme="minorHAnsi" w:hAnsiTheme="minorHAnsi" w:cstheme="minorHAnsi"/>
                              <w:szCs w:val="24"/>
                            </w:rPr>
                            <w:br/>
                            <w:t>Fax: +44 (0) 1384 480 602</w:t>
                          </w:r>
                          <w:r w:rsidRPr="004E3C05">
                            <w:rPr>
                              <w:rFonts w:asciiTheme="minorHAnsi" w:hAnsiTheme="minorHAnsi" w:cstheme="minorHAnsi"/>
                              <w:szCs w:val="24"/>
                            </w:rPr>
                            <w:br/>
                            <w:t xml:space="preserve">E-mail: </w:t>
                          </w:r>
                          <w:hyperlink r:id="rId3" w:history="1">
                            <w:r w:rsidR="00C77AC9" w:rsidRPr="00FF4268">
                              <w:rPr>
                                <w:rStyle w:val="Hyperlink"/>
                                <w:rFonts w:asciiTheme="minorHAnsi" w:hAnsiTheme="minorHAnsi" w:cstheme="minorHAnsi"/>
                                <w:szCs w:val="24"/>
                              </w:rPr>
                              <w:t>sales@phoenix-mt.co.uk</w:t>
                            </w:r>
                          </w:hyperlink>
                          <w:r w:rsidRPr="004E3C05">
                            <w:rPr>
                              <w:rFonts w:asciiTheme="minorHAnsi" w:hAnsiTheme="minorHAnsi" w:cstheme="minorHAnsi"/>
                              <w:szCs w:val="24"/>
                            </w:rPr>
                            <w:br/>
                            <w:t xml:space="preserve">Web-site: </w:t>
                          </w:r>
                          <w:hyperlink r:id="rId4" w:history="1">
                            <w:r w:rsidR="00C77AC9" w:rsidRPr="00FF4268">
                              <w:rPr>
                                <w:rStyle w:val="Hyperlink"/>
                                <w:rFonts w:asciiTheme="minorHAnsi" w:hAnsiTheme="minorHAnsi" w:cstheme="minorHAnsi"/>
                                <w:szCs w:val="24"/>
                              </w:rPr>
                              <w:t>www.phoenix-mt.co.uk</w:t>
                            </w:r>
                          </w:hyperlink>
                        </w:p>
                        <w:p w:rsidR="002D3B33" w:rsidRDefault="002D3B33" w:rsidP="00C77AC9">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98.2pt;margin-top:19.6pt;width:198.2pt;height:1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" filled="f" stroked="f">
              <v:textbox>
                <w:txbxContent>
                  <w:p w:rsidR="00C77AC9" w:rsidRPr="00F94B4D" w:rsidRDefault="00C77AC9" w:rsidP="00F94B4D">
                    <w:pPr>
                      <w:tabs>
                        <w:tab w:val="left" w:pos="4320"/>
                      </w:tabs>
                      <w:rPr>
                        <w:rFonts w:asciiTheme="minorHAnsi" w:hAnsiTheme="minorHAnsi" w:cstheme="minorHAnsi"/>
                        <w:sz w:val="28"/>
                        <w:szCs w:val="24"/>
                      </w:rPr>
                    </w:pPr>
                    <w:r w:rsidRPr="00F94B4D">
                      <w:rPr>
                        <w:rFonts w:asciiTheme="minorHAnsi" w:hAnsiTheme="minorHAnsi" w:cstheme="minorHAnsi"/>
                        <w:sz w:val="28"/>
                        <w:szCs w:val="24"/>
                      </w:rPr>
                      <w:t>Phoenix Materials Testing Ltd</w:t>
                    </w:r>
                  </w:p>
                  <w:p w:rsidR="002D3B33" w:rsidRPr="004E3C05" w:rsidRDefault="002D3B33" w:rsidP="00F94B4D">
                    <w:pPr>
                      <w:tabs>
                        <w:tab w:val="left" w:pos="4320"/>
                      </w:tabs>
                      <w:rPr>
                        <w:rFonts w:asciiTheme="minorHAnsi" w:hAnsiTheme="minorHAnsi" w:cstheme="minorHAnsi"/>
                        <w:szCs w:val="24"/>
                      </w:rPr>
                    </w:pPr>
                    <w:r w:rsidRPr="004E3C05">
                      <w:rPr>
                        <w:rFonts w:asciiTheme="minorHAnsi" w:hAnsiTheme="minorHAnsi" w:cstheme="minorHAnsi"/>
                        <w:szCs w:val="24"/>
                      </w:rPr>
                      <w:t>Unit 8, The Wallows Industrial Estate</w:t>
                    </w:r>
                    <w:r w:rsidRPr="004E3C05">
                      <w:rPr>
                        <w:rFonts w:asciiTheme="minorHAnsi" w:hAnsiTheme="minorHAnsi" w:cstheme="minorHAnsi"/>
                        <w:szCs w:val="24"/>
                      </w:rPr>
                      <w:br/>
                      <w:t>Fens Pool Avenue</w:t>
                    </w:r>
                    <w:r w:rsidRPr="004E3C05">
                      <w:rPr>
                        <w:rFonts w:asciiTheme="minorHAnsi" w:hAnsiTheme="minorHAnsi" w:cstheme="minorHAnsi"/>
                        <w:szCs w:val="24"/>
                      </w:rPr>
                      <w:br/>
                      <w:t>Brierley Hill</w:t>
                    </w:r>
                    <w:r w:rsidRPr="004E3C05">
                      <w:rPr>
                        <w:rFonts w:asciiTheme="minorHAnsi" w:hAnsiTheme="minorHAnsi" w:cstheme="minorHAnsi"/>
                        <w:szCs w:val="24"/>
                      </w:rPr>
                      <w:br/>
                      <w:t>West Midlands</w:t>
                    </w:r>
                    <w:r w:rsidRPr="004E3C05">
                      <w:rPr>
                        <w:rFonts w:asciiTheme="minorHAnsi" w:hAnsiTheme="minorHAnsi" w:cstheme="minorHAnsi"/>
                        <w:szCs w:val="24"/>
                      </w:rPr>
                      <w:br/>
                      <w:t>DY5 1QA</w:t>
                    </w:r>
                    <w:r w:rsidRPr="004E3C05">
                      <w:rPr>
                        <w:rFonts w:asciiTheme="minorHAnsi" w:hAnsiTheme="minorHAnsi" w:cstheme="minorHAnsi"/>
                        <w:szCs w:val="24"/>
                      </w:rPr>
                      <w:br/>
                      <w:t>Tel: +44 (0) 1384 480 545</w:t>
                    </w:r>
                    <w:r w:rsidRPr="004E3C05">
                      <w:rPr>
                        <w:rFonts w:asciiTheme="minorHAnsi" w:hAnsiTheme="minorHAnsi" w:cstheme="minorHAnsi"/>
                        <w:szCs w:val="24"/>
                      </w:rPr>
                      <w:br/>
                      <w:t>Fax: +44 (0) 1384 480 602</w:t>
                    </w:r>
                    <w:r w:rsidRPr="004E3C05">
                      <w:rPr>
                        <w:rFonts w:asciiTheme="minorHAnsi" w:hAnsiTheme="minorHAnsi" w:cstheme="minorHAnsi"/>
                        <w:szCs w:val="24"/>
                      </w:rPr>
                      <w:br/>
                      <w:t xml:space="preserve">E-mail: </w:t>
                    </w:r>
                    <w:hyperlink r:id="rId5" w:history="1">
                      <w:r w:rsidR="00C77AC9" w:rsidRPr="00FF4268">
                        <w:rPr>
                          <w:rStyle w:val="Hyperlink"/>
                          <w:rFonts w:asciiTheme="minorHAnsi" w:hAnsiTheme="minorHAnsi" w:cstheme="minorHAnsi"/>
                          <w:szCs w:val="24"/>
                        </w:rPr>
                        <w:t>sales@phoenix-mt.co.uk</w:t>
                      </w:r>
                    </w:hyperlink>
                    <w:r w:rsidRPr="004E3C05">
                      <w:rPr>
                        <w:rFonts w:asciiTheme="minorHAnsi" w:hAnsiTheme="minorHAnsi" w:cstheme="minorHAnsi"/>
                        <w:szCs w:val="24"/>
                      </w:rPr>
                      <w:br/>
                      <w:t xml:space="preserve">Web-site: </w:t>
                    </w:r>
                    <w:hyperlink r:id="rId6" w:history="1">
                      <w:r w:rsidR="00C77AC9" w:rsidRPr="00FF4268">
                        <w:rPr>
                          <w:rStyle w:val="Hyperlink"/>
                          <w:rFonts w:asciiTheme="minorHAnsi" w:hAnsiTheme="minorHAnsi" w:cstheme="minorHAnsi"/>
                          <w:szCs w:val="24"/>
                        </w:rPr>
                        <w:t>www.phoenix-mt.co.uk</w:t>
                      </w:r>
                    </w:hyperlink>
                  </w:p>
                  <w:p w:rsidR="002D3B33" w:rsidRDefault="002D3B33" w:rsidP="00C77AC9">
                    <w:pPr>
                      <w:jc w:val="right"/>
                    </w:pPr>
                  </w:p>
                </w:txbxContent>
              </v:textbox>
              <w10:wrap type="squar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895"/>
    <w:multiLevelType w:val="hybridMultilevel"/>
    <w:tmpl w:val="889E84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60229"/>
    <w:multiLevelType w:val="hybridMultilevel"/>
    <w:tmpl w:val="046A9A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671EC"/>
    <w:multiLevelType w:val="hybridMultilevel"/>
    <w:tmpl w:val="55EEEB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2324ED"/>
    <w:multiLevelType w:val="hybridMultilevel"/>
    <w:tmpl w:val="971EE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1003CE"/>
    <w:multiLevelType w:val="hybridMultilevel"/>
    <w:tmpl w:val="D7740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C41A8"/>
    <w:multiLevelType w:val="hybridMultilevel"/>
    <w:tmpl w:val="1BBEA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8752DC"/>
    <w:multiLevelType w:val="hybridMultilevel"/>
    <w:tmpl w:val="00C847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852DD4"/>
    <w:multiLevelType w:val="hybridMultilevel"/>
    <w:tmpl w:val="96D01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E103B73"/>
    <w:multiLevelType w:val="hybridMultilevel"/>
    <w:tmpl w:val="FB84A6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391D5B"/>
    <w:multiLevelType w:val="hybridMultilevel"/>
    <w:tmpl w:val="E98AF0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01E6680"/>
    <w:multiLevelType w:val="hybridMultilevel"/>
    <w:tmpl w:val="D1B6BC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3F4D49"/>
    <w:multiLevelType w:val="hybridMultilevel"/>
    <w:tmpl w:val="CE38AF7A"/>
    <w:lvl w:ilvl="0" w:tplc="DBC493E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C423B0"/>
    <w:multiLevelType w:val="hybridMultilevel"/>
    <w:tmpl w:val="9BCC64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46B1B48"/>
    <w:multiLevelType w:val="hybridMultilevel"/>
    <w:tmpl w:val="792AD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70408F"/>
    <w:multiLevelType w:val="hybridMultilevel"/>
    <w:tmpl w:val="F79C9D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E01CCB"/>
    <w:multiLevelType w:val="hybridMultilevel"/>
    <w:tmpl w:val="94F639C6"/>
    <w:lvl w:ilvl="0" w:tplc="7E9E0604">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6" w15:restartNumberingAfterBreak="0">
    <w:nsid w:val="6923293D"/>
    <w:multiLevelType w:val="hybridMultilevel"/>
    <w:tmpl w:val="0E60F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201C8D"/>
    <w:multiLevelType w:val="hybridMultilevel"/>
    <w:tmpl w:val="1F50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A23BBF"/>
    <w:multiLevelType w:val="hybridMultilevel"/>
    <w:tmpl w:val="F2EA8612"/>
    <w:lvl w:ilvl="0" w:tplc="F926AF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AB563D"/>
    <w:multiLevelType w:val="hybridMultilevel"/>
    <w:tmpl w:val="28521F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C757D6"/>
    <w:multiLevelType w:val="hybridMultilevel"/>
    <w:tmpl w:val="BEB8536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4"/>
  </w:num>
  <w:num w:numId="3">
    <w:abstractNumId w:val="19"/>
  </w:num>
  <w:num w:numId="4">
    <w:abstractNumId w:val="10"/>
  </w:num>
  <w:num w:numId="5">
    <w:abstractNumId w:val="8"/>
  </w:num>
  <w:num w:numId="6">
    <w:abstractNumId w:val="18"/>
  </w:num>
  <w:num w:numId="7">
    <w:abstractNumId w:val="6"/>
  </w:num>
  <w:num w:numId="8">
    <w:abstractNumId w:val="1"/>
  </w:num>
  <w:num w:numId="9">
    <w:abstractNumId w:val="14"/>
  </w:num>
  <w:num w:numId="10">
    <w:abstractNumId w:val="0"/>
  </w:num>
  <w:num w:numId="11">
    <w:abstractNumId w:val="3"/>
  </w:num>
  <w:num w:numId="12">
    <w:abstractNumId w:val="7"/>
  </w:num>
  <w:num w:numId="13">
    <w:abstractNumId w:val="2"/>
  </w:num>
  <w:num w:numId="14">
    <w:abstractNumId w:val="12"/>
  </w:num>
  <w:num w:numId="15">
    <w:abstractNumId w:val="17"/>
  </w:num>
  <w:num w:numId="16">
    <w:abstractNumId w:val="9"/>
  </w:num>
  <w:num w:numId="17">
    <w:abstractNumId w:val="13"/>
  </w:num>
  <w:num w:numId="18">
    <w:abstractNumId w:val="5"/>
  </w:num>
  <w:num w:numId="19">
    <w:abstractNumId w:val="16"/>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B4"/>
    <w:rsid w:val="00015DDE"/>
    <w:rsid w:val="00044E0D"/>
    <w:rsid w:val="00051237"/>
    <w:rsid w:val="00076D3C"/>
    <w:rsid w:val="00084AAE"/>
    <w:rsid w:val="00084DA6"/>
    <w:rsid w:val="00086FC2"/>
    <w:rsid w:val="000937D9"/>
    <w:rsid w:val="000C0A75"/>
    <w:rsid w:val="000F14BF"/>
    <w:rsid w:val="00107C05"/>
    <w:rsid w:val="001348F1"/>
    <w:rsid w:val="00143CFF"/>
    <w:rsid w:val="00160214"/>
    <w:rsid w:val="00183ADB"/>
    <w:rsid w:val="00184404"/>
    <w:rsid w:val="001E73F4"/>
    <w:rsid w:val="00231C87"/>
    <w:rsid w:val="002A0F4E"/>
    <w:rsid w:val="002D3B33"/>
    <w:rsid w:val="002F0D60"/>
    <w:rsid w:val="0031363E"/>
    <w:rsid w:val="00334241"/>
    <w:rsid w:val="003409A1"/>
    <w:rsid w:val="0036160F"/>
    <w:rsid w:val="003A51B3"/>
    <w:rsid w:val="003E0EB1"/>
    <w:rsid w:val="003E3C65"/>
    <w:rsid w:val="003F3714"/>
    <w:rsid w:val="003F5103"/>
    <w:rsid w:val="00403BC7"/>
    <w:rsid w:val="00420D13"/>
    <w:rsid w:val="004365B4"/>
    <w:rsid w:val="00442328"/>
    <w:rsid w:val="00444E97"/>
    <w:rsid w:val="00492AD0"/>
    <w:rsid w:val="00494005"/>
    <w:rsid w:val="004A17BF"/>
    <w:rsid w:val="004A705F"/>
    <w:rsid w:val="004A75A8"/>
    <w:rsid w:val="004B16BF"/>
    <w:rsid w:val="004E3C05"/>
    <w:rsid w:val="00501700"/>
    <w:rsid w:val="00505976"/>
    <w:rsid w:val="00510EED"/>
    <w:rsid w:val="005535AB"/>
    <w:rsid w:val="00560F95"/>
    <w:rsid w:val="00561AAB"/>
    <w:rsid w:val="005737EE"/>
    <w:rsid w:val="00583B22"/>
    <w:rsid w:val="005B7340"/>
    <w:rsid w:val="006052CA"/>
    <w:rsid w:val="00615D63"/>
    <w:rsid w:val="0064239F"/>
    <w:rsid w:val="006515EF"/>
    <w:rsid w:val="006634D6"/>
    <w:rsid w:val="006C3212"/>
    <w:rsid w:val="006D2A49"/>
    <w:rsid w:val="006D3A33"/>
    <w:rsid w:val="0070174B"/>
    <w:rsid w:val="00710765"/>
    <w:rsid w:val="0071602B"/>
    <w:rsid w:val="0075292E"/>
    <w:rsid w:val="007A4D8C"/>
    <w:rsid w:val="007A61A7"/>
    <w:rsid w:val="007C140F"/>
    <w:rsid w:val="007C1EF4"/>
    <w:rsid w:val="007C53EA"/>
    <w:rsid w:val="007E7113"/>
    <w:rsid w:val="00895E4E"/>
    <w:rsid w:val="008A20F4"/>
    <w:rsid w:val="008F1574"/>
    <w:rsid w:val="008F629A"/>
    <w:rsid w:val="009018EB"/>
    <w:rsid w:val="00941866"/>
    <w:rsid w:val="00945FF4"/>
    <w:rsid w:val="00953014"/>
    <w:rsid w:val="00963AB2"/>
    <w:rsid w:val="00964C07"/>
    <w:rsid w:val="00970A02"/>
    <w:rsid w:val="009B729D"/>
    <w:rsid w:val="009C1674"/>
    <w:rsid w:val="009C3B96"/>
    <w:rsid w:val="009D5D3D"/>
    <w:rsid w:val="00A12A24"/>
    <w:rsid w:val="00A233B6"/>
    <w:rsid w:val="00A64B4A"/>
    <w:rsid w:val="00A85659"/>
    <w:rsid w:val="00AC1F0E"/>
    <w:rsid w:val="00AD0CC8"/>
    <w:rsid w:val="00AD1CE9"/>
    <w:rsid w:val="00B34069"/>
    <w:rsid w:val="00B44CD5"/>
    <w:rsid w:val="00B50248"/>
    <w:rsid w:val="00B50F29"/>
    <w:rsid w:val="00BA62D5"/>
    <w:rsid w:val="00BB395D"/>
    <w:rsid w:val="00C05CCC"/>
    <w:rsid w:val="00C078E4"/>
    <w:rsid w:val="00C56B01"/>
    <w:rsid w:val="00C6298B"/>
    <w:rsid w:val="00C64030"/>
    <w:rsid w:val="00C771B4"/>
    <w:rsid w:val="00C77AC9"/>
    <w:rsid w:val="00C922DF"/>
    <w:rsid w:val="00CA22C0"/>
    <w:rsid w:val="00CB14F4"/>
    <w:rsid w:val="00CE23AC"/>
    <w:rsid w:val="00CF4E64"/>
    <w:rsid w:val="00D06257"/>
    <w:rsid w:val="00D11698"/>
    <w:rsid w:val="00D26096"/>
    <w:rsid w:val="00D52D54"/>
    <w:rsid w:val="00D6501E"/>
    <w:rsid w:val="00DC17FA"/>
    <w:rsid w:val="00DD457D"/>
    <w:rsid w:val="00E13A83"/>
    <w:rsid w:val="00E1746E"/>
    <w:rsid w:val="00E42F4A"/>
    <w:rsid w:val="00E7343B"/>
    <w:rsid w:val="00E7726D"/>
    <w:rsid w:val="00E84A07"/>
    <w:rsid w:val="00E86E9F"/>
    <w:rsid w:val="00EC00E5"/>
    <w:rsid w:val="00EC165B"/>
    <w:rsid w:val="00F6327A"/>
    <w:rsid w:val="00F64F71"/>
    <w:rsid w:val="00F94B4D"/>
    <w:rsid w:val="00FE33BD"/>
    <w:rsid w:val="00FE5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A906"/>
  <w15:docId w15:val="{732B6B6C-5EA9-46AA-927A-63038939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4E97"/>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A8565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2F0D60"/>
    <w:pPr>
      <w:keepNext/>
      <w:jc w:val="both"/>
      <w:outlineLvl w:val="1"/>
    </w:pPr>
    <w:rPr>
      <w:u w:val="single"/>
    </w:rPr>
  </w:style>
  <w:style w:type="paragraph" w:styleId="Heading3">
    <w:name w:val="heading 3"/>
    <w:basedOn w:val="Normal"/>
    <w:next w:val="Normal"/>
    <w:link w:val="Heading3Char"/>
    <w:uiPriority w:val="9"/>
    <w:semiHidden/>
    <w:unhideWhenUsed/>
    <w:qFormat/>
    <w:rsid w:val="003409A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1B4"/>
    <w:pPr>
      <w:tabs>
        <w:tab w:val="center" w:pos="4513"/>
        <w:tab w:val="right" w:pos="9026"/>
      </w:tabs>
    </w:pPr>
  </w:style>
  <w:style w:type="character" w:customStyle="1" w:styleId="HeaderChar">
    <w:name w:val="Header Char"/>
    <w:basedOn w:val="DefaultParagraphFont"/>
    <w:link w:val="Header"/>
    <w:uiPriority w:val="99"/>
    <w:rsid w:val="00C771B4"/>
  </w:style>
  <w:style w:type="paragraph" w:styleId="Footer">
    <w:name w:val="footer"/>
    <w:basedOn w:val="Normal"/>
    <w:link w:val="FooterChar"/>
    <w:uiPriority w:val="99"/>
    <w:unhideWhenUsed/>
    <w:rsid w:val="00C771B4"/>
    <w:pPr>
      <w:tabs>
        <w:tab w:val="center" w:pos="4513"/>
        <w:tab w:val="right" w:pos="9026"/>
      </w:tabs>
    </w:pPr>
  </w:style>
  <w:style w:type="character" w:customStyle="1" w:styleId="FooterChar">
    <w:name w:val="Footer Char"/>
    <w:basedOn w:val="DefaultParagraphFont"/>
    <w:link w:val="Footer"/>
    <w:uiPriority w:val="99"/>
    <w:rsid w:val="00C771B4"/>
  </w:style>
  <w:style w:type="paragraph" w:styleId="BalloonText">
    <w:name w:val="Balloon Text"/>
    <w:basedOn w:val="Normal"/>
    <w:link w:val="BalloonTextChar"/>
    <w:uiPriority w:val="99"/>
    <w:semiHidden/>
    <w:unhideWhenUsed/>
    <w:rsid w:val="00C771B4"/>
    <w:rPr>
      <w:rFonts w:ascii="Tahoma" w:hAnsi="Tahoma" w:cs="Tahoma"/>
      <w:sz w:val="16"/>
      <w:szCs w:val="16"/>
    </w:rPr>
  </w:style>
  <w:style w:type="character" w:customStyle="1" w:styleId="BalloonTextChar">
    <w:name w:val="Balloon Text Char"/>
    <w:basedOn w:val="DefaultParagraphFont"/>
    <w:link w:val="BalloonText"/>
    <w:uiPriority w:val="99"/>
    <w:semiHidden/>
    <w:rsid w:val="00C771B4"/>
    <w:rPr>
      <w:rFonts w:ascii="Tahoma" w:hAnsi="Tahoma" w:cs="Tahoma"/>
      <w:sz w:val="16"/>
      <w:szCs w:val="16"/>
    </w:rPr>
  </w:style>
  <w:style w:type="character" w:styleId="Hyperlink">
    <w:name w:val="Hyperlink"/>
    <w:basedOn w:val="DefaultParagraphFont"/>
    <w:rsid w:val="00C771B4"/>
    <w:rPr>
      <w:color w:val="0000FF"/>
      <w:u w:val="single"/>
    </w:rPr>
  </w:style>
  <w:style w:type="paragraph" w:styleId="ListParagraph">
    <w:name w:val="List Paragraph"/>
    <w:basedOn w:val="Normal"/>
    <w:uiPriority w:val="34"/>
    <w:qFormat/>
    <w:rsid w:val="00444E97"/>
    <w:pPr>
      <w:ind w:left="720"/>
      <w:contextualSpacing/>
    </w:pPr>
  </w:style>
  <w:style w:type="paragraph" w:customStyle="1" w:styleId="Myheading6">
    <w:name w:val="My heading 6"/>
    <w:basedOn w:val="Normal"/>
    <w:autoRedefine/>
    <w:rsid w:val="00444E97"/>
    <w:pPr>
      <w:spacing w:before="120" w:line="360" w:lineRule="auto"/>
      <w:jc w:val="both"/>
    </w:pPr>
    <w:rPr>
      <w:rFonts w:ascii="Trebuchet MS" w:hAnsi="Trebuchet MS"/>
      <w:b/>
      <w:sz w:val="20"/>
    </w:rPr>
  </w:style>
  <w:style w:type="paragraph" w:customStyle="1" w:styleId="Default">
    <w:name w:val="Default"/>
    <w:rsid w:val="004B16B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2F0D60"/>
    <w:rPr>
      <w:rFonts w:ascii="Times New Roman" w:eastAsia="Times New Roman" w:hAnsi="Times New Roman" w:cs="Times New Roman"/>
      <w:sz w:val="24"/>
      <w:szCs w:val="20"/>
      <w:u w:val="single"/>
    </w:rPr>
  </w:style>
  <w:style w:type="paragraph" w:styleId="BodyText">
    <w:name w:val="Body Text"/>
    <w:basedOn w:val="Normal"/>
    <w:link w:val="BodyTextChar"/>
    <w:rsid w:val="002F0D60"/>
    <w:pPr>
      <w:jc w:val="both"/>
    </w:pPr>
  </w:style>
  <w:style w:type="character" w:customStyle="1" w:styleId="BodyTextChar">
    <w:name w:val="Body Text Char"/>
    <w:basedOn w:val="DefaultParagraphFont"/>
    <w:link w:val="BodyText"/>
    <w:rsid w:val="002F0D60"/>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semiHidden/>
    <w:rsid w:val="003409A1"/>
    <w:rPr>
      <w:rFonts w:asciiTheme="majorHAnsi" w:eastAsiaTheme="majorEastAsia" w:hAnsiTheme="majorHAnsi" w:cstheme="majorBidi"/>
      <w:color w:val="243F60" w:themeColor="accent1" w:themeShade="7F"/>
      <w:sz w:val="24"/>
      <w:szCs w:val="24"/>
    </w:rPr>
  </w:style>
  <w:style w:type="table" w:styleId="TableGrid">
    <w:name w:val="Table Grid"/>
    <w:basedOn w:val="TableNormal"/>
    <w:rsid w:val="00FE5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5659"/>
    <w:rPr>
      <w:rFonts w:asciiTheme="majorHAnsi" w:eastAsiaTheme="majorEastAsia" w:hAnsiTheme="majorHAnsi" w:cstheme="majorBidi"/>
      <w:color w:val="365F91" w:themeColor="accent1" w:themeShade="BF"/>
      <w:sz w:val="32"/>
      <w:szCs w:val="32"/>
    </w:rPr>
  </w:style>
  <w:style w:type="paragraph" w:styleId="BodyText2">
    <w:name w:val="Body Text 2"/>
    <w:basedOn w:val="Normal"/>
    <w:link w:val="BodyText2Char"/>
    <w:uiPriority w:val="99"/>
    <w:unhideWhenUsed/>
    <w:rsid w:val="00A85659"/>
    <w:pPr>
      <w:spacing w:after="120" w:line="480" w:lineRule="auto"/>
    </w:pPr>
  </w:style>
  <w:style w:type="character" w:customStyle="1" w:styleId="BodyText2Char">
    <w:name w:val="Body Text 2 Char"/>
    <w:basedOn w:val="DefaultParagraphFont"/>
    <w:link w:val="BodyText2"/>
    <w:uiPriority w:val="99"/>
    <w:rsid w:val="00A85659"/>
    <w:rPr>
      <w:rFonts w:ascii="Times New Roman" w:eastAsia="Times New Roman" w:hAnsi="Times New Roman" w:cs="Times New Roman"/>
      <w:sz w:val="24"/>
      <w:szCs w:val="20"/>
    </w:rPr>
  </w:style>
  <w:style w:type="paragraph" w:customStyle="1" w:styleId="InsideAddress">
    <w:name w:val="Inside Address"/>
    <w:basedOn w:val="BodyText"/>
    <w:rsid w:val="00A85659"/>
    <w:pPr>
      <w:overflowPunct w:val="0"/>
      <w:autoSpaceDE w:val="0"/>
      <w:autoSpaceDN w:val="0"/>
      <w:adjustRightInd w:val="0"/>
      <w:spacing w:line="220" w:lineRule="atLeast"/>
      <w:jc w:val="left"/>
      <w:textAlignment w:val="baseline"/>
    </w:pPr>
    <w:rPr>
      <w:rFonts w:ascii="Arial" w:hAnsi="Arial"/>
      <w:spacing w:val="-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5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hyperlink" Target="mailto:sales@phoenix-mt.co.uk" TargetMode="External"/><Relationship Id="rId2" Type="http://schemas.microsoft.com/office/2007/relationships/hdphoto" Target="media/hdphoto1.wdp"/><Relationship Id="rId1" Type="http://schemas.openxmlformats.org/officeDocument/2006/relationships/image" Target="media/image1.png"/><Relationship Id="rId6" Type="http://schemas.openxmlformats.org/officeDocument/2006/relationships/hyperlink" Target="http://www.phoenix-mt.co.uk" TargetMode="External"/><Relationship Id="rId5" Type="http://schemas.openxmlformats.org/officeDocument/2006/relationships/hyperlink" Target="mailto:sales@phoenix-mt.co.uk" TargetMode="External"/><Relationship Id="rId4" Type="http://schemas.openxmlformats.org/officeDocument/2006/relationships/hyperlink" Target="http://www.phoenix-m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Davies</dc:creator>
  <cp:lastModifiedBy>Elaine Eaton</cp:lastModifiedBy>
  <cp:revision>2</cp:revision>
  <cp:lastPrinted>2018-03-20T17:26:00Z</cp:lastPrinted>
  <dcterms:created xsi:type="dcterms:W3CDTF">2018-12-07T17:09:00Z</dcterms:created>
  <dcterms:modified xsi:type="dcterms:W3CDTF">2018-12-07T17:09:00Z</dcterms:modified>
</cp:coreProperties>
</file>