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DE5C9">
      <w:pPr>
        <w:pStyle w:val="2"/>
        <w:spacing w:line="360" w:lineRule="auto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t>第2课时　扇形的认识</w:t>
      </w:r>
    </w:p>
    <w:p w14:paraId="1BECA5F2">
      <w:pPr>
        <w:pStyle w:val="2"/>
        <w:spacing w:line="360" w:lineRule="auto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r>
        <w:rPr>
          <w:rFonts w:ascii="Times New Roman" w:hAnsi="Times New Roman" w:eastAsia="宋体" w:cs="Times New Roman"/>
          <w:b/>
          <w:bCs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instrText xml:space="preserve">INCLUDEPICTURE  "教学导航.TIF"</w:instrTex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b/>
          <w:bCs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bCs/>
          <w:sz w:val="24"/>
          <w:szCs w:val="28"/>
        </w:rPr>
        <w:fldChar w:fldCharType="end"/>
      </w:r>
    </w:p>
    <w:p w14:paraId="58C7C9F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9"/>
      <w:commentRangeStart w:id="20"/>
      <w:r>
        <w:rPr>
          <w:rFonts w:ascii="Times New Roman" w:hAnsi="Times New Roman" w:eastAsia="黑体" w:cs="Times New Roman"/>
          <w:sz w:val="24"/>
          <w:szCs w:val="28"/>
        </w:rPr>
        <w:t>【教学内容】</w:t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</w:p>
    <w:p w14:paraId="3B5AD76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0"/>
      <w:r>
        <w:rPr>
          <w:rFonts w:ascii="Times New Roman" w:hAnsi="Times New Roman" w:eastAsia="宋体" w:cs="Times New Roman"/>
          <w:sz w:val="24"/>
          <w:szCs w:val="28"/>
        </w:rPr>
        <w:t>教材第51页例1内容。</w:t>
      </w:r>
      <w:commentRangeEnd w:id="0"/>
      <w:r>
        <w:rPr>
          <w:rStyle w:val="CommentReference"/>
        </w:rPr>
        <w:commentReference w:id="0"/>
      </w:r>
    </w:p>
    <w:p w14:paraId="7E9370C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【教学目标】</w:t>
      </w:r>
    </w:p>
    <w:p w14:paraId="3A2E965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5"/>
      <w:r>
        <w:rPr>
          <w:rFonts w:ascii="Times New Roman" w:hAnsi="Times New Roman" w:eastAsia="宋体" w:cs="Times New Roman"/>
          <w:sz w:val="24"/>
          <w:szCs w:val="28"/>
        </w:rPr>
        <w:t>1．认识弧、圆心角以及它们之间的对应关系，在此基础上认识扇形，并能准确判断圆心角和扇形；理解</w:t>
      </w:r>
      <w:commentRangeEnd w:id="5"/>
      <w:r>
        <w:rPr>
          <w:rStyle w:val="CommentReference"/>
        </w:rPr>
        <w:commentReference w:id="5"/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8"/>
        </w:rPr>
        <w:t>扇形的概念以及扇形的大小与圆心角有关。</w:t>
      </w:r>
    </w:p>
    <w:p w14:paraId="683550A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2"/>
      <w:r>
        <w:rPr>
          <w:rFonts w:ascii="Times New Roman" w:hAnsi="Times New Roman" w:eastAsia="宋体" w:cs="Times New Roman"/>
          <w:sz w:val="24"/>
          <w:szCs w:val="28"/>
        </w:rPr>
        <w:t>2．在自主学习、讨论、动手操作等活动中，理解扇形的特征。</w:t>
      </w:r>
      <w:commentRangeEnd w:id="2"/>
      <w:r>
        <w:rPr>
          <w:rStyle w:val="CommentReference"/>
        </w:rPr>
        <w:commentReference w:id="2"/>
      </w:r>
    </w:p>
    <w:p w14:paraId="4147804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6"/>
      <w:r>
        <w:rPr>
          <w:rFonts w:ascii="Times New Roman" w:hAnsi="Times New Roman" w:eastAsia="宋体" w:cs="Times New Roman"/>
          <w:sz w:val="24"/>
          <w:szCs w:val="28"/>
        </w:rPr>
        <w:t>3．在体会扇形和圆的密切联系中感受数学知识之间的内在联系。</w:t>
      </w:r>
      <w:commentRangeEnd w:id="6"/>
      <w:r>
        <w:rPr>
          <w:rStyle w:val="CommentReference"/>
        </w:rPr>
        <w:commentReference w:id="6"/>
      </w:r>
    </w:p>
    <w:p w14:paraId="5A31339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"/>
      <w:r>
        <w:rPr>
          <w:rFonts w:ascii="Times New Roman" w:hAnsi="Times New Roman" w:eastAsia="黑体" w:cs="Times New Roman"/>
          <w:sz w:val="24"/>
          <w:szCs w:val="28"/>
        </w:rPr>
        <w:t>【教学重点】</w:t>
      </w:r>
      <w:commentRangeEnd w:id="1"/>
      <w:r>
        <w:rPr>
          <w:rStyle w:val="CommentReference"/>
        </w:rPr>
        <w:commentReference w:id="1"/>
      </w:r>
    </w:p>
    <w:p w14:paraId="10779D6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认识弧、圆心角、扇形，能够准确判断扇形。</w:t>
      </w:r>
    </w:p>
    <w:p w14:paraId="35817D7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【教学难点】</w:t>
      </w:r>
    </w:p>
    <w:p w14:paraId="43154799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扇形的大小与圆</w:t>
      </w:r>
      <w:r>
        <w:rPr>
          <w:rFonts w:hint="eastAsia" w:ascii="Times New Roman" w:hAnsi="Times New Roman" w:eastAsia="宋体" w:cs="Times New Roman"/>
          <w:sz w:val="24"/>
          <w:szCs w:val="28"/>
        </w:rPr>
        <w:t>心角的关系。</w:t>
      </w:r>
    </w:p>
    <w:p w14:paraId="7C314729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"教学过程.TIF"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44744282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commentRangeStart w:id="11"/>
      <w:commentRangeStart w:id="18"/>
      <w:r>
        <w:rPr>
          <w:rFonts w:ascii="Times New Roman" w:hAnsi="Times New Roman" w:eastAsia="黑体" w:cs="Times New Roman"/>
          <w:sz w:val="24"/>
          <w:szCs w:val="28"/>
        </w:rPr>
        <w:t>一、情境导入</w:t>
      </w:r>
      <w:commentRangeEnd w:id="18"/>
      <w:r>
        <w:rPr>
          <w:rStyle w:val="CommentReference"/>
        </w:rPr>
        <w:commentReference w:id="18"/>
      </w:r>
      <w:commentRangeEnd w:id="11"/>
      <w:r>
        <w:rPr>
          <w:rStyle w:val="CommentReference"/>
        </w:rPr>
        <w:commentReference w:id="11"/>
      </w:r>
    </w:p>
    <w:p w14:paraId="703AB3E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21"/>
      <w:r>
        <w:rPr>
          <w:rFonts w:ascii="Times New Roman" w:hAnsi="Times New Roman" w:eastAsia="宋体" w:cs="Times New Roman"/>
          <w:sz w:val="24"/>
          <w:szCs w:val="28"/>
        </w:rPr>
        <w:t>请将课前准备的两个圆一个平均分成4份剪下其中的一份，另一个平均分成2份剪下其中的一份，观察手中的图形，它们像什么？(像扇子)今天我们就一起认识扇形。(板书课题：扇形)</w:t>
      </w:r>
      <w:commentRangeEnd w:id="21"/>
      <w:r>
        <w:rPr>
          <w:rStyle w:val="CommentReference"/>
        </w:rPr>
        <w:commentReference w:id="21"/>
      </w:r>
    </w:p>
    <w:p w14:paraId="25C560E0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二、探究新知</w:t>
      </w:r>
    </w:p>
    <w:p w14:paraId="7198BA8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认识扇形。</w:t>
      </w:r>
    </w:p>
    <w:p w14:paraId="3873051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9"/>
      <w:r>
        <w:rPr>
          <w:rFonts w:ascii="Times New Roman" w:hAnsi="Times New Roman" w:eastAsia="宋体" w:cs="Times New Roman"/>
          <w:sz w:val="24"/>
          <w:szCs w:val="28"/>
        </w:rPr>
        <w:t>(1)学生自学教材第51页的内容。</w:t>
      </w:r>
      <w:commentRangeEnd w:id="9"/>
      <w:r>
        <w:rPr>
          <w:rStyle w:val="CommentReference"/>
        </w:rPr>
        <w:commentReference w:id="9"/>
      </w:r>
    </w:p>
    <w:p w14:paraId="1FA8B6F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5"/>
      <w:r>
        <w:rPr>
          <w:rFonts w:ascii="Times New Roman" w:hAnsi="Times New Roman" w:eastAsia="宋体" w:cs="Times New Roman"/>
          <w:sz w:val="24"/>
          <w:szCs w:val="28"/>
        </w:rPr>
        <w:t>(2)学生汇报自学收获。</w:t>
      </w:r>
      <w:commentRangeEnd w:id="15"/>
      <w:r>
        <w:rPr>
          <w:rStyle w:val="CommentReference"/>
        </w:rPr>
        <w:commentReference w:id="15"/>
      </w:r>
    </w:p>
    <w:p w14:paraId="1B3FA05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3"/>
      <w:commentRangeStart w:id="7"/>
      <w:r>
        <w:rPr>
          <w:rFonts w:ascii="Times New Roman" w:hAnsi="Times New Roman" w:eastAsia="宋体" w:cs="Times New Roman"/>
          <w:sz w:val="24"/>
          <w:szCs w:val="28"/>
        </w:rPr>
        <w:t>(课件跟着学生的汇报演示。)</w:t>
      </w:r>
      <w:commentRangeEnd w:id="7"/>
      <w:r>
        <w:rPr>
          <w:rStyle w:val="CommentReference"/>
        </w:rPr>
        <w:commentReference w:id="7"/>
      </w:r>
      <w:commentRangeEnd w:id="3"/>
      <w:r>
        <w:rPr>
          <w:rStyle w:val="CommentReference"/>
        </w:rPr>
        <w:commentReference w:id="3"/>
      </w:r>
    </w:p>
    <w:p w14:paraId="173944B2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INCLUDEPICTURE  "B25.TIF"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1160780" cy="1025525"/>
            <wp:effectExtent l="0" t="0" r="127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5B645806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宋体" w:hAnsi="宋体" w:eastAsia="宋体" w:cs="Times New Roman"/>
          <w:sz w:val="24"/>
          <w:szCs w:val="28"/>
        </w:rPr>
        <w:t>①</w:t>
      </w:r>
      <w:r>
        <w:rPr>
          <w:rFonts w:ascii="Times New Roman" w:hAnsi="Times New Roman" w:eastAsia="宋体" w:cs="Times New Roman"/>
          <w:sz w:val="24"/>
          <w:szCs w:val="28"/>
        </w:rPr>
        <w:t>弧的认识。</w:t>
      </w:r>
    </w:p>
    <w:p w14:paraId="1C4B65E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圆上</w:t>
      </w:r>
      <w:r>
        <w:rPr>
          <w:rFonts w:ascii="Times New Roman" w:hAnsi="Times New Roman" w:eastAsia="宋体" w:cs="Times New Roman"/>
          <w:i/>
          <w:sz w:val="24"/>
          <w:szCs w:val="28"/>
        </w:rPr>
        <w:t>A</w:t>
      </w:r>
      <w:r>
        <w:rPr>
          <w:rFonts w:ascii="Times New Roman" w:hAnsi="Times New Roman" w:eastAsia="宋体" w:cs="Times New Roman"/>
          <w:sz w:val="24"/>
          <w:szCs w:val="28"/>
        </w:rPr>
        <w:t>、</w:t>
      </w:r>
      <w:r>
        <w:rPr>
          <w:rFonts w:ascii="Times New Roman" w:hAnsi="Times New Roman" w:eastAsia="宋体" w:cs="Times New Roman"/>
          <w:i/>
          <w:sz w:val="24"/>
          <w:szCs w:val="28"/>
        </w:rPr>
        <w:t>B</w:t>
      </w:r>
      <w:r>
        <w:rPr>
          <w:rFonts w:ascii="Times New Roman" w:hAnsi="Times New Roman" w:eastAsia="宋体" w:cs="Times New Roman"/>
          <w:sz w:val="24"/>
          <w:szCs w:val="28"/>
        </w:rPr>
        <w:t>两点之间的部分叫作弧，读作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弧</w:t>
      </w:r>
      <w:r>
        <w:rPr>
          <w:rFonts w:ascii="Times New Roman" w:hAnsi="Times New Roman" w:eastAsia="宋体" w:cs="Times New Roman"/>
          <w:i/>
          <w:sz w:val="24"/>
          <w:szCs w:val="28"/>
        </w:rPr>
        <w:t>AB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。</w:t>
      </w:r>
    </w:p>
    <w:p w14:paraId="5A72B57F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宋体" w:hAnsi="宋体" w:eastAsia="宋体" w:cs="Times New Roman"/>
          <w:sz w:val="24"/>
          <w:szCs w:val="28"/>
        </w:rPr>
        <w:t>②</w:t>
      </w:r>
      <w:r>
        <w:rPr>
          <w:rFonts w:ascii="Times New Roman" w:hAnsi="Times New Roman" w:eastAsia="宋体" w:cs="Times New Roman"/>
          <w:sz w:val="24"/>
          <w:szCs w:val="28"/>
        </w:rPr>
        <w:t>扇形的</w:t>
      </w:r>
      <w:r>
        <w:rPr>
          <w:rFonts w:hint="eastAsia" w:ascii="Times New Roman" w:hAnsi="Times New Roman" w:eastAsia="宋体" w:cs="Times New Roman"/>
          <w:sz w:val="24"/>
          <w:szCs w:val="28"/>
        </w:rPr>
        <w:t>意义。</w:t>
      </w:r>
    </w:p>
    <w:p w14:paraId="70296764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一条弧和经过这条弧两端的两条半径所围成的图形叫作扇形。图中的涂色部分就是扇形。</w:t>
      </w:r>
    </w:p>
    <w:p w14:paraId="4E82FC9F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③</w:t>
      </w:r>
      <w:r>
        <w:rPr>
          <w:rFonts w:hint="eastAsia" w:ascii="Times New Roman" w:hAnsi="Times New Roman" w:eastAsia="宋体" w:cs="Times New Roman"/>
          <w:sz w:val="24"/>
          <w:szCs w:val="28"/>
        </w:rPr>
        <w:t>圆心角的定义。</w:t>
      </w:r>
    </w:p>
    <w:p w14:paraId="3DD47BD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像</w:t>
      </w:r>
      <w:r>
        <w:rPr>
          <w:rFonts w:hint="eastAsia" w:ascii="宋体" w:hAnsi="宋体" w:eastAsia="宋体" w:cs="Times New Roman"/>
          <w:sz w:val="24"/>
          <w:szCs w:val="28"/>
        </w:rPr>
        <w:t>∠</w:t>
      </w:r>
      <w:r>
        <w:rPr>
          <w:rFonts w:ascii="Times New Roman" w:hAnsi="Times New Roman" w:eastAsia="宋体" w:cs="Times New Roman"/>
          <w:i/>
          <w:sz w:val="24"/>
          <w:szCs w:val="28"/>
        </w:rPr>
        <w:t>AOB</w:t>
      </w:r>
      <w:r>
        <w:rPr>
          <w:rFonts w:ascii="Times New Roman" w:hAnsi="Times New Roman" w:eastAsia="宋体" w:cs="Times New Roman"/>
          <w:sz w:val="24"/>
          <w:szCs w:val="28"/>
        </w:rPr>
        <w:t>这样，顶点在圆心的角叫作圆心角。</w:t>
      </w:r>
    </w:p>
    <w:p w14:paraId="15D27F6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宋体" w:hAnsi="宋体" w:eastAsia="宋体" w:cs="Times New Roman"/>
          <w:sz w:val="24"/>
          <w:szCs w:val="28"/>
        </w:rPr>
        <w:t>④</w:t>
      </w:r>
      <w:r>
        <w:rPr>
          <w:rFonts w:ascii="Times New Roman" w:hAnsi="Times New Roman" w:eastAsia="宋体" w:cs="Times New Roman"/>
          <w:sz w:val="24"/>
          <w:szCs w:val="28"/>
        </w:rPr>
        <w:t>探究决定扇形大小的因素。</w:t>
      </w:r>
    </w:p>
    <w:p w14:paraId="6073BA6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0"/>
      <w:r>
        <w:rPr>
          <w:rFonts w:ascii="Times New Roman" w:hAnsi="Times New Roman" w:eastAsia="宋体" w:cs="Times New Roman"/>
          <w:sz w:val="24"/>
          <w:szCs w:val="28"/>
        </w:rPr>
        <w:t>师：请在同一个圆内画出大小不同的扇形，观察扇形的大小与什么有关系呢？(让学生画图分析。)</w:t>
      </w:r>
      <w:commentRangeEnd w:id="10"/>
      <w:r>
        <w:rPr>
          <w:rStyle w:val="CommentReference"/>
        </w:rPr>
        <w:commentReference w:id="10"/>
      </w:r>
    </w:p>
    <w:p w14:paraId="5E898B8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预设：在同一个圆中，扇形的大小与这个扇形的圆心角的大小有关系。</w:t>
      </w:r>
    </w:p>
    <w:p w14:paraId="153CA3A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2"/>
      <w:r>
        <w:rPr>
          <w:rFonts w:ascii="Times New Roman" w:hAnsi="Times New Roman" w:eastAsia="宋体" w:cs="Times New Roman"/>
          <w:sz w:val="24"/>
          <w:szCs w:val="28"/>
        </w:rPr>
        <w:t>师：不在同一个圆中，扇形的大小还与什么有关呢？(让学生画图分析。)</w:t>
      </w:r>
      <w:commentRangeEnd w:id="12"/>
      <w:r>
        <w:rPr>
          <w:rStyle w:val="CommentReference"/>
        </w:rPr>
        <w:commentReference w:id="12"/>
      </w:r>
    </w:p>
    <w:p w14:paraId="666487A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预设：不在同一个圆中，圆心角相等时，半径越大扇形就越大。</w:t>
      </w:r>
    </w:p>
    <w:p w14:paraId="221ECD1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宋体" w:hAnsi="宋体" w:eastAsia="宋体" w:cs="Times New Roman"/>
          <w:sz w:val="24"/>
          <w:szCs w:val="28"/>
        </w:rPr>
        <w:t>⑤</w:t>
      </w:r>
      <w:r>
        <w:rPr>
          <w:rFonts w:ascii="Times New Roman" w:hAnsi="Times New Roman" w:eastAsia="宋体" w:cs="Times New Roman"/>
          <w:sz w:val="24"/>
          <w:szCs w:val="28"/>
        </w:rPr>
        <w:t>认识特殊的扇形。</w:t>
      </w:r>
    </w:p>
    <w:p w14:paraId="1CA4902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4"/>
      <w:r>
        <w:rPr>
          <w:rFonts w:ascii="Times New Roman" w:hAnsi="Times New Roman" w:eastAsia="宋体" w:cs="Times New Roman"/>
          <w:sz w:val="24"/>
          <w:szCs w:val="28"/>
        </w:rPr>
        <w:t>师：以半圆为弧的扇形的圆心角是</w:t>
      </w:r>
      <w:r>
        <w:rPr>
          <w:rFonts w:hint="eastAsia" w:ascii="Times New Roman" w:hAnsi="Times New Roman" w:eastAsia="宋体" w:cs="Times New Roman"/>
          <w:sz w:val="24"/>
          <w:szCs w:val="28"/>
        </w:rPr>
        <w:t>多少度？以</w:t>
      </w: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eq \f(1,4)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  <w:commentRangeStart w:id="8"/>
      <w:r>
        <w:rPr>
          <w:rFonts w:ascii="Times New Roman" w:hAnsi="Times New Roman" w:eastAsia="宋体" w:cs="Times New Roman"/>
          <w:sz w:val="24"/>
          <w:szCs w:val="28"/>
        </w:rPr>
        <w:t>圆为弧的扇形呢？请你们拿出准备好的圆片，动手折一折。</w:t>
      </w:r>
      <w:commentRangeEnd w:id="14"/>
      <w:r>
        <w:rPr>
          <w:rStyle w:val="CommentReference"/>
        </w:rPr>
        <w:commentReference w:id="14"/>
      </w:r>
      <w:commentRangeEnd w:id="8"/>
      <w:r>
        <w:rPr>
          <w:rStyle w:val="CommentReference"/>
        </w:rPr>
        <w:commentReference w:id="8"/>
      </w:r>
    </w:p>
    <w:p w14:paraId="61ADD17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预设：以半圆为弧的扇形的圆心角是180°，以</w:t>
      </w: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eq \f(1,4)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  <w:r>
        <w:rPr>
          <w:rFonts w:ascii="Times New Roman" w:hAnsi="Times New Roman" w:eastAsia="宋体" w:cs="Times New Roman"/>
          <w:sz w:val="24"/>
          <w:szCs w:val="28"/>
        </w:rPr>
        <w:t>圆为弧的扇形的圆心角是90°。</w:t>
      </w:r>
    </w:p>
    <w:p w14:paraId="7CCE21B8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commentRangeStart w:id="16"/>
      <w:r>
        <w:rPr>
          <w:rFonts w:ascii="Times New Roman" w:hAnsi="Times New Roman" w:eastAsia="黑体" w:cs="Times New Roman"/>
          <w:sz w:val="24"/>
          <w:szCs w:val="28"/>
        </w:rPr>
        <w:t>三、巩固练习</w:t>
      </w:r>
      <w:commentRangeEnd w:id="16"/>
      <w:r>
        <w:rPr>
          <w:rStyle w:val="CommentReference"/>
        </w:rPr>
        <w:commentReference w:id="16"/>
      </w:r>
    </w:p>
    <w:p w14:paraId="7D1E909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1</w:t>
      </w:r>
      <w:r>
        <w:rPr>
          <w:rFonts w:ascii="Times New Roman" w:hAnsi="Times New Roman" w:eastAsia="黑体" w:cs="Times New Roman"/>
          <w:sz w:val="24"/>
          <w:szCs w:val="28"/>
        </w:rPr>
        <w:t>．</w:t>
      </w:r>
      <w:r>
        <w:rPr>
          <w:rFonts w:ascii="Times New Roman" w:hAnsi="Times New Roman" w:eastAsia="宋体" w:cs="Times New Roman"/>
          <w:sz w:val="24"/>
          <w:szCs w:val="28"/>
        </w:rPr>
        <w:t>完成教材第51页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做一做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第1题。</w:t>
      </w:r>
    </w:p>
    <w:p w14:paraId="1B60D8CB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commentRangeStart w:id="17"/>
      <w:r>
        <w:rPr>
          <w:rFonts w:ascii="Times New Roman" w:hAnsi="Times New Roman" w:eastAsia="宋体" w:cs="Times New Roman"/>
          <w:sz w:val="24"/>
          <w:szCs w:val="28"/>
        </w:rPr>
        <w:t>指名汇报，并说出判断依据。</w:t>
      </w:r>
      <w:commentRangeEnd w:id="17"/>
      <w:r>
        <w:rPr>
          <w:rStyle w:val="CommentReference"/>
        </w:rPr>
        <w:commentReference w:id="17"/>
      </w:r>
    </w:p>
    <w:p w14:paraId="0243C4E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2．完成教材第51页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做一做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第2题。</w:t>
      </w:r>
    </w:p>
    <w:p w14:paraId="5A7AD30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动手操作，小组内展评。</w:t>
      </w:r>
    </w:p>
    <w:p w14:paraId="3F4D482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3．完成教材第52页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练习十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第5题。</w:t>
      </w:r>
    </w:p>
    <w:p w14:paraId="7377C51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结合圆心角的特征进行判断后汇报。</w:t>
      </w:r>
    </w:p>
    <w:p w14:paraId="58E08409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四、课堂小结</w:t>
      </w:r>
    </w:p>
    <w:p w14:paraId="0501F28E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commentRangeStart w:id="13"/>
      <w:r>
        <w:rPr>
          <w:rFonts w:ascii="Times New Roman" w:hAnsi="Times New Roman" w:eastAsia="宋体" w:cs="Times New Roman"/>
          <w:sz w:val="24"/>
          <w:szCs w:val="28"/>
        </w:rPr>
        <w:t>讨论：扇形</w:t>
      </w:r>
      <w:r>
        <w:rPr>
          <w:rFonts w:hint="eastAsia" w:ascii="Times New Roman" w:hAnsi="Times New Roman" w:eastAsia="宋体" w:cs="Times New Roman"/>
          <w:sz w:val="24"/>
          <w:szCs w:val="28"/>
        </w:rPr>
        <w:t>必须具备哪些条件？</w:t>
      </w:r>
      <w:commentRangeEnd w:id="13"/>
      <w:r>
        <w:rPr>
          <w:rStyle w:val="CommentReference"/>
        </w:rPr>
        <w:commentReference w:id="13"/>
      </w:r>
    </w:p>
    <w:p w14:paraId="252EA265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讨论小结：</w:t>
      </w:r>
    </w:p>
    <w:p w14:paraId="2E972E1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hint="eastAsia" w:ascii="Times New Roman" w:hAnsi="Times New Roman" w:eastAsia="宋体" w:cs="Times New Roman"/>
          <w:sz w:val="24"/>
          <w:szCs w:val="28"/>
        </w:rPr>
        <w:t>(</w:t>
      </w:r>
      <w:r>
        <w:rPr>
          <w:rFonts w:ascii="Times New Roman" w:hAnsi="Times New Roman" w:eastAsia="宋体" w:cs="Times New Roman"/>
          <w:sz w:val="24"/>
          <w:szCs w:val="28"/>
        </w:rPr>
        <w:t>1</w:t>
      </w:r>
      <w:r>
        <w:rPr>
          <w:rFonts w:hint="eastAsia" w:ascii="Times New Roman" w:hAnsi="Times New Roman" w:eastAsia="宋体" w:cs="Times New Roman"/>
          <w:sz w:val="24"/>
          <w:szCs w:val="28"/>
        </w:rPr>
        <w:t>)</w:t>
      </w:r>
      <w:r>
        <w:rPr>
          <w:rFonts w:ascii="Times New Roman" w:hAnsi="Times New Roman" w:eastAsia="宋体" w:cs="Times New Roman"/>
          <w:sz w:val="24"/>
          <w:szCs w:val="28"/>
        </w:rPr>
        <w:t>一条弧；</w:t>
      </w:r>
    </w:p>
    <w:p w14:paraId="655680E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(2)经过这条弧两端的两条半径。</w:t>
      </w:r>
    </w:p>
    <w:p w14:paraId="75A12B3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【教学反思】</w:t>
      </w:r>
    </w:p>
    <w:p w14:paraId="0107B9D7">
      <w:pPr>
        <w:spacing w:line="360" w:lineRule="auto"/>
        <w:rPr>
          <w:sz w:val="24"/>
          <w:szCs w:val="28"/>
        </w:rPr>
      </w:pPr>
      <w:commentRangeStart w:id="4"/>
      <w:r>
        <w:rPr>
          <w:rFonts w:ascii="Times New Roman" w:hAnsi="Times New Roman" w:eastAsia="宋体" w:cs="Times New Roman"/>
          <w:sz w:val="24"/>
          <w:szCs w:val="28"/>
        </w:rPr>
        <w:t>本节课关于扇形的认识，主要是让学生通过自学教材内容进行的，对于学生难以理解的部分适当地进行提示和讲解，有助于学生养成自主学习的好习惯；在探索扇形的大小与扇形的圆心角、半径的关系时，让学生动手画图，亲自去发现它们之间的关系，帮助学生更好地理解知识点，同时有助于培养学生的动手能力以及分析、归纳的能力。</w:t>
      </w:r>
      <w:commentRangeEnd w:id="4"/>
      <w:r>
        <w:rPr>
          <w:rStyle w:val="CommentReference"/>
        </w:rPr>
        <w:commentReference w:id="4"/>
      </w:r>
    </w:p>
    <w:p>
      <w:pPr>
        <w:spacing w:before="0" w:after="0" w:line="1" w:lineRule="exact"/>
      </w:pPr>
      <w:r>
        <w:rPr>
          <w:vanish/>
        </w:rPr>
        <w:drawing>
          <wp:inline xmlns:a="http://schemas.openxmlformats.org/drawingml/2006/main" xmlns:pic="http://schemas.openxmlformats.org/drawingml/2006/picture">
            <wp:extent cx="1" cy="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未定位批注汇总</w:t>
      </w:r>
    </w:p>
    <w:p>
      <w:r>
        <w:rPr>
          <w:i/>
        </w:rPr>
        <w:t>以下 3 条批注的原文引用未能在教案中找到对应文字，故汇总于此（内容完整保留）：</w:t>
      </w:r>
    </w:p>
    <w:p>
      <w:commentRangeStart w:id="22"/>
      <w:r>
        <w:rPr>
          <w:b/>
        </w:rPr>
        <w:t>◆ [学情分析 · 未达标] 位置：教案整体结构</w:t>
      </w:r>
      <w:commentRangeEnd w:id="22"/>
      <w:r>
        <w:rPr>
          <w:rStyle w:val="CommentReference"/>
        </w:rPr>
        <w:commentReference w:id="22"/>
      </w:r>
    </w:p>
    <w:p>
      <w:r>
        <w:t>原文引用：（教案中无学情分析板块）</w:t>
      </w:r>
    </w:p>
    <w:p>
      <w:commentRangeStart w:id="23"/>
      <w:r>
        <w:rPr>
          <w:b/>
        </w:rPr>
        <w:t>◆ [课程思政 · 未达标] 位置：教案整体</w:t>
      </w:r>
      <w:commentRangeEnd w:id="23"/>
      <w:r>
        <w:rPr>
          <w:rStyle w:val="CommentReference"/>
        </w:rPr>
        <w:commentReference w:id="23"/>
      </w:r>
    </w:p>
    <w:p>
      <w:r>
        <w:t>原文引用：（教案中无思政相关内容）</w:t>
      </w:r>
    </w:p>
    <w:p>
      <w:commentRangeStart w:id="24"/>
      <w:r>
        <w:rPr>
          <w:b/>
        </w:rPr>
        <w:t>◆ [评价反馈 · 部分达标] 位置：教案整体（评价设计）</w:t>
      </w:r>
      <w:commentRangeEnd w:id="24"/>
      <w:r>
        <w:rPr>
          <w:rStyle w:val="CommentReference"/>
        </w:rPr>
        <w:commentReference w:id="24"/>
      </w:r>
    </w:p>
    <w:p>
      <w:r>
        <w:t>原文引用：（教案中无评价量规或自评互评设计）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分析：本维度关注教材内容的解读深度。教案仅标注页码,未说明本课在'圆'单元中的位置、与前一课时'圆的认识'及后续'扇形统计图'的前后联系,也未揭示教材编排意图,教学内容停留在'教哪一页'层面。</w:t>
      </w:r>
    </w:p>
    <w:p>
      <w:pPr>
        <w:pStyle w:val="CommentText"/>
      </w:pPr>
      <w:r>
        <w:t>诊断：教案缺少教材地位与前后知识联系的分析,教材编写意图与知识结构无从体现。</w:t>
      </w:r>
    </w:p>
    <w:p>
      <w:pPr>
        <w:pStyle w:val="CommentText"/>
      </w:pPr>
      <w:r>
        <w:t>细化建议：在【教学内容】后增写“教材与内容分析”：先说明本课在“圆”单元中的位置——前接“圆的认识”（圆心、半径、直径），后为“扇形统计图”奠基；再点明教材由“圆的一部分”引出扇形的编排意图；最后概括知识结构：圆→弧与圆心角→扇形→扇形大小与圆心角、半径的关系。示范写法：“本课是……的延续，又是……的基础。”把“教哪一页”提升为体系分析。</w:t>
      </w:r>
    </w:p>
    <w:p>
      <w:pPr>
        <w:pStyle w:val="CommentText"/>
      </w:pPr>
      <w:r>
        <w:t>依据来源：来源：课标标准 | 课标：[5-6年级|统计与概率] 【知识点】数据表达：扇形统计图；【学习要求】理解扇形统计图表示整体与部分关系，能解读并在需要时选择使用；；[5-6年级|统计与概率] 【知识点】数据表达：折线统计图；【学习要求】认识、制作和解读折线统计图，能从变化趋势中获取信息；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分析：本维度关注重难点定位的合理性。重难点指向与图形与几何学段要求吻合,'扇形大小与圆心角关系'确为理解的关节,但仅给出结论式表述,未说明学生为何在此处困难、依据何在。</w:t>
      </w:r>
    </w:p>
    <w:p>
      <w:pPr>
        <w:pStyle w:val="CommentText"/>
      </w:pPr>
      <w:r>
        <w:t>诊断：重难点仅呈现结论,未说明难点成因与判定依据。</w:t>
      </w:r>
    </w:p>
    <w:p>
      <w:pPr>
        <w:pStyle w:val="CommentText"/>
      </w:pPr>
      <w:r>
        <w:t>细化建议：在重难点后补“难点成因与判定依据”。可写：学生易将扇形大小只归因于圆心角，忽略半径，因其需从单一因素转向“圆心角+半径”双因素；扇形是“弧+两条半径”围成的复合图形，空间想象要求高。依据可来自前测或课堂观察，如“在圆中画大小不同的扇形并说明理由”。再补突破策略：同圆比较圆心角，异圆比较半径，用透明片叠合验证。</w:t>
      </w:r>
    </w:p>
    <w:p>
      <w:pPr>
        <w:pStyle w:val="CommentText"/>
      </w:pPr>
      <w:r>
        <w:t>依据来源：来源：二者共同 | 理论：逆向设计/追求理解的教学设计(Backward Design/UbD)、布鲁姆教育目标分类学（认知领域） | 课标：[5-6年级|图形与几何] 【知识点】图形认识：圆；【学习要求】认识圆心、半径、直径，理解同圆内半径、直径关系；；[5-6年级|图形与几何] 【知识点】立体图形：圆柱与圆锥；【学习要求】认识圆柱、圆锥特征，探索并应用体积关系解决简单问题；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2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分析：本维度关注理念与课标的对应。该条体现了学生主体与做中学的取向,但未与《课标》中'空间观念''几何直观'等核心素养建立联系,理念基本停留在方法层面,未显性化。</w:t>
      </w:r>
    </w:p>
    <w:p>
      <w:pPr>
        <w:pStyle w:val="CommentText"/>
      </w:pPr>
      <w:r>
        <w:t>诊断：教学理念未与课标核心素养建立对应,理念表述流于方法罗列。</w:t>
      </w:r>
    </w:p>
    <w:p>
      <w:pPr>
        <w:pStyle w:val="CommentText"/>
      </w:pPr>
      <w:r>
        <w:t>细化建议：在【教学目标】第2条显性写明核心素养。改为：“通过观察、折叠、画图、比较等活动，认识弧、圆心角与扇形，发展空间观念和几何直观；在讨论扇形与圆的联系中体会数形结合。”并让理念贯穿目标—活动—评价：在探究环节标注对应的素养表现，在评价中观察学生能否借图说明扇形结构，使“学生主体”落到具体素养与证据上。</w:t>
      </w:r>
    </w:p>
    <w:p>
      <w:pPr>
        <w:pStyle w:val="CommentText"/>
      </w:pPr>
      <w:r>
        <w:t>依据来源：来源：二者共同 | 理论：OBE成果导向教育理念 | 课标：[5-6年级|图形与几何] 【知识点】位置：数对与方格纸；【学习要求】能用数对表示物体位置，理解数对与点的一一对应；；[5-6年级|图形与几何] 【知识点】图形运动：平移、旋转、轴对称的综合应用；【学习要求】能在方格纸上按要求作图，利用图形运动设计图案；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3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分析：本维度关注数字技术与理念的融合度。此处课件仅作为学生汇报结果的展示工具,属于'呈现型'技术应用,未参与学生的探究、反馈或个性化支持,技术融合层次低。</w:t>
      </w:r>
    </w:p>
    <w:p>
      <w:pPr>
        <w:pStyle w:val="CommentText"/>
      </w:pPr>
      <w:r>
        <w:t>诊断：技术应用限于结果演示,未融入探究过程与反馈环节。</w:t>
      </w:r>
    </w:p>
    <w:p>
      <w:pPr>
        <w:pStyle w:val="CommentText"/>
      </w:pPr>
      <w:r>
        <w:t>细化建议：把课件从“结果演示”升级为“探究与反馈工具”。具体做法：用几何画板动态改变圆心角和半径，让学生先预测扇形如何变化，再演示验证；用希沃课堂活动或投票收集全班判断，即时统计正确率；投屏对比两份学生画法，追问差异。技术由此参与猜想、验证、反馈与纠错，而非只配合口头汇报。</w:t>
      </w:r>
    </w:p>
    <w:p>
      <w:pPr>
        <w:pStyle w:val="CommentText"/>
      </w:pPr>
      <w:r>
        <w:t>依据来源：来源：二者共同 | 理论：探究式学习（Inquiry-Based Learning）、对分课堂（PAD Class） | 课标：[5-6年级|综合与实践] 【知识点】主题活动：体育中的数学；【学习要求】收集体育赛事、规则、技术数据，提出数学问题并设计解决方案；；[5-6年级|数与代数] 【知识点】数的认识：小数的意义、性质与比较；【学习要求】理解小数的意义、数位和基本性质，能读写、比较、改写小数；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4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分析：本维度关注学情判断的来源。反思中提及'难以理解的部分',但未指明具体是哪些内容、依据何种证据判定,属于事后经验性笼统判断,不能替代课前的学情分析。</w:t>
      </w:r>
    </w:p>
    <w:p>
      <w:pPr>
        <w:pStyle w:val="CommentText"/>
      </w:pPr>
      <w:r>
        <w:t>诊断：对学生困难的判断停留在经验性概述,未指明具体内容与依据。</w:t>
      </w:r>
    </w:p>
    <w:p>
      <w:pPr>
        <w:pStyle w:val="CommentText"/>
      </w:pPr>
      <w:r>
        <w:t>细化建议：把【教学反思】中“难以理解的部分”具体化。写法：先列出具体内容，如“扇形定义中弧与两条半径的对应”“不同圆中比较扇形大小”；再说明判定依据，如学习单、课堂问答、投票数据中出现的典型错误；最后写补救措施，如次日用透明片叠合再辨析。反思由笼统经验判断改为“内容—证据—对策”的学情记录。</w:t>
      </w:r>
    </w:p>
    <w:p>
      <w:pPr>
        <w:pStyle w:val="CommentText"/>
      </w:pPr>
      <w:r>
        <w:t>依据来源：来源：二者共同 | 理论：逆向设计/追求理解的教学设计(Backward Design/UbD)、布鲁姆教育目标分类学（认知领域） | 课标：[5-6年级|统计与概率] 【知识点】数据分析：平均数、百分数的综合应用；【学习要求】能整理分析数据，运用平均数、百分数描述数据特征并作合理判断；；[5-6年级|数与代数] 【知识点】数量关系：百分数；【学习要求】理解百分数表示整体与部分的关系，能在实际问题…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5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分析：本维度关注目标的准确性与可测评性。'认识''判断'有可观察的行为指向,是本条亮点；但'理解扇形的概念'这类内部心理动词难以直接观测,缺乏达成标准,测评时无法判断学生是否'理解'。</w:t>
      </w:r>
    </w:p>
    <w:p>
      <w:pPr>
        <w:pStyle w:val="CommentText"/>
      </w:pPr>
      <w:r>
        <w:t>诊断：目标混用'理解'等不可测动词,缺乏可观察的达成标准。</w:t>
      </w:r>
    </w:p>
    <w:p>
      <w:pPr>
        <w:pStyle w:val="CommentText"/>
      </w:pPr>
      <w:r>
        <w:t>细化建议：将第1条中的“理解扇形的概念”改为可观察行为。示范：“能说出扇形是由一条弧和经过这条弧两端的两条半径围成的图形；能在一组图形中准确判断扇形，并指出它的弧和圆心角，正确率不低于90%。”保留“认识”“判断”，补充条件、行为与达成标准，使目标可直接对应练习与评价证据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课标：[5-6年级|统计与概率] 【知识点】数据表达：扇形统计图；【学习要求】理解扇形统计图表示整体与部分关系，能解读并在需要时选择使用；；[5-6年级|图形与几何] 【知识点】图形认识：圆；【学习要求】认识圆心、半径、直径，理解同圆内半径、直径关系；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6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分析：本维度关注情感类目标的可落地性。'体会''感受'属过程性体验表述,但没有指明通过何种活动、呈现何种表现即为达成,评价时无从观测。</w:t>
      </w:r>
    </w:p>
    <w:p>
      <w:pPr>
        <w:pStyle w:val="CommentText"/>
      </w:pPr>
      <w:r>
        <w:t>诊断：情感目标无可观测行为表征,无法在课堂中落实与检测。</w:t>
      </w:r>
    </w:p>
    <w:p>
      <w:pPr>
        <w:pStyle w:val="CommentText"/>
      </w:pPr>
      <w:r>
        <w:t>细化建议：把第3条情感目标改为可观测表现。示范：“能在小组交流中至少举出一例生活中的扇形，并说出扇形与圆的联系；能在自评表中勾选‘我能指出扇形的弧和圆心角’。”通过学生发言、作品和自评表收集达成证据。目标由“体会、感受”转为“说出、举例、勾选”等可观察行为，便于课堂落实与检测。</w:t>
      </w:r>
    </w:p>
    <w:p>
      <w:pPr>
        <w:pStyle w:val="CommentText"/>
      </w:pPr>
      <w:r>
        <w:t>依据来源：来源：二者共同 | 理论：克拉斯沃尔情感领域分类、形成性评价与总结性评价 | 课标：[5-6年级|综合与实践] 【知识点】主题活动：校园平面图；【学习要求】综合运用比例尺、方向、位置、测量绘制校园平面图并评价；；[5-6年级|统计与概率] 【知识点】统计调查的完整过程；【学习要求】经历提出问题、设计方案、收集整理分析数据、交流结论的过程；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7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分析：本维度关注资源的选用与功能。课件是本课唯一明确的数字资源,且功能定位为配合学生口头汇报的演示,未承担动态变式、即时反馈等作用,资源与探究任务的匹配度低。</w:t>
      </w:r>
    </w:p>
    <w:p>
      <w:pPr>
        <w:pStyle w:val="CommentText"/>
      </w:pPr>
      <w:r>
        <w:t>诊断：数字资源仅有演示型课件,无法支持探究与即时反馈。</w:t>
      </w:r>
    </w:p>
    <w:p>
      <w:pPr>
        <w:pStyle w:val="CommentText"/>
      </w:pPr>
      <w:r>
        <w:t>细化建议：增补数字资源并明确功能：①几何画板动态演示圆心角、半径变化与扇形大小关系；②希沃课堂活动判断扇形，即时统计正确率；③学习单记录画图、测量与结论；④微课供课前或课后补救。每项资源对应一个探究任务，让资源承担变式演示、即时反馈和个性化支持，而非仅演示结论。</w:t>
      </w:r>
    </w:p>
    <w:p>
      <w:pPr>
        <w:pStyle w:val="CommentText"/>
      </w:pPr>
      <w:r>
        <w:t>依据来源：来源：二者共同 | 理论：抛锚式教学（Anchored Instruction）、项目式学习（Project-Based Learning） | 课标：[5-6年级|综合与实践] 【知识点】项目学习：水是生命之源；【学习要求】调查生活用水，查找水资源资料，制定节水方案或设计节水工具；；[5-6年级|数与代数] 【知识点】数的认识：小数的意义、性质与比较；【学习要求】理解小数的意义、数位和基本性质，…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8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分析：本维度关注资源类型的搭配。圆片实物为折一折、画一画提供了操作支撑,是合理的资源选择,但未与课件、任务单等形成互补,资源之间缺乏整合设计。</w:t>
      </w:r>
    </w:p>
    <w:p>
      <w:pPr>
        <w:pStyle w:val="CommentText"/>
      </w:pPr>
      <w:r>
        <w:t>诊断：实物资源与数字资源未形成互补,资源结构零散。</w:t>
      </w:r>
    </w:p>
    <w:p>
      <w:pPr>
        <w:pStyle w:val="CommentText"/>
      </w:pPr>
      <w:r>
        <w:t>细化建议：以“圆片+任务单+课件”三者互补设计资源链。任务单给出操作指令和记录表：折出90°、180°扇形，画出弧并标圆心角；学生用圆片动手折、画；课件动态验证折的结果；最后用表格对比半圆与四分之一圆的圆心角。形成“操作—记录—验证—对比”的资源整合，避免实物与课件各自零散使用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课标：[5-6年级|综合与实践] 【知识点】项目学习：水是生命之源；【学习要求】调查生活用水，查找水资源资料，制定节水方案或设计节水工具；；[5-6年级|统计与概率] 【知识点】数据表达：扇形统计图；【学习…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9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分析：本维度关注方法对学生自主学习的支撑。安排了自学与汇报,体现了方法上的自主取向,但自学前未提供问题支架或任务单,学生缺乏明确的观察焦点,自学容易停留在'读一遍'层面。</w:t>
      </w:r>
    </w:p>
    <w:p>
      <w:pPr>
        <w:pStyle w:val="CommentText"/>
      </w:pPr>
      <w:r>
        <w:t>诊断：自学环节缺少问题支架,学习焦点不明确,易流于形式。</w:t>
      </w:r>
    </w:p>
    <w:p>
      <w:pPr>
        <w:pStyle w:val="CommentText"/>
      </w:pPr>
      <w:r>
        <w:t>细化建议：在自学前提供问题支架或学习单。示范三问：①什么叫弧？请在图中指出来；②扇形由哪几部分组成？③什么叫圆心角？顶点在哪里？要求边读边圈画关键词，同桌互相指认并说一遍，再全班汇报。让自学有明确观察焦点和产出，避免停留在“读一遍”层面，落实自主学习与语言表达。</w:t>
      </w:r>
    </w:p>
    <w:p>
      <w:pPr>
        <w:pStyle w:val="CommentText"/>
      </w:pPr>
      <w:r>
        <w:t>依据来源：来源：二者共同 | 理论：探究式学习（Inquiry-Based Learning）、支架式教学（Scaffolding Instruction） | 课标：[5-6年级|图形与几何] 【知识点】度量：圆的周长；【学习要求】探索圆周率，能计算圆的周长并解决简单问题；；[5-6年级|图形与几何] 【知识点】度量：圆的面积；【学习要求】探索并应用圆面积公式，解决简单实际问题；</w:t>
      </w:r>
    </w:p>
    <w:p>
      <w:pPr>
        <w:pStyle w:val="CommentText"/>
      </w:pPr>
      <w:r>
        <w:t>教学法参考：[综合与实践] 数学问题解决：策略选择与反思； | 教学方法：创设真实任务，鼓励画图、列表、操作、列式等多种路径；组织同伴交流和过程性评价</w:t>
      </w:r>
    </w:p>
  </w:comment>
  <w:comment w:id="10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分析：本维度关注探究方法的开放度。画图—观察—归纳的路径符合几何探究逻辑,但问题由教师连续抛出,学生只在预设轨道内操作,缺少自主猜想、验证与迁移的空间。</w:t>
      </w:r>
    </w:p>
    <w:p>
      <w:pPr>
        <w:pStyle w:val="CommentText"/>
      </w:pPr>
      <w:r>
        <w:t>诊断：探究由教师预设问题链驱动,学生自主提问与验证的空间不足。</w:t>
      </w:r>
    </w:p>
    <w:p>
      <w:pPr>
        <w:pStyle w:val="CommentText"/>
      </w:pPr>
      <w:r>
        <w:t>细化建议：把教师问题链改为学生提问、猜想与验证。做法：呈现同一圆中大小不同的扇形，问“你想研究什么”，由学生提出“扇形大小与什么有关”；然后自主猜想→画图或测量验证→组内比较→全班交流；教师只在争议处追问“半径不同时呢”。增加不同圆中比较的迁移任务，留出自主验证和归纳空间，减少预设轨道。</w:t>
      </w:r>
    </w:p>
    <w:p>
      <w:pPr>
        <w:pStyle w:val="CommentText"/>
      </w:pPr>
      <w:r>
        <w:t>依据来源：来源：二者共同 | 理论：探究式学习（Inquiry-Based Learning）、翻转课堂（Flipped Classroom） | 课标：[5-6年级|图形与几何] 【知识点】度量：圆的周长；【学习要求】探索圆周率，能计算圆的周长并解决简单问题；；[5-6年级|图形与几何] 【知识点】度量：圆的面积；【学习要求】探索并应用圆面积公式，解决简单实际问题；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11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分析：本维度关注环节完整性与进程安排。四个环节顺序合理,符合'情境—探究—练习—总结'常规流程,但全篇未标注各环节时间,也未设置作业布置与板书设计,过程要素不齐。</w:t>
      </w:r>
    </w:p>
    <w:p>
      <w:pPr>
        <w:pStyle w:val="CommentText"/>
      </w:pPr>
      <w:r>
        <w:t>诊断：缺少时间分配与作业、板书环节,过程要素不完整。</w:t>
      </w:r>
    </w:p>
    <w:p>
      <w:pPr>
        <w:pStyle w:val="CommentText"/>
      </w:pPr>
      <w:r>
        <w:t>细化建议：补齐过程要素：每环节标注时间，如导入3分钟、探究20分钟、练习12分钟、小结3分钟、作业2分钟；新增“作业设计”，含基础判断与画扇形实践；新增“板书设计”，左侧画圆并标注弧AB、半径OA/OB、圆心角∠AOB，右侧写扇形定义及大小关系。使时间、作业、板书与目标一致，过程结构完整。</w:t>
      </w:r>
    </w:p>
    <w:p>
      <w:pPr>
        <w:pStyle w:val="CommentText"/>
      </w:pPr>
      <w:r>
        <w:t>依据来源：来源：二者共同 | 理论：ARCS动机设计模型(ARCS Model of Motivational Design)、情境学习理论（Situated Learning Theory）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2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分析：本维度关注难点突破的路径设计。从'同一圆内'到'不同圆中'的两步追问,构建了由圆心角到半径的递进认识,方向正确,但缺少学生可能的错误反馈与教师应对的预设,突破过程较单薄。</w:t>
      </w:r>
    </w:p>
    <w:p>
      <w:pPr>
        <w:pStyle w:val="CommentText"/>
      </w:pPr>
      <w:r>
        <w:t>诊断：难点突破仅给出追问步骤,缺少学生生成与错误应对的预设。</w:t>
      </w:r>
    </w:p>
    <w:p>
      <w:pPr>
        <w:pStyle w:val="CommentText"/>
      </w:pPr>
      <w:r>
        <w:t>细化建议：在④难点突破处补“学生预设与应对”。预设错误：认为圆心角相等则扇形一定相等。应对：出示两个半径不同的等圆心角扇形，用透明纸叠合或课件重叠比较，追问“哪里不一样”。再预设学生只比较圆心角，追问“同一个圆中怎样比”。教师记录错误类型并据此调整后续练习，使难点突破有生成性处理。</w:t>
      </w:r>
    </w:p>
    <w:p>
      <w:pPr>
        <w:pStyle w:val="CommentText"/>
      </w:pPr>
      <w:r>
        <w:t>依据来源：来源：二者共同 | 理论：逆向设计/追求理解的教学设计(Backward Design/UbD)、探究式学习（Inquiry-Based Learning） | 课标：[5-6年级|图形与几何] 【知识点】图形认识：圆；【学习要求】认识圆心、半径、直径，理解同圆内半径、直径关系；；[5-6年级|统计与概率] 【知识点】统计调查的完整过程；【学习要求】经历提出问题、设计方案、收集整理分析数据、交流结…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3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分析：本维度关注小结与目标的呼应。小结回归扇形构成要素,起到收束作用,但仅停在知识复述,未与本课'扇形大小与圆心角关系'的难点目标对应,未形成目标达成的检测环节。</w:t>
      </w:r>
    </w:p>
    <w:p>
      <w:pPr>
        <w:pStyle w:val="CommentText"/>
      </w:pPr>
      <w:r>
        <w:t>诊断：课堂小结只复述知识点,未与重难点目标对应,未检测达成情况。</w:t>
      </w:r>
    </w:p>
    <w:p>
      <w:pPr>
        <w:pStyle w:val="CommentText"/>
      </w:pPr>
      <w:r>
        <w:t>细化建议：把课堂小结改为目标达成检测。步骤：出示3题快速检测——判断扇形、指出圆心角、比较两扇形大小并说理；学生独立完成，同桌互评；教师统计正确率，针对错误集中点再讲；学生用“我学会了……还需……”自评。小结由知识复述变为“回顾—检测—反馈—调整”，与重难点目标直接对应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课标：[5-6年级|统计与概率] 【知识点】数据表达：扇形统计图；【学习要求】理解扇形统计图表示整体与部分关系，能解读并在需要时选择使用；；[5-6年级|综合与实践] 【知识点】项目学习：营养午餐；【学习要求】调查营养需求和食物营养成分，运…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4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分析：本维度关注思政融合的载体。该处是感受图形与生活、图形之美的天然契机,但设计仅指向角度计算,未挖掘其中的文化或审美育人价值,未能承载育人功能。</w:t>
      </w:r>
    </w:p>
    <w:p>
      <w:pPr>
        <w:pStyle w:val="CommentText"/>
      </w:pPr>
      <w:r>
        <w:t>诊断：探究环节仅关注知识结论,未开发其中可承载的育人素材。</w:t>
      </w:r>
    </w:p>
    <w:p>
      <w:pPr>
        <w:pStyle w:val="CommentText"/>
      </w:pPr>
      <w:r>
        <w:t>细化建议：在⑤认识特殊扇形后加入审美与文化体验。做法：学生用圆片折出90°、180°、270°扇形并拼成图案，讨论“为什么这些扇形能拼成圆”；展示折扇、扇形花窗，联系中国折扇文化，感受图形之美与数学应用。把单纯角度计算拓展为“操作—欣赏—表达”的育人活动，使探究环节承载文化自信与审美体验。</w:t>
      </w:r>
    </w:p>
    <w:p>
      <w:pPr>
        <w:pStyle w:val="CommentText"/>
      </w:pPr>
      <w:r>
        <w:t>依据来源：来源：二者共同 | 理论：逆向设计/追求理解的教学设计(Backward Design/UbD)、探究式学习（Inquiry-Based Learning） | 课标：[5-6年级|图形与几何] 【知识点】立体图形：长方体和正方体；【学习要求】认识面、棱、顶点和展开图，能计算表面积、体积并解决问题；；[5-6年级|图形与几何] 【知识点】图形认识：圆；【学习要求】认识圆心、半径、直径，理解同圆内半…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5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分析：本维度关注互动的参与面与深度。汇报环节以部分学生向全班输出结论为主,其他学生处于接收状态,未设计质疑、补充或互评环节,参与面窄、互动单向。</w:t>
      </w:r>
    </w:p>
    <w:p>
      <w:pPr>
        <w:pStyle w:val="CommentText"/>
      </w:pPr>
      <w:r>
        <w:t>诊断：汇报以个别学生输出为主,缺少生生质疑与全员参与。</w:t>
      </w:r>
    </w:p>
    <w:p>
      <w:pPr>
        <w:pStyle w:val="CommentText"/>
      </w:pPr>
      <w:r>
        <w:t>细化建议：把汇报环节改为全员先产出、再质疑互评。步骤：每人先在学习单上写出“扇形由什么围成”并画一个扇形；同桌互查互说；小组推选代表；其他组用“我补充”“我质疑”句式评价；教师投屏两份不同画法，追问“哪份符合定义”。确保人人参与、生生质疑，改变个别学生输出、其余接收的单向互动。</w:t>
      </w:r>
    </w:p>
    <w:p>
      <w:pPr>
        <w:pStyle w:val="CommentText"/>
      </w:pPr>
      <w:r>
        <w:t>依据来源：来源：二者共同 | 理论：探究式学习（Inquiry-Based Learning）、情境学习理论（Situated Learning Theory）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6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分析：本维度关注互动形式的组织质量。小组内展评提供了生生交流的机会,是较好的互动设计,但未说明展评的观察要点与合作规则,学生交流缺乏明确的聚焦目标。</w:t>
      </w:r>
    </w:p>
    <w:p>
      <w:pPr>
        <w:pStyle w:val="CommentText"/>
      </w:pPr>
      <w:r>
        <w:t>诊断：小组展评缺少交流目标与观察标准,互动组织较随意。</w:t>
      </w:r>
    </w:p>
    <w:p>
      <w:pPr>
        <w:pStyle w:val="CommentText"/>
      </w:pPr>
      <w:r>
        <w:t>细化建议：给小组展评明确目标与观察标准。展评前出示评价量规：能否准确判断扇形、能否指出弧和圆心角、表达是否清楚；组内按“说—问—评”三步交流，组间互评打星并说明理由；教师收集共性问题集中讲评。让生生交流围绕明确标准展开，避免互动随意、只看对错不看依据。</w:t>
      </w:r>
    </w:p>
    <w:p>
      <w:pPr>
        <w:pStyle w:val="CommentText"/>
      </w:pPr>
      <w:r>
        <w:t>依据来源：来源：二者共同 | 理论：ARCS动机设计模型(ARCS Model of Motivational Design)、BOPPPS有效教学设计模型(BOPPPS Model)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7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分析：本维度关注评价方式与教学评一致性。让学生说出判断依据,比单纯判对错更有诊断力,是本条亮点；但评价仍依赖个别学生的口头反馈,教师获取的是点状信息,无法覆盖全班掌握情况。</w:t>
      </w:r>
    </w:p>
    <w:p>
      <w:pPr>
        <w:pStyle w:val="CommentText"/>
      </w:pPr>
      <w:r>
        <w:t>诊断：评价证据来自个别口头汇报,缺乏覆盖全班的诊断手段。</w:t>
      </w:r>
    </w:p>
    <w:p>
      <w:pPr>
        <w:pStyle w:val="CommentText"/>
      </w:pPr>
      <w:r>
        <w:t>细化建议：在巩固练习1增设覆盖全班的诊断手段。做法：用答题器、手势或学习单选择，全班同时判断并写出依据；教师快速统计正确率，投屏错误集中题，请学生说理辨析；对个别困难学生课后追问。评价证据由个别口头汇报扩展为全班数据，教师能据此判断整体掌握情况并即时调整。</w:t>
      </w:r>
    </w:p>
    <w:p>
      <w:pPr>
        <w:pStyle w:val="CommentText"/>
      </w:pPr>
      <w:r>
        <w:t>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【知识点】主题活动：校园平面图；【学习要求】综合运用比例尺、方向、位置、测量绘制校园平面图并评价；；[5-6年级|统计与概率] 【知识点】数据表达：折线统计图；【学习要求】认识、制作和解读折线统计图，能从变化趋势中获取信息；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8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分析：本维度关注布局的可读性。使用序号与分点使知识脉络清晰可读,属于基本合格的表现,但全篇没有一个示意图、表格或板书图,几何课中图形信息完全靠文字描述,阅读时难以直观理解扇形结构。</w:t>
      </w:r>
    </w:p>
    <w:p>
      <w:pPr>
        <w:pStyle w:val="CommentText"/>
      </w:pPr>
      <w:r>
        <w:t>诊断：全篇无图表与几何示意图,图形的可视化支持缺失。</w:t>
      </w:r>
    </w:p>
    <w:p>
      <w:pPr>
        <w:pStyle w:val="CommentText"/>
      </w:pPr>
      <w:r>
        <w:t>细化建议：在教案中加入示意图与板书图。具体：在扇形定义旁画圆，标注弧AB、半径OA/OB、圆心角∠AOB；用表格对比特殊扇形（半圆、四分之一圆）的圆心角度数；补板书设计草图。几何课中图形信息靠文字难以直观理解，配图后学生和读者都能快速把握扇形结构，版式也更清晰。</w:t>
      </w:r>
    </w:p>
    <w:p>
      <w:pPr>
        <w:pStyle w:val="CommentText"/>
      </w:pPr>
      <w:r>
        <w:t>依据来源：来源：二者共同 | 理论：逆向设计/追求理解的教学设计(Backward Design/UbD)、布鲁姆教育目标分类学（认知领域） | 课标：[5-6年级|统计与概率] 【知识点】数据表达：扇形统计图；【学习要求】理解扇形统计图表示整体与部分关系，能解读并在需要时选择使用；；[5-6年级|图形与几何] 【知识点】图形认识：圆；【学习要求】认识圆心、半径、直径，理解同圆内半径、直径关系；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19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分析：本维度关注版式的层级统一。括号式标签与'一、二、三'及'(1)(2)''①②'混用,层级标注体系不统一,视觉上显杂乱。</w:t>
      </w:r>
    </w:p>
    <w:p>
      <w:pPr>
        <w:pStyle w:val="CommentText"/>
      </w:pPr>
      <w:r>
        <w:t>诊断：标题编号体系混杂,层级标注不统一,影响整体观感。</w:t>
      </w:r>
    </w:p>
    <w:p>
      <w:pPr>
        <w:pStyle w:val="CommentText"/>
      </w:pPr>
      <w:r>
        <w:t>细化建议：统一标题编号体系。建议一级用“一、二、三”，二级用“（一）（二）”，三级用“1.2.3.”，四级用“(1)(2)”，取消“①②”与括号标签混用；【教学重点】【教学难点】统一为“教学重点”“教学难点”。全文按同一层级规则重排，使视觉层级与教学结构一致，消除杂乱感。</w:t>
      </w:r>
    </w:p>
    <w:p>
      <w:pPr>
        <w:pStyle w:val="CommentText"/>
      </w:pPr>
      <w:r>
        <w:t>依据来源：来源：课标标准 | 课标：[5-6年级|数与代数] 【知识点】代数：等式性质与方程；【学习要求】理解等式的基本性质，能解简单方程并检验；；[5-6年级|图形与几何] 【知识点】图形认识：圆；【学习要求】认识圆心、半径、直径，理解同圆内半径、直径关系；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20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分析：本维度关注教案要素的齐全性。具备内容、目标、重难点、过程与反思等常规模块,符合基本格式要求；但缺少教材分析、学情分析、教学准备、板书设计、作业布置与评价设计等关键要素,结构不完整。</w:t>
      </w:r>
    </w:p>
    <w:p>
      <w:pPr>
        <w:pStyle w:val="CommentText"/>
      </w:pPr>
      <w:r>
        <w:t>诊断：教案缺少教材分析、学情分析、板书、作业、评价等必要模块,要素不齐。</w:t>
      </w:r>
    </w:p>
    <w:p>
      <w:pPr>
        <w:pStyle w:val="CommentText"/>
      </w:pPr>
      <w:r>
        <w:t>细化建议：补齐必要模块并按标准顺序排列：基本信息—教材分析—学情分析—教学目标—教学重难点—教学准备—教学过程—板书设计—作业设计—教学评价—教学反思。各栏写要点：教材分析写地位与结构，学情分析写起点与困难，教学准备列圆片、课件、学习单，评价写量规与反馈调整。使教案要素齐全、格式规范。</w:t>
      </w:r>
    </w:p>
    <w:p>
      <w:pPr>
        <w:pStyle w:val="CommentText"/>
      </w:pPr>
      <w:r>
        <w:t>依据来源：来源：二者共同 | 理论：逆向设计/追求理解的教学设计(Backward Design/UbD)、形成性评价与总结性评价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1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分析：本维度关注格式的规范性。正文中'二、探究新知''认识扇形。'与'(1)(2)'混排,层级关系不清晰；且无课时、设计者、教材版本等基本信息栏,规范性不足。</w:t>
      </w:r>
    </w:p>
    <w:p>
      <w:pPr>
        <w:pStyle w:val="CommentText"/>
      </w:pPr>
      <w:r>
        <w:t>诊断：缺少课时、设计者、教材版本等基本信息,层级格式不统一。</w:t>
      </w:r>
    </w:p>
    <w:p>
      <w:pPr>
        <w:pStyle w:val="CommentText"/>
      </w:pPr>
      <w:r>
        <w:t>细化建议：在教案开头加基本信息栏：课题、年级、课时、课型、教材版本、设计者；正文统一层级，如“二、探究新知”下用“（一）认识扇形”，其下用“1.弧的认识”“2.扇形的意义”，子项用“(1)(2)”。把“认识扇形。”这类散句改为规范标题，使层级关系清晰，格式统一可直接提交。</w:t>
      </w:r>
    </w:p>
    <w:p>
      <w:pPr>
        <w:pStyle w:val="CommentText"/>
      </w:pPr>
      <w:r>
        <w:t>依据来源：来源：二者共同 | 理论：逆向设计/追求理解的教学设计(Backward Design/UbD)、探究式学习（Inquiry-Based Learning） | 课标：[5-6年级|统计与概率] 【知识点】数据表达：扇形统计图；【学习要求】理解扇形统计图表示整体与部分关系，能解读并在需要时选择使用；；[5-6年级|图形与几何] 【知识点】图形认识：圆；【学习要求】认识圆心、半径、直径，理解同圆内半…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2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分析：本维度关注对授课对象的画像。教案从教学内容直接进入目标与过程,既未分析学生已掌握的圆的半径、圆心等旧知基础,也未预判'弧与半径围成图形'的认知困难,教学缺乏学情依据。</w:t>
      </w:r>
    </w:p>
    <w:p>
      <w:pPr>
        <w:pStyle w:val="CommentText"/>
      </w:pPr>
      <w:r>
        <w:t>诊断：教案没有任何学情分析,学生认知起点、易错点与学习困难均无依据支撑。</w:t>
      </w:r>
    </w:p>
    <w:p>
      <w:pPr>
        <w:pStyle w:val="CommentText"/>
      </w:pPr>
      <w:r>
        <w:t>细化建议：在教案开头新增“学情分析”栏，写三方面：①已有基础：已认识圆心、半径、直径，会画圆；②可能困难：易把弧与一般曲线混淆，难理解“一条弧和两条半径围成”的对应关系；③差异与对策：对空间想象弱的学生提供圆片和标注图。用3道前测获取证据，如“在圆中涂出一个扇形并标出圆心角”，据此确定教学起点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课标：[5-6年级|图形与几何] 【知识点】图形认识：圆；【学习要求】认识圆心、半径、直径，理解同圆内半径、直径关系；；[5-6年级|统计与概率] 【知识点】统计调查的完整过程；【学习要求】经历提出问题、设计方案、收集整理分析数据、交流结论的过程；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23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分析：本维度关注育人元素的挖掘与融合。本课内容涉及扇形与圆的联系,本可结合古代扇形器物、折扇文化或几何图形之美展开,但教案全篇只做知识讲授,没有任何思政或数学文化的渗透点。</w:t>
      </w:r>
    </w:p>
    <w:p>
      <w:pPr>
        <w:pStyle w:val="CommentText"/>
      </w:pPr>
      <w:r>
        <w:t>诊断：教案没有任何思政或数学文化元素,价值引领完全缺位。</w:t>
      </w:r>
    </w:p>
    <w:p>
      <w:pPr>
        <w:pStyle w:val="CommentText"/>
      </w:pPr>
      <w:r>
        <w:t>细化建议：增加数学文化渗透点。可在导入或小结出示折扇、团扇、扇形窗花、古代扇形器物图片，提问“这些扇形美在哪里？与圆有什么关系？”简要介绍我国传统扇文化；再让学生找生活中的扇形并欣赏其对称与匀称之美。以“素材呈现—学生体验—价值升华”的方式，让育人元素自然融入，而非贴标签。</w:t>
      </w:r>
    </w:p>
    <w:p>
      <w:pPr>
        <w:pStyle w:val="CommentText"/>
      </w:pPr>
      <w:r>
        <w:t>依据来源：来源：二者共同 | 理论：梅里尔首要教学原理/五星教学法、ARCS动机设计模型(ARCS Model of Motivational Design) | 课标：[5-6年级|图形与几何] 【知识点】度量：圆的周长；【学习要求】探索圆周率，能计算圆的周长并解决简单问题；；[5-6年级|图形与几何] 【知识点】度量：圆的面积；【学习要求】探索并应用圆面积公式，解决简单实际问题；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24" w:author="AI批注助手" w:initials="AI" w:date="2026-09-20T12:40:28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分析：本维度关注评价的完整性与反馈精准度。全篇未设评价量规、无学生自评互评、未说明反馈后如何调整教学,评价环节与教学目标之间缺少对应关系,评价的改进功能未体现。</w:t>
      </w:r>
    </w:p>
    <w:p>
      <w:pPr>
        <w:pStyle w:val="CommentText"/>
      </w:pPr>
      <w:r>
        <w:t>诊断：缺少评价量规与自评互评设计,评价结果不指向教学调整。</w:t>
      </w:r>
    </w:p>
    <w:p>
      <w:pPr>
        <w:pStyle w:val="CommentText"/>
      </w:pPr>
      <w:r>
        <w:t>细化建议：新增“教学评价设计”模块。包含：评价量规（准确判断扇形、指认圆心角、能说理）、学生自评互评表、反馈后调整策略（错题归类、分层练习、二次检测）。使评价与教学目标一一对应，形成“目标—任务—证据—反馈—调整”闭环，改变只有练习讲评、无评价量规和自评互评的状况。</w:t>
      </w:r>
    </w:p>
    <w:p>
      <w:pPr>
        <w:pStyle w:val="CommentText"/>
      </w:pPr>
      <w:r>
        <w:t>依据来源：来源：二者共同 | 理论：形成性评价与总结性评价、BOPPPS有效教学设计模型(BOPPPS Model) | 课标：[5-6年级|综合与实践] 【知识点】主题活动：校园平面图；【学习要求】综合运用比例尺、方向、位置、测量绘制校园平面图并评价；；[5-6年级|统计与概率] 【知识点】统计调查的完整过程；【学习要求】经历提出问题、设计方案、收集整理分析数据、交流结论的过程；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C6F83"/>
    <w:rsid w:val="64B276F0"/>
    <w:rsid w:val="6BA7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B25.TIF" TargetMode="External"/><Relationship Id="rId8" Type="http://schemas.openxmlformats.org/officeDocument/2006/relationships/image" Target="media/image3.png"/><Relationship Id="rId7" Type="http://schemas.openxmlformats.org/officeDocument/2006/relationships/image" Target="&#25945;&#23398;&#36807;&#31243;.TIF" TargetMode="External"/><Relationship Id="rId6" Type="http://schemas.openxmlformats.org/officeDocument/2006/relationships/image" Target="media/image2.png"/><Relationship Id="rId5" Type="http://schemas.openxmlformats.org/officeDocument/2006/relationships/image" Target="&#25945;&#23398;&#23548;&#33322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4.png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977</Words>
  <Characters>998</Characters>
  <Lines>0</Lines>
  <Paragraphs>0</Paragraphs>
  <TotalTime>0</TotalTime>
  <ScaleCrop>false</ScaleCrop>
  <LinksUpToDate>false</LinksUpToDate>
  <CharactersWithSpaces>999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2026-08-22T03:55:00Z</dcterms:created>
  <dc:creator>Admin</dc:creator>
  <cp:lastModifiedBy>用户1045</cp:lastModifiedBy>
  <dcterms:modified xsi:type="dcterms:W3CDTF">2026-08-28T14:24:30Z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eyJoZGlkIjoiMmMzNjJkODgxNWEzOThjMGQxYzc3YTAxMWI4YjdmMzYiLCJ1c2VySWQiOiIyOTcwODE4OTIifQ==</vt:lpwstr>
  </property>
  <property fmtid="{D5CDD505-2E9C-101B-9397-08002B2CF9AE}" pid="4" name="ICV">
    <vt:lpwstr>028D2850966D40F2A20E0449E41FA948_12</vt:lpwstr>
  </property>
</Properties>
</file>