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课题：第八单元：分数的认识（认识几分之一、几分之几及大小比较、简单计算与应用,共6课时） | 学科：数学 | 年级：三年级上册 | 课型：新授课（单元系列课）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总分：39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三年级上册《分数的初步认识》单元6课时设计,选取人教版教材,内容涵盖几分之一、几分之几、大小比较与简单加减法。优点：第一课时以分月饼情境切入,通过读写分数、折纸涂色、展示交流等活动引导学生经历“平均分—产生分数—理解意义”的过程,动手操作环节扎实,体现学生主体。不足：整体为流程罗列式教案,缺少教材分析、学情分析、课标与核心素养依据；除第一课时外,其余课时仅剩环节标题,目标、活动、板书、评价均不完整；教学目标动词模糊不可测,评价方式单一,几乎无思政渗透与技术融合设计。未达到竞赛级教学设计的深度与规范要求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覆盖了单元主要知识点,重难点在首课时有标注,但缺少教材结构、前后联系、知识本质与难点成因的分析。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位置：教学内容条目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「2013人教版小学数学教材三年级上册第90-91页,例1、例2。」</w:t>
      </w:r>
    </w:p>
    <w:p>
      <w:r>
        <w:rPr>
          <w:sz w:val="20"/>
        </w:rPr>
        <w:t>分析：仅标出教材页码与例题范围,未说明本课在“数的认识”板块中的位置、与整数认识的衔接,以及后续小数、分数系统学习的前后联系,教材编写意图没有揭示。</w:t>
      </w:r>
    </w:p>
    <w:p>
      <w:r>
        <w:rPr>
          <w:color w:val="2980B9"/>
          <w:sz w:val="20"/>
        </w:rPr>
        <w:t>建议（诊断）：全篇仅有页码与例题编号,缺少教材地位与知识前后联系的分析。</w:t>
      </w:r>
    </w:p>
    <w:p>
      <w:r>
        <w:rPr>
          <w:color w:val="8E44AD"/>
          <w:sz w:val="18"/>
        </w:rPr>
        <w:t>📚 依据来源：来源：课标标准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“教学内容”后补写教材分析：本课是“数的认识”从整数向分数的第一次扩展，位于三上第八单元起始，是后续几分之几、比较大小及小数认识的基础。要写清：学生已有“平均分”与整数表示经验；本课通过分月饼产生“不满1个怎么表示”的认知冲突；教材用月饼、圆形、正方形等模型完成实物—图形—符号的抽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位置：教学重点、难点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「教学重点：认识几分之一。教学难点：理解几分之一的意义。」</w:t>
      </w:r>
    </w:p>
    <w:p>
      <w:r>
        <w:rPr>
          <w:sz w:val="20"/>
        </w:rPr>
        <w:t>分析：重难点表述方向正确,但未剖析“理解几分之一的意义”为何构成难点（如学生易受“分数表示数量与表示关系混淆”的影响）,缺乏学理与认知层面的归因。</w:t>
      </w:r>
    </w:p>
    <w:p>
      <w:r>
        <w:rPr>
          <w:color w:val="2980B9"/>
          <w:sz w:val="20"/>
        </w:rPr>
        <w:t>建议（诊断）：难点只给结论,未说明其成因,无法为后续突破策略提供依据。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理论：布鲁姆教育目标分类学（认知领域）、认知负荷理论（Cognitive Load Theory, CLT） | 课标：[3-4年级|数与代数] 【知识点】数的认识：小数的初步认识；【学习要求】结合钱币、长度等认识一位小数，理解十分之一和小数的意义，能读写、比较简单小数；；[3-4年级|图形与几何]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“教学难点”后补“难点成因”：学生首次从表示数量转向表示部分与整体关系，易把1/2当作具体数量而忽略“平均分”；分数读写法也存在符号障碍。突破依据可写：借助折纸涂色、正反例对比，反复追问“把谁平均分、分成几份、取几份”，在说理中建立分数意义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位置：单元课时安排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「第二课时：几分之一大小比较……第六课时：分数的简单应用」</w:t>
      </w:r>
    </w:p>
    <w:p>
      <w:r>
        <w:rPr>
          <w:sz w:val="20"/>
        </w:rPr>
        <w:t>分析：六课时形成了从认识、比较到计算、应用的粗略脉络,但各课时之间知识梯度的递进关系（如几分之一到几分之几的迁移）未做任何阐释。</w:t>
      </w:r>
    </w:p>
    <w:p>
      <w:r>
        <w:rPr>
          <w:color w:val="2980B9"/>
          <w:sz w:val="20"/>
        </w:rPr>
        <w:t>建议（诊断）：课时并列罗列,未见知识进阶与单元整体结构的关系说明。</w:t>
      </w:r>
    </w:p>
    <w:p>
      <w:r>
        <w:rPr>
          <w:color w:val="8E44AD"/>
          <w:sz w:val="18"/>
        </w:rPr>
        <w:t>📚 依据来源：来源：二者共同 | 理论：随机通达教学（Random Access Instruction）、案例教学法（Case-Based Learning） | 课标：[3-4年级|数与代数] 【知识点】数的认识：小数的初步认识；【学习要求】结合钱币、长度等认识一位小数，理解十分之一和小数的意义，能读写、比较简单小数；；[3-4年级|数与代数]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将单元六课时整理成进阶表：课时1认识几分之一（建立分数单位）；课时2认识几分之几（单位累加）；课时3比较大小（同分母、同分子）；课时4简单加减（分数单位运算）；课时5解决问题（应用）；课时6整理复习。每课标注核心任务、前后迁移点，如“几分之几由几个几分之一累加而来”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有动手操作与合作学习的意识,但未对接核心素养与课标理念,数字技术仅作展示,理念未贯穿目标—活动—评价。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位置：第一课时新授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「在动手操作、观察比较中,培养学生勇于探索和自主学习的精神」</w:t>
      </w:r>
    </w:p>
    <w:p>
      <w:r>
        <w:rPr>
          <w:sz w:val="20"/>
        </w:rPr>
        <w:t>分析：提出“动手操作、观察比较”,体现学生主体理念,但仅停留在目标口号层面,未说明该理念如何对应到具体活动,也未体现数感、符号意识等核心素养的落点。</w:t>
      </w:r>
    </w:p>
    <w:p>
      <w:r>
        <w:rPr>
          <w:color w:val="2980B9"/>
          <w:sz w:val="20"/>
        </w:rPr>
        <w:t>建议（诊断）：理念停留在口号,未说明其在具体活动中的体现方式。</w:t>
      </w:r>
    </w:p>
    <w:p>
      <w:r>
        <w:rPr>
          <w:color w:val="8E44AD"/>
          <w:sz w:val="18"/>
        </w:rPr>
        <w:t>📚 依据来源：来源：课标标准 | 课标：[3-4年级|综合与实践] 【知识点】主题活动：度量衡的故事；【学习要求】了解度量衡意义、计量单位人为规定性和发展历史，比较不同量；；[3-4年级|数与代数]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把“动手操作、观察比较”改写成“素养—活动—评价”对应表。如数感：分月饼、折正方形中感受1/2；符号意识：从“一半”抽象出1/2并会读写；推理意识：追问“为什么必须平均分”。每个活动后标注对应素养与观察点，如“能举例说明1/4的含义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「教、学具准备：PPT、正方形纸。」</w:t>
      </w:r>
    </w:p>
    <w:p>
      <w:r>
        <w:rPr>
          <w:sz w:val="20"/>
        </w:rPr>
        <w:t>分析：本维度关注的是技术是否承载教学理念、是否服务于学生思维发展；此处仅把PPT当作演示工具,属于教师播放、学生观看的单向使用,理念与技术未形成融合。</w:t>
      </w:r>
    </w:p>
    <w:p>
      <w:r>
        <w:rPr>
          <w:color w:val="2980B9"/>
          <w:sz w:val="20"/>
        </w:rPr>
        <w:t>建议（诊断）：数字技术仅以课件呈现为主,未体现技术对探究与思维过程的支撑。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课标：[3-4年级|综合与实践] 【知识点】主题活动：度量衡的故事；【学习要求】了解度量衡意义、计量单位人为规定性和发展历史，比较不同量；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技术使用写进活动：用希沃传屏即时对比不同折法；用动画演示平均分正反例；用投票功能统计全班对“涂色部分能否用1/2表示”的判断，生成错误资源当堂辨析。资源清单增加学习单、反馈器、图形磁贴，并写明每项技术支持哪个思维环节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全篇没有独立的学情分析,仅在情境中隐含“学生有分东西经验”的经验性预设,未涉及认知起点、易错点与差异。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位置：复习导入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「老师有4个月饼,平均分给两个小朋友,每个小朋友分得几个？」</w:t>
      </w:r>
    </w:p>
    <w:p>
      <w:r>
        <w:rPr>
          <w:sz w:val="20"/>
        </w:rPr>
        <w:t>分析：本维度关注学生认知结构与学习困难是否有依据；此处仅通过复习整数平均分暗示了知识起点,但未分析学生把“平均分”迁移到分数的困难、易错点或个体差异。</w:t>
      </w:r>
    </w:p>
    <w:p>
      <w:r>
        <w:rPr>
          <w:color w:val="2980B9"/>
          <w:sz w:val="20"/>
        </w:rPr>
        <w:t>建议（诊断）：对学生的分析仅停留在经验性推断,未定位认知起点与学习障碍。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课标：[3-4年级|统计与概率] 【知识点】数据分析：平均数；【学习要求】理解平均数意义，会计算简单数据的平均数并解释其代表性；；[3-4年级|数与代数]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复习导入后补学情分析：已有基础是平均分与整数表示；潜在困难是把“一半”写成1/2、误认为1/2是具体数量、忽略整体；易错点是不平均分也写1/2。可用前测题“把圆分成两份，每份是1/2吗”了解差异，并针对不同水平准备图形支架或挑战题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「（无学情分析相关段落）」</w:t>
      </w:r>
    </w:p>
    <w:p>
      <w:r>
        <w:rPr>
          <w:sz w:val="20"/>
        </w:rPr>
        <w:t>分析：本维度关注授课对象画像与难点依据；教案中完全没有前测、学生经验或错例分析,导致难点确定缺乏证据支撑。</w:t>
      </w:r>
    </w:p>
    <w:p>
      <w:r>
        <w:rPr>
          <w:color w:val="2980B9"/>
          <w:sz w:val="20"/>
        </w:rPr>
        <w:t>建议（诊断）：缺少学情分析模块,教学难点的确定没有学生证据作为依据。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课标：[3-4年级|统计与概率] 【知识点】数据分析：平均数；【学习要求】理解平均数意义，会计算简单数据的平均数并解释其代表性；；[3-4年级|统计与概率] 【知识点】数据表达：条形统计图；【学习要求】认识并会制作、解读条形统计图，能依据图表回答问题和作简单推断；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教学目标前增设“学情分析”模块，含三部分：1.知识经验（2-3道前测题及错例）；2.认知难点（分数表示关系而非数量，符号抽象困难）；3.差异对策（学困生用等分图形支架，学优生创编几分之一）。用“分苹果”“判断平均分”等前测收集证据，据此确定难点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三维目标基本齐全,但动词模糊、不可测评,且缺少素养与课标的显性对应。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「初步认识几分之一,会读写几分之一。」</w:t>
      </w:r>
    </w:p>
    <w:p>
      <w:r>
        <w:rPr>
          <w:sz w:val="20"/>
        </w:rPr>
        <w:t>分析：“会读写几分之一”具备一定的操作性,但“初步认识”程度模糊,无法据此判断学生是否达成,缺少可观察的行为标准。</w:t>
      </w:r>
    </w:p>
    <w:p>
      <w:r>
        <w:rPr>
          <w:color w:val="2980B9"/>
          <w:sz w:val="20"/>
        </w:rPr>
        <w:t>建议（诊断）：“初步认识”表述笼统,无法据此判断学生达成程度。</w:t>
      </w:r>
    </w:p>
    <w:p>
      <w:r>
        <w:rPr>
          <w:color w:val="8E44AD"/>
          <w:sz w:val="18"/>
        </w:rPr>
        <w:t>📚 依据来源：来源：二者共同 | 理论：OBE成果导向教育理念 | 课标：[3-4年级|数与代数] 【知识点】数的认识：小数的初步认识；【学习要求】结合钱币、长度等认识一位小数，理解十分之一和小数的意义，能读写、比较简单小数；；[3-4年级|数与代数]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把“初步认识几分之一”改为可观察目标。示范：“能结合分月饼、折纸等情境说出1/2、1/3、1/4的含义；能正确读写这些分数；能判断一个图形涂色部分能否用几分之一表示并说明理由。”用“说出、读写、判断、说明理由”等行为动词，并附达成标准如正确率或举例数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「使之获得运用知识解决问题的成功体验。」</w:t>
      </w:r>
    </w:p>
    <w:p>
      <w:r>
        <w:rPr>
          <w:sz w:val="20"/>
        </w:rPr>
        <w:t>分析：本维度聚焦目标的准确性与可测评性；此处“获得成功体验”“培养合作意识”属于情感性、过程性表述,无具体表现描述,难以在课堂中被观察与评价。</w:t>
      </w:r>
    </w:p>
    <w:p>
      <w:r>
        <w:rPr>
          <w:color w:val="2980B9"/>
          <w:sz w:val="20"/>
        </w:rPr>
        <w:t>建议（诊断）：情感态度类目标停留于抽象描述,缺少可观察的行为表现。</w:t>
      </w:r>
    </w:p>
    <w:p>
      <w:r>
        <w:rPr>
          <w:color w:val="8E44AD"/>
          <w:sz w:val="18"/>
        </w:rPr>
        <w:t>📚 依据来源：来源：二者共同 | 理论：形成性评价与总结性评价、克拉斯沃尔情感领域分类 | 课标：[3-4年级|统计与概率] 【知识点】随机现象：确定性与不确定性；【学习要求】能用“一定、可能、不可能”等描述事件，感受随机性；；[3-4年级|图形与几何]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将情感目标具体化：“在小组折纸活动中，能倾听同组意见并补充，至少完成一次‘我同意/我补充’的交流；能主动展示自己的折法并说明理由。”评价用课堂观察记录表，设“倾听、表达、合作”三项，每项1-2分，课后汇总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仅有PPT与纸片类实物,资源形式单一,主要用于演示与操作,缺少能产生反馈数据的数字资源与分层支持。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位置：教具学具准备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「教、学具准备：PPT、正方形纸。」</w:t>
      </w:r>
    </w:p>
    <w:p>
      <w:r>
        <w:rPr>
          <w:sz w:val="20"/>
        </w:rPr>
        <w:t>分析：本维度关注资源选用的适配性与创新性；正方形纸用于折出四分之一,与任务匹配度较好,但整节课仅此一类资源,未有变化,也未体现其他数字工具的支持。</w:t>
      </w:r>
    </w:p>
    <w:p>
      <w:r>
        <w:rPr>
          <w:color w:val="2980B9"/>
          <w:sz w:val="20"/>
        </w:rPr>
        <w:t>建议（诊断）：资源种类单一,未形成支撑不同环节的多样化资源组合。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课标：[3-4年级|图形与几何] 【知识点】图形认识：长方形、正方形的特征；【学习要求】认识长方形、正方形的边和角的特征，能进行分类与简单推理；；[3-4年级|图形与几何]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建立资源组合：PPT呈现情境与正反例；正方形、圆形纸片每人至少2张供折涂；学习单记录折法、写分数；希沃传屏或展示台即时对比不同折法；磁贴教具用于板书生成。按环节写明用途，如“操作感知用纸片，表征转换用学习单，比较归纳用传屏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位置：第一课时新授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「生在练习纸上涂。生涂完后,让学生到展示台展示。」</w:t>
      </w:r>
    </w:p>
    <w:p>
      <w:r>
        <w:rPr>
          <w:sz w:val="20"/>
        </w:rPr>
        <w:t>分析：本维度关注资源是否被有效运用；展示台用于呈现学生成果,属于基础资源应用,但未产生可即时汇总、比较的数据,学生只是被展示而非借助资源进行探究。</w:t>
      </w:r>
    </w:p>
    <w:p>
      <w:r>
        <w:rPr>
          <w:color w:val="2980B9"/>
          <w:sz w:val="20"/>
        </w:rPr>
        <w:t>建议（诊断）：资源使用停留在展示功能,未能支持学生比较、归纳与即时反馈。</w:t>
      </w:r>
    </w:p>
    <w:p>
      <w:r>
        <w:rPr>
          <w:color w:val="8E44AD"/>
          <w:sz w:val="18"/>
        </w:rPr>
        <w:t>📚 依据来源：来源：二者共同 | 理论：抛锚式教学（Anchored Instruction）、项目式学习（Project-Based Learning）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展示台/传屏改为比较工具。步骤：①选3种不同折法上传；②全班观察“涂色形状不同，为什么都是1/4？”；③用贴纸投票判断对错；④汇总错误，追问“缺了什么条件”；⑤归纳“必须平均分”。让资源即时生成比较素材，支持学生归纳本质。</w:t>
      </w:r>
    </w:p>
    <w:p>
      <w:r>
        <w:br w:type="page"/>
      </w:r>
    </w:p>
    <w:p>
      <w:pPr>
        <w:pStyle w:val="Heading2"/>
      </w:pPr>
      <w:r>
        <w:t>教学方法：4/10分</w:t>
      </w:r>
    </w:p>
    <w:p>
      <w:r>
        <w:rPr>
          <w:color w:val="7F8C8D"/>
        </w:rPr>
        <w:t>采用了讲授、讨论、合作与动手操作等多种方法,但各课时方法重复、支架与开放性不足,学生自主探究空间有限。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位置：第一课时折纸活动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「先折一折,然后把它其中的四分之一用斜线的方式涂上颜色」</w:t>
      </w:r>
    </w:p>
    <w:p>
      <w:r>
        <w:rPr>
          <w:sz w:val="20"/>
        </w:rPr>
        <w:t>分析：本维度关注方法与内容的匹配；折纸涂色是理解几分之一的有效操作,方法选择恰当,但操作方向由教师完全规定,学生只能按指令执行,缺少猜想与验证的空间。</w:t>
      </w:r>
    </w:p>
    <w:p>
      <w:r>
        <w:rPr>
          <w:color w:val="2980B9"/>
          <w:sz w:val="20"/>
        </w:rPr>
        <w:t>建议（诊断）：操作被完全规定,学生未经历猜想、验证与比较的探究过程。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课标：[3-4年级|数与代数] 【知识点】数的认识：小数的初步认识；【学习要求】结合钱币、长度等认识一位小数，理解十分之一和小数的意义，能读写、比较简单小数；；[3-4年级|统计与概率]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改“按指令折”为“任务驱动创造”。步骤：①提出“你能用正方形纸创造出一个几分之一并涂色吗”；②学生独立折、涂、写；③同桌互猜“他表示的是几分之一”；④全班对比不同折法，追问“形状不同，为什么都表示1/4”；⑤保留错误折法作辨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「通过小组合作交流,学生的合作意识、语言表达能力和迁移类推能力得到培养。」</w:t>
      </w:r>
    </w:p>
    <w:p>
      <w:r>
        <w:rPr>
          <w:sz w:val="20"/>
        </w:rPr>
        <w:t>分析：本维度关注方法的多样性与层次性；多课时目标都重复出现“小组合作交流”这一句,方法表述雷同,未针对不同内容设计差异化方法,也缺乏对不同水平学生的支架与分层。</w:t>
      </w:r>
    </w:p>
    <w:p>
      <w:r>
        <w:rPr>
          <w:color w:val="2980B9"/>
          <w:sz w:val="20"/>
        </w:rPr>
        <w:t>建议（诊断）：各课时方法陈述高度重复,未体现方法随内容变化的层次与针对性。</w:t>
      </w:r>
    </w:p>
    <w:p>
      <w:r>
        <w:rPr>
          <w:color w:val="8E44AD"/>
          <w:sz w:val="18"/>
        </w:rPr>
        <w:t>📚 依据来源：来源：二者共同 | 理论：支架式教学（Scaffolding Instruction）、ARCS动机设计模型(ARCS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按内容设计方法链：种子课用“操作—表征—说理”；比较课用“猜想—验证—归纳”；计算课用“独立尝试—算法比较—错例辨析”；应用课用“问题驱动—合作探究”。同时设分层任务：基础层完成教材练习，提高层创编几分之一故事，学困生提供图形支架。</w:t>
      </w:r>
    </w:p>
    <w:p>
      <w:r>
        <w:br w:type="page"/>
      </w:r>
    </w:p>
    <w:p>
      <w:pPr>
        <w:pStyle w:val="Heading2"/>
      </w:pPr>
      <w:r>
        <w:t>过程设计：9/20分</w:t>
      </w:r>
    </w:p>
    <w:p>
      <w:r>
        <w:rPr>
          <w:color w:val="7F8C8D"/>
        </w:rPr>
        <w:t>首课时环节较完整、逻辑清晰,但第二至第六课时只保留环节标题,缺少活动细节、时间安排与难点突破路径,单元整体节奏失衡。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「一、复习……二、新授……二、新授……5、出示例2主题图……」</w:t>
      </w:r>
    </w:p>
    <w:p>
      <w:r>
        <w:rPr>
          <w:sz w:val="20"/>
        </w:rPr>
        <w:t>分析：本维度关注环节完整性与逻辑；首课时包含复习、新授、巩固、总结等环节,流程基本通畅,但层次编号出现“二、新授”重复且序号跳跃（如“4、”出现在“6.”之后）,环节衔接混乱。</w:t>
      </w:r>
    </w:p>
    <w:p>
      <w:r>
        <w:rPr>
          <w:color w:val="2980B9"/>
          <w:sz w:val="20"/>
        </w:rPr>
        <w:t>建议（诊断）：环节编号重复跳跃,过程层次不清晰,影响活动逻辑的可读性。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细化建议：统一层级编号：一、复习导入；二、新授（1.情境引入 2.认识1/2 3.认识几分之一 4.巩固练习）；三、课堂总结；四、板书设计。删除重复的“二、新授”，将误写的“4、”改为连续序号，子步骤用（1）（2）。使环节逻辑清晰可读。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位置：第二至第六课时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「第二课时：几分之一大小比较……（三）小结 分子相同比分母、分母大的反而小。」</w:t>
      </w:r>
    </w:p>
    <w:p>
      <w:r>
        <w:rPr>
          <w:sz w:val="20"/>
        </w:rPr>
        <w:t>分析：本维度关注进程安排的完整性与目标达成；这几课时仅列出提纲,缺导入、探究、练习的具体活动、时间分配与难点突破步骤,无法判断课时目标如何落地。</w:t>
      </w:r>
    </w:p>
    <w:p>
      <w:r>
        <w:rPr>
          <w:color w:val="2980B9"/>
          <w:sz w:val="20"/>
        </w:rPr>
        <w:t>建议（诊断）：多数课时只有环节标题而无可实施的活动流程与时间安排,难以支撑目标达成。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Design)、BOPPPS有效教学设计模型(BOPPPS Model) | 课标：[3-4年级|数与代数] 【知识点】数量关系：速度、时间和路程；【学习要求】理解路程=速度×时间及其变式，能解决简单行程问题；；[3-4年级|综合与实践]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每课时补三栏表：环节/时间—教师活动—学生活动—评价要点。以“认识几分之几”为例：8分钟情境分饼引出3/4；12分钟折纸涂色表示几分之几；10分钟比较同分母分数；8分钟分层练习；2分钟总结。标明难点突破步骤和分层任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位置：第一课时巩固与总结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「只有在平均分的情况下才能得到一个图形的几分之一,如果不是平均分,就得不到它的几分之一。」</w:t>
      </w:r>
    </w:p>
    <w:p>
      <w:r>
        <w:rPr>
          <w:sz w:val="20"/>
        </w:rPr>
        <w:t>分析：本维度关注难点突破是否有序；此处通过对比正误图形总结出“必须平均分”这一关键,是有效的难点处理,但仅一句追问后即进入下一环节,缺少反复辨析与学生自主论证。</w:t>
      </w:r>
    </w:p>
    <w:p>
      <w:r>
        <w:rPr>
          <w:color w:val="2980B9"/>
          <w:sz w:val="20"/>
        </w:rPr>
        <w:t>建议（诊断）：难点处理仅靠一次追问即作结,缺少辨析与巩固的过程支撑。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增加“正误辨析”环节：①呈现反例——不平均分的圆涂色写1/2；②小组判断并说理“为什么不能表示1/2”；③学生修改并生成结论“必须平均分”；④变式——平均分成3份取1份写1/3。用学习单记录判断和理由，教师回收典型错例再辨析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除分享、国旗等零散素材外,几乎无思政设计,未与分数知识建立有意义的育人联系。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「欣赏世界各国国旗,每一种颜色都占整面国旗的几分之一。」</w:t>
      </w:r>
    </w:p>
    <w:p>
      <w:r>
        <w:rPr>
          <w:sz w:val="20"/>
        </w:rPr>
        <w:t>分析：本维度关注思政元素与数学内容的融合；国旗素材表面与“几分之一”相关,但只作为识别练习出现,未涉及国家认同、平等或数学文化等育人指向,属单点点缀。</w:t>
      </w:r>
    </w:p>
    <w:p>
      <w:r>
        <w:rPr>
          <w:color w:val="2980B9"/>
          <w:sz w:val="20"/>
        </w:rPr>
        <w:t>建议（诊断）：国旗素材仅作识别练习,未附着任何育人内涵,思政意图不明确。</w:t>
      </w:r>
    </w:p>
    <w:p>
      <w:r>
        <w:rPr>
          <w:color w:val="8E44AD"/>
          <w:sz w:val="18"/>
        </w:rPr>
        <w:t>📚 依据来源：来源：二者共同 | 理论：BOPPPS有效教学设计模型(BOPPPS Model)、加涅学习结果分类理论 | 课标：[3-4年级|数与代数] 【知识点】数的认识：小数的初步认识；【学习要求】结合钱币、长度等认识一位小数，理解十分之一和小数的意义，能读写、比较简单小数；；[3-4年级|综合与实践]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设计“国旗中的分数”环节：①出示五星红旗，问“把旗面平均分成几份”；②介绍五星红旗象征意义，引导学生说“每一份都是祖国的一部分”；③延伸到“我们班也是一个整体，每个人是班级的几分之一”，渗透集体意识。使数学与育人自然结合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「（无课程思政相关段落）」</w:t>
      </w:r>
    </w:p>
    <w:p>
      <w:r>
        <w:rPr>
          <w:sz w:val="20"/>
        </w:rPr>
        <w:t>分析：本维度关注思政元素的挖掘与持续性；教案全程未设置数学文化、责任意识或科学精神等育人内容,知识教学与育人设计基本分离。</w:t>
      </w:r>
    </w:p>
    <w:p>
      <w:r>
        <w:rPr>
          <w:color w:val="2980B9"/>
          <w:sz w:val="20"/>
        </w:rPr>
        <w:t>建议（诊断）：全单元无思政设计,知识教学与育人目标脱节。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单元中设2-3个思政融合点：①“分数的历史”——介绍我国古代分数表示法，增强文化自信；②“分物中的公平”——平均分渗透公平、分享意识；③“国旗、队旗中的分数”——国家认同与集体意识。每个点设计学生活动，如查资料、说一说、写感受，避免贴标签。</w:t>
      </w:r>
    </w:p>
    <w:p>
      <w:r>
        <w:br w:type="page"/>
      </w:r>
    </w:p>
    <w:p>
      <w:pPr>
        <w:pStyle w:val="Heading2"/>
      </w:pPr>
      <w:r>
        <w:t>课堂互动：4/10分</w:t>
      </w:r>
    </w:p>
    <w:p>
      <w:r>
        <w:rPr>
          <w:color w:val="7F8C8D"/>
        </w:rPr>
        <w:t>以师生问答和小组合作、成果展示为主,有一定参与面,但形式单一、深度不足,缺少生生质疑与全员产出。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位置：第一课时新授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「同桌说一说。……谁来把这几句话连起来说完整了？……学生汇报。」</w:t>
      </w:r>
    </w:p>
    <w:p>
      <w:r>
        <w:rPr>
          <w:sz w:val="20"/>
        </w:rPr>
        <w:t>分析：本维度关注互动形式与学生参与；此处有同桌交流与全班汇报,参与有一定保障,但多为“教师问—个别答—掌声鼓励”的模式,其他学生处于旁听状态,缺少互相质疑与追问。</w:t>
      </w:r>
    </w:p>
    <w:p>
      <w:r>
        <w:rPr>
          <w:color w:val="2980B9"/>
          <w:sz w:val="20"/>
        </w:rPr>
        <w:t>建议（诊断）：互动以个别学生答问为主,多数学生参与机会有限且缺乏深层追问。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改为“独立思考—同桌互说—小组代表汇报—生生质疑”。操作：提问后给30秒独立写或说，再同桌交换；汇报时要求其他组用“我补充”“我不同意”回应；教师追问“你怎么知道要平均分”“谁还能举反例”。保证全员参与和深度追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位置：第一课时展示环节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「让学生到展示台展示。学生写出……师：掌声送给他。」</w:t>
      </w:r>
    </w:p>
    <w:p>
      <w:r>
        <w:rPr>
          <w:sz w:val="20"/>
        </w:rPr>
        <w:t>分析：本维度关注互动质量；展示环节仅呈现单个学生成果并配合鼓掌,没有组织全班对不同折法进行观察比较与评价,互动停留在展示而非交流。</w:t>
      </w:r>
    </w:p>
    <w:p>
      <w:r>
        <w:rPr>
          <w:color w:val="2980B9"/>
          <w:sz w:val="20"/>
        </w:rPr>
        <w:t>建议（诊断）：成果展示只做呈现与表扬,未引发全班比较、讨论与互评。</w:t>
      </w:r>
    </w:p>
    <w:p>
      <w:r>
        <w:rPr>
          <w:color w:val="8E44AD"/>
          <w:sz w:val="18"/>
        </w:rPr>
        <w:t>📚 依据来源：来源：二者共同 | 理论：形成性评价与总结性评价、翻转课堂（Flipped Classroom） | 课标：[3-4年级|综合与实践] 【知识点】主题活动：度量衡的故事；【学习要求】了解度量衡意义、计量单位人为规定性和发展历史，比较不同量；；[3-4年级|图形与几何] 【知识点】度量：千米、吨、秒及单位换算；【学习要求】认识较大的长度、质量和较短时间单位，能选择合适单位并进行简单换算；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展示改为“比较评价会”：①同时展示3-4份不同折法；②提问“形状不同，为什么都能表示1/4”；③小组互评，用“☆☆☆”评价是否符合平均分；④作者说折法，其他组质疑补充；⑤教师归纳“形状不同不影响分数，关键看平均分成几份”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以练习和口头鼓励为反馈方式,缺乏与目标对应的评价标准、数据收集与精准反馈,教学评一致性体现不足。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位置：第一课时巩固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「上面的分数能表示各图中的涂色部分吗？能表示的画“√”,不能表示的画“×”。」</w:t>
      </w:r>
    </w:p>
    <w:p>
      <w:r>
        <w:rPr>
          <w:sz w:val="20"/>
        </w:rPr>
        <w:t>分析：本维度关注评价是否指向目标；此题能检测学生对“平均分”这一关键的理解,具有形成性评价功能,但教师仅通过“学生汇报、追问原因”了解情况,未形成统一的判断标准与记录方式。</w:t>
      </w:r>
    </w:p>
    <w:p>
      <w:r>
        <w:rPr>
          <w:color w:val="2980B9"/>
          <w:sz w:val="20"/>
        </w:rPr>
        <w:t>建议（诊断）：练习具备检测功能,但缺少判断标准与结果记录,反馈依据不明。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课标：[3-4年级|统计与概率] 【知识点】数据分析：平均数；【学习要求】理解平均数意义，会计算简单数据的平均数并解释其代表性；；[3-4年级|图形与几何]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设计学习单并附评价量规。如判断题“涂色部分能否用1/2表示”，标准为“判断正确+说出是否平均分+分母对应份数”。教师用√/?快速记录，课后统计正确率，针对错误率高的题在下一环节讲评，形成“练习—记录—反馈—调整”闭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「师：掌声送给他。……谁再来完整地把这句话说一说？」</w:t>
      </w:r>
    </w:p>
    <w:p>
      <w:r>
        <w:rPr>
          <w:sz w:val="20"/>
        </w:rPr>
        <w:t>分析：本维度关注反馈的精准度与对教学的调节作用；教师反馈以“掌声”“真了不起”等笼统鼓励为主,缺少针对学生理解偏差的具体指正,无法据以调整后续教学。</w:t>
      </w:r>
    </w:p>
    <w:p>
      <w:r>
        <w:rPr>
          <w:color w:val="2980B9"/>
          <w:sz w:val="20"/>
        </w:rPr>
        <w:t>建议（诊断）：反馈以笼统表扬为主,未针对学生理解偏差作出具体诊断与调整。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课标：[3-4年级|数与代数] 【知识点】运算：一位小数加减法；【学习要求】理解小数加减法算理，能正确计算并在情境中应用；；[3-4年级|图形与几何]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反馈改为“描述性反馈+追问”。示范：“你说是1/2，因为涂色和空白一样大，也就是把图形平均分成2份，取1份。如果分成3份取1份，还能写1/2吗？”针对错误：“你写1/3，但分母3表示平均分成3份，请再数一数分成了几份。”记录典型错误用于调整教学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文档为纯文字罗列,缺乏图示、板书示意图与清晰的层级设计,分数以“1/2”文本形式呈现,可读性一般。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「内容如“1 /2”“1 /3”“1 /4”等以斜杠文本形式出现」</w:t>
      </w:r>
    </w:p>
    <w:p>
      <w:r>
        <w:rPr>
          <w:sz w:val="20"/>
        </w:rPr>
        <w:t>分析：本维度关注布局与图文呈现；分数未使用规范的分数格式或图形表征,通篇为线性文字堆叠,缺少层级标题、图示与板书设计示意,视觉引导弱。</w:t>
      </w:r>
    </w:p>
    <w:p>
      <w:r>
        <w:rPr>
          <w:color w:val="2980B9"/>
          <w:sz w:val="20"/>
        </w:rPr>
        <w:t>建议（诊断）：版式为纯文字罗列,缺少图示、层级与规范排版,阅读引导性不足。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课标：[3-4年级|数与代数] 【知识点】规律：用字母或符号表示规律；【学习要求】在变化的数或图形中发现规律，能用数、图、表或符号表达；；[3-4年级|数与代数]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统一标题层级（一、（一）、1.）；分数用规范格式如1/2、1/3，或插入分数示意图；增加“教学流程图”和“板书设计”图示。用表格呈现“环节—活动—核心问题—评价”；板书用示意图呈现“分月饼→1/2”“折纸→1/4”。提高阅读引导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「板书设计：几分之一大小比较」</w:t>
      </w:r>
    </w:p>
    <w:p>
      <w:r>
        <w:rPr>
          <w:sz w:val="20"/>
        </w:rPr>
        <w:t>分析：本维度关注图示与板书的可读性；板书仅有一行课题文字,未呈现关键结论（如1/2＞1/3＞1/4＞1/8）的板书样态,无法反映课堂生成结构。</w:t>
      </w:r>
    </w:p>
    <w:p>
      <w:r>
        <w:rPr>
          <w:color w:val="2980B9"/>
          <w:sz w:val="20"/>
        </w:rPr>
        <w:t>建议（诊断）：板书只有课题文字,未体现课堂核心结论与生成结构。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设计生成式板书：左侧贴月饼图指向1/2；中间贴正方形折法列出1/4、1/3；右侧写核心结论“平均分→分数”“分母是分的份数，分子是取的份数”。比较课后补充“1/2＞1/3＞1/4”的直观条，板书随课堂生成逐步呈现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含教学内容、目标、重难点、准备、过程等基本模块,但缺教材分析、学情分析、评价设计与反思,且编号混乱、要素不全。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「第八单元：分数的认识 第一课时：认识几分之一……第六课时：分数的简单应用」</w:t>
      </w:r>
    </w:p>
    <w:p>
      <w:r>
        <w:rPr>
          <w:sz w:val="20"/>
        </w:rPr>
        <w:t>分析：本维度关注结构完整性与要素齐全度；教案具备目标、重难点、过程等常见要素,但缺少教材分析、学情分析、教学评价与教学反思等关键模块,结构不完整。</w:t>
      </w:r>
    </w:p>
    <w:p>
      <w:r>
        <w:rPr>
          <w:color w:val="2980B9"/>
          <w:sz w:val="20"/>
        </w:rPr>
        <w:t>建议（诊断）：缺少教材分析、学情分析、评价设计与教学反思等关键模块。</w:t>
      </w:r>
    </w:p>
    <w:p>
      <w:r>
        <w:rPr>
          <w:color w:val="8E44AD"/>
          <w:sz w:val="18"/>
        </w:rPr>
        <w:t>📚 依据来源：来源：二者共同 | 理论：形成性评价与总结性评价、布鲁姆教育目标分类学（认知领域） | 课标：[3-4年级|统计与概率] 【知识点】数据分析：平均数；【学习要求】理解平均数意义，会计算简单数据的平均数并解释其代表性；；[3-4年级|统计与概率]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按规范补齐模块：一、教学内容分析（教材地位、前后联系）；二、学情分析（前测、难点）；三、教学目标；四、重难点；五、教学准备；六、教学过程；七、板书设计；八、评价设计（量规/学习单）；九、教学反思。每模块写2-3句实质内容，避免空标题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「二、新授……二、新授……4、完成教科书第95页“做一做”第2题。」</w:t>
      </w:r>
    </w:p>
    <w:p>
      <w:r>
        <w:rPr>
          <w:sz w:val="20"/>
        </w:rPr>
        <w:t>分析：本维度关注格式规范性；同一课时出现两个“二、新授”,序号在“6.”之后又出现“4、”,编号层级混乱,影响文档的规范性与可读性。</w:t>
      </w:r>
    </w:p>
    <w:p>
      <w:r>
        <w:rPr>
          <w:color w:val="2980B9"/>
          <w:sz w:val="20"/>
        </w:rPr>
        <w:t>建议（诊断）：编号重复、层级错乱,格式不够规范统一。</w:t>
      </w:r>
    </w:p>
    <w:p>
      <w:r>
        <w:rPr>
          <w:color w:val="8E44AD"/>
          <w:sz w:val="18"/>
        </w:rPr>
        <w:t>📚 依据来源：来源：课标标准 | 课标：[3-4年级|统计与概率] 【知识点】随机现象：确定性与不确定性；【学习要求】能用“一定、可能、不可能”等描述事件，感受随机性；；[3-4年级|统计与概率]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细化建议：统一文档编号体系：一级用“一、二、三”；二级用“（一）（二）”；三级用“1. 2. 3.”；活动步骤用“（1）（2）”。修正重复的“二、新授”，合并后下设“（一）认识1/2（二）认识几分之一”；将误写的“4、”改为连续序号。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