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292D8D67">
      <w:pPr>
        <w:overflowPunct w:val="0"/>
        <w:snapToGrid w:val="0"/>
        <w:spacing w:line="360" w:lineRule="auto"/>
        <w:jc w:val="center"/>
        <w:rPr>
          <w:rFonts w:hint="eastAsia"/>
          <w:sz w:val="21"/>
          <w:szCs w:val="28"/>
        </w:rPr>
      </w:pPr>
      <w:r>
        <w:rPr>
          <w:rFonts w:ascii="Times New Roman" w:hAnsi="Times New Roman"/>
          <w:color w:val="FF00FF"/>
          <w:sz w:val="36"/>
          <w:szCs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11404600</wp:posOffset>
            </wp:positionH>
            <wp:positionV relativeFrom="topMargin">
              <wp:posOffset>12026900</wp:posOffset>
            </wp:positionV>
            <wp:extent cx="304800" cy="4826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FF00FF"/>
          <w:sz w:val="36"/>
          <w:szCs w:val="36"/>
        </w:rPr>
        <w:t>Unit</w:t>
      </w:r>
      <w:r>
        <w:rPr>
          <w:rFonts w:ascii="Times New Roman" w:hAnsi="Times New Roman"/>
          <w:sz w:val="36"/>
          <w:szCs w:val="36"/>
        </w:rPr>
        <w:t>　6　</w:t>
      </w:r>
      <w:r>
        <w:rPr>
          <w:rFonts w:ascii="Times New Roman" w:hAnsi="Times New Roman"/>
          <w:b/>
          <w:sz w:val="36"/>
          <w:szCs w:val="36"/>
        </w:rPr>
        <w:t>From</w:t>
      </w:r>
      <w:r>
        <w:rPr>
          <w:rFonts w:hint="eastAsia"/>
          <w:sz w:val="36"/>
          <w:szCs w:val="36"/>
        </w:rPr>
        <w:t xml:space="preserve"> </w:t>
      </w:r>
      <w:r>
        <w:rPr>
          <w:rFonts w:ascii="Times New Roman" w:hAnsi="Times New Roman"/>
          <w:b/>
          <w:sz w:val="36"/>
          <w:szCs w:val="36"/>
        </w:rPr>
        <w:t>farm</w:t>
      </w:r>
      <w:r>
        <w:rPr>
          <w:rFonts w:hint="eastAsia"/>
          <w:sz w:val="36"/>
          <w:szCs w:val="36"/>
        </w:rPr>
        <w:t xml:space="preserve"> </w:t>
      </w:r>
      <w:r>
        <w:rPr>
          <w:rFonts w:ascii="Times New Roman" w:hAnsi="Times New Roman"/>
          <w:b/>
          <w:sz w:val="36"/>
          <w:szCs w:val="36"/>
        </w:rPr>
        <w:t>to</w:t>
      </w:r>
      <w:r>
        <w:rPr>
          <w:rFonts w:hint="eastAsia"/>
          <w:sz w:val="36"/>
          <w:szCs w:val="36"/>
        </w:rPr>
        <w:t xml:space="preserve"> </w:t>
      </w:r>
      <w:r>
        <w:rPr>
          <w:rFonts w:ascii="Times New Roman" w:hAnsi="Times New Roman"/>
          <w:b/>
          <w:sz w:val="36"/>
          <w:szCs w:val="36"/>
        </w:rPr>
        <w:t>table</w:t>
      </w:r>
    </w:p>
    <w:p w14:paraId="539669E8">
      <w:pPr>
        <w:pStyle w:val="a"/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rFonts w:ascii="Times New Roman" w:hAnsi="Times New Roman"/>
          <w:b/>
          <w:sz w:val="28"/>
          <w:szCs w:val="28"/>
        </w:rPr>
        <w:t>Part</w:t>
      </w:r>
      <w:r>
        <w:rPr>
          <w:rFonts w:hint="eastAsia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A　</w:t>
      </w:r>
      <w:r>
        <w:rPr>
          <w:sz w:val="28"/>
          <w:szCs w:val="28"/>
        </w:rPr>
        <w:t>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can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on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farm</w:t>
      </w:r>
      <w:r>
        <w:rPr>
          <w:rFonts w:ascii="宋体" w:eastAsia="宋体" w:hAnsi="宋体"/>
          <w:sz w:val="28"/>
          <w:szCs w:val="28"/>
        </w:rPr>
        <w:t>？</w:t>
      </w:r>
    </w:p>
    <w:p w14:paraId="4C69B9AE">
      <w:pPr>
        <w:pStyle w:val="a0"/>
        <w:overflowPunct w:val="0"/>
        <w:snapToGrid w:val="0"/>
        <w:spacing w:line="360" w:lineRule="auto"/>
        <w:ind w:firstLine="560" w:firstLineChars="200"/>
        <w:jc w:val="center"/>
        <w:rPr>
          <w:rFonts w:hint="eastAsia"/>
        </w:rPr>
      </w:pPr>
      <w:r>
        <w:rPr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Let</w:t>
      </w:r>
      <w:r>
        <w:rPr>
          <w:rFonts w:eastAsia="黑体"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sz w:val="28"/>
          <w:szCs w:val="28"/>
        </w:rPr>
        <w:t>talk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sz w:val="28"/>
          <w:szCs w:val="28"/>
        </w:rPr>
        <w:t>&amp;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sz w:val="28"/>
          <w:szCs w:val="28"/>
        </w:rPr>
        <w:t>Ask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sz w:val="28"/>
          <w:szCs w:val="28"/>
        </w:rPr>
        <w:t>answer</w:t>
      </w:r>
    </w:p>
    <w:p w14:paraId="0F051E3B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tbl>
      <w:tblPr>
        <w:tblStyle w:val="TableNormal"/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961"/>
        <w:gridCol w:w="6289"/>
      </w:tblGrid>
      <w:tr w14:paraId="569CA3A3">
        <w:tblPrEx>
          <w:tblW w:w="5000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26584FD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eastAsia="宋体"/>
                <w:b/>
                <w:sz w:val="28"/>
                <w:szCs w:val="28"/>
              </w:rPr>
              <w:t>学习目标</w:t>
            </w:r>
          </w:p>
        </w:tc>
        <w:tc>
          <w:tcPr>
            <w:tcW w:w="574" w:type="pct"/>
            <w:tcMar>
              <w:left w:w="0" w:type="dxa"/>
              <w:right w:w="0" w:type="dxa"/>
            </w:tcMar>
            <w:vAlign w:val="center"/>
          </w:tcPr>
          <w:p w14:paraId="1BABC9A9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知识目标</w:t>
            </w:r>
          </w:p>
        </w:tc>
        <w:tc>
          <w:tcPr>
            <w:tcW w:w="3756" w:type="pct"/>
            <w:tcMar>
              <w:left w:w="63" w:type="dxa"/>
              <w:right w:w="63" w:type="dxa"/>
            </w:tcMar>
            <w:vAlign w:val="center"/>
          </w:tcPr>
          <w:p w14:paraId="28641384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学生能够听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说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commentRangeStart w:id="17"/>
            <w:r>
              <w:rPr>
                <w:rFonts w:hint="eastAsia"/>
                <w:sz w:val="28"/>
                <w:szCs w:val="28"/>
              </w:rPr>
              <w:t>认读核心词汇</w:t>
            </w:r>
            <w:commentRangeEnd w:id="17"/>
            <w:r>
              <w:rPr>
                <w:rStyle w:val="CommentReference"/>
              </w:rPr>
              <w:commentReference w:id="17"/>
            </w:r>
            <w:r>
              <w:rPr>
                <w:rFonts w:ascii="宋体" w:eastAsia="宋体" w:hAnsi="宋体"/>
                <w:sz w:val="28"/>
                <w:szCs w:val="28"/>
              </w:rPr>
              <w:t>：</w:t>
            </w:r>
            <w:r>
              <w:rPr>
                <w:sz w:val="28"/>
                <w:szCs w:val="28"/>
              </w:rPr>
              <w:t>feed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pass</w:t>
            </w:r>
            <w:r>
              <w:rPr>
                <w:rFonts w:ascii="宋体" w:eastAsia="宋体" w:hAnsi="宋体"/>
                <w:sz w:val="28"/>
                <w:szCs w:val="28"/>
              </w:rPr>
              <w:t>。</w:t>
            </w:r>
          </w:p>
          <w:p w14:paraId="224D6E7F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commentRangeStart w:id="4"/>
            <w:r>
              <w:rPr>
                <w:rFonts w:hint="eastAsia"/>
                <w:sz w:val="28"/>
                <w:szCs w:val="28"/>
              </w:rPr>
              <w:t>学生能理解并运用句型</w:t>
            </w:r>
            <w:commentRangeEnd w:id="4"/>
            <w:r>
              <w:rPr>
                <w:rStyle w:val="CommentReference"/>
              </w:rPr>
              <w:commentReference w:id="4"/>
            </w:r>
            <w:r>
              <w:rPr>
                <w:rFonts w:ascii="宋体" w:eastAsia="宋体" w:hAnsi="宋体"/>
                <w:sz w:val="28"/>
                <w:szCs w:val="28"/>
              </w:rPr>
              <w:t>：</w:t>
            </w:r>
            <w:r>
              <w:rPr>
                <w:sz w:val="28"/>
                <w:szCs w:val="28"/>
              </w:rPr>
              <w:t>Let</w:t>
            </w:r>
            <w:r>
              <w:rPr>
                <w:rFonts w:hint="eastAsia"/>
                <w:sz w:val="28"/>
                <w:szCs w:val="28"/>
              </w:rPr>
              <w:t>’</w:t>
            </w:r>
            <w:r>
              <w:rPr>
                <w:sz w:val="28"/>
                <w:szCs w:val="28"/>
              </w:rPr>
              <w:t>s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feed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the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chickens/pigs</w:t>
            </w:r>
            <w:r>
              <w:rPr>
                <w:rFonts w:ascii="宋体" w:eastAsia="宋体" w:hAnsi="宋体"/>
                <w:sz w:val="28"/>
                <w:szCs w:val="28"/>
              </w:rPr>
              <w:t>.，</w:t>
            </w:r>
            <w:r>
              <w:rPr>
                <w:sz w:val="28"/>
                <w:szCs w:val="28"/>
              </w:rPr>
              <w:t>Can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you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please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pass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me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the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vegetables</w:t>
            </w:r>
            <w:r>
              <w:rPr>
                <w:rFonts w:ascii="宋体" w:eastAsia="宋体" w:hAnsi="宋体"/>
                <w:sz w:val="28"/>
                <w:szCs w:val="28"/>
              </w:rPr>
              <w:t>？，</w:t>
            </w:r>
            <w:r>
              <w:rPr>
                <w:sz w:val="28"/>
                <w:szCs w:val="28"/>
              </w:rPr>
              <w:t>Here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are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some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vegetables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</w:p>
          <w:p w14:paraId="0F94B2D1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sz w:val="28"/>
                <w:szCs w:val="28"/>
              </w:rPr>
              <w:t>3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学生能理解对话大意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并初步感知</w:t>
            </w:r>
            <w:r>
              <w:rPr>
                <w:rFonts w:ascii="宋体" w:eastAsia="宋体" w:hAnsi="宋体"/>
                <w:sz w:val="28"/>
                <w:szCs w:val="28"/>
              </w:rPr>
              <w:t>“</w:t>
            </w:r>
            <w:r>
              <w:rPr>
                <w:rFonts w:hint="eastAsia"/>
                <w:sz w:val="28"/>
                <w:szCs w:val="28"/>
              </w:rPr>
              <w:t>提供帮助</w:t>
            </w:r>
            <w:r>
              <w:rPr>
                <w:rFonts w:ascii="宋体" w:eastAsia="宋体" w:hAnsi="宋体"/>
                <w:sz w:val="28"/>
                <w:szCs w:val="28"/>
              </w:rPr>
              <w:t>”</w:t>
            </w:r>
            <w:r>
              <w:rPr>
                <w:rFonts w:hint="eastAsia"/>
                <w:sz w:val="28"/>
                <w:szCs w:val="28"/>
              </w:rPr>
              <w:t>和</w:t>
            </w:r>
            <w:r>
              <w:rPr>
                <w:rFonts w:ascii="宋体" w:eastAsia="宋体" w:hAnsi="宋体"/>
                <w:sz w:val="28"/>
                <w:szCs w:val="28"/>
              </w:rPr>
              <w:t>“</w:t>
            </w:r>
            <w:r>
              <w:rPr>
                <w:rFonts w:hint="eastAsia"/>
                <w:sz w:val="28"/>
                <w:szCs w:val="28"/>
              </w:rPr>
              <w:t>提出请求</w:t>
            </w:r>
            <w:r>
              <w:rPr>
                <w:rFonts w:ascii="宋体" w:eastAsia="宋体" w:hAnsi="宋体"/>
                <w:sz w:val="28"/>
                <w:szCs w:val="28"/>
              </w:rPr>
              <w:t>”</w:t>
            </w:r>
            <w:r>
              <w:rPr>
                <w:rFonts w:hint="eastAsia"/>
                <w:sz w:val="28"/>
                <w:szCs w:val="28"/>
              </w:rPr>
              <w:t>的英语表达方式</w:t>
            </w:r>
          </w:p>
        </w:tc>
      </w:tr>
      <w:tr w14:paraId="1584F30D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vMerge/>
            <w:tcMar>
              <w:left w:w="0" w:type="dxa"/>
              <w:right w:w="0" w:type="dxa"/>
            </w:tcMar>
            <w:vAlign w:val="center"/>
          </w:tcPr>
          <w:p w14:paraId="523E8865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</w:p>
        </w:tc>
        <w:tc>
          <w:tcPr>
            <w:tcW w:w="574" w:type="pct"/>
            <w:tcMar>
              <w:left w:w="0" w:type="dxa"/>
              <w:right w:w="0" w:type="dxa"/>
            </w:tcMar>
            <w:vAlign w:val="center"/>
          </w:tcPr>
          <w:p w14:paraId="44035EE9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能力目标</w:t>
            </w:r>
          </w:p>
        </w:tc>
        <w:tc>
          <w:tcPr>
            <w:tcW w:w="3756" w:type="pct"/>
            <w:tcMar>
              <w:left w:w="63" w:type="dxa"/>
              <w:right w:w="63" w:type="dxa"/>
            </w:tcMar>
            <w:vAlign w:val="center"/>
          </w:tcPr>
          <w:p w14:paraId="505CF0C7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学生能在情境中进行简单的对话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模仿并表演农场活动中的互助行为</w:t>
            </w:r>
            <w:r>
              <w:rPr>
                <w:rFonts w:ascii="宋体" w:eastAsia="宋体" w:hAnsi="宋体"/>
                <w:sz w:val="28"/>
                <w:szCs w:val="28"/>
              </w:rPr>
              <w:t>。</w:t>
            </w:r>
          </w:p>
          <w:p w14:paraId="188DDDDC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学生能初步运用英语表达在农场中可以做的事情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如浇水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喂动物等</w:t>
            </w:r>
          </w:p>
        </w:tc>
      </w:tr>
      <w:tr w14:paraId="59162ADC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vMerge/>
            <w:tcMar>
              <w:left w:w="0" w:type="dxa"/>
              <w:right w:w="0" w:type="dxa"/>
            </w:tcMar>
            <w:vAlign w:val="center"/>
          </w:tcPr>
          <w:p w14:paraId="286D010E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</w:p>
        </w:tc>
        <w:tc>
          <w:tcPr>
            <w:tcW w:w="574" w:type="pct"/>
            <w:tcMar>
              <w:left w:w="0" w:type="dxa"/>
              <w:right w:w="0" w:type="dxa"/>
            </w:tcMar>
            <w:vAlign w:val="center"/>
          </w:tcPr>
          <w:p w14:paraId="78CE4CED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素养目标</w:t>
            </w:r>
          </w:p>
        </w:tc>
        <w:tc>
          <w:tcPr>
            <w:tcW w:w="3756" w:type="pct"/>
            <w:tcMar>
              <w:left w:w="63" w:type="dxa"/>
              <w:right w:w="63" w:type="dxa"/>
            </w:tcMar>
            <w:vAlign w:val="center"/>
          </w:tcPr>
          <w:p w14:paraId="1D6A0DF2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commentRangeStart w:id="1"/>
            <w:r>
              <w:rPr>
                <w:rFonts w:hint="eastAsia"/>
                <w:sz w:val="28"/>
                <w:szCs w:val="28"/>
              </w:rPr>
              <w:t>通过合作角色扮演</w:t>
            </w:r>
            <w:commentRangeEnd w:id="1"/>
            <w:r>
              <w:rPr>
                <w:rStyle w:val="CommentReference"/>
              </w:rPr>
              <w:commentReference w:id="1"/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培养学生的合作意识和互助精神</w:t>
            </w:r>
            <w:r>
              <w:rPr>
                <w:rFonts w:ascii="宋体" w:eastAsia="宋体" w:hAnsi="宋体"/>
                <w:sz w:val="28"/>
                <w:szCs w:val="28"/>
              </w:rPr>
              <w:t>。</w:t>
            </w:r>
          </w:p>
          <w:p w14:paraId="08A5BB7C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增强学生对农业劳动的初步认知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体会劳动的乐趣与意义</w:t>
            </w:r>
          </w:p>
        </w:tc>
      </w:tr>
      <w:tr w14:paraId="2F605FD0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tcMar>
              <w:left w:w="0" w:type="dxa"/>
              <w:right w:w="0" w:type="dxa"/>
            </w:tcMar>
            <w:vAlign w:val="center"/>
          </w:tcPr>
          <w:p w14:paraId="42771735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eastAsia="宋体"/>
                <w:b/>
                <w:sz w:val="28"/>
                <w:szCs w:val="28"/>
              </w:rPr>
              <w:t>课时重点</w:t>
            </w:r>
          </w:p>
        </w:tc>
        <w:tc>
          <w:tcPr>
            <w:tcW w:w="4330" w:type="pct"/>
            <w:gridSpan w:val="2"/>
            <w:tcMar>
              <w:left w:w="63" w:type="dxa"/>
              <w:right w:w="63" w:type="dxa"/>
            </w:tcMar>
            <w:vAlign w:val="center"/>
          </w:tcPr>
          <w:p w14:paraId="6DC22B8F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commentRangeStart w:id="19"/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掌握并运用句型</w:t>
            </w:r>
            <w:commentRangeEnd w:id="19"/>
            <w:r>
              <w:rPr>
                <w:rStyle w:val="CommentReference"/>
              </w:rPr>
              <w:commentReference w:id="19"/>
            </w:r>
            <w:r>
              <w:rPr>
                <w:rFonts w:ascii="宋体" w:eastAsia="宋体" w:hAnsi="宋体"/>
                <w:sz w:val="28"/>
                <w:szCs w:val="28"/>
              </w:rPr>
              <w:t>：</w:t>
            </w:r>
            <w:r>
              <w:rPr>
                <w:sz w:val="28"/>
                <w:szCs w:val="28"/>
              </w:rPr>
              <w:t>Let</w:t>
            </w:r>
            <w:r>
              <w:rPr>
                <w:rFonts w:hint="eastAsia"/>
                <w:sz w:val="28"/>
                <w:szCs w:val="28"/>
              </w:rPr>
              <w:t>’</w:t>
            </w:r>
            <w:r>
              <w:rPr>
                <w:sz w:val="28"/>
                <w:szCs w:val="28"/>
              </w:rPr>
              <w:t>s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feed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the</w:t>
            </w:r>
            <w:r>
              <w:rPr>
                <w:rFonts w:ascii="宋体" w:eastAsia="宋体" w:hAnsi="宋体"/>
                <w:sz w:val="28"/>
                <w:szCs w:val="28"/>
              </w:rPr>
              <w:t>…</w:t>
            </w:r>
            <w:r>
              <w:rPr>
                <w:rFonts w:hint="eastAsia"/>
                <w:sz w:val="28"/>
                <w:szCs w:val="28"/>
              </w:rPr>
              <w:t>和</w:t>
            </w:r>
            <w:r>
              <w:rPr>
                <w:sz w:val="28"/>
                <w:szCs w:val="28"/>
              </w:rPr>
              <w:t>Can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you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please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pass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me</w:t>
            </w:r>
            <w:r>
              <w:rPr>
                <w:rFonts w:ascii="宋体" w:eastAsia="宋体" w:hAnsi="宋体"/>
                <w:sz w:val="28"/>
                <w:szCs w:val="28"/>
              </w:rPr>
              <w:t>…？</w:t>
            </w:r>
          </w:p>
          <w:p w14:paraId="4D0E0EF3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理解并表演对话内容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进行情境模拟</w:t>
            </w:r>
          </w:p>
        </w:tc>
      </w:tr>
      <w:tr w14:paraId="2CBFE33C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tcMar>
              <w:left w:w="0" w:type="dxa"/>
              <w:right w:w="0" w:type="dxa"/>
            </w:tcMar>
            <w:vAlign w:val="center"/>
          </w:tcPr>
          <w:p w14:paraId="1F4878BE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eastAsia="宋体"/>
                <w:b/>
                <w:sz w:val="28"/>
                <w:szCs w:val="28"/>
              </w:rPr>
              <w:t>课时难点</w:t>
            </w:r>
          </w:p>
        </w:tc>
        <w:tc>
          <w:tcPr>
            <w:tcW w:w="4330" w:type="pct"/>
            <w:gridSpan w:val="2"/>
            <w:tcMar>
              <w:left w:w="63" w:type="dxa"/>
              <w:right w:w="63" w:type="dxa"/>
            </w:tcMar>
            <w:vAlign w:val="center"/>
          </w:tcPr>
          <w:p w14:paraId="3A4CE41F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正确使用</w:t>
            </w:r>
            <w:r>
              <w:rPr>
                <w:rFonts w:ascii="宋体" w:eastAsia="宋体" w:hAnsi="宋体"/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Can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you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please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pass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me</w:t>
            </w:r>
            <w:r>
              <w:rPr>
                <w:rFonts w:ascii="宋体" w:eastAsia="宋体" w:hAnsi="宋体"/>
                <w:sz w:val="28"/>
                <w:szCs w:val="28"/>
              </w:rPr>
              <w:t>…？”</w:t>
            </w:r>
            <w:r>
              <w:rPr>
                <w:rFonts w:hint="eastAsia"/>
                <w:sz w:val="28"/>
                <w:szCs w:val="28"/>
              </w:rPr>
              <w:t>和</w:t>
            </w:r>
            <w:r>
              <w:rPr>
                <w:rFonts w:ascii="宋体" w:eastAsia="宋体" w:hAnsi="宋体"/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Here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are</w:t>
            </w:r>
            <w:r>
              <w:rPr>
                <w:rFonts w:ascii="宋体" w:eastAsia="宋体" w:hAnsi="宋体"/>
                <w:sz w:val="28"/>
                <w:szCs w:val="28"/>
              </w:rPr>
              <w:t>…”</w:t>
            </w:r>
            <w:r>
              <w:rPr>
                <w:rFonts w:hint="eastAsia"/>
                <w:sz w:val="28"/>
                <w:szCs w:val="28"/>
              </w:rPr>
              <w:t>等交际用语</w:t>
            </w:r>
            <w:r>
              <w:rPr>
                <w:rFonts w:ascii="宋体" w:eastAsia="宋体" w:hAnsi="宋体"/>
                <w:sz w:val="28"/>
                <w:szCs w:val="28"/>
              </w:rPr>
              <w:t>。</w:t>
            </w:r>
          </w:p>
          <w:p w14:paraId="32D83D99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在真实或模拟情境中自然地进行英语对话</w:t>
            </w:r>
          </w:p>
        </w:tc>
      </w:tr>
      <w:tr w14:paraId="1E4E2A06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tcMar>
              <w:left w:w="0" w:type="dxa"/>
              <w:right w:w="0" w:type="dxa"/>
            </w:tcMar>
            <w:vAlign w:val="center"/>
          </w:tcPr>
          <w:p w14:paraId="587D47AB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eastAsia="宋体"/>
                <w:b/>
                <w:sz w:val="28"/>
                <w:szCs w:val="28"/>
              </w:rPr>
              <w:t>教具链接</w:t>
            </w:r>
          </w:p>
        </w:tc>
        <w:tc>
          <w:tcPr>
            <w:tcW w:w="4330" w:type="pct"/>
            <w:gridSpan w:val="2"/>
            <w:tcMar>
              <w:left w:w="63" w:type="dxa"/>
              <w:right w:w="63" w:type="dxa"/>
            </w:tcMar>
            <w:vAlign w:val="center"/>
          </w:tcPr>
          <w:p w14:paraId="593340EA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commentRangeStart w:id="2"/>
            <w:commentRangeStart w:id="5"/>
            <w:r>
              <w:rPr>
                <w:rFonts w:hint="eastAsia"/>
                <w:sz w:val="28"/>
                <w:szCs w:val="28"/>
              </w:rPr>
              <w:t>单词卡片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图片卡片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音频资源</w:t>
            </w:r>
            <w:commentRangeEnd w:id="5"/>
            <w:r>
              <w:rPr>
                <w:rStyle w:val="CommentReference"/>
              </w:rPr>
              <w:commentReference w:id="5"/>
            </w:r>
            <w:commentRangeEnd w:id="2"/>
            <w:r>
              <w:rPr>
                <w:rStyle w:val="CommentReference"/>
              </w:rPr>
              <w:commentReference w:id="2"/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多媒体课件等</w:t>
            </w:r>
          </w:p>
        </w:tc>
      </w:tr>
    </w:tbl>
    <w:p w14:paraId="43A202F1">
      <w:pPr>
        <w:overflowPunct w:val="0"/>
        <w:snapToGrid w:val="0"/>
        <w:spacing w:line="360" w:lineRule="auto"/>
        <w:rPr>
          <w:rFonts w:ascii="Times New Roman" w:eastAsia="宋体" w:hAnsi="Times New Roman" w:hint="eastAsia"/>
          <w:b/>
          <w:color w:val="FF00FF"/>
          <w:sz w:val="28"/>
          <w:szCs w:val="28"/>
          <w:lang w:val="en-US" w:eastAsia="zh-CN"/>
        </w:rPr>
      </w:pPr>
      <w:r>
        <w:rPr>
          <w:rFonts w:hint="eastAsia"/>
          <w:b/>
          <w:color w:val="FF00FF"/>
          <w:sz w:val="28"/>
          <w:szCs w:val="28"/>
          <w:lang w:val="en-US" w:eastAsia="zh-CN"/>
        </w:rPr>
        <w:t>教学过程</w:t>
      </w:r>
    </w:p>
    <w:p w14:paraId="37AEF9ED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4EB6D974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57C1279B">
      <w:pPr>
        <w:overflowPunct w:val="0"/>
        <w:snapToGrid w:val="0"/>
        <w:spacing w:line="360" w:lineRule="auto"/>
        <w:rPr>
          <w:rFonts w:hint="eastAsia"/>
        </w:rPr>
      </w:pPr>
      <w:commentRangeStart w:id="9"/>
      <w:r>
        <w:rPr>
          <w:rFonts w:ascii="Times New Roman" w:hAnsi="Times New Roman"/>
          <w:b/>
          <w:color w:val="FF00FF"/>
          <w:sz w:val="28"/>
          <w:szCs w:val="28"/>
        </w:rPr>
        <w:t>Step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1　Warm</w:t>
      </w:r>
      <w:commentRangeEnd w:id="9"/>
      <w:r>
        <w:rPr>
          <w:rStyle w:val="CommentReference"/>
        </w:rPr>
        <w:commentReference w:id="9"/>
      </w:r>
      <w:r>
        <w:rPr>
          <w:rFonts w:hint="eastAsia"/>
          <w:color w:val="FF00FF"/>
          <w:sz w:val="28"/>
          <w:szCs w:val="28"/>
        </w:rPr>
        <w:t>-</w:t>
      </w:r>
      <w:r>
        <w:rPr>
          <w:rFonts w:ascii="Times New Roman" w:hAnsi="Times New Roman"/>
          <w:b/>
          <w:color w:val="FF00FF"/>
          <w:sz w:val="28"/>
          <w:szCs w:val="28"/>
        </w:rPr>
        <w:t>up</w:t>
      </w:r>
    </w:p>
    <w:p w14:paraId="281957CD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活动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动物闪卡快闪</w:t>
      </w:r>
    </w:p>
    <w:p w14:paraId="6F4A1BED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快速闪现</w:t>
      </w:r>
      <w:r>
        <w:rPr>
          <w:rFonts w:ascii="宋体" w:eastAsia="宋体" w:hAnsi="宋体"/>
          <w:sz w:val="28"/>
          <w:szCs w:val="28"/>
        </w:rPr>
        <w:t>：</w:t>
      </w:r>
      <w:commentRangeStart w:id="6"/>
      <w:r>
        <w:rPr>
          <w:rFonts w:hint="eastAsia"/>
          <w:sz w:val="28"/>
          <w:szCs w:val="28"/>
        </w:rPr>
        <w:t>老师拿一叠闪卡</w:t>
      </w:r>
      <w:commentRangeEnd w:id="6"/>
      <w:r>
        <w:rPr>
          <w:rStyle w:val="CommentReference"/>
        </w:rPr>
        <w:commentReference w:id="6"/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以非常快的速度</w:t>
      </w:r>
      <w:r>
        <w:rPr>
          <w:rFonts w:ascii="宋体" w:eastAsia="宋体" w:hAnsi="宋体"/>
          <w:sz w:val="28"/>
          <w:szCs w:val="28"/>
        </w:rPr>
        <w:t>（</w:t>
      </w:r>
      <w:r>
        <w:rPr>
          <w:rFonts w:hint="eastAsia"/>
          <w:sz w:val="28"/>
          <w:szCs w:val="28"/>
        </w:rPr>
        <w:t>每秒一张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展示给学生看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同时快速说出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Look</w:t>
      </w:r>
      <w:r>
        <w:rPr>
          <w:rFonts w:ascii="宋体" w:eastAsia="宋体" w:hAnsi="宋体"/>
          <w:sz w:val="28"/>
          <w:szCs w:val="28"/>
        </w:rPr>
        <w:t>！</w:t>
      </w:r>
      <w:r>
        <w:rPr>
          <w:sz w:val="28"/>
          <w:szCs w:val="28"/>
        </w:rPr>
        <w:t>Pig</w:t>
      </w:r>
      <w:r>
        <w:rPr>
          <w:rFonts w:ascii="宋体" w:eastAsia="宋体" w:hAnsi="宋体"/>
          <w:sz w:val="28"/>
          <w:szCs w:val="28"/>
        </w:rPr>
        <w:t>！</w:t>
      </w:r>
      <w:r>
        <w:rPr>
          <w:sz w:val="28"/>
          <w:szCs w:val="28"/>
        </w:rPr>
        <w:t>Cow</w:t>
      </w:r>
      <w:r>
        <w:rPr>
          <w:rFonts w:ascii="宋体" w:eastAsia="宋体" w:hAnsi="宋体"/>
          <w:sz w:val="28"/>
          <w:szCs w:val="28"/>
        </w:rPr>
        <w:t>！</w:t>
      </w:r>
      <w:r>
        <w:rPr>
          <w:sz w:val="28"/>
          <w:szCs w:val="28"/>
        </w:rPr>
        <w:t>Horse</w:t>
      </w:r>
      <w:r>
        <w:rPr>
          <w:rFonts w:ascii="宋体" w:eastAsia="宋体" w:hAnsi="宋体"/>
          <w:sz w:val="28"/>
          <w:szCs w:val="28"/>
        </w:rPr>
        <w:t>！</w:t>
      </w:r>
      <w:r>
        <w:rPr>
          <w:sz w:val="28"/>
          <w:szCs w:val="28"/>
        </w:rPr>
        <w:t>Sheep</w:t>
      </w:r>
      <w:r>
        <w:rPr>
          <w:rFonts w:ascii="宋体" w:eastAsia="宋体" w:hAnsi="宋体"/>
          <w:sz w:val="28"/>
          <w:szCs w:val="28"/>
        </w:rPr>
        <w:t>！</w:t>
      </w:r>
    </w:p>
    <w:p w14:paraId="091E45BE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集体猜测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停止后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问学生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animals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did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see</w:t>
      </w:r>
      <w:r>
        <w:rPr>
          <w:rFonts w:ascii="宋体" w:eastAsia="宋体" w:hAnsi="宋体"/>
          <w:sz w:val="28"/>
          <w:szCs w:val="28"/>
        </w:rPr>
        <w:t>？</w:t>
      </w:r>
      <w:r>
        <w:rPr>
          <w:sz w:val="28"/>
          <w:szCs w:val="28"/>
        </w:rPr>
        <w:t>Did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see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pig</w:t>
      </w:r>
      <w:r>
        <w:rPr>
          <w:rFonts w:ascii="宋体" w:eastAsia="宋体" w:hAnsi="宋体"/>
          <w:sz w:val="28"/>
          <w:szCs w:val="28"/>
        </w:rPr>
        <w:t>？</w:t>
      </w:r>
      <w:r>
        <w:rPr>
          <w:rFonts w:hint="eastAsia"/>
          <w:sz w:val="28"/>
          <w:szCs w:val="28"/>
        </w:rPr>
        <w:t>鼓励学生大声说出他们记住的动物名称</w:t>
      </w:r>
      <w:r>
        <w:rPr>
          <w:rFonts w:ascii="宋体" w:eastAsia="宋体" w:hAnsi="宋体"/>
          <w:sz w:val="28"/>
          <w:szCs w:val="28"/>
        </w:rPr>
        <w:t>。</w:t>
      </w:r>
    </w:p>
    <w:p w14:paraId="69663A33">
      <w:pPr>
        <w:overflowPunct w:val="0"/>
        <w:snapToGrid w:val="0"/>
        <w:spacing w:line="360" w:lineRule="auto"/>
        <w:rPr>
          <w:rFonts w:hint="eastAsia"/>
        </w:rPr>
      </w:pPr>
      <w:commentRangeStart w:id="7"/>
      <w:r>
        <w:rPr>
          <w:rFonts w:ascii="Times New Roman" w:hAnsi="Times New Roman"/>
          <w:b/>
          <w:color w:val="FF00FF"/>
          <w:sz w:val="28"/>
          <w:szCs w:val="28"/>
        </w:rPr>
        <w:t>Step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2　Presentation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&amp;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Practice</w:t>
      </w:r>
      <w:commentRangeEnd w:id="7"/>
      <w:r>
        <w:rPr>
          <w:rStyle w:val="CommentReference"/>
        </w:rPr>
        <w:commentReference w:id="7"/>
      </w:r>
    </w:p>
    <w:p w14:paraId="11D3AEDE">
      <w:pPr>
        <w:overflowPunct w:val="0"/>
        <w:snapToGrid w:val="0"/>
        <w:spacing w:line="360" w:lineRule="auto"/>
        <w:ind w:firstLine="560" w:firstLineChars="200"/>
        <w:jc w:val="center"/>
        <w:rPr>
          <w:rFonts w:hint="eastAsia"/>
        </w:rPr>
      </w:pPr>
      <w:r>
        <w:rPr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talk</w:t>
      </w:r>
    </w:p>
    <w:p w14:paraId="00E82330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整体感知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理解语境</w:t>
      </w:r>
    </w:p>
    <w:p w14:paraId="649AA62D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教师出示课文主情景图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提问引导学生观察</w:t>
      </w:r>
      <w:r>
        <w:rPr>
          <w:rFonts w:ascii="宋体" w:eastAsia="宋体" w:hAnsi="宋体"/>
          <w:sz w:val="28"/>
          <w:szCs w:val="28"/>
        </w:rPr>
        <w:t>：</w:t>
      </w:r>
    </w:p>
    <w:p w14:paraId="1BE5FFF7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Look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this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picture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Where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are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they</w:t>
      </w:r>
      <w:r>
        <w:rPr>
          <w:rFonts w:ascii="宋体" w:eastAsia="宋体" w:hAnsi="宋体"/>
          <w:sz w:val="28"/>
          <w:szCs w:val="28"/>
        </w:rPr>
        <w:t>？</w:t>
      </w:r>
    </w:p>
    <w:p w14:paraId="61997015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Ss</w:t>
      </w:r>
      <w:r>
        <w:rPr>
          <w:rFonts w:ascii="宋体" w:eastAsia="宋体" w:hAnsi="宋体"/>
          <w:sz w:val="28"/>
          <w:szCs w:val="28"/>
        </w:rPr>
        <w:t>：（</w:t>
      </w:r>
      <w:r>
        <w:rPr>
          <w:rFonts w:hint="eastAsia"/>
          <w:sz w:val="28"/>
          <w:szCs w:val="28"/>
        </w:rPr>
        <w:t>预计回答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On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farm</w:t>
      </w:r>
      <w:r>
        <w:rPr>
          <w:rFonts w:ascii="宋体" w:eastAsia="宋体" w:hAnsi="宋体"/>
          <w:sz w:val="28"/>
          <w:szCs w:val="28"/>
        </w:rPr>
        <w:t>.</w:t>
      </w:r>
    </w:p>
    <w:p w14:paraId="566DCF29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Who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are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they</w:t>
      </w:r>
      <w:r>
        <w:rPr>
          <w:rFonts w:ascii="宋体" w:eastAsia="宋体" w:hAnsi="宋体"/>
          <w:sz w:val="28"/>
          <w:szCs w:val="28"/>
        </w:rPr>
        <w:t>？（</w:t>
      </w:r>
      <w:r>
        <w:rPr>
          <w:rFonts w:hint="eastAsia"/>
          <w:sz w:val="28"/>
          <w:szCs w:val="28"/>
        </w:rPr>
        <w:t>指向人物</w:t>
      </w:r>
      <w:r>
        <w:rPr>
          <w:rFonts w:ascii="宋体" w:eastAsia="宋体" w:hAnsi="宋体"/>
          <w:sz w:val="28"/>
          <w:szCs w:val="28"/>
        </w:rPr>
        <w:t>）</w:t>
      </w:r>
    </w:p>
    <w:p w14:paraId="4DB1498F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Ss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Binbin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John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Mike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Chen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Jie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Zhang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Peng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Amy</w:t>
      </w:r>
      <w:r>
        <w:rPr>
          <w:rFonts w:ascii="宋体" w:eastAsia="宋体" w:hAnsi="宋体"/>
          <w:sz w:val="28"/>
          <w:szCs w:val="28"/>
        </w:rPr>
        <w:t>.</w:t>
      </w:r>
    </w:p>
    <w:p w14:paraId="255FE1D8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are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doing</w:t>
      </w:r>
      <w:r>
        <w:rPr>
          <w:rFonts w:ascii="宋体" w:eastAsia="宋体" w:hAnsi="宋体"/>
          <w:sz w:val="28"/>
          <w:szCs w:val="28"/>
        </w:rPr>
        <w:t>？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watch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listen</w:t>
      </w:r>
      <w:r>
        <w:rPr>
          <w:rFonts w:ascii="宋体" w:eastAsia="宋体" w:hAnsi="宋体"/>
          <w:sz w:val="28"/>
          <w:szCs w:val="28"/>
        </w:rPr>
        <w:t>.</w:t>
      </w:r>
    </w:p>
    <w:p w14:paraId="6A67EEB6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视频输入</w:t>
      </w:r>
    </w:p>
    <w:p w14:paraId="303DB4C1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播放完整的对话视频</w:t>
      </w:r>
      <w:r>
        <w:rPr>
          <w:rFonts w:ascii="宋体" w:eastAsia="宋体" w:hAnsi="宋体"/>
          <w:sz w:val="28"/>
          <w:szCs w:val="28"/>
        </w:rPr>
        <w:t>。</w:t>
      </w:r>
      <w:r>
        <w:rPr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Please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watch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find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on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farm</w:t>
      </w:r>
      <w:r>
        <w:rPr>
          <w:rFonts w:ascii="宋体" w:eastAsia="宋体" w:hAnsi="宋体"/>
          <w:sz w:val="28"/>
          <w:szCs w:val="28"/>
        </w:rPr>
        <w:t>？</w:t>
      </w:r>
    </w:p>
    <w:p w14:paraId="4A4C1486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学生听后反馈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教师根据学生的回答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板书核心短语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water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vegetables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chickens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pigs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教师用动作和图片解释</w:t>
      </w:r>
      <w:r>
        <w:rPr>
          <w:sz w:val="28"/>
          <w:szCs w:val="28"/>
        </w:rPr>
        <w:t>water</w:t>
      </w:r>
      <w:r>
        <w:rPr>
          <w:rFonts w:hint="eastAsia"/>
          <w:sz w:val="28"/>
          <w:szCs w:val="28"/>
        </w:rPr>
        <w:t>和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>的含义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例如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做浇水动作说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water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water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vegetables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做撒饲料动作说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feed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chickens</w:t>
      </w:r>
      <w:r>
        <w:rPr>
          <w:rFonts w:ascii="宋体" w:eastAsia="宋体" w:hAnsi="宋体"/>
          <w:sz w:val="28"/>
          <w:szCs w:val="28"/>
        </w:rPr>
        <w:t>。</w:t>
      </w:r>
    </w:p>
    <w:p w14:paraId="63BC2C4C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听细节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聚焦语言</w:t>
      </w:r>
    </w:p>
    <w:p w14:paraId="44FC54B9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再次听</w:t>
      </w:r>
      <w:r>
        <w:rPr>
          <w:rFonts w:ascii="宋体" w:eastAsia="宋体" w:hAnsi="宋体"/>
          <w:sz w:val="28"/>
          <w:szCs w:val="28"/>
        </w:rPr>
        <w:t>：</w:t>
      </w:r>
    </w:p>
    <w:p w14:paraId="1F4B1360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Now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listen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again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This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time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please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pay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attention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say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when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want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something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together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播放第二遍音频</w:t>
      </w:r>
      <w:r>
        <w:rPr>
          <w:rFonts w:ascii="宋体" w:eastAsia="宋体" w:hAnsi="宋体"/>
          <w:sz w:val="28"/>
          <w:szCs w:val="28"/>
        </w:rPr>
        <w:t>。</w:t>
      </w:r>
    </w:p>
    <w:p w14:paraId="1E331F5F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板书核心句型</w:t>
      </w:r>
      <w:r>
        <w:rPr>
          <w:rFonts w:ascii="宋体" w:eastAsia="宋体" w:hAnsi="宋体"/>
          <w:sz w:val="28"/>
          <w:szCs w:val="28"/>
        </w:rPr>
        <w:t>：</w:t>
      </w:r>
    </w:p>
    <w:p w14:paraId="2A473CA8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教师引导学生找出发起活动的句子</w:t>
      </w:r>
      <w:r>
        <w:rPr>
          <w:rFonts w:ascii="宋体" w:eastAsia="宋体" w:hAnsi="宋体"/>
          <w:sz w:val="28"/>
          <w:szCs w:val="28"/>
        </w:rPr>
        <w:t>。</w:t>
      </w:r>
    </w:p>
    <w:p w14:paraId="09EEB4E7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Chen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Jie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Zhang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Peng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say</w:t>
      </w:r>
      <w:r>
        <w:rPr>
          <w:rFonts w:ascii="宋体" w:eastAsia="宋体" w:hAnsi="宋体"/>
          <w:sz w:val="28"/>
          <w:szCs w:val="28"/>
        </w:rPr>
        <w:t>？</w:t>
      </w:r>
      <w:r>
        <w:rPr>
          <w:rFonts w:hint="eastAsia"/>
          <w:sz w:val="28"/>
          <w:szCs w:val="28"/>
        </w:rPr>
        <w:t>引导学生说出或找到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chickens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和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pigs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教师将此核心句型板书在黑板中央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用同样方式引导学生关注对话中的礼貌用语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Can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please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pass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me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vegetables</w:t>
      </w:r>
      <w:r>
        <w:rPr>
          <w:rFonts w:ascii="宋体" w:eastAsia="宋体" w:hAnsi="宋体"/>
          <w:sz w:val="28"/>
          <w:szCs w:val="28"/>
        </w:rPr>
        <w:t>？</w:t>
      </w:r>
      <w:r>
        <w:rPr>
          <w:sz w:val="28"/>
          <w:szCs w:val="28"/>
        </w:rPr>
        <w:t>Sure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Here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are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Thanks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将这些句子板书在相应位置</w:t>
      </w:r>
      <w:r>
        <w:rPr>
          <w:rFonts w:ascii="宋体" w:eastAsia="宋体" w:hAnsi="宋体"/>
          <w:sz w:val="28"/>
          <w:szCs w:val="28"/>
        </w:rPr>
        <w:t>。</w:t>
      </w:r>
    </w:p>
    <w:p w14:paraId="259EBA6A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跟读与模仿</w:t>
      </w:r>
    </w:p>
    <w:p w14:paraId="55624CB3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教师逐句带读对话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学生跟读</w:t>
      </w:r>
      <w:r>
        <w:rPr>
          <w:rFonts w:ascii="宋体" w:eastAsia="宋体" w:hAnsi="宋体"/>
          <w:sz w:val="28"/>
          <w:szCs w:val="28"/>
        </w:rPr>
        <w:t>。</w:t>
      </w:r>
    </w:p>
    <w:p w14:paraId="372540DA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关注语音语调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ascii="宋体" w:eastAsia="宋体" w:hAnsi="宋体"/>
          <w:sz w:val="28"/>
          <w:szCs w:val="28"/>
        </w:rPr>
        <w:t>…</w:t>
      </w:r>
      <w:r>
        <w:rPr>
          <w:rFonts w:hint="eastAsia"/>
          <w:sz w:val="28"/>
          <w:szCs w:val="28"/>
        </w:rPr>
        <w:t>可以用上扬</w:t>
      </w:r>
      <w:r>
        <w:rPr>
          <w:rFonts w:ascii="宋体" w:eastAsia="宋体" w:hAnsi="宋体"/>
          <w:sz w:val="28"/>
          <w:szCs w:val="28"/>
        </w:rPr>
        <w:t>、</w:t>
      </w:r>
      <w:r>
        <w:rPr>
          <w:rFonts w:hint="eastAsia"/>
          <w:sz w:val="28"/>
          <w:szCs w:val="28"/>
        </w:rPr>
        <w:t>兴奋的语调</w:t>
      </w:r>
      <w:r>
        <w:rPr>
          <w:rFonts w:ascii="宋体" w:eastAsia="宋体" w:hAnsi="宋体"/>
          <w:sz w:val="28"/>
          <w:szCs w:val="28"/>
        </w:rPr>
        <w:t>；</w:t>
      </w:r>
      <w:r>
        <w:rPr>
          <w:sz w:val="28"/>
          <w:szCs w:val="28"/>
        </w:rPr>
        <w:t>Can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please</w:t>
      </w:r>
      <w:r>
        <w:rPr>
          <w:rFonts w:ascii="宋体" w:eastAsia="宋体" w:hAnsi="宋体"/>
          <w:sz w:val="28"/>
          <w:szCs w:val="28"/>
        </w:rPr>
        <w:t>…？</w:t>
      </w:r>
      <w:r>
        <w:rPr>
          <w:rFonts w:hint="eastAsia"/>
          <w:sz w:val="28"/>
          <w:szCs w:val="28"/>
        </w:rPr>
        <w:t>要用礼貌请求的语调</w:t>
      </w:r>
      <w:r>
        <w:rPr>
          <w:rFonts w:ascii="宋体" w:eastAsia="宋体" w:hAnsi="宋体"/>
          <w:sz w:val="28"/>
          <w:szCs w:val="28"/>
        </w:rPr>
        <w:t>；</w:t>
      </w:r>
      <w:r>
        <w:rPr>
          <w:sz w:val="28"/>
          <w:szCs w:val="28"/>
        </w:rPr>
        <w:t>Thanks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要读出感谢的语气</w:t>
      </w:r>
      <w:r>
        <w:rPr>
          <w:rFonts w:ascii="宋体" w:eastAsia="宋体" w:hAnsi="宋体"/>
          <w:sz w:val="28"/>
          <w:szCs w:val="28"/>
        </w:rPr>
        <w:t>。</w:t>
      </w:r>
    </w:p>
    <w:p w14:paraId="2B35AC29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采用多种形式跟读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全班读</w:t>
      </w:r>
      <w:r>
        <w:rPr>
          <w:rFonts w:eastAsia="Times New Roman" w:hAnsi="Times New Roman" w:hint="eastAsia"/>
          <w:sz w:val="28"/>
          <w:szCs w:val="28"/>
        </w:rPr>
        <w:t>→</w:t>
      </w:r>
      <w:r>
        <w:rPr>
          <w:rFonts w:hint="eastAsia"/>
          <w:sz w:val="28"/>
          <w:szCs w:val="28"/>
        </w:rPr>
        <w:t>分组分角色读</w:t>
      </w:r>
      <w:r>
        <w:rPr>
          <w:rFonts w:eastAsia="Times New Roman" w:hAnsi="Times New Roman" w:hint="eastAsia"/>
          <w:sz w:val="28"/>
          <w:szCs w:val="28"/>
        </w:rPr>
        <w:t>→</w:t>
      </w:r>
      <w:r>
        <w:rPr>
          <w:rFonts w:hint="eastAsia"/>
          <w:sz w:val="28"/>
          <w:szCs w:val="28"/>
        </w:rPr>
        <w:t>同桌互读</w:t>
      </w:r>
      <w:r>
        <w:rPr>
          <w:rFonts w:ascii="宋体" w:eastAsia="宋体" w:hAnsi="宋体"/>
          <w:sz w:val="28"/>
          <w:szCs w:val="28"/>
        </w:rPr>
        <w:t>。</w:t>
      </w:r>
    </w:p>
    <w:p w14:paraId="451A66E1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4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Practice</w:t>
      </w:r>
    </w:p>
    <w:p w14:paraId="20E9923E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活动</w:t>
      </w:r>
      <w:r>
        <w:rPr>
          <w:rFonts w:ascii="宋体" w:eastAsia="宋体" w:hAnsi="宋体"/>
          <w:sz w:val="28"/>
          <w:szCs w:val="28"/>
        </w:rPr>
        <w:t>：“</w:t>
      </w:r>
      <w:r>
        <w:rPr>
          <w:rFonts w:hint="eastAsia"/>
          <w:sz w:val="28"/>
          <w:szCs w:val="28"/>
        </w:rPr>
        <w:t>句子接龙</w:t>
      </w:r>
      <w:r>
        <w:rPr>
          <w:rFonts w:ascii="宋体" w:eastAsia="宋体" w:hAnsi="宋体"/>
          <w:sz w:val="28"/>
          <w:szCs w:val="28"/>
        </w:rPr>
        <w:t>”</w:t>
      </w:r>
    </w:p>
    <w:p w14:paraId="3B9C1975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教师出示动物卡片</w:t>
      </w: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chickens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pigs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horses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cows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sheep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或</w:t>
      </w:r>
      <w:r>
        <w:rPr>
          <w:sz w:val="28"/>
          <w:szCs w:val="28"/>
        </w:rPr>
        <w:t>PPT</w:t>
      </w:r>
      <w:r>
        <w:rPr>
          <w:rFonts w:hint="eastAsia"/>
          <w:sz w:val="28"/>
          <w:szCs w:val="28"/>
        </w:rPr>
        <w:t>图片</w:t>
      </w:r>
      <w:r>
        <w:rPr>
          <w:rFonts w:ascii="宋体" w:eastAsia="宋体" w:hAnsi="宋体"/>
          <w:sz w:val="28"/>
          <w:szCs w:val="28"/>
        </w:rPr>
        <w:t>。</w:t>
      </w:r>
    </w:p>
    <w:p w14:paraId="6E897B89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）</w:t>
      </w:r>
      <w:commentRangeStart w:id="15"/>
      <w:r>
        <w:rPr>
          <w:rFonts w:hint="eastAsia"/>
          <w:sz w:val="28"/>
          <w:szCs w:val="28"/>
        </w:rPr>
        <w:t>教师指向一张图片</w:t>
      </w:r>
      <w:r>
        <w:rPr>
          <w:rFonts w:ascii="宋体" w:eastAsia="宋体" w:hAnsi="宋体"/>
          <w:sz w:val="28"/>
          <w:szCs w:val="28"/>
        </w:rPr>
        <w:t>（</w:t>
      </w:r>
      <w:r>
        <w:rPr>
          <w:rFonts w:hint="eastAsia"/>
          <w:sz w:val="28"/>
          <w:szCs w:val="28"/>
        </w:rPr>
        <w:t>如</w:t>
      </w:r>
      <w:r>
        <w:rPr>
          <w:sz w:val="28"/>
          <w:szCs w:val="28"/>
        </w:rPr>
        <w:t>cows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说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Let</w:t>
      </w:r>
      <w:commentRangeEnd w:id="15"/>
      <w:r>
        <w:rPr>
          <w:rStyle w:val="CommentReference"/>
        </w:rPr>
        <w:commentReference w:id="15"/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cows</w:t>
      </w:r>
      <w:r>
        <w:rPr>
          <w:rFonts w:ascii="宋体" w:eastAsia="宋体" w:hAnsi="宋体"/>
          <w:sz w:val="28"/>
          <w:szCs w:val="28"/>
        </w:rPr>
        <w:t>.</w:t>
      </w:r>
    </w:p>
    <w:p w14:paraId="2B553566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邀请一名学生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>上来抽取一张卡片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并面向大家说出句子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ascii="宋体" w:eastAsia="宋体" w:hAnsi="宋体"/>
          <w:sz w:val="28"/>
          <w:szCs w:val="28"/>
        </w:rPr>
        <w:t>…（</w:t>
      </w:r>
      <w:r>
        <w:rPr>
          <w:sz w:val="28"/>
          <w:szCs w:val="28"/>
        </w:rPr>
        <w:t>sheep</w:t>
      </w:r>
      <w:r>
        <w:rPr>
          <w:rFonts w:ascii="宋体" w:eastAsia="宋体" w:hAnsi="宋体"/>
          <w:sz w:val="28"/>
          <w:szCs w:val="28"/>
        </w:rPr>
        <w:t>）.</w:t>
      </w:r>
    </w:p>
    <w:p w14:paraId="7EEE62FE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4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学生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>再邀请学生</w:t>
      </w:r>
      <w:r>
        <w:rPr>
          <w:sz w:val="28"/>
          <w:szCs w:val="28"/>
        </w:rPr>
        <w:t>B</w:t>
      </w:r>
      <w:r>
        <w:rPr>
          <w:rFonts w:hint="eastAsia"/>
          <w:sz w:val="28"/>
          <w:szCs w:val="28"/>
        </w:rPr>
        <w:t>抽取并说出新句子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如此接力下去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速度可逐渐加快</w:t>
      </w:r>
      <w:r>
        <w:rPr>
          <w:rFonts w:ascii="宋体" w:eastAsia="宋体" w:hAnsi="宋体"/>
          <w:sz w:val="28"/>
          <w:szCs w:val="28"/>
        </w:rPr>
        <w:t>。</w:t>
      </w:r>
    </w:p>
    <w:p w14:paraId="1A589B6B">
      <w:pPr>
        <w:overflowPunct w:val="0"/>
        <w:snapToGrid w:val="0"/>
        <w:spacing w:line="360" w:lineRule="auto"/>
        <w:ind w:firstLine="560" w:firstLineChars="200"/>
        <w:jc w:val="center"/>
        <w:rPr>
          <w:rFonts w:hint="eastAsia"/>
        </w:rPr>
      </w:pPr>
      <w:r>
        <w:rPr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Ask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answer</w:t>
      </w:r>
    </w:p>
    <w:p w14:paraId="544F1623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教师示范</w:t>
      </w:r>
    </w:p>
    <w:p w14:paraId="79111461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教师邀请一位能力较强的学生上台</w:t>
      </w:r>
      <w:r>
        <w:rPr>
          <w:rFonts w:ascii="宋体" w:eastAsia="宋体" w:hAnsi="宋体"/>
          <w:sz w:val="28"/>
          <w:szCs w:val="28"/>
        </w:rPr>
        <w:t>。</w:t>
      </w:r>
    </w:p>
    <w:p w14:paraId="1F47BB03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chickens</w:t>
      </w:r>
      <w:r>
        <w:rPr>
          <w:rFonts w:ascii="宋体" w:eastAsia="宋体" w:hAnsi="宋体"/>
          <w:sz w:val="28"/>
          <w:szCs w:val="28"/>
        </w:rPr>
        <w:t>.（</w:t>
      </w:r>
      <w:r>
        <w:rPr>
          <w:rFonts w:hint="eastAsia"/>
          <w:sz w:val="28"/>
          <w:szCs w:val="28"/>
        </w:rPr>
        <w:t>手指图片中的鸡</w:t>
      </w:r>
      <w:r>
        <w:rPr>
          <w:rFonts w:ascii="宋体" w:eastAsia="宋体" w:hAnsi="宋体"/>
          <w:sz w:val="28"/>
          <w:szCs w:val="28"/>
        </w:rPr>
        <w:t>）</w:t>
      </w:r>
    </w:p>
    <w:p w14:paraId="1DDE199D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S</w:t>
      </w:r>
      <w:r>
        <w:rPr>
          <w:sz w:val="28"/>
          <w:szCs w:val="28"/>
          <w:vertAlign w:val="subscript"/>
        </w:rPr>
        <w:t>1</w:t>
      </w:r>
      <w:r>
        <w:rPr>
          <w:rFonts w:ascii="宋体" w:eastAsia="宋体" w:hAnsi="宋体"/>
          <w:sz w:val="28"/>
          <w:szCs w:val="28"/>
        </w:rPr>
        <w:t>：（</w:t>
      </w:r>
      <w:r>
        <w:rPr>
          <w:rFonts w:hint="eastAsia"/>
          <w:sz w:val="28"/>
          <w:szCs w:val="28"/>
        </w:rPr>
        <w:t>拿起蔬菜的卡片或做传递动作</w:t>
      </w:r>
      <w:r>
        <w:rPr>
          <w:rFonts w:ascii="宋体" w:eastAsia="宋体" w:hAnsi="宋体"/>
          <w:sz w:val="28"/>
          <w:szCs w:val="28"/>
        </w:rPr>
        <w:t>）</w:t>
      </w:r>
      <w:r>
        <w:rPr>
          <w:sz w:val="28"/>
          <w:szCs w:val="28"/>
        </w:rPr>
        <w:t>Here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are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some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vegetables</w:t>
      </w:r>
      <w:r>
        <w:rPr>
          <w:rFonts w:ascii="宋体" w:eastAsia="宋体" w:hAnsi="宋体"/>
          <w:sz w:val="28"/>
          <w:szCs w:val="28"/>
        </w:rPr>
        <w:t>.（</w:t>
      </w:r>
      <w:r>
        <w:rPr>
          <w:rFonts w:hint="eastAsia"/>
          <w:sz w:val="28"/>
          <w:szCs w:val="28"/>
        </w:rPr>
        <w:t>或</w:t>
      </w:r>
      <w:r>
        <w:rPr>
          <w:sz w:val="28"/>
          <w:szCs w:val="28"/>
        </w:rPr>
        <w:t>Can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please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pass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me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vegetables</w:t>
      </w:r>
      <w:r>
        <w:rPr>
          <w:rFonts w:ascii="宋体" w:eastAsia="宋体" w:hAnsi="宋体"/>
          <w:sz w:val="28"/>
          <w:szCs w:val="28"/>
        </w:rPr>
        <w:t>？）</w:t>
      </w:r>
    </w:p>
    <w:p w14:paraId="6C89665D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看图替换</w:t>
      </w:r>
    </w:p>
    <w:p w14:paraId="6E28DED1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教师用</w:t>
      </w:r>
      <w:r>
        <w:rPr>
          <w:sz w:val="28"/>
          <w:szCs w:val="28"/>
        </w:rPr>
        <w:t>PPT</w:t>
      </w:r>
      <w:r>
        <w:rPr>
          <w:rFonts w:hint="eastAsia"/>
          <w:sz w:val="28"/>
          <w:szCs w:val="28"/>
        </w:rPr>
        <w:t>或卡片出示不同的图片</w:t>
      </w:r>
      <w:r>
        <w:rPr>
          <w:rFonts w:ascii="宋体" w:eastAsia="宋体" w:hAnsi="宋体"/>
          <w:sz w:val="28"/>
          <w:szCs w:val="28"/>
        </w:rPr>
        <w:t>（</w:t>
      </w:r>
      <w:r>
        <w:rPr>
          <w:rFonts w:hint="eastAsia"/>
          <w:sz w:val="28"/>
          <w:szCs w:val="28"/>
        </w:rPr>
        <w:t>如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pigs/water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vegetables/milk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cow</w:t>
      </w:r>
      <w:r>
        <w:rPr>
          <w:rFonts w:hint="eastAsia"/>
          <w:sz w:val="28"/>
          <w:szCs w:val="28"/>
        </w:rPr>
        <w:t>等</w:t>
      </w:r>
      <w:r>
        <w:rPr>
          <w:rFonts w:ascii="宋体" w:eastAsia="宋体" w:hAnsi="宋体"/>
          <w:sz w:val="28"/>
          <w:szCs w:val="28"/>
        </w:rPr>
        <w:t>），</w:t>
      </w:r>
      <w:r>
        <w:rPr>
          <w:rFonts w:hint="eastAsia"/>
          <w:sz w:val="28"/>
          <w:szCs w:val="28"/>
        </w:rPr>
        <w:t>引导全班进行齐声替换练习</w:t>
      </w:r>
      <w:r>
        <w:rPr>
          <w:rFonts w:ascii="宋体" w:eastAsia="宋体" w:hAnsi="宋体"/>
          <w:sz w:val="28"/>
          <w:szCs w:val="28"/>
        </w:rPr>
        <w:t>。</w:t>
      </w:r>
    </w:p>
    <w:p w14:paraId="30F8DA75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小组活动</w:t>
      </w:r>
    </w:p>
    <w:p w14:paraId="55E18EF2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commentRangeStart w:id="8"/>
      <w:r>
        <w:rPr>
          <w:rFonts w:hint="eastAsia"/>
          <w:sz w:val="28"/>
          <w:szCs w:val="28"/>
        </w:rPr>
        <w:t>学生两人一组</w:t>
      </w:r>
      <w:commentRangeEnd w:id="8"/>
      <w:r>
        <w:rPr>
          <w:rStyle w:val="CommentReference"/>
        </w:rPr>
        <w:commentReference w:id="8"/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看着教材上的图片进行问答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一人发起提议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另一人回应并传递</w:t>
      </w:r>
      <w:r>
        <w:rPr>
          <w:rFonts w:ascii="宋体" w:eastAsia="宋体" w:hAnsi="宋体"/>
          <w:sz w:val="28"/>
          <w:szCs w:val="28"/>
        </w:rPr>
        <w:t>“</w:t>
      </w:r>
      <w:r>
        <w:rPr>
          <w:rFonts w:hint="eastAsia"/>
          <w:sz w:val="28"/>
          <w:szCs w:val="28"/>
        </w:rPr>
        <w:t>物品</w:t>
      </w:r>
      <w:r>
        <w:rPr>
          <w:rFonts w:ascii="宋体" w:eastAsia="宋体" w:hAnsi="宋体"/>
          <w:sz w:val="28"/>
          <w:szCs w:val="28"/>
        </w:rPr>
        <w:t>”。</w:t>
      </w:r>
    </w:p>
    <w:p w14:paraId="4935CEF4">
      <w:pPr>
        <w:overflowPunct w:val="0"/>
        <w:snapToGrid w:val="0"/>
        <w:spacing w:line="360" w:lineRule="auto"/>
        <w:rPr>
          <w:rFonts w:hint="eastAsia"/>
        </w:rPr>
      </w:pPr>
      <w:r>
        <w:rPr>
          <w:rFonts w:ascii="Times New Roman" w:hAnsi="Times New Roman"/>
          <w:b/>
          <w:color w:val="FF00FF"/>
          <w:sz w:val="28"/>
          <w:szCs w:val="28"/>
        </w:rPr>
        <w:t>Step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3　Consolidation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&amp;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Extension</w:t>
      </w:r>
    </w:p>
    <w:p w14:paraId="305135D7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活动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农场小助手</w:t>
      </w:r>
    </w:p>
    <w:p w14:paraId="368B52B8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　　1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情景设定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学生扮演农场小助手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完成</w:t>
      </w:r>
      <w:r>
        <w:rPr>
          <w:rFonts w:ascii="宋体" w:eastAsia="宋体" w:hAnsi="宋体"/>
          <w:sz w:val="28"/>
          <w:szCs w:val="28"/>
        </w:rPr>
        <w:t>“</w:t>
      </w:r>
      <w:r>
        <w:rPr>
          <w:rFonts w:hint="eastAsia"/>
          <w:sz w:val="28"/>
          <w:szCs w:val="28"/>
        </w:rPr>
        <w:t>喂动物</w:t>
      </w:r>
      <w:r>
        <w:rPr>
          <w:rFonts w:ascii="宋体" w:eastAsia="宋体" w:hAnsi="宋体"/>
          <w:sz w:val="28"/>
          <w:szCs w:val="28"/>
        </w:rPr>
        <w:t>”“</w:t>
      </w:r>
      <w:r>
        <w:rPr>
          <w:rFonts w:hint="eastAsia"/>
          <w:sz w:val="28"/>
          <w:szCs w:val="28"/>
        </w:rPr>
        <w:t>浇水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等任务</w:t>
      </w:r>
      <w:r>
        <w:rPr>
          <w:rFonts w:ascii="宋体" w:eastAsia="宋体" w:hAnsi="宋体"/>
          <w:sz w:val="28"/>
          <w:szCs w:val="28"/>
        </w:rPr>
        <w:t>。</w:t>
      </w:r>
    </w:p>
    <w:p w14:paraId="19F13FFA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使用道具</w:t>
      </w:r>
      <w:r>
        <w:rPr>
          <w:rFonts w:ascii="宋体" w:eastAsia="宋体" w:hAnsi="宋体"/>
          <w:sz w:val="28"/>
          <w:szCs w:val="28"/>
        </w:rPr>
        <w:t>（</w:t>
      </w:r>
      <w:r>
        <w:rPr>
          <w:rFonts w:hint="eastAsia"/>
          <w:sz w:val="28"/>
          <w:szCs w:val="28"/>
        </w:rPr>
        <w:t>卡片或实物模型</w:t>
      </w:r>
      <w:r>
        <w:rPr>
          <w:rFonts w:ascii="宋体" w:eastAsia="宋体" w:hAnsi="宋体"/>
          <w:sz w:val="28"/>
          <w:szCs w:val="28"/>
        </w:rPr>
        <w:t>），</w:t>
      </w:r>
      <w:r>
        <w:rPr>
          <w:rFonts w:hint="eastAsia"/>
          <w:sz w:val="28"/>
          <w:szCs w:val="28"/>
        </w:rPr>
        <w:t>进行角色扮演</w:t>
      </w:r>
      <w:r>
        <w:rPr>
          <w:rFonts w:ascii="宋体" w:eastAsia="宋体" w:hAnsi="宋体"/>
          <w:sz w:val="28"/>
          <w:szCs w:val="28"/>
        </w:rPr>
        <w:t>。</w:t>
      </w:r>
    </w:p>
    <w:p w14:paraId="57301935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鼓励学生用</w:t>
      </w:r>
      <w:r>
        <w:rPr>
          <w:rFonts w:ascii="宋体" w:eastAsia="宋体" w:hAnsi="宋体"/>
          <w:sz w:val="28"/>
          <w:szCs w:val="28"/>
        </w:rPr>
        <w:t>“</w:t>
      </w:r>
      <w:r>
        <w:rPr>
          <w:sz w:val="28"/>
          <w:szCs w:val="28"/>
        </w:rPr>
        <w:t>Can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please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pass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me</w:t>
      </w:r>
      <w:r>
        <w:rPr>
          <w:rFonts w:ascii="宋体" w:eastAsia="宋体" w:hAnsi="宋体"/>
          <w:sz w:val="28"/>
          <w:szCs w:val="28"/>
        </w:rPr>
        <w:t>…？”</w:t>
      </w:r>
      <w:r>
        <w:rPr>
          <w:rFonts w:hint="eastAsia"/>
          <w:sz w:val="28"/>
          <w:szCs w:val="28"/>
        </w:rPr>
        <w:t>和</w:t>
      </w:r>
      <w:r>
        <w:rPr>
          <w:rFonts w:ascii="宋体" w:eastAsia="宋体" w:hAnsi="宋体"/>
          <w:sz w:val="28"/>
          <w:szCs w:val="28"/>
        </w:rPr>
        <w:t>“</w:t>
      </w:r>
      <w:r>
        <w:rPr>
          <w:sz w:val="28"/>
          <w:szCs w:val="28"/>
        </w:rPr>
        <w:t>Thanks</w:t>
      </w:r>
      <w:r>
        <w:rPr>
          <w:rFonts w:ascii="宋体" w:eastAsia="宋体" w:hAnsi="宋体"/>
          <w:sz w:val="28"/>
          <w:szCs w:val="28"/>
        </w:rPr>
        <w:t>.”</w:t>
      </w:r>
      <w:r>
        <w:rPr>
          <w:rFonts w:hint="eastAsia"/>
          <w:sz w:val="28"/>
          <w:szCs w:val="28"/>
        </w:rPr>
        <w:t>进行交流</w:t>
      </w:r>
      <w:r>
        <w:rPr>
          <w:rFonts w:ascii="宋体" w:eastAsia="宋体" w:hAnsi="宋体"/>
          <w:sz w:val="28"/>
          <w:szCs w:val="28"/>
        </w:rPr>
        <w:t>。</w:t>
      </w:r>
    </w:p>
    <w:p w14:paraId="6B43F9B7">
      <w:pPr>
        <w:overflowPunct w:val="0"/>
        <w:snapToGrid w:val="0"/>
        <w:spacing w:line="360" w:lineRule="auto"/>
        <w:rPr>
          <w:rFonts w:hint="eastAsia"/>
        </w:rPr>
      </w:pPr>
      <w:r>
        <w:rPr>
          <w:rFonts w:ascii="Times New Roman" w:hAnsi="Times New Roman"/>
          <w:b/>
          <w:color w:val="FF00FF"/>
          <w:sz w:val="28"/>
          <w:szCs w:val="28"/>
        </w:rPr>
        <w:t>Step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4　Summary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&amp;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Homework</w:t>
      </w:r>
    </w:p>
    <w:p w14:paraId="29CFDE2A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.</w:t>
      </w:r>
      <w:commentRangeStart w:id="11"/>
      <w:r>
        <w:rPr>
          <w:rFonts w:hint="eastAsia"/>
          <w:sz w:val="28"/>
          <w:szCs w:val="28"/>
        </w:rPr>
        <w:t>总结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回顾今天学到的词汇和句型</w:t>
      </w:r>
      <w:commentRangeEnd w:id="11"/>
      <w:r>
        <w:rPr>
          <w:rStyle w:val="CommentReference"/>
        </w:rPr>
        <w:commentReference w:id="11"/>
      </w:r>
      <w:r>
        <w:rPr>
          <w:rFonts w:ascii="宋体" w:eastAsia="宋体" w:hAnsi="宋体"/>
          <w:sz w:val="28"/>
          <w:szCs w:val="28"/>
        </w:rPr>
        <w:t>，</w:t>
      </w:r>
      <w:commentRangeStart w:id="13"/>
      <w:r>
        <w:rPr>
          <w:rFonts w:hint="eastAsia"/>
          <w:sz w:val="28"/>
          <w:szCs w:val="28"/>
        </w:rPr>
        <w:t>强调合作与帮助他人的重要性</w:t>
      </w:r>
      <w:r>
        <w:rPr>
          <w:rFonts w:ascii="宋体" w:eastAsia="宋体" w:hAnsi="宋体"/>
          <w:sz w:val="28"/>
          <w:szCs w:val="28"/>
        </w:rPr>
        <w:t>。</w:t>
      </w:r>
      <w:commentRangeEnd w:id="13"/>
      <w:r>
        <w:rPr>
          <w:rStyle w:val="CommentReference"/>
        </w:rPr>
        <w:commentReference w:id="13"/>
      </w:r>
    </w:p>
    <w:p w14:paraId="268AAE54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作业</w:t>
      </w:r>
      <w:r>
        <w:rPr>
          <w:rFonts w:ascii="宋体" w:eastAsia="宋体" w:hAnsi="宋体"/>
          <w:sz w:val="28"/>
          <w:szCs w:val="28"/>
        </w:rPr>
        <w:t>：</w:t>
      </w:r>
    </w:p>
    <w:p w14:paraId="314E816B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听录音跟读课文三遍</w:t>
      </w:r>
      <w:r>
        <w:rPr>
          <w:rFonts w:ascii="宋体" w:eastAsia="宋体" w:hAnsi="宋体"/>
          <w:sz w:val="28"/>
          <w:szCs w:val="28"/>
        </w:rPr>
        <w:t>。</w:t>
      </w:r>
    </w:p>
    <w:p w14:paraId="2BC7A27D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画一幅农场图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并写出两个你能在农场做的事情</w:t>
      </w:r>
      <w:r>
        <w:rPr>
          <w:rFonts w:ascii="宋体" w:eastAsia="宋体" w:hAnsi="宋体"/>
          <w:sz w:val="28"/>
          <w:szCs w:val="28"/>
        </w:rPr>
        <w:t>（</w:t>
      </w:r>
      <w:r>
        <w:rPr>
          <w:rFonts w:hint="eastAsia"/>
          <w:sz w:val="28"/>
          <w:szCs w:val="28"/>
        </w:rPr>
        <w:t>英文句子</w:t>
      </w:r>
      <w:r>
        <w:rPr>
          <w:rFonts w:ascii="宋体" w:eastAsia="宋体" w:hAnsi="宋体"/>
          <w:sz w:val="28"/>
          <w:szCs w:val="28"/>
        </w:rPr>
        <w:t>）。</w:t>
      </w:r>
    </w:p>
    <w:p w14:paraId="7C353CA6">
      <w:pPr>
        <w:overflowPunct w:val="0"/>
        <w:snapToGrid w:val="0"/>
        <w:spacing w:line="360" w:lineRule="auto"/>
        <w:rPr>
          <w:rFonts w:ascii="Times New Roman" w:eastAsia="宋体" w:hAnsi="Times New Roman" w:hint="eastAsia"/>
          <w:b/>
          <w:color w:val="FF00FF"/>
          <w:sz w:val="28"/>
          <w:szCs w:val="28"/>
          <w:lang w:val="en-US" w:eastAsia="zh-CN"/>
        </w:rPr>
      </w:pPr>
      <w:r>
        <w:rPr>
          <w:rFonts w:hint="eastAsia"/>
          <w:b/>
          <w:color w:val="FF00FF"/>
          <w:sz w:val="28"/>
          <w:szCs w:val="28"/>
          <w:lang w:val="en-US" w:eastAsia="zh-CN"/>
        </w:rPr>
        <w:t>板书设计</w:t>
      </w:r>
    </w:p>
    <w:p w14:paraId="24B16D3A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45B81F6A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4399FB13">
      <w:pPr>
        <w:overflowPunct w:val="0"/>
        <w:snapToGrid w:val="0"/>
        <w:spacing w:line="360" w:lineRule="auto"/>
        <w:jc w:val="center"/>
        <w:rPr>
          <w:rFonts w:hint="eastAsia"/>
        </w:rPr>
      </w:pPr>
      <w:commentRangeStart w:id="0"/>
      <w:commentRangeStart w:id="18"/>
      <w:r>
        <w:rPr>
          <w:rFonts w:ascii="Times New Roman" w:hAnsi="Times New Roman"/>
          <w:b/>
          <w:sz w:val="28"/>
          <w:szCs w:val="28"/>
        </w:rPr>
        <w:t>Unit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6　From</w:t>
      </w:r>
      <w:commentRangeEnd w:id="18"/>
      <w:r>
        <w:rPr>
          <w:rStyle w:val="CommentReference"/>
        </w:rPr>
        <w:commentReference w:id="18"/>
      </w:r>
      <w:commentRangeEnd w:id="0"/>
      <w:r>
        <w:rPr>
          <w:rStyle w:val="CommentReference"/>
        </w:rPr>
        <w:commentReference w:id="0"/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farm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to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table</w:t>
      </w:r>
    </w:p>
    <w:p w14:paraId="0541F261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Part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　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can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on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farm</w:t>
      </w:r>
      <w:r>
        <w:rPr>
          <w:rFonts w:ascii="宋体" w:eastAsia="宋体" w:hAnsi="宋体"/>
          <w:sz w:val="28"/>
          <w:szCs w:val="28"/>
        </w:rPr>
        <w:t>？</w:t>
      </w:r>
    </w:p>
    <w:p w14:paraId="4DFC2AFC">
      <w:pPr>
        <w:overflowPunct w:val="0"/>
        <w:snapToGrid w:val="0"/>
        <w:spacing w:line="360" w:lineRule="auto"/>
        <w:ind w:firstLine="560" w:firstLineChars="200"/>
        <w:jc w:val="center"/>
        <w:rPr>
          <w:rFonts w:hint="eastAsia"/>
        </w:rPr>
      </w:pPr>
      <w:r>
        <w:rPr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talk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&amp;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Ask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answer</w:t>
      </w:r>
    </w:p>
    <w:p w14:paraId="5E09E4C7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feed　pass</w:t>
      </w:r>
    </w:p>
    <w:p w14:paraId="3C9AA153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chickens</w:t>
      </w:r>
      <w:r>
        <w:rPr>
          <w:rFonts w:ascii="宋体" w:eastAsia="宋体" w:hAnsi="宋体"/>
          <w:sz w:val="28"/>
          <w:szCs w:val="28"/>
        </w:rPr>
        <w:t>.</w:t>
      </w:r>
    </w:p>
    <w:p w14:paraId="132BD0BC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Can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please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pass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me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vegetables</w:t>
      </w:r>
      <w:r>
        <w:rPr>
          <w:rFonts w:ascii="宋体" w:eastAsia="宋体" w:hAnsi="宋体"/>
          <w:sz w:val="28"/>
          <w:szCs w:val="28"/>
        </w:rPr>
        <w:t>？</w:t>
      </w:r>
    </w:p>
    <w:p w14:paraId="12F37F23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Here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are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/Thanks</w:t>
      </w:r>
      <w:r>
        <w:rPr>
          <w:rFonts w:ascii="宋体" w:eastAsia="宋体" w:hAnsi="宋体"/>
          <w:sz w:val="28"/>
          <w:szCs w:val="28"/>
        </w:rPr>
        <w:t>.</w:t>
      </w:r>
    </w:p>
    <w:p w14:paraId="33D48E34">
      <w:pPr>
        <w:overflowPunct w:val="0"/>
        <w:snapToGrid w:val="0"/>
        <w:spacing w:line="360" w:lineRule="auto"/>
        <w:rPr>
          <w:rFonts w:ascii="Times New Roman" w:eastAsia="宋体" w:hAnsi="Times New Roman" w:hint="eastAsia"/>
          <w:b/>
          <w:color w:val="FF00FF"/>
          <w:sz w:val="28"/>
          <w:szCs w:val="28"/>
          <w:lang w:val="en-US" w:eastAsia="zh-CN"/>
        </w:rPr>
      </w:pPr>
      <w:r>
        <w:rPr>
          <w:rFonts w:hint="eastAsia"/>
          <w:b/>
          <w:color w:val="FF00FF"/>
          <w:sz w:val="28"/>
          <w:szCs w:val="28"/>
          <w:lang w:val="en-US" w:eastAsia="zh-CN"/>
        </w:rPr>
        <w:t>教学反思</w:t>
      </w:r>
    </w:p>
    <w:p w14:paraId="708F5408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4597AFFE">
      <w:pPr>
        <w:overflowPunct w:val="0"/>
        <w:snapToGrid w:val="0"/>
        <w:spacing w:line="360" w:lineRule="auto"/>
        <w:rPr>
          <w:rFonts w:hint="eastAsia"/>
        </w:rPr>
      </w:pPr>
      <w:r>
        <w:rPr>
          <w:sz w:val="28"/>
          <w:szCs w:val="28"/>
          <w:u w:val="thick" w:color="FFE6FF"/>
        </w:rPr>
        <w:t>　　</w:t>
      </w:r>
      <w:r>
        <w:rPr>
          <w:rFonts w:hint="eastAsia"/>
          <w:sz w:val="28"/>
          <w:szCs w:val="28"/>
          <w:u w:val="thick" w:color="FFE6FF"/>
        </w:rPr>
        <w:t>本节课通过情景对话和角色扮演激发了学生的学习兴趣</w:t>
      </w:r>
      <w:r>
        <w:rPr>
          <w:rFonts w:ascii="宋体" w:eastAsia="宋体" w:hAnsi="宋体"/>
          <w:sz w:val="28"/>
          <w:szCs w:val="28"/>
          <w:u w:val="thick" w:color="FFE6FF"/>
        </w:rPr>
        <w:t>，</w:t>
      </w:r>
      <w:r>
        <w:rPr>
          <w:rFonts w:hint="eastAsia"/>
          <w:sz w:val="28"/>
          <w:szCs w:val="28"/>
          <w:u w:val="thick" w:color="FFE6FF"/>
        </w:rPr>
        <w:t>大部分学生能积极参与</w:t>
      </w:r>
      <w:r>
        <w:rPr>
          <w:rFonts w:ascii="宋体" w:eastAsia="宋体" w:hAnsi="宋体"/>
          <w:sz w:val="28"/>
          <w:szCs w:val="28"/>
          <w:u w:val="thick" w:color="FFE6FF"/>
        </w:rPr>
        <w:t>。</w:t>
      </w:r>
      <w:r>
        <w:rPr>
          <w:rFonts w:hint="eastAsia"/>
          <w:sz w:val="28"/>
          <w:szCs w:val="28"/>
          <w:u w:val="thick" w:color="FFE6FF"/>
        </w:rPr>
        <w:t>部分学生对</w:t>
      </w:r>
      <w:r>
        <w:rPr>
          <w:rFonts w:ascii="宋体" w:eastAsia="宋体" w:hAnsi="宋体"/>
          <w:sz w:val="28"/>
          <w:szCs w:val="28"/>
          <w:u w:val="thick" w:color="FFE6FF"/>
        </w:rPr>
        <w:t>“</w:t>
      </w:r>
      <w:r>
        <w:rPr>
          <w:sz w:val="28"/>
          <w:szCs w:val="28"/>
          <w:u w:val="thick" w:color="FFE6FF"/>
        </w:rPr>
        <w:t>feed</w:t>
      </w:r>
      <w:r>
        <w:rPr>
          <w:rFonts w:ascii="宋体" w:eastAsia="宋体" w:hAnsi="宋体"/>
          <w:sz w:val="28"/>
          <w:szCs w:val="28"/>
          <w:u w:val="thick" w:color="FFE6FF"/>
        </w:rPr>
        <w:t>”</w:t>
      </w:r>
      <w:commentRangeStart w:id="3"/>
      <w:r>
        <w:rPr>
          <w:rFonts w:hint="eastAsia"/>
          <w:sz w:val="28"/>
          <w:szCs w:val="28"/>
          <w:u w:val="thick" w:color="FFE6FF"/>
        </w:rPr>
        <w:t>的发音和用法还不够熟练</w:t>
      </w:r>
      <w:commentRangeEnd w:id="3"/>
      <w:r>
        <w:rPr>
          <w:rStyle w:val="CommentReference"/>
        </w:rPr>
        <w:commentReference w:id="3"/>
      </w:r>
      <w:r>
        <w:rPr>
          <w:rFonts w:ascii="宋体" w:eastAsia="宋体" w:hAnsi="宋体"/>
          <w:sz w:val="28"/>
          <w:szCs w:val="28"/>
          <w:u w:val="thick" w:color="FFE6FF"/>
        </w:rPr>
        <w:t>，</w:t>
      </w:r>
      <w:r>
        <w:rPr>
          <w:rFonts w:hint="eastAsia"/>
          <w:sz w:val="28"/>
          <w:szCs w:val="28"/>
          <w:u w:val="thick" w:color="FFE6FF"/>
        </w:rPr>
        <w:t>需在后续课中加强练习</w:t>
      </w:r>
      <w:r>
        <w:rPr>
          <w:rFonts w:ascii="宋体" w:eastAsia="宋体" w:hAnsi="宋体"/>
          <w:sz w:val="28"/>
          <w:szCs w:val="28"/>
          <w:u w:val="thick" w:color="FFE6FF"/>
        </w:rPr>
        <w:t>。</w:t>
      </w:r>
      <w:r>
        <w:rPr>
          <w:rFonts w:hint="eastAsia"/>
          <w:sz w:val="28"/>
          <w:szCs w:val="28"/>
          <w:u w:val="thick" w:color="FFE6FF"/>
        </w:rPr>
        <w:t>小组活动时应注意分工明确</w:t>
      </w:r>
      <w:r>
        <w:rPr>
          <w:rFonts w:ascii="宋体" w:eastAsia="宋体" w:hAnsi="宋体"/>
          <w:sz w:val="28"/>
          <w:szCs w:val="28"/>
          <w:u w:val="thick" w:color="FFE6FF"/>
        </w:rPr>
        <w:t>，</w:t>
      </w:r>
      <w:r>
        <w:rPr>
          <w:rFonts w:hint="eastAsia"/>
          <w:sz w:val="28"/>
          <w:szCs w:val="28"/>
          <w:u w:val="thick" w:color="FFE6FF"/>
        </w:rPr>
        <w:t>确保每位学生都有开口表达的机会</w:t>
      </w:r>
      <w:r>
        <w:rPr>
          <w:rFonts w:ascii="宋体" w:eastAsia="宋体" w:hAnsi="宋体"/>
          <w:sz w:val="28"/>
          <w:szCs w:val="28"/>
          <w:u w:val="thick" w:color="FFE6FF"/>
        </w:rPr>
        <w:t>。</w:t>
      </w:r>
      <w:r>
        <w:rPr>
          <w:sz w:val="28"/>
          <w:szCs w:val="28"/>
          <w:u w:val="thick" w:color="FFE6FF"/>
        </w:rPr>
        <w:t>　</w:t>
      </w:r>
    </w:p>
    <w:p w14:paraId="674776AB">
      <w:pPr>
        <w:pStyle w:val="a0"/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Let</w:t>
      </w:r>
      <w:r>
        <w:rPr>
          <w:rFonts w:eastAsia="黑体"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sz w:val="28"/>
          <w:szCs w:val="28"/>
        </w:rPr>
        <w:t>learn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sz w:val="28"/>
          <w:szCs w:val="28"/>
        </w:rPr>
        <w:t>&amp;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sz w:val="28"/>
          <w:szCs w:val="28"/>
        </w:rPr>
        <w:t>Listen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</w:p>
    <w:p w14:paraId="3BA05E54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tbl>
      <w:tblPr>
        <w:tblStyle w:val="TableNormal"/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961"/>
        <w:gridCol w:w="6289"/>
      </w:tblGrid>
      <w:tr w14:paraId="5EA54C65">
        <w:tblPrEx>
          <w:tblW w:w="5000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24F9F0D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eastAsia="宋体"/>
                <w:b/>
                <w:sz w:val="28"/>
                <w:szCs w:val="28"/>
              </w:rPr>
              <w:t>学习目标</w:t>
            </w:r>
          </w:p>
        </w:tc>
        <w:tc>
          <w:tcPr>
            <w:tcW w:w="574" w:type="pct"/>
            <w:tcMar>
              <w:left w:w="0" w:type="dxa"/>
              <w:right w:w="0" w:type="dxa"/>
            </w:tcMar>
            <w:vAlign w:val="center"/>
          </w:tcPr>
          <w:p w14:paraId="139563BB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知识目标</w:t>
            </w:r>
          </w:p>
        </w:tc>
        <w:tc>
          <w:tcPr>
            <w:tcW w:w="3756" w:type="pct"/>
            <w:tcMar>
              <w:left w:w="63" w:type="dxa"/>
              <w:right w:w="63" w:type="dxa"/>
            </w:tcMar>
            <w:vAlign w:val="center"/>
          </w:tcPr>
          <w:p w14:paraId="651FC4A3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学生能够认读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理解与农场活动相关的表达</w:t>
            </w:r>
            <w:r>
              <w:rPr>
                <w:rFonts w:ascii="宋体" w:eastAsia="宋体" w:hAnsi="宋体"/>
                <w:sz w:val="28"/>
                <w:szCs w:val="28"/>
              </w:rPr>
              <w:t>。</w:t>
            </w:r>
          </w:p>
          <w:p w14:paraId="0EC79AE7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学生能理解并运用句型</w:t>
            </w:r>
            <w:r>
              <w:rPr>
                <w:rFonts w:ascii="宋体" w:eastAsia="宋体" w:hAnsi="宋体"/>
                <w:sz w:val="28"/>
                <w:szCs w:val="28"/>
              </w:rPr>
              <w:t>：</w:t>
            </w:r>
            <w:r>
              <w:rPr>
                <w:sz w:val="28"/>
                <w:szCs w:val="28"/>
              </w:rPr>
              <w:t>They</w:t>
            </w:r>
            <w:r>
              <w:rPr>
                <w:rFonts w:ascii="宋体" w:eastAsia="宋体" w:hAnsi="宋体"/>
                <w:sz w:val="28"/>
                <w:szCs w:val="28"/>
              </w:rPr>
              <w:t>…</w:t>
            </w:r>
            <w:r>
              <w:rPr>
                <w:rFonts w:hint="eastAsia"/>
                <w:sz w:val="28"/>
                <w:szCs w:val="28"/>
              </w:rPr>
              <w:t>描述农民的日常工作</w:t>
            </w:r>
            <w:r>
              <w:rPr>
                <w:rFonts w:ascii="宋体" w:eastAsia="宋体" w:hAnsi="宋体"/>
                <w:sz w:val="28"/>
                <w:szCs w:val="28"/>
              </w:rPr>
              <w:t>。</w:t>
            </w:r>
          </w:p>
          <w:p w14:paraId="1A8E42CC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sz w:val="28"/>
                <w:szCs w:val="28"/>
              </w:rPr>
              <w:t>3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学生能听懂并执行简单的指令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如</w:t>
            </w:r>
            <w:r>
              <w:rPr>
                <w:rFonts w:ascii="宋体" w:eastAsia="宋体" w:hAnsi="宋体"/>
                <w:sz w:val="28"/>
                <w:szCs w:val="28"/>
              </w:rPr>
              <w:t>：</w:t>
            </w:r>
            <w:r>
              <w:rPr>
                <w:sz w:val="28"/>
                <w:szCs w:val="28"/>
              </w:rPr>
              <w:t>Plant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the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tomatoes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Milk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the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cow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等</w:t>
            </w:r>
          </w:p>
        </w:tc>
      </w:tr>
      <w:tr w14:paraId="1D026E42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vMerge/>
            <w:tcMar>
              <w:left w:w="0" w:type="dxa"/>
              <w:right w:w="0" w:type="dxa"/>
            </w:tcMar>
            <w:vAlign w:val="center"/>
          </w:tcPr>
          <w:p w14:paraId="0670B90E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</w:p>
        </w:tc>
        <w:tc>
          <w:tcPr>
            <w:tcW w:w="574" w:type="pct"/>
            <w:tcMar>
              <w:left w:w="0" w:type="dxa"/>
              <w:right w:w="0" w:type="dxa"/>
            </w:tcMar>
            <w:vAlign w:val="center"/>
          </w:tcPr>
          <w:p w14:paraId="2D77F2F4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能力目标</w:t>
            </w:r>
          </w:p>
        </w:tc>
        <w:tc>
          <w:tcPr>
            <w:tcW w:w="3756" w:type="pct"/>
            <w:tcMar>
              <w:left w:w="63" w:type="dxa"/>
              <w:right w:w="63" w:type="dxa"/>
            </w:tcMar>
            <w:vAlign w:val="center"/>
          </w:tcPr>
          <w:p w14:paraId="6DB03C33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学生能进行简单的角色扮演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模拟农场劳动场景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提升语言运用能力</w:t>
            </w:r>
          </w:p>
        </w:tc>
      </w:tr>
      <w:tr w14:paraId="736A7D35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vMerge/>
            <w:tcMar>
              <w:left w:w="0" w:type="dxa"/>
              <w:right w:w="0" w:type="dxa"/>
            </w:tcMar>
            <w:vAlign w:val="center"/>
          </w:tcPr>
          <w:p w14:paraId="014CAC07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</w:p>
        </w:tc>
        <w:tc>
          <w:tcPr>
            <w:tcW w:w="574" w:type="pct"/>
            <w:tcMar>
              <w:left w:w="0" w:type="dxa"/>
              <w:right w:w="0" w:type="dxa"/>
            </w:tcMar>
            <w:vAlign w:val="center"/>
          </w:tcPr>
          <w:p w14:paraId="7570380B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素养目标</w:t>
            </w:r>
          </w:p>
        </w:tc>
        <w:tc>
          <w:tcPr>
            <w:tcW w:w="3756" w:type="pct"/>
            <w:tcMar>
              <w:left w:w="63" w:type="dxa"/>
              <w:right w:w="63" w:type="dxa"/>
            </w:tcMar>
            <w:vAlign w:val="center"/>
          </w:tcPr>
          <w:p w14:paraId="6D230457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commentRangeStart w:id="12"/>
            <w:r>
              <w:rPr>
                <w:rFonts w:hint="eastAsia"/>
                <w:sz w:val="28"/>
                <w:szCs w:val="28"/>
              </w:rPr>
              <w:t>通过了解农民的劳动</w:t>
            </w:r>
            <w:commentRangeEnd w:id="12"/>
            <w:r>
              <w:rPr>
                <w:rStyle w:val="CommentReference"/>
              </w:rPr>
              <w:commentReference w:id="12"/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培养学生尊重劳动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珍惜食物的意识</w:t>
            </w:r>
          </w:p>
        </w:tc>
      </w:tr>
      <w:tr w14:paraId="78CF4CD5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tcMar>
              <w:left w:w="0" w:type="dxa"/>
              <w:right w:w="0" w:type="dxa"/>
            </w:tcMar>
            <w:vAlign w:val="center"/>
          </w:tcPr>
          <w:p w14:paraId="575240FB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eastAsia="宋体"/>
                <w:b/>
                <w:sz w:val="28"/>
                <w:szCs w:val="28"/>
              </w:rPr>
              <w:t>课时重点</w:t>
            </w:r>
          </w:p>
        </w:tc>
        <w:tc>
          <w:tcPr>
            <w:tcW w:w="4330" w:type="pct"/>
            <w:gridSpan w:val="2"/>
            <w:tcMar>
              <w:left w:w="63" w:type="dxa"/>
              <w:right w:w="63" w:type="dxa"/>
            </w:tcMar>
            <w:vAlign w:val="center"/>
          </w:tcPr>
          <w:p w14:paraId="0993B83A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掌握与农场相关动词和名词的正确发音和意义</w:t>
            </w:r>
            <w:r>
              <w:rPr>
                <w:rFonts w:ascii="宋体" w:eastAsia="宋体" w:hAnsi="宋体"/>
                <w:sz w:val="28"/>
                <w:szCs w:val="28"/>
              </w:rPr>
              <w:t>。</w:t>
            </w:r>
          </w:p>
          <w:p w14:paraId="030F30C9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能听懂并响应</w:t>
            </w:r>
            <w:r>
              <w:rPr>
                <w:rFonts w:ascii="宋体" w:eastAsia="宋体" w:hAnsi="宋体"/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Listen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and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do</w:t>
            </w:r>
            <w:r>
              <w:rPr>
                <w:rFonts w:ascii="宋体" w:eastAsia="宋体" w:hAnsi="宋体"/>
                <w:sz w:val="28"/>
                <w:szCs w:val="28"/>
              </w:rPr>
              <w:t>”</w:t>
            </w:r>
            <w:r>
              <w:rPr>
                <w:rFonts w:hint="eastAsia"/>
                <w:sz w:val="28"/>
                <w:szCs w:val="28"/>
              </w:rPr>
              <w:t>部分的指令</w:t>
            </w:r>
          </w:p>
        </w:tc>
      </w:tr>
      <w:tr w14:paraId="5C1630A0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tcMar>
              <w:left w:w="0" w:type="dxa"/>
              <w:right w:w="0" w:type="dxa"/>
            </w:tcMar>
            <w:vAlign w:val="center"/>
          </w:tcPr>
          <w:p w14:paraId="43C381F7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eastAsia="宋体"/>
                <w:b/>
                <w:sz w:val="28"/>
                <w:szCs w:val="28"/>
              </w:rPr>
              <w:t>课时难点</w:t>
            </w:r>
          </w:p>
        </w:tc>
        <w:tc>
          <w:tcPr>
            <w:tcW w:w="4330" w:type="pct"/>
            <w:gridSpan w:val="2"/>
            <w:tcMar>
              <w:left w:w="63" w:type="dxa"/>
              <w:right w:w="63" w:type="dxa"/>
            </w:tcMar>
            <w:vAlign w:val="center"/>
          </w:tcPr>
          <w:p w14:paraId="3E5DB194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动词与名词的搭配使用</w:t>
            </w:r>
            <w:r>
              <w:rPr>
                <w:rFonts w:ascii="宋体" w:eastAsia="宋体" w:hAnsi="宋体"/>
                <w:sz w:val="28"/>
                <w:szCs w:val="28"/>
              </w:rPr>
              <w:t>（</w:t>
            </w:r>
            <w:r>
              <w:rPr>
                <w:rFonts w:hint="eastAsia"/>
                <w:sz w:val="28"/>
                <w:szCs w:val="28"/>
              </w:rPr>
              <w:t>如</w:t>
            </w:r>
            <w:r>
              <w:rPr>
                <w:sz w:val="28"/>
                <w:szCs w:val="28"/>
              </w:rPr>
              <w:t>milk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the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cow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pick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tomatoes</w:t>
            </w:r>
            <w:r>
              <w:rPr>
                <w:rFonts w:hint="eastAsia"/>
                <w:sz w:val="28"/>
                <w:szCs w:val="28"/>
              </w:rPr>
              <w:t>等</w:t>
            </w:r>
            <w:r>
              <w:rPr>
                <w:rFonts w:ascii="宋体" w:eastAsia="宋体" w:hAnsi="宋体"/>
                <w:sz w:val="28"/>
                <w:szCs w:val="28"/>
              </w:rPr>
              <w:t>）。</w:t>
            </w:r>
          </w:p>
          <w:p w14:paraId="2B72543B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区分不同作物的种植与收获方式</w:t>
            </w:r>
          </w:p>
        </w:tc>
      </w:tr>
      <w:tr w14:paraId="60718965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tcMar>
              <w:left w:w="0" w:type="dxa"/>
              <w:right w:w="0" w:type="dxa"/>
            </w:tcMar>
            <w:vAlign w:val="center"/>
          </w:tcPr>
          <w:p w14:paraId="5A54581E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eastAsia="宋体"/>
                <w:b/>
                <w:sz w:val="28"/>
                <w:szCs w:val="28"/>
              </w:rPr>
              <w:t>教具链接</w:t>
            </w:r>
          </w:p>
        </w:tc>
        <w:tc>
          <w:tcPr>
            <w:tcW w:w="4330" w:type="pct"/>
            <w:gridSpan w:val="2"/>
            <w:tcMar>
              <w:left w:w="63" w:type="dxa"/>
              <w:right w:w="63" w:type="dxa"/>
            </w:tcMar>
            <w:vAlign w:val="center"/>
          </w:tcPr>
          <w:p w14:paraId="70C5699C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图片卡片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指令卡片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音频资源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多媒体课件等</w:t>
            </w:r>
          </w:p>
        </w:tc>
      </w:tr>
    </w:tbl>
    <w:p w14:paraId="7EB0CE1D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09672004">
      <w:pPr>
        <w:overflowPunct w:val="0"/>
        <w:snapToGrid w:val="0"/>
        <w:spacing w:line="360" w:lineRule="auto"/>
        <w:rPr>
          <w:rFonts w:ascii="Times New Roman" w:eastAsia="宋体" w:hAnsi="Times New Roman" w:hint="eastAsia"/>
          <w:b/>
          <w:color w:val="FF00FF"/>
          <w:sz w:val="28"/>
          <w:szCs w:val="28"/>
          <w:lang w:val="en-US" w:eastAsia="zh-CN"/>
        </w:rPr>
      </w:pPr>
      <w:r>
        <w:rPr>
          <w:rFonts w:hint="eastAsia"/>
          <w:b/>
          <w:color w:val="FF00FF"/>
          <w:sz w:val="28"/>
          <w:szCs w:val="28"/>
          <w:lang w:val="en-US" w:eastAsia="zh-CN"/>
        </w:rPr>
        <w:t>教学过程</w:t>
      </w:r>
    </w:p>
    <w:p w14:paraId="5FE03A5A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382B6670">
      <w:pPr>
        <w:overflowPunct w:val="0"/>
        <w:snapToGrid w:val="0"/>
        <w:spacing w:line="360" w:lineRule="auto"/>
        <w:rPr>
          <w:rFonts w:hint="eastAsia"/>
        </w:rPr>
      </w:pPr>
      <w:r>
        <w:rPr>
          <w:rFonts w:ascii="Times New Roman" w:hAnsi="Times New Roman"/>
          <w:b/>
          <w:color w:val="FF00FF"/>
          <w:sz w:val="28"/>
          <w:szCs w:val="28"/>
        </w:rPr>
        <w:t>Step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1　Warm</w:t>
      </w:r>
      <w:r>
        <w:rPr>
          <w:rFonts w:hint="eastAsia"/>
          <w:color w:val="FF00FF"/>
          <w:sz w:val="28"/>
          <w:szCs w:val="28"/>
        </w:rPr>
        <w:t>-</w:t>
      </w:r>
      <w:r>
        <w:rPr>
          <w:rFonts w:ascii="Times New Roman" w:hAnsi="Times New Roman"/>
          <w:b/>
          <w:color w:val="FF00FF"/>
          <w:sz w:val="28"/>
          <w:szCs w:val="28"/>
        </w:rPr>
        <w:t>up</w:t>
      </w:r>
    </w:p>
    <w:p w14:paraId="7405A50F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活动</w:t>
      </w:r>
      <w:r>
        <w:rPr>
          <w:rFonts w:ascii="宋体" w:eastAsia="宋体" w:hAnsi="宋体"/>
          <w:sz w:val="28"/>
          <w:szCs w:val="28"/>
        </w:rPr>
        <w:t>：“</w:t>
      </w:r>
      <w:r>
        <w:rPr>
          <w:rFonts w:hint="eastAsia"/>
          <w:sz w:val="28"/>
          <w:szCs w:val="28"/>
        </w:rPr>
        <w:t>农场指挥官</w:t>
      </w:r>
      <w:r>
        <w:rPr>
          <w:rFonts w:ascii="宋体" w:eastAsia="宋体" w:hAnsi="宋体"/>
          <w:sz w:val="28"/>
          <w:szCs w:val="28"/>
        </w:rPr>
        <w:t>”</w:t>
      </w:r>
    </w:p>
    <w:p w14:paraId="179A3081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PPT</w:t>
      </w:r>
      <w:r>
        <w:rPr>
          <w:rFonts w:hint="eastAsia"/>
          <w:sz w:val="28"/>
          <w:szCs w:val="28"/>
        </w:rPr>
        <w:t>展示农场全景图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有不同的动物区和蔬菜区</w:t>
      </w:r>
      <w:r>
        <w:rPr>
          <w:rFonts w:ascii="宋体" w:eastAsia="宋体" w:hAnsi="宋体"/>
          <w:sz w:val="28"/>
          <w:szCs w:val="28"/>
        </w:rPr>
        <w:t>。</w:t>
      </w:r>
    </w:p>
    <w:p w14:paraId="114388AD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请一名学生上台扮演</w:t>
      </w:r>
      <w:r>
        <w:rPr>
          <w:rFonts w:ascii="宋体" w:eastAsia="宋体" w:hAnsi="宋体"/>
          <w:sz w:val="28"/>
          <w:szCs w:val="28"/>
        </w:rPr>
        <w:t>“</w:t>
      </w:r>
      <w:r>
        <w:rPr>
          <w:rFonts w:hint="eastAsia"/>
          <w:sz w:val="28"/>
          <w:szCs w:val="28"/>
        </w:rPr>
        <w:t>农场指挥官</w:t>
      </w:r>
      <w:r>
        <w:rPr>
          <w:rFonts w:ascii="宋体" w:eastAsia="宋体" w:hAnsi="宋体"/>
          <w:sz w:val="28"/>
          <w:szCs w:val="28"/>
        </w:rPr>
        <w:t>”，</w:t>
      </w:r>
      <w:r>
        <w:rPr>
          <w:rFonts w:hint="eastAsia"/>
          <w:sz w:val="28"/>
          <w:szCs w:val="28"/>
        </w:rPr>
        <w:t>其他学生问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Commander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commander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can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ascii="宋体" w:eastAsia="宋体" w:hAnsi="宋体"/>
          <w:sz w:val="28"/>
          <w:szCs w:val="28"/>
        </w:rPr>
        <w:t>？</w:t>
      </w:r>
    </w:p>
    <w:p w14:paraId="66DF1715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.“</w:t>
      </w:r>
      <w:r>
        <w:rPr>
          <w:rFonts w:hint="eastAsia"/>
          <w:sz w:val="28"/>
          <w:szCs w:val="28"/>
        </w:rPr>
        <w:t>指挥官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根据</w:t>
      </w:r>
      <w:r>
        <w:rPr>
          <w:sz w:val="28"/>
          <w:szCs w:val="28"/>
        </w:rPr>
        <w:t>PPT</w:t>
      </w:r>
      <w:r>
        <w:rPr>
          <w:rFonts w:hint="eastAsia"/>
          <w:sz w:val="28"/>
          <w:szCs w:val="28"/>
        </w:rPr>
        <w:t>图片发出指令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water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vegetables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或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ascii="宋体" w:eastAsia="宋体" w:hAnsi="宋体"/>
          <w:sz w:val="28"/>
          <w:szCs w:val="28"/>
        </w:rPr>
        <w:t>…（</w:t>
      </w:r>
      <w:r>
        <w:rPr>
          <w:sz w:val="28"/>
          <w:szCs w:val="28"/>
        </w:rPr>
        <w:t>pigs</w:t>
      </w:r>
      <w:r>
        <w:rPr>
          <w:rFonts w:ascii="宋体" w:eastAsia="宋体" w:hAnsi="宋体"/>
          <w:sz w:val="28"/>
          <w:szCs w:val="28"/>
        </w:rPr>
        <w:t>）.</w:t>
      </w:r>
    </w:p>
    <w:p w14:paraId="1785705A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4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全班学生一起做出相应的动作</w:t>
      </w:r>
      <w:r>
        <w:rPr>
          <w:rFonts w:ascii="宋体" w:eastAsia="宋体" w:hAnsi="宋体"/>
          <w:sz w:val="28"/>
          <w:szCs w:val="28"/>
        </w:rPr>
        <w:t>。</w:t>
      </w:r>
    </w:p>
    <w:p w14:paraId="7533D980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5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换几位学生轮流做指挥官</w:t>
      </w:r>
      <w:r>
        <w:rPr>
          <w:rFonts w:ascii="宋体" w:eastAsia="宋体" w:hAnsi="宋体"/>
          <w:sz w:val="28"/>
          <w:szCs w:val="28"/>
        </w:rPr>
        <w:t>。</w:t>
      </w:r>
    </w:p>
    <w:p w14:paraId="612BF52A">
      <w:pPr>
        <w:overflowPunct w:val="0"/>
        <w:snapToGrid w:val="0"/>
        <w:spacing w:line="360" w:lineRule="auto"/>
        <w:rPr>
          <w:rFonts w:hint="eastAsia"/>
        </w:rPr>
      </w:pPr>
      <w:r>
        <w:rPr>
          <w:rFonts w:ascii="Times New Roman" w:hAnsi="Times New Roman"/>
          <w:b/>
          <w:color w:val="FF00FF"/>
          <w:sz w:val="28"/>
          <w:szCs w:val="28"/>
        </w:rPr>
        <w:t>Step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2　Presentation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&amp;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Practice</w:t>
      </w:r>
    </w:p>
    <w:p w14:paraId="6E693B39">
      <w:pPr>
        <w:overflowPunct w:val="0"/>
        <w:snapToGrid w:val="0"/>
        <w:spacing w:line="360" w:lineRule="auto"/>
        <w:ind w:firstLine="560" w:firstLineChars="200"/>
        <w:jc w:val="center"/>
        <w:rPr>
          <w:rFonts w:hint="eastAsia"/>
        </w:rPr>
      </w:pPr>
      <w:r>
        <w:rPr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learn</w:t>
      </w:r>
    </w:p>
    <w:p w14:paraId="5611FA48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情景创设</w:t>
      </w:r>
    </w:p>
    <w:p w14:paraId="0ABB90AC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教师出示一张热闹农场的全景图</w:t>
      </w:r>
      <w:r>
        <w:rPr>
          <w:sz w:val="28"/>
          <w:szCs w:val="28"/>
        </w:rPr>
        <w:t>PPT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说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Look</w:t>
      </w:r>
      <w:r>
        <w:rPr>
          <w:rFonts w:ascii="宋体" w:eastAsia="宋体" w:hAnsi="宋体"/>
          <w:sz w:val="28"/>
          <w:szCs w:val="28"/>
        </w:rPr>
        <w:t>！</w:t>
      </w:r>
      <w:r>
        <w:rPr>
          <w:sz w:val="28"/>
          <w:szCs w:val="28"/>
        </w:rPr>
        <w:t>This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is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farm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There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are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many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farmers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farmers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every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day</w:t>
      </w:r>
      <w:r>
        <w:rPr>
          <w:rFonts w:ascii="宋体" w:eastAsia="宋体" w:hAnsi="宋体"/>
          <w:sz w:val="28"/>
          <w:szCs w:val="28"/>
        </w:rPr>
        <w:t>？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have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look</w:t>
      </w:r>
      <w:r>
        <w:rPr>
          <w:rFonts w:ascii="宋体" w:eastAsia="宋体" w:hAnsi="宋体"/>
          <w:sz w:val="28"/>
          <w:szCs w:val="28"/>
        </w:rPr>
        <w:t>！</w:t>
      </w:r>
      <w:r>
        <w:rPr>
          <w:rFonts w:hint="eastAsia"/>
          <w:sz w:val="28"/>
          <w:szCs w:val="28"/>
        </w:rPr>
        <w:t>通过提问引发学生思考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自然过渡到新内容</w:t>
      </w:r>
      <w:r>
        <w:rPr>
          <w:rFonts w:ascii="宋体" w:eastAsia="宋体" w:hAnsi="宋体"/>
          <w:sz w:val="28"/>
          <w:szCs w:val="28"/>
        </w:rPr>
        <w:t>。</w:t>
      </w:r>
    </w:p>
    <w:p w14:paraId="58A9DB44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逐项呈现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音义形结合</w:t>
      </w:r>
    </w:p>
    <w:p w14:paraId="074DB62B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教师点击</w:t>
      </w:r>
      <w:r>
        <w:rPr>
          <w:sz w:val="28"/>
          <w:szCs w:val="28"/>
        </w:rPr>
        <w:t>PPT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放大呈现</w:t>
      </w:r>
      <w:r>
        <w:rPr>
          <w:rFonts w:ascii="宋体" w:eastAsia="宋体" w:hAnsi="宋体"/>
          <w:sz w:val="28"/>
          <w:szCs w:val="28"/>
        </w:rPr>
        <w:t>“</w:t>
      </w:r>
      <w:r>
        <w:rPr>
          <w:rFonts w:hint="eastAsia"/>
          <w:sz w:val="28"/>
          <w:szCs w:val="28"/>
        </w:rPr>
        <w:t>种植土豆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的图片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教师说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Look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farmer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does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ascii="宋体" w:eastAsia="宋体" w:hAnsi="宋体"/>
          <w:sz w:val="28"/>
          <w:szCs w:val="28"/>
        </w:rPr>
        <w:t>？</w:t>
      </w:r>
      <w:r>
        <w:rPr>
          <w:sz w:val="28"/>
          <w:szCs w:val="28"/>
        </w:rPr>
        <w:t>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plants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potatoes</w:t>
      </w:r>
      <w:r>
        <w:rPr>
          <w:rFonts w:ascii="宋体" w:eastAsia="宋体" w:hAnsi="宋体"/>
          <w:sz w:val="28"/>
          <w:szCs w:val="28"/>
        </w:rPr>
        <w:t>.（</w:t>
      </w:r>
      <w:r>
        <w:rPr>
          <w:rFonts w:hint="eastAsia"/>
          <w:sz w:val="28"/>
          <w:szCs w:val="28"/>
        </w:rPr>
        <w:t>同时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教师做出</w:t>
      </w:r>
      <w:r>
        <w:rPr>
          <w:rFonts w:ascii="宋体" w:eastAsia="宋体" w:hAnsi="宋体"/>
          <w:sz w:val="28"/>
          <w:szCs w:val="28"/>
        </w:rPr>
        <w:t>“</w:t>
      </w:r>
      <w:r>
        <w:rPr>
          <w:rFonts w:hint="eastAsia"/>
          <w:sz w:val="28"/>
          <w:szCs w:val="28"/>
        </w:rPr>
        <w:t>种植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的动作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比如弯腰</w:t>
      </w:r>
      <w:r>
        <w:rPr>
          <w:rFonts w:ascii="宋体" w:eastAsia="宋体" w:hAnsi="宋体"/>
          <w:sz w:val="28"/>
          <w:szCs w:val="28"/>
        </w:rPr>
        <w:t>、</w:t>
      </w:r>
      <w:r>
        <w:rPr>
          <w:rFonts w:hint="eastAsia"/>
          <w:sz w:val="28"/>
          <w:szCs w:val="28"/>
        </w:rPr>
        <w:t>用手在地上挖坑放种子的动作</w:t>
      </w:r>
      <w:r>
        <w:rPr>
          <w:rFonts w:ascii="宋体" w:eastAsia="宋体" w:hAnsi="宋体"/>
          <w:sz w:val="28"/>
          <w:szCs w:val="28"/>
        </w:rPr>
        <w:t>）。</w:t>
      </w:r>
      <w:r>
        <w:rPr>
          <w:rFonts w:hint="eastAsia"/>
          <w:sz w:val="28"/>
          <w:szCs w:val="28"/>
        </w:rPr>
        <w:t>说出重点句子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Farmers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plant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potatoes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将句子板书在黑板上对应图片旁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采用多种方式带读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全班跟读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分组跟读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个人跟读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带读时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重读强调动词</w:t>
      </w:r>
      <w:r>
        <w:rPr>
          <w:sz w:val="28"/>
          <w:szCs w:val="28"/>
        </w:rPr>
        <w:t>plant</w:t>
      </w:r>
      <w:r>
        <w:rPr>
          <w:rFonts w:hint="eastAsia"/>
          <w:sz w:val="28"/>
          <w:szCs w:val="28"/>
        </w:rPr>
        <w:t>和名词</w:t>
      </w:r>
      <w:r>
        <w:rPr>
          <w:sz w:val="28"/>
          <w:szCs w:val="28"/>
        </w:rPr>
        <w:t>potatoes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同理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用同样的方式呈现其他四个活动</w:t>
      </w:r>
      <w:r>
        <w:rPr>
          <w:rFonts w:ascii="宋体" w:eastAsia="宋体" w:hAnsi="宋体"/>
          <w:sz w:val="28"/>
          <w:szCs w:val="28"/>
        </w:rPr>
        <w:t>。</w:t>
      </w:r>
    </w:p>
    <w:p w14:paraId="4B5249C4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归纳总结句型</w:t>
      </w:r>
    </w:p>
    <w:p w14:paraId="2EE4BC3F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所有句子呈现完毕后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教师指着板书上的五个句子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引导学生观察句子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然后教师总结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Farmers/They</w:t>
      </w:r>
      <w:r>
        <w:rPr>
          <w:rFonts w:ascii="宋体" w:eastAsia="宋体" w:hAnsi="宋体"/>
          <w:sz w:val="28"/>
          <w:szCs w:val="28"/>
        </w:rPr>
        <w:t>＋（</w:t>
      </w:r>
      <w:r>
        <w:rPr>
          <w:rFonts w:hint="eastAsia"/>
          <w:sz w:val="28"/>
          <w:szCs w:val="28"/>
        </w:rPr>
        <w:t>动作</w:t>
      </w:r>
      <w:r>
        <w:rPr>
          <w:rFonts w:ascii="宋体" w:eastAsia="宋体" w:hAnsi="宋体"/>
          <w:sz w:val="28"/>
          <w:szCs w:val="28"/>
        </w:rPr>
        <w:t>）＋（</w:t>
      </w:r>
      <w:r>
        <w:rPr>
          <w:rFonts w:hint="eastAsia"/>
          <w:sz w:val="28"/>
          <w:szCs w:val="28"/>
        </w:rPr>
        <w:t>农作物</w:t>
      </w:r>
      <w:r>
        <w:rPr>
          <w:sz w:val="28"/>
          <w:szCs w:val="28"/>
        </w:rPr>
        <w:t>/</w:t>
      </w:r>
      <w:r>
        <w:rPr>
          <w:rFonts w:hint="eastAsia"/>
          <w:sz w:val="28"/>
          <w:szCs w:val="28"/>
        </w:rPr>
        <w:t>动物</w:t>
      </w:r>
      <w:r>
        <w:rPr>
          <w:rFonts w:ascii="宋体" w:eastAsia="宋体" w:hAnsi="宋体"/>
          <w:sz w:val="28"/>
          <w:szCs w:val="28"/>
        </w:rPr>
        <w:t>）.</w:t>
      </w:r>
      <w:r>
        <w:rPr>
          <w:rFonts w:hint="eastAsia"/>
          <w:sz w:val="28"/>
          <w:szCs w:val="28"/>
        </w:rPr>
        <w:t>用不同颜色的粉笔在黑板上标出这个结构</w:t>
      </w:r>
      <w:r>
        <w:rPr>
          <w:rFonts w:ascii="宋体" w:eastAsia="宋体" w:hAnsi="宋体"/>
          <w:sz w:val="28"/>
          <w:szCs w:val="28"/>
        </w:rPr>
        <w:t>。</w:t>
      </w:r>
    </w:p>
    <w:p w14:paraId="181680C6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4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Practice</w:t>
      </w:r>
    </w:p>
    <w:p w14:paraId="3256F523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）</w:t>
      </w:r>
      <w:r>
        <w:rPr>
          <w:sz w:val="28"/>
          <w:szCs w:val="28"/>
        </w:rPr>
        <w:t>Listen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repeat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播放课文录音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学生手指句子逐句跟读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模仿语音语调</w:t>
      </w:r>
      <w:r>
        <w:rPr>
          <w:rFonts w:ascii="宋体" w:eastAsia="宋体" w:hAnsi="宋体"/>
          <w:sz w:val="28"/>
          <w:szCs w:val="28"/>
        </w:rPr>
        <w:t>。</w:t>
      </w:r>
    </w:p>
    <w:p w14:paraId="4D0704F3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替换练习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教师指板书上的动词短语卡片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引导学生替换造句</w:t>
      </w:r>
      <w:r>
        <w:rPr>
          <w:rFonts w:ascii="宋体" w:eastAsia="宋体" w:hAnsi="宋体"/>
          <w:sz w:val="28"/>
          <w:szCs w:val="28"/>
        </w:rPr>
        <w:t>。</w:t>
      </w:r>
    </w:p>
    <w:p w14:paraId="2155B1D3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：（</w:t>
      </w:r>
      <w:r>
        <w:rPr>
          <w:rFonts w:hint="eastAsia"/>
          <w:sz w:val="28"/>
          <w:szCs w:val="28"/>
        </w:rPr>
        <w:t>指</w:t>
      </w:r>
      <w:r>
        <w:rPr>
          <w:sz w:val="28"/>
          <w:szCs w:val="28"/>
        </w:rPr>
        <w:t>water</w:t>
      </w:r>
      <w:r>
        <w:rPr>
          <w:rFonts w:hint="eastAsia"/>
          <w:sz w:val="28"/>
          <w:szCs w:val="28"/>
        </w:rPr>
        <w:t>卡片</w:t>
      </w:r>
      <w:r>
        <w:rPr>
          <w:rFonts w:ascii="宋体" w:eastAsia="宋体" w:hAnsi="宋体"/>
          <w:sz w:val="28"/>
          <w:szCs w:val="28"/>
        </w:rPr>
        <w:t>）</w:t>
      </w:r>
    </w:p>
    <w:p w14:paraId="6F93B36E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Ss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Farmers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water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carrots</w:t>
      </w:r>
      <w:r>
        <w:rPr>
          <w:rFonts w:ascii="宋体" w:eastAsia="宋体" w:hAnsi="宋体"/>
          <w:sz w:val="28"/>
          <w:szCs w:val="28"/>
        </w:rPr>
        <w:t>.</w:t>
      </w:r>
    </w:p>
    <w:p w14:paraId="1057839E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：（</w:t>
      </w:r>
      <w:r>
        <w:rPr>
          <w:rFonts w:hint="eastAsia"/>
          <w:sz w:val="28"/>
          <w:szCs w:val="28"/>
        </w:rPr>
        <w:t>指</w:t>
      </w:r>
      <w:r>
        <w:rPr>
          <w:sz w:val="28"/>
          <w:szCs w:val="28"/>
        </w:rPr>
        <w:t>cows</w:t>
      </w:r>
      <w:r>
        <w:rPr>
          <w:rFonts w:hint="eastAsia"/>
          <w:sz w:val="28"/>
          <w:szCs w:val="28"/>
        </w:rPr>
        <w:t>卡片</w:t>
      </w:r>
      <w:r>
        <w:rPr>
          <w:rFonts w:ascii="宋体" w:eastAsia="宋体" w:hAnsi="宋体"/>
          <w:sz w:val="28"/>
          <w:szCs w:val="28"/>
        </w:rPr>
        <w:t>）</w:t>
      </w:r>
    </w:p>
    <w:p w14:paraId="0860F33B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Ss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They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milk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cows</w:t>
      </w:r>
      <w:r>
        <w:rPr>
          <w:rFonts w:ascii="宋体" w:eastAsia="宋体" w:hAnsi="宋体"/>
          <w:sz w:val="28"/>
          <w:szCs w:val="28"/>
        </w:rPr>
        <w:t>.</w:t>
      </w:r>
    </w:p>
    <w:p w14:paraId="0A5FE612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速度可以逐渐加快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增加趣味性</w:t>
      </w:r>
      <w:r>
        <w:rPr>
          <w:rFonts w:ascii="宋体" w:eastAsia="宋体" w:hAnsi="宋体"/>
          <w:sz w:val="28"/>
          <w:szCs w:val="28"/>
        </w:rPr>
        <w:t>。</w:t>
      </w:r>
    </w:p>
    <w:p w14:paraId="1C09E688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看图说话</w:t>
      </w: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Look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say</w:t>
      </w:r>
      <w:r>
        <w:rPr>
          <w:rFonts w:ascii="宋体" w:eastAsia="宋体" w:hAnsi="宋体"/>
          <w:sz w:val="28"/>
          <w:szCs w:val="28"/>
        </w:rPr>
        <w:t>）：</w:t>
      </w:r>
      <w:r>
        <w:rPr>
          <w:rFonts w:hint="eastAsia"/>
          <w:sz w:val="28"/>
          <w:szCs w:val="28"/>
        </w:rPr>
        <w:t>教师出示不同的农场活</w:t>
      </w:r>
    </w:p>
    <w:p w14:paraId="42DDA667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动图片</w:t>
      </w:r>
      <w:r>
        <w:rPr>
          <w:rFonts w:ascii="宋体" w:eastAsia="宋体" w:hAnsi="宋体"/>
          <w:sz w:val="28"/>
          <w:szCs w:val="28"/>
        </w:rPr>
        <w:t>（</w:t>
      </w:r>
      <w:r>
        <w:rPr>
          <w:rFonts w:hint="eastAsia"/>
          <w:sz w:val="28"/>
          <w:szCs w:val="28"/>
        </w:rPr>
        <w:t>可以是课本外的</w:t>
      </w:r>
      <w:r>
        <w:rPr>
          <w:rFonts w:ascii="宋体" w:eastAsia="宋体" w:hAnsi="宋体"/>
          <w:sz w:val="28"/>
          <w:szCs w:val="28"/>
        </w:rPr>
        <w:t>），</w:t>
      </w:r>
      <w:r>
        <w:rPr>
          <w:rFonts w:hint="eastAsia"/>
          <w:sz w:val="28"/>
          <w:szCs w:val="28"/>
        </w:rPr>
        <w:t>学生用核心句型描述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例如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出示一张农民喂猪的图片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引导学生说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Farmers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pigs</w:t>
      </w:r>
      <w:r>
        <w:rPr>
          <w:rFonts w:ascii="宋体" w:eastAsia="宋体" w:hAnsi="宋体"/>
          <w:sz w:val="28"/>
          <w:szCs w:val="28"/>
        </w:rPr>
        <w:t>.</w:t>
      </w:r>
    </w:p>
    <w:p w14:paraId="4C45A3B2">
      <w:pPr>
        <w:overflowPunct w:val="0"/>
        <w:snapToGrid w:val="0"/>
        <w:spacing w:line="360" w:lineRule="auto"/>
        <w:ind w:firstLine="560" w:firstLineChars="200"/>
        <w:jc w:val="center"/>
        <w:rPr>
          <w:rFonts w:hint="eastAsia"/>
        </w:rPr>
      </w:pPr>
      <w:r>
        <w:rPr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Listen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</w:p>
    <w:p w14:paraId="26A5BB2F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听力与模仿</w:t>
      </w: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Listen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ascii="宋体" w:eastAsia="宋体" w:hAnsi="宋体"/>
          <w:sz w:val="28"/>
          <w:szCs w:val="28"/>
        </w:rPr>
        <w:t>）：</w:t>
      </w:r>
      <w:r>
        <w:rPr>
          <w:rFonts w:hint="eastAsia"/>
          <w:sz w:val="28"/>
          <w:szCs w:val="28"/>
        </w:rPr>
        <w:t>播放录音或教师发出指令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学生做动作模仿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如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Plant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tomatoes</w:t>
      </w:r>
      <w:r>
        <w:rPr>
          <w:rFonts w:ascii="宋体" w:eastAsia="宋体" w:hAnsi="宋体"/>
          <w:sz w:val="28"/>
          <w:szCs w:val="28"/>
        </w:rPr>
        <w:t>.（</w:t>
      </w:r>
      <w:r>
        <w:rPr>
          <w:rFonts w:hint="eastAsia"/>
          <w:sz w:val="28"/>
          <w:szCs w:val="28"/>
        </w:rPr>
        <w:t>学生做种植动作</w:t>
      </w:r>
      <w:r>
        <w:rPr>
          <w:rFonts w:ascii="宋体" w:eastAsia="宋体" w:hAnsi="宋体"/>
          <w:sz w:val="28"/>
          <w:szCs w:val="28"/>
        </w:rPr>
        <w:t>）</w:t>
      </w:r>
      <w:r>
        <w:rPr>
          <w:sz w:val="28"/>
          <w:szCs w:val="28"/>
        </w:rPr>
        <w:t>Milk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cow</w:t>
      </w:r>
      <w:r>
        <w:rPr>
          <w:rFonts w:ascii="宋体" w:eastAsia="宋体" w:hAnsi="宋体"/>
          <w:sz w:val="28"/>
          <w:szCs w:val="28"/>
        </w:rPr>
        <w:t>.（</w:t>
      </w:r>
      <w:r>
        <w:rPr>
          <w:rFonts w:hint="eastAsia"/>
          <w:sz w:val="28"/>
          <w:szCs w:val="28"/>
        </w:rPr>
        <w:t>学生做挤奶动作</w:t>
      </w:r>
      <w:r>
        <w:rPr>
          <w:rFonts w:ascii="宋体" w:eastAsia="宋体" w:hAnsi="宋体"/>
          <w:sz w:val="28"/>
          <w:szCs w:val="28"/>
        </w:rPr>
        <w:t>）</w:t>
      </w:r>
    </w:p>
    <w:p w14:paraId="3F0AB38B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分组进行</w:t>
      </w:r>
      <w:r>
        <w:rPr>
          <w:rFonts w:ascii="宋体" w:eastAsia="宋体" w:hAnsi="宋体"/>
          <w:sz w:val="28"/>
          <w:szCs w:val="28"/>
        </w:rPr>
        <w:t>“</w:t>
      </w:r>
      <w:r>
        <w:rPr>
          <w:rFonts w:hint="eastAsia"/>
          <w:sz w:val="28"/>
          <w:szCs w:val="28"/>
        </w:rPr>
        <w:t>听指令做动作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游戏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加强理解与记忆</w:t>
      </w:r>
      <w:r>
        <w:rPr>
          <w:rFonts w:ascii="宋体" w:eastAsia="宋体" w:hAnsi="宋体"/>
          <w:sz w:val="28"/>
          <w:szCs w:val="28"/>
        </w:rPr>
        <w:t>。</w:t>
      </w:r>
    </w:p>
    <w:p w14:paraId="1896C18D">
      <w:pPr>
        <w:overflowPunct w:val="0"/>
        <w:snapToGrid w:val="0"/>
        <w:spacing w:line="360" w:lineRule="auto"/>
        <w:rPr>
          <w:rFonts w:hint="eastAsia"/>
        </w:rPr>
      </w:pPr>
      <w:r>
        <w:rPr>
          <w:rFonts w:ascii="Times New Roman" w:hAnsi="Times New Roman"/>
          <w:b/>
          <w:color w:val="FF00FF"/>
          <w:sz w:val="28"/>
          <w:szCs w:val="28"/>
        </w:rPr>
        <w:t>Step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3　Consolidation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&amp;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Extension</w:t>
      </w:r>
    </w:p>
    <w:p w14:paraId="6A8C00D5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小调查</w:t>
      </w:r>
    </w:p>
    <w:p w14:paraId="1808D794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教师问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want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on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farm</w:t>
      </w:r>
      <w:r>
        <w:rPr>
          <w:rFonts w:ascii="宋体" w:eastAsia="宋体" w:hAnsi="宋体"/>
          <w:sz w:val="28"/>
          <w:szCs w:val="28"/>
        </w:rPr>
        <w:t>？</w:t>
      </w:r>
      <w:r>
        <w:rPr>
          <w:rFonts w:hint="eastAsia"/>
          <w:sz w:val="28"/>
          <w:szCs w:val="28"/>
        </w:rPr>
        <w:t>提供句型支架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I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want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plant/water/pick/feed/milk</w:t>
      </w:r>
      <w:r>
        <w:rPr>
          <w:rFonts w:ascii="宋体" w:eastAsia="宋体" w:hAnsi="宋体"/>
          <w:sz w:val="28"/>
          <w:szCs w:val="28"/>
        </w:rPr>
        <w:t>…</w:t>
      </w:r>
      <w:r>
        <w:rPr>
          <w:rFonts w:hint="eastAsia"/>
          <w:sz w:val="28"/>
          <w:szCs w:val="28"/>
        </w:rPr>
        <w:t>学生采访</w:t>
      </w: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～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位同伴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记录并汇报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Amy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wants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chickens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John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wants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milk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cows</w:t>
      </w:r>
      <w:r>
        <w:rPr>
          <w:rFonts w:ascii="宋体" w:eastAsia="宋体" w:hAnsi="宋体"/>
          <w:sz w:val="28"/>
          <w:szCs w:val="28"/>
        </w:rPr>
        <w:t>.</w:t>
      </w:r>
    </w:p>
    <w:p w14:paraId="26430755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角色扮演</w:t>
      </w: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Role</w:t>
      </w:r>
      <w:r>
        <w:rPr>
          <w:rFonts w:hint="eastAsia"/>
          <w:sz w:val="28"/>
          <w:szCs w:val="28"/>
        </w:rPr>
        <w:t>-</w:t>
      </w:r>
      <w:r>
        <w:rPr>
          <w:sz w:val="28"/>
          <w:szCs w:val="28"/>
        </w:rPr>
        <w:t>play</w:t>
      </w:r>
      <w:r>
        <w:rPr>
          <w:rFonts w:ascii="宋体" w:eastAsia="宋体" w:hAnsi="宋体"/>
          <w:sz w:val="28"/>
          <w:szCs w:val="28"/>
        </w:rPr>
        <w:t>）</w:t>
      </w:r>
    </w:p>
    <w:p w14:paraId="747D150D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commentRangeStart w:id="14"/>
      <w:r>
        <w:rPr>
          <w:rFonts w:hint="eastAsia"/>
          <w:sz w:val="28"/>
          <w:szCs w:val="28"/>
        </w:rPr>
        <w:t>小组活动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一人扮演记者</w:t>
      </w:r>
      <w:commentRangeEnd w:id="14"/>
      <w:r>
        <w:rPr>
          <w:rStyle w:val="CommentReference"/>
        </w:rPr>
        <w:commentReference w:id="14"/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其他人扮演农民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记者采访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on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farm</w:t>
      </w:r>
      <w:r>
        <w:rPr>
          <w:rFonts w:ascii="宋体" w:eastAsia="宋体" w:hAnsi="宋体"/>
          <w:sz w:val="28"/>
          <w:szCs w:val="28"/>
        </w:rPr>
        <w:t>？</w:t>
      </w:r>
      <w:r>
        <w:rPr>
          <w:rFonts w:hint="eastAsia"/>
          <w:sz w:val="28"/>
          <w:szCs w:val="28"/>
        </w:rPr>
        <w:t>农民回答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I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plant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potatoes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I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milk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cows</w:t>
      </w:r>
      <w:r>
        <w:rPr>
          <w:rFonts w:ascii="宋体" w:eastAsia="宋体" w:hAnsi="宋体"/>
          <w:sz w:val="28"/>
          <w:szCs w:val="28"/>
        </w:rPr>
        <w:t>.</w:t>
      </w:r>
    </w:p>
    <w:p w14:paraId="7D9D975E">
      <w:pPr>
        <w:overflowPunct w:val="0"/>
        <w:snapToGrid w:val="0"/>
        <w:spacing w:line="360" w:lineRule="auto"/>
        <w:rPr>
          <w:rFonts w:hint="eastAsia"/>
        </w:rPr>
      </w:pPr>
      <w:r>
        <w:rPr>
          <w:rFonts w:ascii="Times New Roman" w:hAnsi="Times New Roman"/>
          <w:b/>
          <w:color w:val="FF00FF"/>
          <w:sz w:val="28"/>
          <w:szCs w:val="28"/>
        </w:rPr>
        <w:t>Step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4　Summary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&amp;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Homework</w:t>
      </w:r>
    </w:p>
    <w:p w14:paraId="21C4F6E6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总结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教师引导学生回顾今天学到的农场活动和相关动词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齐读本页内容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强化记忆</w:t>
      </w:r>
      <w:r>
        <w:rPr>
          <w:rFonts w:ascii="宋体" w:eastAsia="宋体" w:hAnsi="宋体"/>
          <w:sz w:val="28"/>
          <w:szCs w:val="28"/>
        </w:rPr>
        <w:t>。</w:t>
      </w:r>
    </w:p>
    <w:p w14:paraId="1C4091E0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作业</w:t>
      </w:r>
      <w:r>
        <w:rPr>
          <w:rFonts w:ascii="宋体" w:eastAsia="宋体" w:hAnsi="宋体"/>
          <w:sz w:val="28"/>
          <w:szCs w:val="28"/>
        </w:rPr>
        <w:t>：</w:t>
      </w:r>
    </w:p>
    <w:p w14:paraId="7428FA51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听录音跟读本页内容三遍</w:t>
      </w:r>
      <w:r>
        <w:rPr>
          <w:rFonts w:ascii="宋体" w:eastAsia="宋体" w:hAnsi="宋体"/>
          <w:sz w:val="28"/>
          <w:szCs w:val="28"/>
        </w:rPr>
        <w:t>。</w:t>
      </w:r>
    </w:p>
    <w:p w14:paraId="6317DB40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和家人分享农民的工作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用英语说出三个活动</w:t>
      </w:r>
      <w:r>
        <w:rPr>
          <w:rFonts w:ascii="宋体" w:eastAsia="宋体" w:hAnsi="宋体"/>
          <w:sz w:val="28"/>
          <w:szCs w:val="28"/>
        </w:rPr>
        <w:t>。</w:t>
      </w:r>
    </w:p>
    <w:p w14:paraId="254320C2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  <w:r>
        <w:rPr>
          <w:rFonts w:hint="eastAsia"/>
          <w:b/>
          <w:color w:val="FF00FF"/>
          <w:sz w:val="28"/>
          <w:szCs w:val="28"/>
          <w:lang w:val="en-US" w:eastAsia="zh-CN"/>
        </w:rPr>
        <w:t>板书设计</w:t>
      </w:r>
    </w:p>
    <w:p w14:paraId="1B4C8BA5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6295F243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rFonts w:ascii="Times New Roman" w:hAnsi="Times New Roman"/>
          <w:b/>
          <w:sz w:val="28"/>
          <w:szCs w:val="28"/>
        </w:rPr>
        <w:t>Unit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6　From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farm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to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table</w:t>
      </w:r>
    </w:p>
    <w:p w14:paraId="2D7BCC75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Part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　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can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on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farm</w:t>
      </w:r>
      <w:r>
        <w:rPr>
          <w:rFonts w:ascii="宋体" w:eastAsia="宋体" w:hAnsi="宋体"/>
          <w:sz w:val="28"/>
          <w:szCs w:val="28"/>
        </w:rPr>
        <w:t>？</w:t>
      </w:r>
    </w:p>
    <w:p w14:paraId="015F6F5D">
      <w:pPr>
        <w:overflowPunct w:val="0"/>
        <w:snapToGrid w:val="0"/>
        <w:spacing w:line="360" w:lineRule="auto"/>
        <w:ind w:firstLine="560" w:firstLineChars="200"/>
        <w:jc w:val="center"/>
        <w:rPr>
          <w:rFonts w:hint="eastAsia"/>
        </w:rPr>
      </w:pPr>
      <w:r>
        <w:rPr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learn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&amp;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Listen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</w:p>
    <w:p w14:paraId="453FE181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Farmers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plant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potatoes</w:t>
      </w:r>
      <w:r>
        <w:rPr>
          <w:rFonts w:ascii="宋体" w:eastAsia="宋体" w:hAnsi="宋体"/>
          <w:sz w:val="28"/>
          <w:szCs w:val="28"/>
        </w:rPr>
        <w:t>.</w:t>
      </w:r>
    </w:p>
    <w:p w14:paraId="3EBAFDD6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They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water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carrots</w:t>
      </w:r>
      <w:r>
        <w:rPr>
          <w:rFonts w:ascii="宋体" w:eastAsia="宋体" w:hAnsi="宋体"/>
          <w:sz w:val="28"/>
          <w:szCs w:val="28"/>
        </w:rPr>
        <w:t>.</w:t>
      </w:r>
    </w:p>
    <w:p w14:paraId="26A8D63B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They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pick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tomatoes</w:t>
      </w:r>
      <w:r>
        <w:rPr>
          <w:rFonts w:ascii="宋体" w:eastAsia="宋体" w:hAnsi="宋体"/>
          <w:sz w:val="28"/>
          <w:szCs w:val="28"/>
        </w:rPr>
        <w:t>.</w:t>
      </w:r>
    </w:p>
    <w:p w14:paraId="362F66F5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They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feed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chickens</w:t>
      </w:r>
      <w:r>
        <w:rPr>
          <w:rFonts w:ascii="宋体" w:eastAsia="宋体" w:hAnsi="宋体"/>
          <w:sz w:val="28"/>
          <w:szCs w:val="28"/>
        </w:rPr>
        <w:t>.</w:t>
      </w:r>
    </w:p>
    <w:p w14:paraId="538D9075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They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milk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cows</w:t>
      </w:r>
      <w:r>
        <w:rPr>
          <w:rFonts w:ascii="宋体" w:eastAsia="宋体" w:hAnsi="宋体"/>
          <w:sz w:val="28"/>
          <w:szCs w:val="28"/>
        </w:rPr>
        <w:t>.</w:t>
      </w:r>
    </w:p>
    <w:p w14:paraId="72D93ECD">
      <w:pPr>
        <w:overflowPunct w:val="0"/>
        <w:snapToGrid w:val="0"/>
        <w:spacing w:line="360" w:lineRule="auto"/>
        <w:rPr>
          <w:rFonts w:ascii="Times New Roman" w:eastAsia="宋体" w:hAnsi="Times New Roman" w:hint="eastAsia"/>
          <w:b/>
          <w:color w:val="FF00FF"/>
          <w:sz w:val="28"/>
          <w:szCs w:val="28"/>
          <w:lang w:val="en-US" w:eastAsia="zh-CN"/>
        </w:rPr>
      </w:pPr>
      <w:r>
        <w:rPr>
          <w:rFonts w:hint="eastAsia"/>
          <w:b/>
          <w:color w:val="FF00FF"/>
          <w:sz w:val="28"/>
          <w:szCs w:val="28"/>
          <w:lang w:val="en-US" w:eastAsia="zh-CN"/>
        </w:rPr>
        <w:t>教学反思</w:t>
      </w:r>
    </w:p>
    <w:p w14:paraId="04A45177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2ED5EEF7">
      <w:pPr>
        <w:overflowPunct w:val="0"/>
        <w:snapToGrid w:val="0"/>
        <w:spacing w:line="360" w:lineRule="auto"/>
        <w:rPr>
          <w:rFonts w:hint="eastAsia"/>
        </w:rPr>
      </w:pPr>
      <w:r>
        <w:rPr>
          <w:sz w:val="28"/>
          <w:szCs w:val="28"/>
          <w:u w:val="thick" w:color="FFE6FF"/>
        </w:rPr>
        <w:t>　　</w:t>
      </w:r>
      <w:r>
        <w:rPr>
          <w:rFonts w:hint="eastAsia"/>
          <w:sz w:val="28"/>
          <w:szCs w:val="28"/>
          <w:u w:val="thick" w:color="FFE6FF"/>
        </w:rPr>
        <w:t>本节课通过多感官输入帮助学生理解农场活动</w:t>
      </w:r>
      <w:r>
        <w:rPr>
          <w:rFonts w:ascii="宋体" w:eastAsia="宋体" w:hAnsi="宋体"/>
          <w:sz w:val="28"/>
          <w:szCs w:val="28"/>
          <w:u w:val="thick" w:color="FFE6FF"/>
        </w:rPr>
        <w:t>，</w:t>
      </w:r>
      <w:r>
        <w:rPr>
          <w:rFonts w:hint="eastAsia"/>
          <w:sz w:val="28"/>
          <w:szCs w:val="28"/>
          <w:u w:val="thick" w:color="FFE6FF"/>
        </w:rPr>
        <w:t>学生参与度高</w:t>
      </w:r>
      <w:r>
        <w:rPr>
          <w:rFonts w:ascii="宋体" w:eastAsia="宋体" w:hAnsi="宋体"/>
          <w:sz w:val="28"/>
          <w:szCs w:val="28"/>
          <w:u w:val="thick" w:color="FFE6FF"/>
        </w:rPr>
        <w:t>。</w:t>
      </w:r>
      <w:r>
        <w:rPr>
          <w:rFonts w:hint="eastAsia"/>
          <w:sz w:val="28"/>
          <w:szCs w:val="28"/>
          <w:u w:val="thick" w:color="FFE6FF"/>
        </w:rPr>
        <w:t>动作模仿和角色扮演有效促进了语言内化</w:t>
      </w:r>
      <w:r>
        <w:rPr>
          <w:rFonts w:ascii="宋体" w:eastAsia="宋体" w:hAnsi="宋体"/>
          <w:sz w:val="28"/>
          <w:szCs w:val="28"/>
          <w:u w:val="thick" w:color="FFE6FF"/>
        </w:rPr>
        <w:t>，</w:t>
      </w:r>
      <w:r>
        <w:rPr>
          <w:rFonts w:hint="eastAsia"/>
          <w:sz w:val="28"/>
          <w:szCs w:val="28"/>
          <w:u w:val="thick" w:color="FFE6FF"/>
        </w:rPr>
        <w:t>尤其适合低年级学生</w:t>
      </w:r>
      <w:r>
        <w:rPr>
          <w:rFonts w:ascii="宋体" w:eastAsia="宋体" w:hAnsi="宋体"/>
          <w:sz w:val="28"/>
          <w:szCs w:val="28"/>
          <w:u w:val="thick" w:color="FFE6FF"/>
        </w:rPr>
        <w:t>。</w:t>
      </w:r>
      <w:r>
        <w:rPr>
          <w:rFonts w:hint="eastAsia"/>
          <w:sz w:val="28"/>
          <w:szCs w:val="28"/>
          <w:u w:val="thick" w:color="FFE6FF"/>
        </w:rPr>
        <w:t>后续可引入更多农场动物和作物扩展词汇</w:t>
      </w:r>
      <w:r>
        <w:rPr>
          <w:rFonts w:ascii="宋体" w:eastAsia="宋体" w:hAnsi="宋体"/>
          <w:sz w:val="28"/>
          <w:szCs w:val="28"/>
          <w:u w:val="thick" w:color="FFE6FF"/>
        </w:rPr>
        <w:t>，</w:t>
      </w:r>
      <w:r>
        <w:rPr>
          <w:rFonts w:hint="eastAsia"/>
          <w:sz w:val="28"/>
          <w:szCs w:val="28"/>
          <w:u w:val="thick" w:color="FFE6FF"/>
        </w:rPr>
        <w:t>也可结合自然或劳动课程进行跨学科学习</w:t>
      </w:r>
      <w:r>
        <w:rPr>
          <w:rFonts w:ascii="宋体" w:eastAsia="宋体" w:hAnsi="宋体"/>
          <w:sz w:val="28"/>
          <w:szCs w:val="28"/>
          <w:u w:val="thick" w:color="FFE6FF"/>
        </w:rPr>
        <w:t>。</w:t>
      </w:r>
      <w:r>
        <w:rPr>
          <w:rFonts w:hint="eastAsia"/>
          <w:sz w:val="28"/>
          <w:szCs w:val="28"/>
          <w:u w:val="thick" w:color="FFE6FF"/>
        </w:rPr>
        <w:t>需注意个别学生动词发音</w:t>
      </w:r>
      <w:r>
        <w:rPr>
          <w:rFonts w:ascii="宋体" w:eastAsia="宋体" w:hAnsi="宋体"/>
          <w:sz w:val="28"/>
          <w:szCs w:val="28"/>
          <w:u w:val="thick" w:color="FFE6FF"/>
        </w:rPr>
        <w:t>（</w:t>
      </w:r>
      <w:r>
        <w:rPr>
          <w:rFonts w:hint="eastAsia"/>
          <w:sz w:val="28"/>
          <w:szCs w:val="28"/>
          <w:u w:val="thick" w:color="FFE6FF"/>
        </w:rPr>
        <w:t>如</w:t>
      </w:r>
      <w:r>
        <w:rPr>
          <w:rFonts w:ascii="宋体" w:eastAsia="宋体" w:hAnsi="宋体"/>
          <w:sz w:val="28"/>
          <w:szCs w:val="28"/>
          <w:u w:val="thick" w:color="FFE6FF"/>
        </w:rPr>
        <w:t>“</w:t>
      </w:r>
      <w:r>
        <w:rPr>
          <w:sz w:val="28"/>
          <w:szCs w:val="28"/>
          <w:u w:val="thick" w:color="FFE6FF"/>
        </w:rPr>
        <w:t>milk</w:t>
      </w:r>
      <w:r>
        <w:rPr>
          <w:rFonts w:ascii="宋体" w:eastAsia="宋体" w:hAnsi="宋体"/>
          <w:sz w:val="28"/>
          <w:szCs w:val="28"/>
          <w:u w:val="thick" w:color="FFE6FF"/>
        </w:rPr>
        <w:t>”“</w:t>
      </w:r>
      <w:r>
        <w:rPr>
          <w:sz w:val="28"/>
          <w:szCs w:val="28"/>
          <w:u w:val="thick" w:color="FFE6FF"/>
        </w:rPr>
        <w:t>feed</w:t>
      </w:r>
      <w:r>
        <w:rPr>
          <w:rFonts w:ascii="宋体" w:eastAsia="宋体" w:hAnsi="宋体"/>
          <w:sz w:val="28"/>
          <w:szCs w:val="28"/>
          <w:u w:val="thick" w:color="FFE6FF"/>
        </w:rPr>
        <w:t>”）</w:t>
      </w:r>
      <w:r>
        <w:rPr>
          <w:rFonts w:hint="eastAsia"/>
          <w:sz w:val="28"/>
          <w:szCs w:val="28"/>
          <w:u w:val="thick" w:color="FFE6FF"/>
        </w:rPr>
        <w:t>的纠正</w:t>
      </w:r>
      <w:r>
        <w:rPr>
          <w:rFonts w:ascii="宋体" w:eastAsia="宋体" w:hAnsi="宋体"/>
          <w:sz w:val="28"/>
          <w:szCs w:val="28"/>
          <w:u w:val="thick" w:color="FFE6FF"/>
        </w:rPr>
        <w:t>，</w:t>
      </w:r>
      <w:r>
        <w:rPr>
          <w:rFonts w:hint="eastAsia"/>
          <w:sz w:val="28"/>
          <w:szCs w:val="28"/>
          <w:u w:val="thick" w:color="FFE6FF"/>
        </w:rPr>
        <w:t>可通过重复练习强化</w:t>
      </w:r>
      <w:r>
        <w:rPr>
          <w:rFonts w:ascii="宋体" w:eastAsia="宋体" w:hAnsi="宋体"/>
          <w:sz w:val="28"/>
          <w:szCs w:val="28"/>
          <w:u w:val="thick" w:color="FFE6FF"/>
        </w:rPr>
        <w:t>。</w:t>
      </w:r>
      <w:r>
        <w:rPr>
          <w:sz w:val="28"/>
          <w:szCs w:val="28"/>
          <w:u w:val="thick" w:color="FFE6FF"/>
        </w:rPr>
        <w:t>　</w:t>
      </w:r>
    </w:p>
    <w:p w14:paraId="603D3E10">
      <w:pPr>
        <w:pStyle w:val="a0"/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Let</w:t>
      </w:r>
      <w:r>
        <w:rPr>
          <w:rFonts w:eastAsia="黑体"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sz w:val="28"/>
          <w:szCs w:val="28"/>
        </w:rPr>
        <w:t>spell</w:t>
      </w:r>
    </w:p>
    <w:p w14:paraId="2882DED4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tbl>
      <w:tblPr>
        <w:tblStyle w:val="TableNormal"/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961"/>
        <w:gridCol w:w="6289"/>
      </w:tblGrid>
      <w:tr w14:paraId="302F3974">
        <w:tblPrEx>
          <w:tblW w:w="5000" w:type="pct"/>
          <w:jc w:val="center"/>
          <w:tblBorders>
            <w:top w:val="single" w:sz="0" w:space="0" w:color="000000"/>
            <w:left w:val="single" w:sz="0" w:space="0" w:color="000000"/>
            <w:bottom w:val="single" w:sz="0" w:space="0" w:color="000000"/>
            <w:right w:val="single" w:sz="0" w:space="0" w:color="000000"/>
            <w:insideH w:val="single" w:sz="0" w:space="0" w:color="000000"/>
            <w:insideV w:val="single" w:sz="0" w:space="0" w:color="00000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vMerge w:val="restart"/>
            <w:tcMar>
              <w:left w:w="0" w:type="dxa"/>
              <w:right w:w="0" w:type="dxa"/>
            </w:tcMar>
            <w:vAlign w:val="center"/>
          </w:tcPr>
          <w:p w14:paraId="3FAB3DE3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eastAsia="宋体"/>
                <w:b/>
                <w:sz w:val="28"/>
                <w:szCs w:val="28"/>
              </w:rPr>
              <w:t>学习目标</w:t>
            </w:r>
          </w:p>
        </w:tc>
        <w:tc>
          <w:tcPr>
            <w:tcW w:w="574" w:type="pct"/>
            <w:tcMar>
              <w:left w:w="0" w:type="dxa"/>
              <w:right w:w="0" w:type="dxa"/>
            </w:tcMar>
            <w:vAlign w:val="center"/>
          </w:tcPr>
          <w:p w14:paraId="27720342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知识目标</w:t>
            </w:r>
          </w:p>
        </w:tc>
        <w:tc>
          <w:tcPr>
            <w:tcW w:w="3756" w:type="pct"/>
            <w:tcMar>
              <w:left w:w="63" w:type="dxa"/>
              <w:right w:w="63" w:type="dxa"/>
            </w:tcMar>
            <w:vAlign w:val="center"/>
          </w:tcPr>
          <w:p w14:paraId="5BF3D3FD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commentRangeStart w:id="16"/>
            <w:r>
              <w:rPr>
                <w:rFonts w:hint="eastAsia"/>
                <w:sz w:val="28"/>
                <w:szCs w:val="28"/>
              </w:rPr>
              <w:t>学生能够正确听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说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认读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书写核心单词</w:t>
            </w:r>
            <w:commentRangeEnd w:id="16"/>
            <w:r>
              <w:rPr>
                <w:rStyle w:val="CommentReference"/>
              </w:rPr>
              <w:commentReference w:id="16"/>
            </w:r>
            <w:r>
              <w:rPr>
                <w:rFonts w:ascii="宋体" w:eastAsia="宋体" w:hAnsi="宋体"/>
                <w:sz w:val="28"/>
                <w:szCs w:val="28"/>
              </w:rPr>
              <w:t>：</w:t>
            </w:r>
            <w:r>
              <w:rPr>
                <w:sz w:val="28"/>
                <w:szCs w:val="28"/>
              </w:rPr>
              <w:t>bear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dear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hear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wear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pear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ear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year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fear</w:t>
            </w:r>
            <w:r>
              <w:rPr>
                <w:rFonts w:ascii="宋体" w:eastAsia="宋体" w:hAnsi="宋体"/>
                <w:sz w:val="28"/>
                <w:szCs w:val="28"/>
              </w:rPr>
              <w:t>。</w:t>
            </w:r>
          </w:p>
          <w:p w14:paraId="34188905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学生能够掌握字母组合</w:t>
            </w:r>
            <w:r>
              <w:rPr>
                <w:rFonts w:ascii="宋体" w:eastAsia="宋体" w:hAnsi="宋体"/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ear</w:t>
            </w:r>
            <w:r>
              <w:rPr>
                <w:rFonts w:ascii="宋体" w:eastAsia="宋体" w:hAnsi="宋体"/>
                <w:sz w:val="28"/>
                <w:szCs w:val="28"/>
              </w:rPr>
              <w:t>”</w:t>
            </w:r>
            <w:r>
              <w:rPr>
                <w:rFonts w:hint="eastAsia"/>
                <w:sz w:val="28"/>
                <w:szCs w:val="28"/>
              </w:rPr>
              <w:t>在这些单词中的常见发音</w:t>
            </w:r>
            <w:r>
              <w:rPr>
                <w:rFonts w:ascii="YB" w:hAnsi="YB"/>
                <w:sz w:val="28"/>
                <w:szCs w:val="28"/>
              </w:rPr>
              <w:t>/I</w:t>
            </w:r>
            <w:r>
              <w:rPr>
                <w:rFonts w:eastAsia="Times New Roman" w:hAnsi="Times New Roman" w:hint="eastAsia"/>
                <w:sz w:val="28"/>
                <w:szCs w:val="28"/>
              </w:rPr>
              <w:t>ə</w:t>
            </w:r>
            <w:r>
              <w:rPr>
                <w:rFonts w:ascii="宋体" w:eastAsia="宋体" w:hAnsi="宋体"/>
                <w:sz w:val="28"/>
                <w:szCs w:val="28"/>
              </w:rPr>
              <w:t>（</w:t>
            </w:r>
            <w:r>
              <w:rPr>
                <w:rFonts w:ascii="YB" w:hAnsi="YB"/>
                <w:sz w:val="28"/>
                <w:szCs w:val="28"/>
              </w:rPr>
              <w:t>r</w:t>
            </w:r>
            <w:r>
              <w:rPr>
                <w:rFonts w:ascii="宋体" w:eastAsia="宋体" w:hAnsi="宋体"/>
                <w:sz w:val="28"/>
                <w:szCs w:val="28"/>
              </w:rPr>
              <w:t>）</w:t>
            </w:r>
            <w:r>
              <w:rPr>
                <w:rFonts w:ascii="YB" w:hAnsi="YB"/>
                <w:sz w:val="28"/>
                <w:szCs w:val="28"/>
              </w:rPr>
              <w:t>/</w:t>
            </w:r>
            <w:r>
              <w:rPr>
                <w:rFonts w:hint="eastAsia"/>
                <w:sz w:val="28"/>
                <w:szCs w:val="28"/>
              </w:rPr>
              <w:t>和</w:t>
            </w:r>
            <w:r>
              <w:rPr>
                <w:rFonts w:ascii="YB" w:hAnsi="YB"/>
                <w:sz w:val="28"/>
                <w:szCs w:val="28"/>
              </w:rPr>
              <w:t>/e</w:t>
            </w:r>
            <w:r>
              <w:rPr>
                <w:rFonts w:eastAsia="Times New Roman" w:hAnsi="Times New Roman" w:hint="eastAsia"/>
                <w:sz w:val="28"/>
                <w:szCs w:val="28"/>
              </w:rPr>
              <w:t>ə</w:t>
            </w:r>
            <w:r>
              <w:rPr>
                <w:rFonts w:ascii="宋体" w:eastAsia="宋体" w:hAnsi="宋体"/>
                <w:sz w:val="28"/>
                <w:szCs w:val="28"/>
              </w:rPr>
              <w:t>（</w:t>
            </w:r>
            <w:r>
              <w:rPr>
                <w:rFonts w:ascii="YB" w:hAnsi="YB"/>
                <w:sz w:val="28"/>
                <w:szCs w:val="28"/>
              </w:rPr>
              <w:t>r</w:t>
            </w:r>
            <w:r>
              <w:rPr>
                <w:rFonts w:ascii="宋体" w:eastAsia="宋体" w:hAnsi="宋体"/>
                <w:sz w:val="28"/>
                <w:szCs w:val="28"/>
              </w:rPr>
              <w:t>）</w:t>
            </w:r>
            <w:r>
              <w:rPr>
                <w:rFonts w:ascii="YB" w:hAnsi="YB"/>
                <w:sz w:val="28"/>
                <w:szCs w:val="28"/>
              </w:rPr>
              <w:t>/</w:t>
            </w:r>
            <w:r>
              <w:rPr>
                <w:rFonts w:ascii="宋体" w:eastAsia="宋体" w:hAnsi="宋体"/>
                <w:sz w:val="28"/>
                <w:szCs w:val="28"/>
              </w:rPr>
              <w:t>。</w:t>
            </w:r>
          </w:p>
          <w:p w14:paraId="2C4D652D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sz w:val="28"/>
                <w:szCs w:val="28"/>
              </w:rPr>
              <w:t>3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学生能够理解并朗读教材中的歌谣</w:t>
            </w:r>
          </w:p>
        </w:tc>
      </w:tr>
      <w:tr w14:paraId="3D9F1417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vMerge/>
            <w:tcMar>
              <w:left w:w="0" w:type="dxa"/>
              <w:right w:w="0" w:type="dxa"/>
            </w:tcMar>
            <w:vAlign w:val="center"/>
          </w:tcPr>
          <w:p w14:paraId="1EBBE345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</w:p>
        </w:tc>
        <w:tc>
          <w:tcPr>
            <w:tcW w:w="574" w:type="pct"/>
            <w:tcMar>
              <w:left w:w="0" w:type="dxa"/>
              <w:right w:w="0" w:type="dxa"/>
            </w:tcMar>
            <w:vAlign w:val="center"/>
          </w:tcPr>
          <w:p w14:paraId="290A9686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能力目标</w:t>
            </w:r>
          </w:p>
        </w:tc>
        <w:tc>
          <w:tcPr>
            <w:tcW w:w="3756" w:type="pct"/>
            <w:tcMar>
              <w:left w:w="63" w:type="dxa"/>
              <w:right w:w="63" w:type="dxa"/>
            </w:tcMar>
            <w:vAlign w:val="center"/>
          </w:tcPr>
          <w:p w14:paraId="163D5EF6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学生能根据听到的发音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辨别并圈出含有相同</w:t>
            </w:r>
            <w:r>
              <w:rPr>
                <w:rFonts w:ascii="宋体" w:eastAsia="宋体" w:hAnsi="宋体"/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ear</w:t>
            </w:r>
            <w:r>
              <w:rPr>
                <w:rFonts w:ascii="宋体" w:eastAsia="宋体" w:hAnsi="宋体"/>
                <w:sz w:val="28"/>
                <w:szCs w:val="28"/>
              </w:rPr>
              <w:t>”</w:t>
            </w:r>
            <w:r>
              <w:rPr>
                <w:rFonts w:hint="eastAsia"/>
                <w:sz w:val="28"/>
                <w:szCs w:val="28"/>
              </w:rPr>
              <w:t>发音的单词</w:t>
            </w:r>
            <w:r>
              <w:rPr>
                <w:rFonts w:ascii="宋体" w:eastAsia="宋体" w:hAnsi="宋体"/>
                <w:sz w:val="28"/>
                <w:szCs w:val="28"/>
              </w:rPr>
              <w:t>。</w:t>
            </w:r>
          </w:p>
          <w:p w14:paraId="4B70B365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学生能够运用自然拼读技巧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尝试拼读含有</w:t>
            </w:r>
            <w:r>
              <w:rPr>
                <w:rFonts w:ascii="宋体" w:eastAsia="宋体" w:hAnsi="宋体"/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ear</w:t>
            </w:r>
            <w:r>
              <w:rPr>
                <w:rFonts w:ascii="宋体" w:eastAsia="宋体" w:hAnsi="宋体"/>
                <w:sz w:val="28"/>
                <w:szCs w:val="28"/>
              </w:rPr>
              <w:t>”</w:t>
            </w:r>
            <w:r>
              <w:rPr>
                <w:rFonts w:hint="eastAsia"/>
                <w:sz w:val="28"/>
                <w:szCs w:val="28"/>
              </w:rPr>
              <w:t>组合的新单词</w:t>
            </w:r>
          </w:p>
        </w:tc>
      </w:tr>
      <w:tr w14:paraId="176BD548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vMerge/>
            <w:tcMar>
              <w:left w:w="0" w:type="dxa"/>
              <w:right w:w="0" w:type="dxa"/>
            </w:tcMar>
            <w:vAlign w:val="center"/>
          </w:tcPr>
          <w:p w14:paraId="1AD28D80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</w:p>
        </w:tc>
        <w:tc>
          <w:tcPr>
            <w:tcW w:w="574" w:type="pct"/>
            <w:tcMar>
              <w:left w:w="0" w:type="dxa"/>
              <w:right w:w="0" w:type="dxa"/>
            </w:tcMar>
            <w:vAlign w:val="center"/>
          </w:tcPr>
          <w:p w14:paraId="1A8B247F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素养目标</w:t>
            </w:r>
          </w:p>
        </w:tc>
        <w:tc>
          <w:tcPr>
            <w:tcW w:w="3756" w:type="pct"/>
            <w:tcMar>
              <w:left w:w="63" w:type="dxa"/>
              <w:right w:w="63" w:type="dxa"/>
            </w:tcMar>
            <w:vAlign w:val="center"/>
          </w:tcPr>
          <w:p w14:paraId="6703CA11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通过朗读和吟唱富有节奏感的歌谣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培养学生的英语语感和对英语韵律的初步欣赏能力</w:t>
            </w:r>
          </w:p>
        </w:tc>
      </w:tr>
      <w:tr w14:paraId="529AB791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tcMar>
              <w:left w:w="0" w:type="dxa"/>
              <w:right w:w="0" w:type="dxa"/>
            </w:tcMar>
            <w:vAlign w:val="center"/>
          </w:tcPr>
          <w:p w14:paraId="1EE1DC3D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eastAsia="宋体"/>
                <w:b/>
                <w:sz w:val="28"/>
                <w:szCs w:val="28"/>
              </w:rPr>
              <w:t>课时重点</w:t>
            </w:r>
          </w:p>
        </w:tc>
        <w:tc>
          <w:tcPr>
            <w:tcW w:w="4330" w:type="pct"/>
            <w:gridSpan w:val="2"/>
            <w:tcMar>
              <w:left w:w="63" w:type="dxa"/>
              <w:right w:w="63" w:type="dxa"/>
            </w:tcMar>
            <w:vAlign w:val="center"/>
          </w:tcPr>
          <w:p w14:paraId="59CAC2A9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掌握字母组合</w:t>
            </w:r>
            <w:r>
              <w:rPr>
                <w:rFonts w:ascii="宋体" w:eastAsia="宋体" w:hAnsi="宋体"/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ear</w:t>
            </w:r>
            <w:r>
              <w:rPr>
                <w:rFonts w:ascii="宋体" w:eastAsia="宋体" w:hAnsi="宋体"/>
                <w:sz w:val="28"/>
                <w:szCs w:val="28"/>
              </w:rPr>
              <w:t>”</w:t>
            </w:r>
            <w:r>
              <w:rPr>
                <w:rFonts w:hint="eastAsia"/>
                <w:sz w:val="28"/>
                <w:szCs w:val="28"/>
              </w:rPr>
              <w:t>的发音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rFonts w:hint="eastAsia"/>
                <w:sz w:val="28"/>
                <w:szCs w:val="28"/>
              </w:rPr>
              <w:t>并能正确认读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书写和运用本课的核心词汇</w:t>
            </w:r>
            <w:r>
              <w:rPr>
                <w:rFonts w:ascii="宋体" w:eastAsia="宋体" w:hAnsi="宋体"/>
                <w:sz w:val="28"/>
                <w:szCs w:val="28"/>
              </w:rPr>
              <w:t>（</w:t>
            </w:r>
            <w:r>
              <w:rPr>
                <w:rFonts w:hint="eastAsia"/>
                <w:sz w:val="28"/>
                <w:szCs w:val="28"/>
              </w:rPr>
              <w:t>如</w:t>
            </w:r>
            <w:r>
              <w:rPr>
                <w:sz w:val="28"/>
                <w:szCs w:val="28"/>
              </w:rPr>
              <w:t>bear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pear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year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hear</w:t>
            </w:r>
            <w:r>
              <w:rPr>
                <w:rFonts w:ascii="宋体" w:eastAsia="宋体" w:hAnsi="宋体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wear</w:t>
            </w:r>
            <w:r>
              <w:rPr>
                <w:rFonts w:hint="eastAsia"/>
                <w:sz w:val="28"/>
                <w:szCs w:val="28"/>
              </w:rPr>
              <w:t>等</w:t>
            </w:r>
            <w:r>
              <w:rPr>
                <w:rFonts w:ascii="宋体" w:eastAsia="宋体" w:hAnsi="宋体"/>
                <w:sz w:val="28"/>
                <w:szCs w:val="28"/>
              </w:rPr>
              <w:t>）</w:t>
            </w:r>
          </w:p>
        </w:tc>
      </w:tr>
      <w:tr w14:paraId="14576120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tcMar>
              <w:left w:w="0" w:type="dxa"/>
              <w:right w:w="0" w:type="dxa"/>
            </w:tcMar>
            <w:vAlign w:val="center"/>
          </w:tcPr>
          <w:p w14:paraId="14811E47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eastAsia="宋体"/>
                <w:b/>
                <w:sz w:val="28"/>
                <w:szCs w:val="28"/>
              </w:rPr>
              <w:t>课时难点</w:t>
            </w:r>
          </w:p>
        </w:tc>
        <w:tc>
          <w:tcPr>
            <w:tcW w:w="4330" w:type="pct"/>
            <w:gridSpan w:val="2"/>
            <w:tcMar>
              <w:left w:w="63" w:type="dxa"/>
              <w:right w:w="63" w:type="dxa"/>
            </w:tcMar>
            <w:vAlign w:val="center"/>
          </w:tcPr>
          <w:p w14:paraId="38735326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区分</w:t>
            </w:r>
            <w:r>
              <w:rPr>
                <w:rFonts w:ascii="宋体" w:eastAsia="宋体" w:hAnsi="宋体"/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ear</w:t>
            </w:r>
            <w:r>
              <w:rPr>
                <w:rFonts w:ascii="宋体" w:eastAsia="宋体" w:hAnsi="宋体"/>
                <w:sz w:val="28"/>
                <w:szCs w:val="28"/>
              </w:rPr>
              <w:t>”</w:t>
            </w:r>
            <w:r>
              <w:rPr>
                <w:rFonts w:hint="eastAsia"/>
                <w:sz w:val="28"/>
                <w:szCs w:val="28"/>
              </w:rPr>
              <w:t>字母组合的不同发音</w:t>
            </w:r>
            <w:r>
              <w:rPr>
                <w:rFonts w:ascii="宋体" w:eastAsia="宋体" w:hAnsi="宋体"/>
                <w:sz w:val="28"/>
                <w:szCs w:val="28"/>
              </w:rPr>
              <w:t>。</w:t>
            </w:r>
          </w:p>
          <w:p w14:paraId="3B49ABFA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/>
                <w:sz w:val="28"/>
                <w:szCs w:val="28"/>
              </w:rPr>
              <w:t>.</w:t>
            </w:r>
            <w:r>
              <w:rPr>
                <w:rFonts w:hint="eastAsia"/>
                <w:sz w:val="28"/>
                <w:szCs w:val="28"/>
              </w:rPr>
              <w:t>在真实的语境</w:t>
            </w:r>
            <w:r>
              <w:rPr>
                <w:rFonts w:ascii="宋体" w:eastAsia="宋体" w:hAnsi="宋体"/>
                <w:sz w:val="28"/>
                <w:szCs w:val="28"/>
              </w:rPr>
              <w:t>（</w:t>
            </w:r>
            <w:r>
              <w:rPr>
                <w:rFonts w:hint="eastAsia"/>
                <w:sz w:val="28"/>
                <w:szCs w:val="28"/>
              </w:rPr>
              <w:t>看图写句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节日祝福</w:t>
            </w:r>
            <w:r>
              <w:rPr>
                <w:rFonts w:ascii="宋体" w:eastAsia="宋体" w:hAnsi="宋体"/>
                <w:sz w:val="28"/>
                <w:szCs w:val="28"/>
              </w:rPr>
              <w:t>）</w:t>
            </w:r>
            <w:r>
              <w:rPr>
                <w:rFonts w:hint="eastAsia"/>
                <w:sz w:val="28"/>
                <w:szCs w:val="28"/>
              </w:rPr>
              <w:t>中正确选用和拼写所学单词</w:t>
            </w:r>
          </w:p>
        </w:tc>
      </w:tr>
      <w:tr w14:paraId="7F94AAA3">
        <w:tblPrEx>
          <w:tblW w:w="5000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0" w:type="pct"/>
            <w:tcMar>
              <w:left w:w="0" w:type="dxa"/>
              <w:right w:w="0" w:type="dxa"/>
            </w:tcMar>
            <w:vAlign w:val="center"/>
          </w:tcPr>
          <w:p w14:paraId="7735D127">
            <w:pPr>
              <w:overflowPunct w:val="0"/>
              <w:snapToGrid w:val="0"/>
              <w:spacing w:line="360" w:lineRule="auto"/>
              <w:jc w:val="center"/>
              <w:rPr>
                <w:rFonts w:hint="eastAsia"/>
              </w:rPr>
            </w:pPr>
            <w:r>
              <w:rPr>
                <w:rFonts w:eastAsia="宋体"/>
                <w:b/>
                <w:sz w:val="28"/>
                <w:szCs w:val="28"/>
              </w:rPr>
              <w:t>教具链接</w:t>
            </w:r>
          </w:p>
        </w:tc>
        <w:tc>
          <w:tcPr>
            <w:tcW w:w="4330" w:type="pct"/>
            <w:gridSpan w:val="2"/>
            <w:tcMar>
              <w:left w:w="63" w:type="dxa"/>
              <w:right w:w="63" w:type="dxa"/>
            </w:tcMar>
            <w:vAlign w:val="center"/>
          </w:tcPr>
          <w:p w14:paraId="66A5BEC6">
            <w:pPr>
              <w:overflowPunct w:val="0"/>
              <w:snapToGrid w:val="0"/>
              <w:spacing w:line="360" w:lineRule="auto"/>
              <w:rPr>
                <w:rFonts w:hint="eastAsia"/>
              </w:rPr>
            </w:pPr>
            <w:r>
              <w:rPr>
                <w:rFonts w:hint="eastAsia"/>
                <w:sz w:val="28"/>
                <w:szCs w:val="28"/>
              </w:rPr>
              <w:t>多媒体课件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音频资源</w:t>
            </w:r>
            <w:r>
              <w:rPr>
                <w:rFonts w:ascii="宋体" w:eastAsia="宋体" w:hAnsi="宋体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实物图片等</w:t>
            </w:r>
            <w:r>
              <w:rPr>
                <w:rFonts w:ascii="宋体" w:eastAsia="宋体" w:hAnsi="宋体"/>
                <w:sz w:val="28"/>
                <w:szCs w:val="28"/>
              </w:rPr>
              <w:t>。</w:t>
            </w:r>
          </w:p>
        </w:tc>
      </w:tr>
    </w:tbl>
    <w:p w14:paraId="70F3D4E5">
      <w:pPr>
        <w:overflowPunct w:val="0"/>
        <w:snapToGrid w:val="0"/>
        <w:spacing w:line="360" w:lineRule="auto"/>
        <w:rPr>
          <w:rFonts w:ascii="Times New Roman" w:eastAsia="宋体" w:hAnsi="Times New Roman" w:hint="eastAsia"/>
          <w:b/>
          <w:color w:val="FF00FF"/>
          <w:sz w:val="28"/>
          <w:szCs w:val="28"/>
          <w:lang w:val="en-US" w:eastAsia="zh-CN"/>
        </w:rPr>
      </w:pPr>
      <w:r>
        <w:rPr>
          <w:rFonts w:hint="eastAsia"/>
          <w:b/>
          <w:color w:val="FF00FF"/>
          <w:sz w:val="28"/>
          <w:szCs w:val="28"/>
          <w:lang w:val="en-US" w:eastAsia="zh-CN"/>
        </w:rPr>
        <w:t>教学过程</w:t>
      </w:r>
    </w:p>
    <w:p w14:paraId="056320F6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46F426A7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1F7BB1BB">
      <w:pPr>
        <w:overflowPunct w:val="0"/>
        <w:snapToGrid w:val="0"/>
        <w:spacing w:line="360" w:lineRule="auto"/>
        <w:rPr>
          <w:rFonts w:hint="eastAsia"/>
        </w:rPr>
      </w:pPr>
      <w:r>
        <w:rPr>
          <w:rFonts w:ascii="Times New Roman" w:hAnsi="Times New Roman"/>
          <w:b/>
          <w:color w:val="FF00FF"/>
          <w:sz w:val="28"/>
          <w:szCs w:val="28"/>
        </w:rPr>
        <w:t>Step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1　Warm</w:t>
      </w:r>
      <w:r>
        <w:rPr>
          <w:rFonts w:hint="eastAsia"/>
          <w:color w:val="FF00FF"/>
          <w:sz w:val="28"/>
          <w:szCs w:val="28"/>
        </w:rPr>
        <w:t>-</w:t>
      </w:r>
      <w:r>
        <w:rPr>
          <w:rFonts w:ascii="Times New Roman" w:hAnsi="Times New Roman"/>
          <w:b/>
          <w:color w:val="FF00FF"/>
          <w:sz w:val="28"/>
          <w:szCs w:val="28"/>
        </w:rPr>
        <w:t>up</w:t>
      </w:r>
    </w:p>
    <w:p w14:paraId="675E1D56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活动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播放一段含有</w:t>
      </w:r>
      <w:r>
        <w:rPr>
          <w:rFonts w:ascii="宋体" w:eastAsia="宋体" w:hAnsi="宋体"/>
          <w:sz w:val="28"/>
          <w:szCs w:val="28"/>
        </w:rPr>
        <w:t>“</w:t>
      </w:r>
      <w:r>
        <w:rPr>
          <w:sz w:val="28"/>
          <w:szCs w:val="28"/>
        </w:rPr>
        <w:t>ear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发音的英文儿歌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引导学生跟唱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初步感知发音</w:t>
      </w:r>
      <w:r>
        <w:rPr>
          <w:rFonts w:ascii="宋体" w:eastAsia="宋体" w:hAnsi="宋体"/>
          <w:sz w:val="28"/>
          <w:szCs w:val="28"/>
        </w:rPr>
        <w:t>。</w:t>
      </w:r>
    </w:p>
    <w:p w14:paraId="2098543F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提问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你们听到了哪些含有</w:t>
      </w:r>
      <w:r>
        <w:rPr>
          <w:rFonts w:ascii="宋体" w:eastAsia="宋体" w:hAnsi="宋体"/>
          <w:sz w:val="28"/>
          <w:szCs w:val="28"/>
        </w:rPr>
        <w:t>“</w:t>
      </w:r>
      <w:r>
        <w:rPr>
          <w:sz w:val="28"/>
          <w:szCs w:val="28"/>
        </w:rPr>
        <w:t>ear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的单词</w:t>
      </w:r>
      <w:r>
        <w:rPr>
          <w:rFonts w:ascii="宋体" w:eastAsia="宋体" w:hAnsi="宋体"/>
          <w:sz w:val="28"/>
          <w:szCs w:val="28"/>
        </w:rPr>
        <w:t>？</w:t>
      </w:r>
    </w:p>
    <w:p w14:paraId="0EE4ACDD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还记得我们学过的哪些单词发音类似</w:t>
      </w:r>
      <w:r>
        <w:rPr>
          <w:rFonts w:ascii="宋体" w:eastAsia="宋体" w:hAnsi="宋体"/>
          <w:sz w:val="28"/>
          <w:szCs w:val="28"/>
        </w:rPr>
        <w:t>？</w:t>
      </w:r>
    </w:p>
    <w:p w14:paraId="75C841B2">
      <w:pPr>
        <w:overflowPunct w:val="0"/>
        <w:snapToGrid w:val="0"/>
        <w:spacing w:line="360" w:lineRule="auto"/>
        <w:rPr>
          <w:rFonts w:hint="eastAsia"/>
        </w:rPr>
      </w:pPr>
      <w:r>
        <w:rPr>
          <w:rFonts w:ascii="Times New Roman" w:hAnsi="Times New Roman"/>
          <w:b/>
          <w:color w:val="FF00FF"/>
          <w:sz w:val="28"/>
          <w:szCs w:val="28"/>
        </w:rPr>
        <w:t>Step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2　Presentation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&amp;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Practice</w:t>
      </w:r>
    </w:p>
    <w:p w14:paraId="1E8D3856">
      <w:pPr>
        <w:overflowPunct w:val="0"/>
        <w:snapToGrid w:val="0"/>
        <w:spacing w:line="360" w:lineRule="auto"/>
        <w:ind w:firstLine="560" w:firstLineChars="200"/>
        <w:jc w:val="center"/>
        <w:rPr>
          <w:rFonts w:hint="eastAsia"/>
        </w:rPr>
      </w:pPr>
      <w:r>
        <w:rPr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spell</w:t>
      </w:r>
    </w:p>
    <w:p w14:paraId="2AB6F9A9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故事导入</w:t>
      </w:r>
    </w:p>
    <w:p w14:paraId="489487A2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教师出示一张</w:t>
      </w:r>
      <w:r>
        <w:rPr>
          <w:sz w:val="28"/>
          <w:szCs w:val="28"/>
        </w:rPr>
        <w:t>Zoom</w:t>
      </w:r>
      <w:r>
        <w:rPr>
          <w:rFonts w:hint="eastAsia"/>
          <w:sz w:val="28"/>
          <w:szCs w:val="28"/>
        </w:rPr>
        <w:t>的图片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贴在黑板中央</w:t>
      </w:r>
      <w:r>
        <w:rPr>
          <w:rFonts w:ascii="宋体" w:eastAsia="宋体" w:hAnsi="宋体"/>
          <w:sz w:val="28"/>
          <w:szCs w:val="28"/>
        </w:rPr>
        <w:t>。</w:t>
      </w:r>
      <w:commentRangeStart w:id="10"/>
      <w:r>
        <w:rPr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Boys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girls</w:t>
      </w:r>
      <w:commentRangeEnd w:id="10"/>
      <w:r>
        <w:rPr>
          <w:rStyle w:val="CommentReference"/>
        </w:rPr>
        <w:commentReference w:id="10"/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look</w:t>
      </w:r>
      <w:r>
        <w:rPr>
          <w:rFonts w:ascii="宋体" w:eastAsia="宋体" w:hAnsi="宋体"/>
          <w:sz w:val="28"/>
          <w:szCs w:val="28"/>
        </w:rPr>
        <w:t>！</w:t>
      </w:r>
      <w:r>
        <w:rPr>
          <w:sz w:val="28"/>
          <w:szCs w:val="28"/>
        </w:rPr>
        <w:t>This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is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our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friend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Zoom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is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little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hungry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today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hears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something</w:t>
      </w:r>
      <w:r>
        <w:rPr>
          <w:rFonts w:ascii="宋体" w:eastAsia="宋体" w:hAnsi="宋体"/>
          <w:sz w:val="28"/>
          <w:szCs w:val="28"/>
        </w:rPr>
        <w:t>！</w:t>
      </w:r>
      <w:r>
        <w:rPr>
          <w:sz w:val="28"/>
          <w:szCs w:val="28"/>
        </w:rPr>
        <w:t>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does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hear</w:t>
      </w:r>
      <w:r>
        <w:rPr>
          <w:rFonts w:ascii="宋体" w:eastAsia="宋体" w:hAnsi="宋体"/>
          <w:sz w:val="28"/>
          <w:szCs w:val="28"/>
        </w:rPr>
        <w:t>？</w:t>
      </w:r>
      <w:r>
        <w:rPr>
          <w:rFonts w:hint="eastAsia"/>
          <w:sz w:val="28"/>
          <w:szCs w:val="28"/>
        </w:rPr>
        <w:t>播放小鸡叫声的音频</w:t>
      </w:r>
      <w:r>
        <w:rPr>
          <w:rFonts w:ascii="宋体" w:eastAsia="宋体" w:hAnsi="宋体"/>
          <w:sz w:val="28"/>
          <w:szCs w:val="28"/>
        </w:rPr>
        <w:t>。</w:t>
      </w:r>
      <w:r>
        <w:rPr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Oh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hears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chicken</w:t>
      </w:r>
      <w:r>
        <w:rPr>
          <w:rFonts w:ascii="宋体" w:eastAsia="宋体" w:hAnsi="宋体"/>
          <w:sz w:val="28"/>
          <w:szCs w:val="28"/>
        </w:rPr>
        <w:t>！</w:t>
      </w:r>
      <w:r>
        <w:rPr>
          <w:sz w:val="28"/>
          <w:szCs w:val="28"/>
        </w:rPr>
        <w:t>My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dear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bear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you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hear</w:t>
      </w:r>
      <w:r>
        <w:rPr>
          <w:rFonts w:ascii="宋体" w:eastAsia="宋体" w:hAnsi="宋体"/>
          <w:sz w:val="28"/>
          <w:szCs w:val="28"/>
        </w:rPr>
        <w:t>？</w:t>
      </w:r>
      <w:r>
        <w:rPr>
          <w:sz w:val="28"/>
          <w:szCs w:val="28"/>
        </w:rPr>
        <w:t>Yes</w:t>
      </w:r>
      <w:r>
        <w:rPr>
          <w:rFonts w:ascii="宋体" w:eastAsia="宋体" w:hAnsi="宋体"/>
          <w:sz w:val="28"/>
          <w:szCs w:val="28"/>
        </w:rPr>
        <w:t>！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chicken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clucks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very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near</w:t>
      </w:r>
      <w:r>
        <w:rPr>
          <w:rFonts w:ascii="宋体" w:eastAsia="宋体" w:hAnsi="宋体"/>
          <w:sz w:val="28"/>
          <w:szCs w:val="28"/>
        </w:rPr>
        <w:t>.</w:t>
      </w:r>
    </w:p>
    <w:p w14:paraId="05243762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故事发展</w:t>
      </w:r>
    </w:p>
    <w:p w14:paraId="596D62CC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教师出示一张图片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上面有很多鸡蛋和一个梨</w:t>
      </w:r>
      <w:r>
        <w:rPr>
          <w:rFonts w:ascii="宋体" w:eastAsia="宋体" w:hAnsi="宋体"/>
          <w:sz w:val="28"/>
          <w:szCs w:val="28"/>
        </w:rPr>
        <w:t>。</w:t>
      </w:r>
      <w:r>
        <w:rPr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Zoom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follows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sound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looks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here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there</w:t>
      </w:r>
      <w:r>
        <w:rPr>
          <w:rFonts w:ascii="宋体" w:eastAsia="宋体" w:hAnsi="宋体"/>
          <w:sz w:val="28"/>
          <w:szCs w:val="28"/>
        </w:rPr>
        <w:t>.“</w:t>
      </w:r>
      <w:r>
        <w:rPr>
          <w:sz w:val="28"/>
          <w:szCs w:val="28"/>
        </w:rPr>
        <w:t>Oh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dear</w:t>
      </w:r>
      <w:r>
        <w:rPr>
          <w:rFonts w:ascii="宋体" w:eastAsia="宋体" w:hAnsi="宋体"/>
          <w:sz w:val="28"/>
          <w:szCs w:val="28"/>
        </w:rPr>
        <w:t>！”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says</w:t>
      </w:r>
      <w:r>
        <w:rPr>
          <w:rFonts w:ascii="宋体" w:eastAsia="宋体" w:hAnsi="宋体"/>
          <w:sz w:val="28"/>
          <w:szCs w:val="28"/>
        </w:rPr>
        <w:t>.“</w:t>
      </w:r>
      <w:r>
        <w:rPr>
          <w:sz w:val="28"/>
          <w:szCs w:val="28"/>
        </w:rPr>
        <w:t>So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many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eggs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here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there</w:t>
      </w:r>
      <w:r>
        <w:rPr>
          <w:rFonts w:ascii="宋体" w:eastAsia="宋体" w:hAnsi="宋体"/>
          <w:sz w:val="28"/>
          <w:szCs w:val="28"/>
        </w:rPr>
        <w:t>！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near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eggs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is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that</w:t>
      </w:r>
      <w:r>
        <w:rPr>
          <w:rFonts w:ascii="宋体" w:eastAsia="宋体" w:hAnsi="宋体"/>
          <w:sz w:val="28"/>
          <w:szCs w:val="28"/>
        </w:rPr>
        <w:t>？</w:t>
      </w:r>
      <w:r>
        <w:rPr>
          <w:sz w:val="28"/>
          <w:szCs w:val="28"/>
        </w:rPr>
        <w:t>Wow</w:t>
      </w:r>
      <w:r>
        <w:rPr>
          <w:rFonts w:ascii="宋体" w:eastAsia="宋体" w:hAnsi="宋体"/>
          <w:sz w:val="28"/>
          <w:szCs w:val="28"/>
        </w:rPr>
        <w:t>！</w:t>
      </w:r>
      <w:r>
        <w:rPr>
          <w:sz w:val="28"/>
          <w:szCs w:val="28"/>
        </w:rPr>
        <w:t>There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is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pear</w:t>
      </w:r>
      <w:r>
        <w:rPr>
          <w:rFonts w:ascii="宋体" w:eastAsia="宋体" w:hAnsi="宋体"/>
          <w:sz w:val="28"/>
          <w:szCs w:val="28"/>
        </w:rPr>
        <w:t>！”</w:t>
      </w:r>
    </w:p>
    <w:p w14:paraId="54740ECA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呈现故事中含有</w:t>
      </w:r>
      <w:r>
        <w:rPr>
          <w:rFonts w:ascii="宋体" w:eastAsia="宋体" w:hAnsi="宋体"/>
          <w:sz w:val="28"/>
          <w:szCs w:val="28"/>
        </w:rPr>
        <w:t>“</w:t>
      </w:r>
      <w:r>
        <w:rPr>
          <w:sz w:val="28"/>
          <w:szCs w:val="28"/>
        </w:rPr>
        <w:t>ear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的单词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引导学生发现发音规律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教师总结</w:t>
      </w:r>
      <w:r>
        <w:rPr>
          <w:rFonts w:ascii="宋体" w:eastAsia="宋体" w:hAnsi="宋体"/>
          <w:sz w:val="28"/>
          <w:szCs w:val="28"/>
        </w:rPr>
        <w:t>。</w:t>
      </w:r>
    </w:p>
    <w:p w14:paraId="03683DB1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4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Listen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repeat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chant</w:t>
      </w:r>
      <w:r>
        <w:rPr>
          <w:rFonts w:ascii="宋体" w:eastAsia="宋体" w:hAnsi="宋体"/>
          <w:sz w:val="28"/>
          <w:szCs w:val="28"/>
        </w:rPr>
        <w:t>.</w:t>
      </w:r>
    </w:p>
    <w:p w14:paraId="51136EC4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播放音频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带领学生一起学唱</w:t>
      </w:r>
      <w:r>
        <w:rPr>
          <w:sz w:val="28"/>
          <w:szCs w:val="28"/>
        </w:rPr>
        <w:t>chant</w:t>
      </w:r>
      <w:r>
        <w:rPr>
          <w:rFonts w:ascii="宋体" w:eastAsia="宋体" w:hAnsi="宋体"/>
          <w:sz w:val="28"/>
          <w:szCs w:val="28"/>
        </w:rPr>
        <w:t>。</w:t>
      </w:r>
    </w:p>
    <w:p w14:paraId="718D2945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5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Read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listen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circle</w:t>
      </w:r>
      <w:r>
        <w:rPr>
          <w:rFonts w:ascii="宋体" w:eastAsia="宋体" w:hAnsi="宋体"/>
          <w:sz w:val="28"/>
          <w:szCs w:val="28"/>
        </w:rPr>
        <w:t>.</w:t>
      </w:r>
    </w:p>
    <w:p w14:paraId="4F7534A0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T</w:t>
      </w:r>
      <w:r>
        <w:rPr>
          <w:rFonts w:ascii="宋体" w:eastAsia="宋体" w:hAnsi="宋体"/>
          <w:sz w:val="28"/>
          <w:szCs w:val="28"/>
        </w:rPr>
        <w:t>：</w:t>
      </w:r>
      <w:r>
        <w:rPr>
          <w:sz w:val="28"/>
          <w:szCs w:val="28"/>
        </w:rPr>
        <w:t>Zoom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gives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listening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task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listen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carefully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circle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words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says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带领学生完成课本的</w:t>
      </w:r>
      <w:r>
        <w:rPr>
          <w:sz w:val="28"/>
          <w:szCs w:val="28"/>
        </w:rPr>
        <w:t>Read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listen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circle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部分</w:t>
      </w:r>
      <w:r>
        <w:rPr>
          <w:rFonts w:ascii="宋体" w:eastAsia="宋体" w:hAnsi="宋体"/>
          <w:sz w:val="28"/>
          <w:szCs w:val="28"/>
        </w:rPr>
        <w:t>。</w:t>
      </w:r>
    </w:p>
    <w:p w14:paraId="5E70C201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　　6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Look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listen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write</w:t>
      </w:r>
      <w:r>
        <w:rPr>
          <w:rFonts w:ascii="宋体" w:eastAsia="宋体" w:hAnsi="宋体"/>
          <w:sz w:val="28"/>
          <w:szCs w:val="28"/>
        </w:rPr>
        <w:t>.</w:t>
      </w:r>
    </w:p>
    <w:p w14:paraId="26CF7F13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呈现图片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学生口头描述</w:t>
      </w:r>
      <w:r>
        <w:rPr>
          <w:rFonts w:ascii="宋体" w:eastAsia="宋体" w:hAnsi="宋体"/>
          <w:sz w:val="28"/>
          <w:szCs w:val="28"/>
        </w:rPr>
        <w:t>。</w:t>
      </w:r>
      <w:r>
        <w:rPr>
          <w:rFonts w:hint="eastAsia"/>
          <w:sz w:val="28"/>
          <w:szCs w:val="28"/>
        </w:rPr>
        <w:t>然后播放音频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学生边听边写句子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教师巡视检查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提供必要的帮助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提醒学生注意书写规范</w:t>
      </w:r>
      <w:r>
        <w:rPr>
          <w:rFonts w:ascii="宋体" w:eastAsia="宋体" w:hAnsi="宋体"/>
          <w:sz w:val="28"/>
          <w:szCs w:val="28"/>
        </w:rPr>
        <w:t>。</w:t>
      </w:r>
    </w:p>
    <w:p w14:paraId="014AC629">
      <w:pPr>
        <w:overflowPunct w:val="0"/>
        <w:snapToGrid w:val="0"/>
        <w:spacing w:line="360" w:lineRule="auto"/>
        <w:rPr>
          <w:rFonts w:hint="eastAsia"/>
        </w:rPr>
      </w:pPr>
      <w:r>
        <w:rPr>
          <w:rFonts w:ascii="Times New Roman" w:hAnsi="Times New Roman"/>
          <w:b/>
          <w:color w:val="FF00FF"/>
          <w:sz w:val="28"/>
          <w:szCs w:val="28"/>
        </w:rPr>
        <w:t>Step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3　Consolidation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&amp;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Extension</w:t>
      </w:r>
    </w:p>
    <w:p w14:paraId="2CA0C699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活动</w:t>
      </w:r>
      <w:r>
        <w:rPr>
          <w:rFonts w:ascii="宋体" w:eastAsia="宋体" w:hAnsi="宋体"/>
          <w:sz w:val="28"/>
          <w:szCs w:val="28"/>
        </w:rPr>
        <w:t>：“</w:t>
      </w:r>
      <w:r>
        <w:rPr>
          <w:sz w:val="28"/>
          <w:szCs w:val="28"/>
        </w:rPr>
        <w:t>ear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单词接龙</w:t>
      </w:r>
    </w:p>
    <w:p w14:paraId="2EEF9BCC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分组比赛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说出更多含</w:t>
      </w:r>
      <w:r>
        <w:rPr>
          <w:rFonts w:ascii="宋体" w:eastAsia="宋体" w:hAnsi="宋体"/>
          <w:sz w:val="28"/>
          <w:szCs w:val="28"/>
        </w:rPr>
        <w:t>“</w:t>
      </w:r>
      <w:r>
        <w:rPr>
          <w:sz w:val="28"/>
          <w:szCs w:val="28"/>
        </w:rPr>
        <w:t>ear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的单词</w:t>
      </w:r>
      <w:r>
        <w:rPr>
          <w:rFonts w:ascii="宋体" w:eastAsia="宋体" w:hAnsi="宋体"/>
          <w:sz w:val="28"/>
          <w:szCs w:val="28"/>
        </w:rPr>
        <w:t>（</w:t>
      </w:r>
      <w:r>
        <w:rPr>
          <w:rFonts w:hint="eastAsia"/>
          <w:sz w:val="28"/>
          <w:szCs w:val="28"/>
        </w:rPr>
        <w:t>如</w:t>
      </w:r>
      <w:r>
        <w:rPr>
          <w:sz w:val="28"/>
          <w:szCs w:val="28"/>
        </w:rPr>
        <w:t>tear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clear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near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fear</w:t>
      </w:r>
      <w:r>
        <w:rPr>
          <w:rFonts w:ascii="宋体" w:eastAsia="宋体" w:hAnsi="宋体"/>
          <w:sz w:val="28"/>
          <w:szCs w:val="28"/>
        </w:rPr>
        <w:t>…）。</w:t>
      </w:r>
    </w:p>
    <w:p w14:paraId="3938B9A3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游戏</w:t>
      </w:r>
      <w:r>
        <w:rPr>
          <w:rFonts w:ascii="宋体" w:eastAsia="宋体" w:hAnsi="宋体"/>
          <w:sz w:val="28"/>
          <w:szCs w:val="28"/>
        </w:rPr>
        <w:t>：“</w:t>
      </w:r>
      <w:r>
        <w:rPr>
          <w:sz w:val="28"/>
          <w:szCs w:val="28"/>
        </w:rPr>
        <w:t>I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Hear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with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My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Ear</w:t>
      </w:r>
      <w:r>
        <w:rPr>
          <w:rFonts w:ascii="宋体" w:eastAsia="宋体" w:hAnsi="宋体"/>
          <w:sz w:val="28"/>
          <w:szCs w:val="28"/>
        </w:rPr>
        <w:t>”</w:t>
      </w:r>
    </w:p>
    <w:p w14:paraId="50368036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教师说句子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学生听到含</w:t>
      </w:r>
      <w:r>
        <w:rPr>
          <w:rFonts w:ascii="宋体" w:eastAsia="宋体" w:hAnsi="宋体"/>
          <w:sz w:val="28"/>
          <w:szCs w:val="28"/>
        </w:rPr>
        <w:t>“</w:t>
      </w:r>
      <w:r>
        <w:rPr>
          <w:sz w:val="28"/>
          <w:szCs w:val="28"/>
        </w:rPr>
        <w:t>ear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的单词就举手</w:t>
      </w:r>
      <w:r>
        <w:rPr>
          <w:rFonts w:ascii="宋体" w:eastAsia="宋体" w:hAnsi="宋体"/>
          <w:sz w:val="28"/>
          <w:szCs w:val="28"/>
        </w:rPr>
        <w:t>。</w:t>
      </w:r>
    </w:p>
    <w:p w14:paraId="55E17F9E">
      <w:pPr>
        <w:overflowPunct w:val="0"/>
        <w:snapToGrid w:val="0"/>
        <w:spacing w:line="360" w:lineRule="auto"/>
        <w:rPr>
          <w:rFonts w:hint="eastAsia"/>
        </w:rPr>
      </w:pPr>
      <w:r>
        <w:rPr>
          <w:rFonts w:ascii="Times New Roman" w:hAnsi="Times New Roman"/>
          <w:b/>
          <w:color w:val="FF00FF"/>
          <w:sz w:val="28"/>
          <w:szCs w:val="28"/>
        </w:rPr>
        <w:t>Step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4　Summary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&amp;</w:t>
      </w:r>
      <w:r>
        <w:rPr>
          <w:rFonts w:hint="eastAsia"/>
          <w:color w:val="FF00FF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FF00FF"/>
          <w:sz w:val="28"/>
          <w:szCs w:val="28"/>
        </w:rPr>
        <w:t>Homework</w:t>
      </w:r>
    </w:p>
    <w:p w14:paraId="46E9AEBC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总结</w:t>
      </w:r>
      <w:r>
        <w:rPr>
          <w:rFonts w:ascii="宋体" w:eastAsia="宋体" w:hAnsi="宋体"/>
          <w:sz w:val="28"/>
          <w:szCs w:val="28"/>
        </w:rPr>
        <w:t>：</w:t>
      </w:r>
      <w:r>
        <w:rPr>
          <w:rFonts w:hint="eastAsia"/>
          <w:sz w:val="28"/>
          <w:szCs w:val="28"/>
        </w:rPr>
        <w:t>今天我们学习了哪些含有</w:t>
      </w:r>
      <w:r>
        <w:rPr>
          <w:rFonts w:ascii="宋体" w:eastAsia="宋体" w:hAnsi="宋体"/>
          <w:sz w:val="28"/>
          <w:szCs w:val="28"/>
        </w:rPr>
        <w:t>“</w:t>
      </w:r>
      <w:r>
        <w:rPr>
          <w:sz w:val="28"/>
          <w:szCs w:val="28"/>
        </w:rPr>
        <w:t>ear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的单词</w:t>
      </w:r>
      <w:r>
        <w:rPr>
          <w:rFonts w:ascii="宋体" w:eastAsia="宋体" w:hAnsi="宋体"/>
          <w:sz w:val="28"/>
          <w:szCs w:val="28"/>
        </w:rPr>
        <w:t>？“</w:t>
      </w:r>
      <w:r>
        <w:rPr>
          <w:sz w:val="28"/>
          <w:szCs w:val="28"/>
        </w:rPr>
        <w:t>ear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通常发什么音</w:t>
      </w:r>
      <w:r>
        <w:rPr>
          <w:rFonts w:ascii="宋体" w:eastAsia="宋体" w:hAnsi="宋体"/>
          <w:sz w:val="28"/>
          <w:szCs w:val="28"/>
        </w:rPr>
        <w:t>？</w:t>
      </w:r>
      <w:r>
        <w:rPr>
          <w:rFonts w:hint="eastAsia"/>
          <w:sz w:val="28"/>
          <w:szCs w:val="28"/>
        </w:rPr>
        <w:t>你能举出例子吗</w:t>
      </w:r>
      <w:r>
        <w:rPr>
          <w:rFonts w:ascii="宋体" w:eastAsia="宋体" w:hAnsi="宋体"/>
          <w:sz w:val="28"/>
          <w:szCs w:val="28"/>
        </w:rPr>
        <w:t>？</w:t>
      </w:r>
    </w:p>
    <w:p w14:paraId="0DE13013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hint="eastAsia"/>
          <w:sz w:val="28"/>
          <w:szCs w:val="28"/>
        </w:rPr>
        <w:t>作业</w:t>
      </w:r>
      <w:r>
        <w:rPr>
          <w:rFonts w:ascii="宋体" w:eastAsia="宋体" w:hAnsi="宋体"/>
          <w:sz w:val="28"/>
          <w:szCs w:val="28"/>
        </w:rPr>
        <w:t>：</w:t>
      </w:r>
    </w:p>
    <w:p w14:paraId="12FE1136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1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抄写本课单词</w:t>
      </w:r>
      <w:r>
        <w:rPr>
          <w:rFonts w:ascii="宋体" w:eastAsia="宋体" w:hAnsi="宋体"/>
          <w:sz w:val="28"/>
          <w:szCs w:val="28"/>
        </w:rPr>
        <w:t>（</w:t>
      </w:r>
      <w:r>
        <w:rPr>
          <w:rFonts w:hint="eastAsia"/>
          <w:sz w:val="28"/>
          <w:szCs w:val="28"/>
        </w:rPr>
        <w:t>每个三遍</w:t>
      </w:r>
      <w:r>
        <w:rPr>
          <w:rFonts w:ascii="宋体" w:eastAsia="宋体" w:hAnsi="宋体"/>
          <w:sz w:val="28"/>
          <w:szCs w:val="28"/>
        </w:rPr>
        <w:t>），</w:t>
      </w:r>
      <w:r>
        <w:rPr>
          <w:rFonts w:hint="eastAsia"/>
          <w:sz w:val="28"/>
          <w:szCs w:val="28"/>
        </w:rPr>
        <w:t>并造句</w:t>
      </w:r>
      <w:r>
        <w:rPr>
          <w:rFonts w:ascii="宋体" w:eastAsia="宋体" w:hAnsi="宋体"/>
          <w:sz w:val="28"/>
          <w:szCs w:val="28"/>
        </w:rPr>
        <w:t>。</w:t>
      </w:r>
    </w:p>
    <w:p w14:paraId="37E702F5">
      <w:pPr>
        <w:overflowPunct w:val="0"/>
        <w:snapToGrid w:val="0"/>
        <w:spacing w:line="360" w:lineRule="auto"/>
        <w:ind w:firstLine="560" w:firstLineChars="200"/>
        <w:rPr>
          <w:rFonts w:hint="eastAsia"/>
        </w:rPr>
      </w:pPr>
      <w:r>
        <w:rPr>
          <w:rFonts w:ascii="宋体" w:eastAsia="宋体" w:hAnsi="宋体"/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）</w:t>
      </w:r>
      <w:r>
        <w:rPr>
          <w:rFonts w:hint="eastAsia"/>
          <w:sz w:val="28"/>
          <w:szCs w:val="28"/>
        </w:rPr>
        <w:t>找一找生活中或绘本中含</w:t>
      </w:r>
      <w:r>
        <w:rPr>
          <w:rFonts w:ascii="宋体" w:eastAsia="宋体" w:hAnsi="宋体"/>
          <w:sz w:val="28"/>
          <w:szCs w:val="28"/>
        </w:rPr>
        <w:t>“</w:t>
      </w:r>
      <w:r>
        <w:rPr>
          <w:sz w:val="28"/>
          <w:szCs w:val="28"/>
        </w:rPr>
        <w:t>ear</w:t>
      </w:r>
      <w:r>
        <w:rPr>
          <w:rFonts w:ascii="宋体" w:eastAsia="宋体" w:hAnsi="宋体"/>
          <w:sz w:val="28"/>
          <w:szCs w:val="28"/>
        </w:rPr>
        <w:t>”</w:t>
      </w:r>
      <w:r>
        <w:rPr>
          <w:rFonts w:hint="eastAsia"/>
          <w:sz w:val="28"/>
          <w:szCs w:val="28"/>
        </w:rPr>
        <w:t>的单词</w:t>
      </w:r>
      <w:r>
        <w:rPr>
          <w:rFonts w:ascii="宋体" w:eastAsia="宋体" w:hAnsi="宋体"/>
          <w:sz w:val="28"/>
          <w:szCs w:val="28"/>
        </w:rPr>
        <w:t>，</w:t>
      </w:r>
      <w:r>
        <w:rPr>
          <w:rFonts w:hint="eastAsia"/>
          <w:sz w:val="28"/>
          <w:szCs w:val="28"/>
        </w:rPr>
        <w:t>下次课分享</w:t>
      </w:r>
      <w:r>
        <w:rPr>
          <w:rFonts w:ascii="宋体" w:eastAsia="宋体" w:hAnsi="宋体"/>
          <w:sz w:val="28"/>
          <w:szCs w:val="28"/>
        </w:rPr>
        <w:t>。</w:t>
      </w:r>
    </w:p>
    <w:p w14:paraId="51A2E958">
      <w:pPr>
        <w:overflowPunct w:val="0"/>
        <w:snapToGrid w:val="0"/>
        <w:spacing w:line="360" w:lineRule="auto"/>
        <w:rPr>
          <w:rFonts w:ascii="Times New Roman" w:eastAsia="宋体" w:hAnsi="Times New Roman" w:hint="eastAsia"/>
          <w:b/>
          <w:color w:val="FF00FF"/>
          <w:sz w:val="28"/>
          <w:szCs w:val="28"/>
          <w:lang w:val="en-US" w:eastAsia="zh-CN"/>
        </w:rPr>
      </w:pPr>
      <w:r>
        <w:rPr>
          <w:rFonts w:hint="eastAsia"/>
          <w:b/>
          <w:color w:val="FF00FF"/>
          <w:sz w:val="28"/>
          <w:szCs w:val="28"/>
          <w:lang w:val="en-US" w:eastAsia="zh-CN"/>
        </w:rPr>
        <w:t>板书设计</w:t>
      </w:r>
    </w:p>
    <w:p w14:paraId="34694FA4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472109DD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59844178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rFonts w:ascii="Times New Roman" w:hAnsi="Times New Roman"/>
          <w:b/>
          <w:sz w:val="28"/>
          <w:szCs w:val="28"/>
        </w:rPr>
        <w:t>Unit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6　From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farm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to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table</w:t>
      </w:r>
    </w:p>
    <w:p w14:paraId="41D07ECC">
      <w:pPr>
        <w:overflowPunct w:val="0"/>
        <w:snapToGrid w:val="0"/>
        <w:spacing w:line="360" w:lineRule="auto"/>
        <w:jc w:val="center"/>
        <w:rPr>
          <w:rFonts w:hint="eastAsia"/>
        </w:rPr>
      </w:pPr>
      <w:bookmarkStart w:id="0" w:name="_GoBack"/>
      <w:r>
        <w:rPr>
          <w:sz w:val="28"/>
          <w:szCs w:val="28"/>
        </w:rPr>
        <w:t>Part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bookmarkEnd w:id="0"/>
      <w:r>
        <w:rPr>
          <w:sz w:val="28"/>
          <w:szCs w:val="28"/>
        </w:rPr>
        <w:t>　What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can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we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do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on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farm</w:t>
      </w:r>
      <w:r>
        <w:rPr>
          <w:rFonts w:ascii="宋体" w:eastAsia="宋体" w:hAnsi="宋体"/>
          <w:sz w:val="28"/>
          <w:szCs w:val="28"/>
        </w:rPr>
        <w:t>？</w:t>
      </w:r>
    </w:p>
    <w:p w14:paraId="769D28A7">
      <w:pPr>
        <w:overflowPunct w:val="0"/>
        <w:snapToGrid w:val="0"/>
        <w:spacing w:line="360" w:lineRule="auto"/>
        <w:ind w:firstLine="560" w:firstLineChars="200"/>
        <w:jc w:val="center"/>
        <w:rPr>
          <w:rFonts w:hint="eastAsia"/>
        </w:rPr>
      </w:pPr>
      <w:r>
        <w:rPr>
          <w:sz w:val="28"/>
          <w:szCs w:val="28"/>
        </w:rPr>
        <w:t>A</w:t>
      </w:r>
      <w:r>
        <w:rPr>
          <w:rFonts w:ascii="宋体" w:eastAsia="宋体" w:hAnsi="宋体"/>
          <w:sz w:val="28"/>
          <w:szCs w:val="28"/>
        </w:rPr>
        <w:t>.</w:t>
      </w:r>
      <w:r>
        <w:rPr>
          <w:sz w:val="28"/>
          <w:szCs w:val="28"/>
        </w:rPr>
        <w:t>Let</w:t>
      </w:r>
      <w:r>
        <w:rPr>
          <w:rFonts w:hint="eastAsia"/>
          <w:sz w:val="28"/>
          <w:szCs w:val="28"/>
        </w:rPr>
        <w:t>’</w:t>
      </w:r>
      <w:r>
        <w:rPr>
          <w:sz w:val="28"/>
          <w:szCs w:val="28"/>
        </w:rPr>
        <w:t>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spell</w:t>
      </w:r>
    </w:p>
    <w:p w14:paraId="062D98FD">
      <w:pPr>
        <w:overflowPunct w:val="0"/>
        <w:snapToGrid w:val="0"/>
        <w:spacing w:line="360" w:lineRule="auto"/>
        <w:jc w:val="center"/>
        <w:rPr>
          <w:rFonts w:hint="eastAsia"/>
        </w:rPr>
      </w:pPr>
      <w:r>
        <w:rPr>
          <w:sz w:val="28"/>
          <w:szCs w:val="28"/>
        </w:rPr>
        <w:t>bear　　hear　　pear　　dear　　near</w:t>
      </w:r>
    </w:p>
    <w:p w14:paraId="1E52E160">
      <w:pPr>
        <w:overflowPunct w:val="0"/>
        <w:snapToGrid w:val="0"/>
        <w:spacing w:line="360" w:lineRule="auto"/>
        <w:ind w:firstLine="560" w:firstLineChars="200"/>
        <w:jc w:val="center"/>
        <w:rPr>
          <w:rFonts w:hint="eastAsia"/>
        </w:rPr>
      </w:pPr>
      <w:r>
        <w:rPr>
          <w:sz w:val="28"/>
          <w:szCs w:val="28"/>
        </w:rPr>
        <w:t>year</w:t>
      </w:r>
      <w:r>
        <w:rPr>
          <w:rFonts w:hint="eastAsia"/>
          <w:sz w:val="28"/>
          <w:szCs w:val="28"/>
        </w:rPr>
        <w:tab/>
      </w:r>
      <w:r>
        <w:rPr>
          <w:sz w:val="28"/>
          <w:szCs w:val="28"/>
        </w:rPr>
        <w:t>fear</w:t>
      </w:r>
      <w:r>
        <w:rPr>
          <w:rFonts w:hint="eastAsia"/>
          <w:sz w:val="28"/>
          <w:szCs w:val="28"/>
        </w:rPr>
        <w:tab/>
      </w:r>
      <w:r>
        <w:rPr>
          <w:sz w:val="28"/>
          <w:szCs w:val="28"/>
        </w:rPr>
        <w:t>wear</w:t>
      </w:r>
      <w:r>
        <w:rPr>
          <w:rFonts w:hint="eastAsia"/>
          <w:sz w:val="28"/>
          <w:szCs w:val="28"/>
        </w:rPr>
        <w:tab/>
      </w:r>
      <w:r>
        <w:rPr>
          <w:sz w:val="28"/>
          <w:szCs w:val="28"/>
        </w:rPr>
        <w:t>clear</w:t>
      </w:r>
    </w:p>
    <w:p w14:paraId="6C9CF3F1">
      <w:pPr>
        <w:overflowPunct w:val="0"/>
        <w:snapToGrid w:val="0"/>
        <w:spacing w:line="360" w:lineRule="auto"/>
        <w:ind w:firstLine="560" w:firstLineChars="200"/>
        <w:jc w:val="center"/>
        <w:rPr>
          <w:rFonts w:hint="eastAsia"/>
        </w:rPr>
      </w:pPr>
      <w:r>
        <w:rPr>
          <w:sz w:val="28"/>
          <w:szCs w:val="28"/>
        </w:rPr>
        <w:t>The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bear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is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eating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pear</w:t>
      </w:r>
      <w:r>
        <w:rPr>
          <w:rFonts w:ascii="宋体" w:eastAsia="宋体" w:hAnsi="宋体"/>
          <w:sz w:val="28"/>
          <w:szCs w:val="28"/>
        </w:rPr>
        <w:t>.</w:t>
      </w:r>
    </w:p>
    <w:p w14:paraId="5C475D1C">
      <w:pPr>
        <w:overflowPunct w:val="0"/>
        <w:snapToGrid w:val="0"/>
        <w:spacing w:line="360" w:lineRule="auto"/>
        <w:ind w:firstLine="560" w:firstLineChars="200"/>
        <w:jc w:val="center"/>
        <w:rPr>
          <w:rFonts w:hint="eastAsia"/>
        </w:rPr>
      </w:pPr>
      <w:r>
        <w:rPr>
          <w:sz w:val="28"/>
          <w:szCs w:val="28"/>
        </w:rPr>
        <w:t>Happy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Chinese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New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Year</w:t>
      </w:r>
      <w:r>
        <w:rPr>
          <w:rFonts w:ascii="宋体" w:eastAsia="宋体" w:hAnsi="宋体"/>
          <w:sz w:val="28"/>
          <w:szCs w:val="28"/>
        </w:rPr>
        <w:t>，</w:t>
      </w:r>
      <w:r>
        <w:rPr>
          <w:sz w:val="28"/>
          <w:szCs w:val="28"/>
        </w:rPr>
        <w:t>dear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>Grandma</w:t>
      </w:r>
      <w:r>
        <w:rPr>
          <w:rFonts w:ascii="宋体" w:eastAsia="宋体" w:hAnsi="宋体"/>
          <w:sz w:val="28"/>
          <w:szCs w:val="28"/>
        </w:rPr>
        <w:t>！</w:t>
      </w:r>
    </w:p>
    <w:p w14:paraId="054F2EE3">
      <w:pPr>
        <w:overflowPunct w:val="0"/>
        <w:snapToGrid w:val="0"/>
        <w:spacing w:line="360" w:lineRule="auto"/>
        <w:rPr>
          <w:rFonts w:ascii="Times New Roman" w:eastAsia="宋体" w:hAnsi="Times New Roman" w:hint="eastAsia"/>
          <w:b/>
          <w:color w:val="FF00FF"/>
          <w:sz w:val="28"/>
          <w:szCs w:val="28"/>
          <w:lang w:val="en-US" w:eastAsia="zh-CN"/>
        </w:rPr>
      </w:pPr>
      <w:r>
        <w:rPr>
          <w:rFonts w:hint="eastAsia"/>
          <w:b/>
          <w:color w:val="FF00FF"/>
          <w:sz w:val="28"/>
          <w:szCs w:val="28"/>
          <w:lang w:val="en-US" w:eastAsia="zh-CN"/>
        </w:rPr>
        <w:t>教学反思</w:t>
      </w:r>
    </w:p>
    <w:p w14:paraId="0038D470">
      <w:pPr>
        <w:overflowPunct w:val="0"/>
        <w:snapToGrid w:val="0"/>
        <w:spacing w:line="360" w:lineRule="auto"/>
        <w:jc w:val="left"/>
        <w:rPr>
          <w:rFonts w:eastAsia="宋体" w:hint="eastAsia"/>
          <w:lang w:eastAsia="zh-CN"/>
        </w:rPr>
      </w:pPr>
    </w:p>
    <w:p w14:paraId="1F3A7095">
      <w:pPr>
        <w:overflowPunct w:val="0"/>
        <w:snapToGrid w:val="0"/>
        <w:spacing w:line="360" w:lineRule="auto"/>
        <w:rPr>
          <w:rFonts w:hint="eastAsia"/>
        </w:rPr>
      </w:pPr>
      <w:r>
        <w:rPr>
          <w:sz w:val="28"/>
          <w:szCs w:val="28"/>
          <w:u w:val="thick" w:color="FFE6FF"/>
        </w:rPr>
        <w:t>　　</w:t>
      </w:r>
      <w:r>
        <w:rPr>
          <w:rFonts w:hint="eastAsia"/>
          <w:sz w:val="28"/>
          <w:szCs w:val="28"/>
          <w:u w:val="thick" w:color="FFE6FF"/>
        </w:rPr>
        <w:t>本节课通过听</w:t>
      </w:r>
      <w:r>
        <w:rPr>
          <w:rFonts w:ascii="宋体" w:eastAsia="宋体" w:hAnsi="宋体"/>
          <w:sz w:val="28"/>
          <w:szCs w:val="28"/>
          <w:u w:val="thick" w:color="FFE6FF"/>
        </w:rPr>
        <w:t>、</w:t>
      </w:r>
      <w:r>
        <w:rPr>
          <w:rFonts w:hint="eastAsia"/>
          <w:sz w:val="28"/>
          <w:szCs w:val="28"/>
          <w:u w:val="thick" w:color="FFE6FF"/>
        </w:rPr>
        <w:t>说</w:t>
      </w:r>
      <w:r>
        <w:rPr>
          <w:rFonts w:ascii="宋体" w:eastAsia="宋体" w:hAnsi="宋体"/>
          <w:sz w:val="28"/>
          <w:szCs w:val="28"/>
          <w:u w:val="thick" w:color="FFE6FF"/>
        </w:rPr>
        <w:t>、</w:t>
      </w:r>
      <w:r>
        <w:rPr>
          <w:rFonts w:hint="eastAsia"/>
          <w:sz w:val="28"/>
          <w:szCs w:val="28"/>
          <w:u w:val="thick" w:color="FFE6FF"/>
        </w:rPr>
        <w:t>读</w:t>
      </w:r>
      <w:r>
        <w:rPr>
          <w:rFonts w:ascii="宋体" w:eastAsia="宋体" w:hAnsi="宋体"/>
          <w:sz w:val="28"/>
          <w:szCs w:val="28"/>
          <w:u w:val="thick" w:color="FFE6FF"/>
        </w:rPr>
        <w:t>、</w:t>
      </w:r>
      <w:r>
        <w:rPr>
          <w:rFonts w:hint="eastAsia"/>
          <w:sz w:val="28"/>
          <w:szCs w:val="28"/>
          <w:u w:val="thick" w:color="FFE6FF"/>
        </w:rPr>
        <w:t>写多种方式训练</w:t>
      </w:r>
      <w:r>
        <w:rPr>
          <w:rFonts w:ascii="宋体" w:eastAsia="宋体" w:hAnsi="宋体"/>
          <w:sz w:val="28"/>
          <w:szCs w:val="28"/>
          <w:u w:val="thick" w:color="FFE6FF"/>
        </w:rPr>
        <w:t>“</w:t>
      </w:r>
      <w:r>
        <w:rPr>
          <w:sz w:val="28"/>
          <w:szCs w:val="28"/>
          <w:u w:val="thick" w:color="FFE6FF"/>
        </w:rPr>
        <w:t>ear</w:t>
      </w:r>
      <w:r>
        <w:rPr>
          <w:rFonts w:ascii="宋体" w:eastAsia="宋体" w:hAnsi="宋体"/>
          <w:sz w:val="28"/>
          <w:szCs w:val="28"/>
          <w:u w:val="thick" w:color="FFE6FF"/>
        </w:rPr>
        <w:t>”</w:t>
      </w:r>
      <w:r>
        <w:rPr>
          <w:rFonts w:hint="eastAsia"/>
          <w:sz w:val="28"/>
          <w:szCs w:val="28"/>
          <w:u w:val="thick" w:color="FFE6FF"/>
        </w:rPr>
        <w:t>发音</w:t>
      </w:r>
      <w:r>
        <w:rPr>
          <w:rFonts w:ascii="宋体" w:eastAsia="宋体" w:hAnsi="宋体"/>
          <w:sz w:val="28"/>
          <w:szCs w:val="28"/>
          <w:u w:val="thick" w:color="FFE6FF"/>
        </w:rPr>
        <w:t>，</w:t>
      </w:r>
      <w:r>
        <w:rPr>
          <w:rFonts w:hint="eastAsia"/>
          <w:sz w:val="28"/>
          <w:szCs w:val="28"/>
          <w:u w:val="thick" w:color="FFE6FF"/>
        </w:rPr>
        <w:t>学生参与度高</w:t>
      </w:r>
      <w:r>
        <w:rPr>
          <w:rFonts w:ascii="宋体" w:eastAsia="宋体" w:hAnsi="宋体"/>
          <w:sz w:val="28"/>
          <w:szCs w:val="28"/>
          <w:u w:val="thick" w:color="FFE6FF"/>
        </w:rPr>
        <w:t>。</w:t>
      </w:r>
      <w:r>
        <w:rPr>
          <w:rFonts w:hint="eastAsia"/>
          <w:sz w:val="28"/>
          <w:szCs w:val="28"/>
          <w:u w:val="thick" w:color="FFE6FF"/>
        </w:rPr>
        <w:t>部分学生容易混淆</w:t>
      </w:r>
      <w:r>
        <w:rPr>
          <w:rFonts w:ascii="宋体" w:eastAsia="宋体" w:hAnsi="宋体"/>
          <w:sz w:val="28"/>
          <w:szCs w:val="28"/>
          <w:u w:val="thick" w:color="FFE6FF"/>
        </w:rPr>
        <w:t>“</w:t>
      </w:r>
      <w:r>
        <w:rPr>
          <w:sz w:val="28"/>
          <w:szCs w:val="28"/>
          <w:u w:val="thick" w:color="FFE6FF"/>
        </w:rPr>
        <w:t>ear</w:t>
      </w:r>
      <w:r>
        <w:rPr>
          <w:rFonts w:ascii="宋体" w:eastAsia="宋体" w:hAnsi="宋体"/>
          <w:sz w:val="28"/>
          <w:szCs w:val="28"/>
          <w:u w:val="thick" w:color="FFE6FF"/>
        </w:rPr>
        <w:t>”</w:t>
      </w:r>
      <w:r>
        <w:rPr>
          <w:rFonts w:hint="eastAsia"/>
          <w:sz w:val="28"/>
          <w:szCs w:val="28"/>
          <w:u w:val="thick" w:color="FFE6FF"/>
        </w:rPr>
        <w:t>在不同单词</w:t>
      </w:r>
      <w:r>
        <w:rPr>
          <w:rFonts w:ascii="宋体" w:eastAsia="宋体" w:hAnsi="宋体"/>
          <w:sz w:val="28"/>
          <w:szCs w:val="28"/>
          <w:u w:val="thick" w:color="FFE6FF"/>
        </w:rPr>
        <w:t>（</w:t>
      </w:r>
      <w:r>
        <w:rPr>
          <w:rFonts w:hint="eastAsia"/>
          <w:sz w:val="28"/>
          <w:szCs w:val="28"/>
          <w:u w:val="thick" w:color="FFE6FF"/>
        </w:rPr>
        <w:t>如</w:t>
      </w:r>
      <w:r>
        <w:rPr>
          <w:rFonts w:ascii="宋体" w:eastAsia="宋体" w:hAnsi="宋体"/>
          <w:sz w:val="28"/>
          <w:szCs w:val="28"/>
          <w:u w:val="thick" w:color="FFE6FF"/>
        </w:rPr>
        <w:t>“</w:t>
      </w:r>
      <w:r>
        <w:rPr>
          <w:sz w:val="28"/>
          <w:szCs w:val="28"/>
          <w:u w:val="thick" w:color="FFE6FF"/>
        </w:rPr>
        <w:t>bear</w:t>
      </w:r>
      <w:r>
        <w:rPr>
          <w:rFonts w:ascii="宋体" w:eastAsia="宋体" w:hAnsi="宋体"/>
          <w:sz w:val="28"/>
          <w:szCs w:val="28"/>
          <w:u w:val="thick" w:color="FFE6FF"/>
        </w:rPr>
        <w:t>”</w:t>
      </w:r>
      <w:r>
        <w:rPr>
          <w:rFonts w:hint="eastAsia"/>
          <w:sz w:val="28"/>
          <w:szCs w:val="28"/>
          <w:u w:val="thick" w:color="FFE6FF"/>
        </w:rPr>
        <w:t>与</w:t>
      </w:r>
      <w:r>
        <w:rPr>
          <w:rFonts w:ascii="宋体" w:eastAsia="宋体" w:hAnsi="宋体"/>
          <w:sz w:val="28"/>
          <w:szCs w:val="28"/>
          <w:u w:val="thick" w:color="FFE6FF"/>
        </w:rPr>
        <w:t>“</w:t>
      </w:r>
      <w:r>
        <w:rPr>
          <w:sz w:val="28"/>
          <w:szCs w:val="28"/>
          <w:u w:val="thick" w:color="FFE6FF"/>
        </w:rPr>
        <w:t>hear</w:t>
      </w:r>
      <w:r>
        <w:rPr>
          <w:rFonts w:ascii="宋体" w:eastAsia="宋体" w:hAnsi="宋体"/>
          <w:sz w:val="28"/>
          <w:szCs w:val="28"/>
          <w:u w:val="thick" w:color="FFE6FF"/>
        </w:rPr>
        <w:t>”）</w:t>
      </w:r>
      <w:r>
        <w:rPr>
          <w:rFonts w:hint="eastAsia"/>
          <w:sz w:val="28"/>
          <w:szCs w:val="28"/>
          <w:u w:val="thick" w:color="FFE6FF"/>
        </w:rPr>
        <w:t>中的发音</w:t>
      </w:r>
      <w:r>
        <w:rPr>
          <w:rFonts w:ascii="宋体" w:eastAsia="宋体" w:hAnsi="宋体"/>
          <w:sz w:val="28"/>
          <w:szCs w:val="28"/>
          <w:u w:val="thick" w:color="FFE6FF"/>
        </w:rPr>
        <w:t>，</w:t>
      </w:r>
      <w:r>
        <w:rPr>
          <w:rFonts w:hint="eastAsia"/>
          <w:sz w:val="28"/>
          <w:szCs w:val="28"/>
          <w:u w:val="thick" w:color="FFE6FF"/>
        </w:rPr>
        <w:t>需在后续教学中加强对比练习</w:t>
      </w:r>
      <w:r>
        <w:rPr>
          <w:rFonts w:ascii="宋体" w:eastAsia="宋体" w:hAnsi="宋体"/>
          <w:sz w:val="28"/>
          <w:szCs w:val="28"/>
          <w:u w:val="thick" w:color="FFE6FF"/>
        </w:rPr>
        <w:t>。</w:t>
      </w:r>
      <w:r>
        <w:rPr>
          <w:rFonts w:hint="eastAsia"/>
          <w:sz w:val="28"/>
          <w:szCs w:val="28"/>
          <w:u w:val="thick" w:color="FFE6FF"/>
        </w:rPr>
        <w:t>游戏环节有效调动了课堂气氛</w:t>
      </w:r>
      <w:r>
        <w:rPr>
          <w:rFonts w:ascii="宋体" w:eastAsia="宋体" w:hAnsi="宋体"/>
          <w:sz w:val="28"/>
          <w:szCs w:val="28"/>
          <w:u w:val="thick" w:color="FFE6FF"/>
        </w:rPr>
        <w:t>，</w:t>
      </w:r>
      <w:r>
        <w:rPr>
          <w:rFonts w:hint="eastAsia"/>
          <w:sz w:val="28"/>
          <w:szCs w:val="28"/>
          <w:u w:val="thick" w:color="FFE6FF"/>
        </w:rPr>
        <w:t>但需注意控制时间</w:t>
      </w:r>
      <w:r>
        <w:rPr>
          <w:rFonts w:ascii="宋体" w:eastAsia="宋体" w:hAnsi="宋体"/>
          <w:sz w:val="28"/>
          <w:szCs w:val="28"/>
          <w:u w:val="thick" w:color="FFE6FF"/>
        </w:rPr>
        <w:t>，</w:t>
      </w:r>
      <w:r>
        <w:rPr>
          <w:rFonts w:hint="eastAsia"/>
          <w:sz w:val="28"/>
          <w:szCs w:val="28"/>
          <w:u w:val="thick" w:color="FFE6FF"/>
        </w:rPr>
        <w:t>确保重点突出</w:t>
      </w:r>
      <w:r>
        <w:rPr>
          <w:rFonts w:ascii="宋体" w:eastAsia="宋体" w:hAnsi="宋体"/>
          <w:sz w:val="28"/>
          <w:szCs w:val="28"/>
          <w:u w:val="thick" w:color="FFE6FF"/>
        </w:rPr>
        <w:t>。</w:t>
      </w:r>
      <w:r>
        <w:rPr>
          <w:rFonts w:hint="eastAsia"/>
          <w:sz w:val="28"/>
          <w:szCs w:val="28"/>
          <w:u w:val="thick" w:color="FFE6FF"/>
        </w:rPr>
        <w:t>作业设计具有拓展性</w:t>
      </w:r>
      <w:r>
        <w:rPr>
          <w:rFonts w:ascii="宋体" w:eastAsia="宋体" w:hAnsi="宋体"/>
          <w:sz w:val="28"/>
          <w:szCs w:val="28"/>
          <w:u w:val="thick" w:color="FFE6FF"/>
        </w:rPr>
        <w:t>，</w:t>
      </w:r>
      <w:r>
        <w:rPr>
          <w:rFonts w:hint="eastAsia"/>
          <w:sz w:val="28"/>
          <w:szCs w:val="28"/>
          <w:u w:val="thick" w:color="FFE6FF"/>
        </w:rPr>
        <w:t>能鼓励学生主动发现生活中的英语</w:t>
      </w:r>
      <w:r>
        <w:rPr>
          <w:rFonts w:ascii="宋体" w:eastAsia="宋体" w:hAnsi="宋体"/>
          <w:sz w:val="28"/>
          <w:szCs w:val="28"/>
          <w:u w:val="thick" w:color="FFE6FF"/>
        </w:rPr>
        <w:t>。</w:t>
      </w:r>
      <w:r>
        <w:rPr>
          <w:sz w:val="28"/>
          <w:szCs w:val="28"/>
          <w:u w:val="thick" w:color="FFE6FF"/>
        </w:rPr>
        <w:t>　</w:t>
      </w:r>
    </w:p>
    <w:p w14:paraId="54F3A55A"/>
    <w:p/>
    <w:p>
      <w:r>
        <w:rPr>
          <w:b/>
        </w:rPr>
        <w:t>未定位批注汇总</w:t>
      </w:r>
    </w:p>
    <w:p>
      <w:r>
        <w:rPr>
          <w:i/>
        </w:rPr>
        <w:t>以下 5 条批注的原文引用未能在教案中找到对应文字，故汇总于此（内容完整保留）：</w:t>
      </w:r>
    </w:p>
    <w:p>
      <w:commentRangeStart w:id="20"/>
      <w:r>
        <w:rPr>
          <w:b/>
        </w:rPr>
        <w:t>◆ [教学内容 · 基本达标] 位置：学习目标表格·课时重难点</w:t>
      </w:r>
      <w:commentRangeEnd w:id="20"/>
      <w:r>
        <w:rPr>
          <w:rStyle w:val="CommentReference"/>
        </w:rPr>
        <w:commentReference w:id="20"/>
      </w:r>
    </w:p>
    <w:p>
      <w:r>
        <w:t>原文引用：课时难点：正确使用"Can you please pass me…？"和"Here are…"等交际用语。</w:t>
      </w:r>
    </w:p>
    <w:p>
      <w:commentRangeStart w:id="21"/>
      <w:r>
        <w:rPr>
          <w:b/>
        </w:rPr>
        <w:t>◆ [学情分析 · 未达标] 位置：全篇结构</w:t>
      </w:r>
      <w:commentRangeEnd w:id="21"/>
      <w:r>
        <w:rPr>
          <w:rStyle w:val="CommentReference"/>
        </w:rPr>
        <w:commentReference w:id="21"/>
      </w:r>
    </w:p>
    <w:p>
      <w:r>
        <w:t>原文引用：（无学情分析模块）</w:t>
      </w:r>
    </w:p>
    <w:p>
      <w:commentRangeStart w:id="22"/>
      <w:r>
        <w:rPr>
          <w:b/>
        </w:rPr>
        <w:t>◆ [教学目标 · 基本达标] 位置：学习目标表格·能力目标</w:t>
      </w:r>
      <w:commentRangeEnd w:id="22"/>
      <w:r>
        <w:rPr>
          <w:rStyle w:val="CommentReference"/>
        </w:rPr>
        <w:commentReference w:id="22"/>
      </w:r>
    </w:p>
    <w:p>
      <w:r>
        <w:t>原文引用：学生能做到简单的角色扮演,模拟农场劳动场景,提升语言运用能力。</w:t>
      </w:r>
    </w:p>
    <w:p>
      <w:commentRangeStart w:id="23"/>
      <w:r>
        <w:rPr>
          <w:b/>
        </w:rPr>
        <w:t>◆ [评价反馈 · 未达标] 位置：全篇结构</w:t>
      </w:r>
      <w:commentRangeEnd w:id="23"/>
      <w:r>
        <w:rPr>
          <w:rStyle w:val="CommentReference"/>
        </w:rPr>
        <w:commentReference w:id="23"/>
      </w:r>
    </w:p>
    <w:p>
      <w:r>
        <w:t>原文引用：（无评价设计或评价量规）</w:t>
      </w:r>
    </w:p>
    <w:p>
      <w:commentRangeStart w:id="24"/>
      <w:r>
        <w:rPr>
          <w:b/>
        </w:rPr>
        <w:t>◆ [文档规范 · 部分达标] 位置：模块结构</w:t>
      </w:r>
      <w:commentRangeEnd w:id="24"/>
      <w:r>
        <w:rPr>
          <w:rStyle w:val="CommentReference"/>
        </w:rPr>
        <w:commentReference w:id="24"/>
      </w:r>
    </w:p>
    <w:p>
      <w:r>
        <w:t>原文引用：（缺教材分析、学情分析、教学评价等模块）</w:t>
      </w:r>
    </w:p>
    <w:sectPr>
      <w:headerReference w:type="default" r:id="rId5"/>
      <w:footerReference w:type="default" r:id="rId6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批注助手" w:initials="AI" w:date="2026-09-21T01:30:53Z">
    <w:p>
      <w:pPr>
        <w:pStyle w:val="CommentText"/>
      </w:pPr>
      <w:r>
        <w:rPr>
          <w:rStyle w:val="CommentReference"/>
        </w:rPr>
        <w:annotationRef/>
      </w:r>
      <w:r>
        <w:t>[教学内容 · 部分达标]</w:t>
      </w:r>
    </w:p>
    <w:p>
      <w:pPr>
        <w:pStyle w:val="CommentText"/>
      </w:pPr>
      <w:r>
        <w:t>分析：教案直接进入各板块的活动流程,未交代本课在单元中的位置、主题意义以及语篇的结构与语用价值,读者无法判断内容的取舍依据。</w:t>
      </w:r>
    </w:p>
    <w:p>
      <w:pPr>
        <w:pStyle w:val="CommentText"/>
      </w:pPr>
      <w:r>
        <w:t>诊断：缺少单元整体分析与语篇研读,教学内容的前后联系与地位作用无从体现。</w:t>
      </w:r>
    </w:p>
    <w:p>
      <w:pPr>
        <w:pStyle w:val="CommentText"/>
      </w:pPr>
      <w:r>
        <w:t>依据来源：来源：课标标准 | 课标：[3-4年级|学习能力] 【知识点】学习策略：认知策略（借助图片/动作/实物辅助理解与记忆）；【学习要求】能借助图片、动作、实物等帮助自己理解与记忆所学内容。；[3-4年级|文化意识] 【知识点】文化知识：语篇中的中外文化元素（节日、饮食等）；【学习要求】能在老师指导下发现并欣赏所学语篇中的中外文化元素，如节日、饮食等。</w:t>
      </w:r>
    </w:p>
    <w:p>
      <w:pPr>
        <w:pStyle w:val="CommentText"/>
      </w:pPr>
      <w:r>
        <w:t>教学法参考：[听说] 情境视觉辅助听力(Using Visual Context Clues in Listening) | 步骤：听前展示相关图片、视频或实物，引导学生观察并预测即将听到的主题或关键词；围绕图片或情景进行简短讨论，提问如'What do you see?' 'What might they say?'，调动已有知…</w:t>
      </w:r>
    </w:p>
  </w:comment>
  <w:comment w:id="1" w:author="AI批注助手" w:initials="AI" w:date="2026-09-21T01:30:53Z">
    <w:p>
      <w:pPr>
        <w:pStyle w:val="CommentText"/>
      </w:pPr>
      <w:r>
        <w:rPr>
          <w:rStyle w:val="CommentReference"/>
        </w:rPr>
        <w:annotationRef/>
      </w:r>
      <w:r>
        <w:t>[教学理念 · 基本达标]</w:t>
      </w:r>
    </w:p>
    <w:p>
      <w:pPr>
        <w:pStyle w:val="CommentText"/>
      </w:pPr>
      <w:r>
        <w:t>分析：能围绕合作、劳动认知提出素养目标,与课标倡导的核心素养方向一致,但目标与具体活动之间的支撑关系未做说明。</w:t>
      </w:r>
    </w:p>
    <w:p>
      <w:pPr>
        <w:pStyle w:val="CommentText"/>
      </w:pPr>
      <w:r>
        <w:t>诊断：素养表述停留于概括性口号,未与具体环节形成可追溯的对应关系。</w:t>
      </w:r>
    </w:p>
    <w:p>
      <w:pPr>
        <w:pStyle w:val="CommentText"/>
      </w:pPr>
      <w:r>
        <w:t>依据来源：来源：二者共同 | 理论：布鲁姆教育目标分类学（认知领域）、认知学徒制（Cognitive Apprenticeship） | 课标：[3-4年级|文化意识] 【知识点】功能与话题：社交功能（问候、致谢、道歉）；【学习要求】能用简单的礼貌用语进行日常交流，如问候、致谢、道歉，体现文明素养。；[3-4年级|思维品质] 【知识点】思维品质：联想与关联（建立词汇与语义联系）；【学习要求】能通过配对游戏、…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2" w:author="AI批注助手" w:initials="AI" w:date="2026-09-21T01:30:53Z">
    <w:p>
      <w:pPr>
        <w:pStyle w:val="CommentText"/>
      </w:pPr>
      <w:r>
        <w:rPr>
          <w:rStyle w:val="CommentReference"/>
        </w:rPr>
        <w:annotationRef/>
      </w:r>
      <w:r>
        <w:t>[教学理念 · 部分达标]</w:t>
      </w:r>
    </w:p>
    <w:p>
      <w:pPr>
        <w:pStyle w:val="CommentText"/>
      </w:pPr>
      <w:r>
        <w:t>分析：本维度关注理念层面的技术融合取向：技术仅作为呈现与播放工具,未见借助技术进行情境沉浸、任务驱动或数据反馈的设计思路。</w:t>
      </w:r>
    </w:p>
    <w:p>
      <w:pPr>
        <w:pStyle w:val="CommentText"/>
      </w:pPr>
      <w:r>
        <w:t>诊断：数字技术停留在课件播放层面,未体现技术服务于学习方式变革的设计意图。</w:t>
      </w:r>
    </w:p>
    <w:p>
      <w:pPr>
        <w:pStyle w:val="CommentText"/>
      </w:pPr>
      <w:r>
        <w:t>依据来源：来源：二者共同 | 理论：逆向设计/追求理解的教学设计(Backward Design/UbD)、任务型教学法（Task-Based Language Teaching） | 课标：[3-4年级|语言知识] 【知识点】语音：自然拼读、语音语调与朗读；【学习要求】能借助自然拼读规则认读所学单词，模仿正确的语音语调并朗读简短对话。；[3-4年级|语言知识] 【知识点】功能与话题：在游戏/手工等活动中进…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3" w:author="AI批注助手" w:initials="AI" w:date="2026-09-21T01:30:53Z">
    <w:p>
      <w:pPr>
        <w:pStyle w:val="CommentText"/>
      </w:pPr>
      <w:r>
        <w:rPr>
          <w:rStyle w:val="CommentReference"/>
        </w:rPr>
        <w:annotationRef/>
      </w:r>
      <w:r>
        <w:t>[学情分析 · 部分达标]</w:t>
      </w:r>
    </w:p>
    <w:p>
      <w:pPr>
        <w:pStyle w:val="CommentText"/>
      </w:pPr>
      <w:r>
        <w:t>分析：此处虽提到学生学习困难,但属于课后反思而非课前预设,且未分析困难成因或给出差异化支持思路。</w:t>
      </w:r>
    </w:p>
    <w:p>
      <w:pPr>
        <w:pStyle w:val="CommentText"/>
      </w:pPr>
      <w:r>
        <w:t>诊断：困难描述是事后总结而非课前分析,无法指导本课的分层设计。</w:t>
      </w:r>
    </w:p>
    <w:p>
      <w:pPr>
        <w:pStyle w:val="CommentText"/>
      </w:pPr>
      <w:r>
        <w:t>依据来源：来源：二者共同 | 理论：认知学徒制（Cognitive Apprenticeship）、随机通达教学（Random Access Instruction） | 课标：[3-4年级|文化意识] 【知识点】文化知识：英语国家国旗、代表性动物及日常问候；【学习要求】能识别主要的英语国家国旗、代表性动物及日常问候方式，尊重文化差异。；[3-4年级|思维品质] 【知识点】思维品质：预测与推理（根据语篇线索…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4" w:author="AI批注助手" w:initials="AI" w:date="2026-09-21T01:30:53Z">
    <w:p>
      <w:pPr>
        <w:pStyle w:val="CommentText"/>
      </w:pPr>
      <w:r>
        <w:rPr>
          <w:rStyle w:val="CommentReference"/>
        </w:rPr>
        <w:annotationRef/>
      </w:r>
      <w:r>
        <w:t>[教学目标 · 部分达标]</w:t>
      </w:r>
    </w:p>
    <w:p>
      <w:pPr>
        <w:pStyle w:val="CommentText"/>
      </w:pPr>
      <w:r>
        <w:t>分析：目标涵盖了语言知识与交际功能,方向正确,但"理解""初步感知"缺乏可观察的行为标准,难以判断达成程度。</w:t>
      </w:r>
    </w:p>
    <w:p>
      <w:pPr>
        <w:pStyle w:val="CommentText"/>
      </w:pPr>
      <w:r>
        <w:t>诊断：目标使用"理解""初步感知"等模糊动词,无法对应可测评的表现性证据。</w:t>
      </w:r>
    </w:p>
    <w:p>
      <w:pPr>
        <w:pStyle w:val="CommentText"/>
      </w:pPr>
      <w:r>
        <w:t>依据来源：来源：二者共同 | 理论：逆向设计/追求理解的教学设计(Backward Design/UbD)、OBE成果导向教育理念 | 课标：[3-4年级|语言知识] 【知识点】功能与话题：在游戏/手工等活动中进行简单交流（交际功能）；【学习要求】能在玩游戏、做手工等活动中使用所学语言进行简单交流，体验语言的交际功能。；[3-4年级|语言知识] 【知识点】语音：自然拼读、语音语调与朗读；【学习要求】能借助自…</w:t>
      </w:r>
    </w:p>
    <w:p>
      <w:pPr>
        <w:pStyle w:val="CommentText"/>
      </w:pPr>
      <w:r>
        <w:t>教学法参考：[语音] 发音感知与重音语调启蒙教学(Pronunciation Awareness and Early Intonation Teaching) | 步骤：第1步：教师通过夸张、清晰的口型示范目标音或语句，让学生整体感知声音和节奏，不急于解释发音规则。；第2步：采用最小对（如ship/sheep, thank/san…</w:t>
      </w:r>
    </w:p>
  </w:comment>
  <w:comment w:id="5" w:author="AI批注助手" w:initials="AI" w:date="2026-09-21T01:30:53Z">
    <w:p>
      <w:pPr>
        <w:pStyle w:val="CommentText"/>
      </w:pPr>
      <w:r>
        <w:rPr>
          <w:rStyle w:val="CommentReference"/>
        </w:rPr>
        <w:annotationRef/>
      </w:r>
      <w:r>
        <w:t>[教学资源 · 基本达标]</w:t>
      </w:r>
    </w:p>
    <w:p>
      <w:pPr>
        <w:pStyle w:val="CommentText"/>
      </w:pPr>
      <w:r>
        <w:t>分析：本维度关注资源的种类与匹配度：资源能支撑闪卡快闪、图片替换、音频跟读等活动,基本够用,但形态传统、类型单一。</w:t>
      </w:r>
    </w:p>
    <w:p>
      <w:pPr>
        <w:pStyle w:val="CommentText"/>
      </w:pPr>
      <w:r>
        <w:t>诊断：资源类型集中在卡片与课件,未形成多模态、可交互的资源组合。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课标：[3-4年级|语言知识] 【知识点】功能与话题：在游戏/手工等活动中进行简单交流（交际功能）；【学习要求】能在玩游戏、做手工等活动中使用所学语言进行简单交流，体验语言的交际功能。；[3-4年级|文化意识] 【知识点】文化知识：本国传统…</w:t>
      </w:r>
    </w:p>
    <w:p>
      <w:pPr>
        <w:pStyle w:val="CommentText"/>
      </w:pPr>
      <w:r>
        <w:t>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…</w:t>
      </w:r>
    </w:p>
  </w:comment>
  <w:comment w:id="6" w:author="AI批注助手" w:initials="AI" w:date="2026-09-21T01:30:53Z">
    <w:p>
      <w:pPr>
        <w:pStyle w:val="CommentText"/>
      </w:pPr>
      <w:r>
        <w:rPr>
          <w:rStyle w:val="CommentReference"/>
        </w:rPr>
        <w:annotationRef/>
      </w:r>
      <w:r>
        <w:t>[教学资源 · 基本达标]</w:t>
      </w:r>
    </w:p>
    <w:p>
      <w:pPr>
        <w:pStyle w:val="CommentText"/>
      </w:pPr>
      <w:r>
        <w:t>分析：此条与评价反馈维度的区别在于只考察资源本身是否有创意：快闪形式有一定趣味性,但使用后不产生任何可记录的学习信息。</w:t>
      </w:r>
    </w:p>
    <w:p>
      <w:pPr>
        <w:pStyle w:val="CommentText"/>
      </w:pPr>
      <w:r>
        <w:t>诊断：资源使用停留在即时展示,未生成可供教师调整教学的反馈数据。</w:t>
      </w:r>
    </w:p>
    <w:p>
      <w:pPr>
        <w:pStyle w:val="CommentText"/>
      </w:pPr>
      <w:r>
        <w:t>依据来源：来源：二者共同 | 理论：形成性评价与总结性评价、ADDIE 模型(ADDIE Model) | 课标：[3-4年级|思维品质] 【知识点】思维品质：判断与评价（对人物行为表达喜好并说明理由）；【学习要求】能对所学对话或故事中的人物行为作出喜欢与否的简单判断，并说明原因。；[3-4年级|语言知识] 【知识点】词汇：数字、颜色、动物等话题词汇；【学习要求】能在图片、动作等帮助下听懂简单对话，识别常见…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7" w:author="AI批注助手" w:initials="AI" w:date="2026-09-21T01:30:53Z">
    <w:p>
      <w:pPr>
        <w:pStyle w:val="CommentText"/>
      </w:pPr>
      <w:r>
        <w:rPr>
          <w:rStyle w:val="CommentReference"/>
        </w:rPr>
        <w:annotationRef/>
      </w:r>
      <w:r>
        <w:t>[教学方法 · 基本达标]</w:t>
      </w:r>
    </w:p>
    <w:p>
      <w:pPr>
        <w:pStyle w:val="CommentText"/>
      </w:pPr>
      <w:r>
        <w:t>分析：方法种类多样,围绕真实情境组织语言操练,符合四年级学习特点；但多为机械替换与模仿,缺少面向不同水平学生的支架设计。</w:t>
      </w:r>
    </w:p>
    <w:p>
      <w:pPr>
        <w:pStyle w:val="CommentText"/>
      </w:pPr>
      <w:r>
        <w:t>诊断：方法丰富但缺少分层支架,学困生与学优生难以获得差异化支持。</w:t>
      </w:r>
    </w:p>
    <w:p>
      <w:pPr>
        <w:pStyle w:val="CommentText"/>
      </w:pPr>
      <w:r>
        <w:t>依据来源：来源：二者共同 | 理论：支架式教学（Scaffolding Instruction）、逆向设计/追求理解的教学设计(Backward Design/UbD) | 课标：[3-4年级|语言知识] 【知识点】语音：自然拼读、语音语调与朗读；【学习要求】能借助自然拼读规则认读所学单词，模仿正确的语音语调并朗读简短对话。；[3-4年级|语言知识] 【知识点】词汇：数字、颜色、动物等话题词汇；【学习要求】…</w:t>
      </w:r>
    </w:p>
    <w:p>
      <w:pPr>
        <w:pStyle w:val="CommentText"/>
      </w:pPr>
      <w:r>
        <w:t>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…</w:t>
      </w:r>
    </w:p>
  </w:comment>
  <w:comment w:id="8" w:author="AI批注助手" w:initials="AI" w:date="2026-09-21T01:30:53Z">
    <w:p>
      <w:pPr>
        <w:pStyle w:val="CommentText"/>
      </w:pPr>
      <w:r>
        <w:rPr>
          <w:rStyle w:val="CommentReference"/>
        </w:rPr>
        <w:annotationRef/>
      </w:r>
      <w:r>
        <w:t>[教学方法 · 部分达标]</w:t>
      </w:r>
    </w:p>
    <w:p>
      <w:pPr>
        <w:pStyle w:val="CommentText"/>
      </w:pPr>
      <w:r>
        <w:t>分析：合作学习形式明确,但任务为看固定图片的替换练习,双方信息对等,缺少真实交际所需的未知信息与自主表达空间。</w:t>
      </w:r>
    </w:p>
    <w:p>
      <w:pPr>
        <w:pStyle w:val="CommentText"/>
      </w:pPr>
      <w:r>
        <w:t>诊断：合作任务为答案预设的替换操练,未形成真实信息差与自主创编。</w:t>
      </w:r>
    </w:p>
    <w:p>
      <w:pPr>
        <w:pStyle w:val="CommentText"/>
      </w:pPr>
      <w:r>
        <w:t>依据来源：来源：二者共同 | 理论：任务型教学法（Task-Based Language Teaching）、ARCS动机设计模型(ARCS Model of Motivational Design) | 课标：[3-4年级|语言知识] 【知识点】语篇：运用连接词and/but体现语篇逻辑；【学习要求】能在口语和书面表达中运用简单的连接词，如 and, but，体现初步的语篇逻辑。；[3-4年级|学习能力]…</w:t>
      </w:r>
    </w:p>
    <w:p>
      <w:pPr>
        <w:pStyle w:val="CommentText"/>
      </w:pPr>
      <w:r>
        <w:t>教学法参考：[听说] 信息差交际任务(Information Gap Speaking Task) | 步骤：选择贴近学生生活的话题（如学校、家庭、喜好），确定学生已掌握的目标句型与词汇。；设计信息差：将学生分为A、B组，每组各持有一张不同的图片、卡片或信息表，使双方无法直接看到对方信息。；给出口语支架：示范目标问句与答句，如“W…</w:t>
      </w:r>
    </w:p>
  </w:comment>
  <w:comment w:id="9" w:author="AI批注助手" w:initials="AI" w:date="2026-09-21T01:30:53Z">
    <w:p>
      <w:pPr>
        <w:pStyle w:val="CommentText"/>
      </w:pPr>
      <w:r>
        <w:rPr>
          <w:rStyle w:val="CommentReference"/>
        </w:rPr>
        <w:annotationRef/>
      </w:r>
      <w:r>
        <w:t>[过程设计 · 基本达标]</w:t>
      </w:r>
    </w:p>
    <w:p>
      <w:pPr>
        <w:pStyle w:val="CommentText"/>
      </w:pPr>
      <w:r>
        <w:t>分析：环节完整,符合输入—操练—输出的基本逻辑,三板块各有侧重；但全程未标注各环节时长,也未说明环节间的衔接与设计意图。</w:t>
      </w:r>
    </w:p>
    <w:p>
      <w:pPr>
        <w:pStyle w:val="CommentText"/>
      </w:pPr>
      <w:r>
        <w:t>诊断：过程缺少时间分配与环节意图,教学节奏与重难点突破的落实难以把控。</w:t>
      </w:r>
    </w:p>
    <w:p>
      <w:pPr>
        <w:pStyle w:val="CommentText"/>
      </w:pPr>
      <w:r>
        <w:t>依据来源：来源：二者共同 | 理论：逆向设计/追求理解的教学设计(Backward Design/UbD)、BOPPPS有效教学设计模型(BOPPPS Model) | 课标：[3-4年级|语言知识] 【知识点】语法：基本句式（陈述句、一般疑问句、祈使句）；【学习要求】能在具体语境中理解并运用常用的基本句型，如陈述句、一般疑问句及简单祈使句。；[3-4年级|语言知识] 【知识点】阅读：读懂生活/家庭/学校相…</w:t>
      </w:r>
    </w:p>
    <w:p>
      <w:pPr>
        <w:pStyle w:val="CommentText"/>
      </w:pPr>
      <w:r>
        <w:t>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…</w:t>
      </w:r>
    </w:p>
  </w:comment>
  <w:comment w:id="10" w:author="AI批注助手" w:initials="AI" w:date="2026-09-21T01:30:53Z">
    <w:p>
      <w:pPr>
        <w:pStyle w:val="CommentText"/>
      </w:pPr>
      <w:r>
        <w:rPr>
          <w:rStyle w:val="CommentReference"/>
        </w:rPr>
        <w:annotationRef/>
      </w:r>
      <w:r>
        <w:t>[过程设计 · 达标]</w:t>
      </w:r>
    </w:p>
    <w:p>
      <w:pPr>
        <w:pStyle w:val="CommentText"/>
      </w:pPr>
      <w:r>
        <w:t>分析：用Zoom寻声的故事串起含ear的单词,情境化处理自然,符合四年级直观、故事化的认知特点,是本设计的亮点环节。</w:t>
      </w:r>
    </w:p>
    <w:p>
      <w:pPr>
        <w:pStyle w:val="CommentText"/>
      </w:pPr>
      <w:r>
        <w:t>诊断：该环节虽生动,但同样未标注时长与分层任务,趣味有余而结构支撑不足。</w:t>
      </w:r>
    </w:p>
  </w:comment>
  <w:comment w:id="11" w:author="AI批注助手" w:initials="AI" w:date="2026-09-21T01:30:53Z">
    <w:p>
      <w:pPr>
        <w:pStyle w:val="CommentText"/>
      </w:pPr>
      <w:r>
        <w:rPr>
          <w:rStyle w:val="CommentReference"/>
        </w:rPr>
        <w:annotationRef/>
      </w:r>
      <w:r>
        <w:t>[过程设计 · 部分达标]</w:t>
      </w:r>
    </w:p>
    <w:p>
      <w:pPr>
        <w:pStyle w:val="CommentText"/>
      </w:pPr>
      <w:r>
        <w:t>分析：小结环节存在,但以教师回顾为主,未设计学生自我梳理或迁移应用的输出任务,收束方式较单薄。</w:t>
      </w:r>
    </w:p>
    <w:p>
      <w:pPr>
        <w:pStyle w:val="CommentText"/>
      </w:pPr>
      <w:r>
        <w:t>诊断：小结以教师复述替代学生自主归纳,缺少知识结构化与迁移环节。</w:t>
      </w:r>
    </w:p>
    <w:p>
      <w:pPr>
        <w:pStyle w:val="CommentText"/>
      </w:pPr>
      <w:r>
        <w:t>依据来源：来源：二者共同 | 理论：逆向设计/追求理解的教学设计(Backward Design/UbD)、任务型教学法（Task-Based Language Teaching） | 课标：[3-4年级|语言知识] 【知识点】语法：基本句式（陈述句、一般疑问句、祈使句）；【学习要求】能在具体语境中理解并运用常用的基本句型，如陈述句、一般疑问句及简单祈使句。；[3-4年级|文化意识] 【知识点】功能与话题：…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12" w:author="AI批注助手" w:initials="AI" w:date="2026-09-21T01:30:53Z">
    <w:p>
      <w:pPr>
        <w:pStyle w:val="CommentText"/>
      </w:pPr>
      <w:r>
        <w:rPr>
          <w:rStyle w:val="CommentReference"/>
        </w:rPr>
        <w:annotationRef/>
      </w:r>
      <w:r>
        <w:t>[课程思政 · 基本达标]</w:t>
      </w:r>
    </w:p>
    <w:p>
      <w:pPr>
        <w:pStyle w:val="CommentText"/>
      </w:pPr>
      <w:r>
        <w:t>分析：价值目标与From farm to table主题相关,方向得当,但仅以目标形式出现,未说明通过哪些活动落实。</w:t>
      </w:r>
    </w:p>
    <w:p>
      <w:pPr>
        <w:pStyle w:val="CommentText"/>
      </w:pPr>
      <w:r>
        <w:t>诊断：价值目标停留于表述层面,未与具体学习活动建立落实路径。</w:t>
      </w:r>
    </w:p>
    <w:p>
      <w:pPr>
        <w:pStyle w:val="CommentText"/>
      </w:pPr>
      <w:r>
        <w:t>依据来源：来源：课标标准 | 课标：[3-4年级|思维品质] 【知识点】思维品质：联想与关联（建立词汇与语义联系）；【学习要求】能通过配对游戏、简单思维导图等活动，建立词汇与语义之间的联系。；[3-4年级|语言知识] 【知识点】阅读：读懂生活/家庭/学校相关简短语篇并获取信息；【学习要求】能读懂与个人生活、家庭、学校相关的简短语篇，获取基本信息并尝试复述。</w:t>
      </w:r>
    </w:p>
    <w:p>
      <w:pPr>
        <w:pStyle w:val="CommentText"/>
      </w:pPr>
      <w:r>
        <w:t>教学法参考：[词汇] 语义关系词汇教学法(Teaching Vocabulary through Semantic Relations) | 步骤：围绕主题（如动物、食物、天气）确定一组核心词汇，激活学生已有知识。；通过实物、图片、动作或语境呈现新词，让学生初步感知词义。；引导学生用分类、配对或头脑风暴的方式发现词的上下义关系（如…</w:t>
      </w:r>
    </w:p>
  </w:comment>
  <w:comment w:id="13" w:author="AI批注助手" w:initials="AI" w:date="2026-09-21T01:30:53Z">
    <w:p>
      <w:pPr>
        <w:pStyle w:val="CommentText"/>
      </w:pPr>
      <w:r>
        <w:rPr>
          <w:rStyle w:val="CommentReference"/>
        </w:rPr>
        <w:annotationRef/>
      </w:r>
      <w:r>
        <w:t>[课程思政 · 部分达标]</w:t>
      </w:r>
    </w:p>
    <w:p>
      <w:pPr>
        <w:pStyle w:val="CommentText"/>
      </w:pPr>
      <w:r>
        <w:t>分析：思政元素以课堂结尾的口头强调呈现,学生在角色扮演中虽有情境体验,但缺少自主反思和可延伸的实践行动。</w:t>
      </w:r>
    </w:p>
    <w:p>
      <w:pPr>
        <w:pStyle w:val="CommentText"/>
      </w:pPr>
      <w:r>
        <w:t>诊断：思政以教师总结式点题呈现,学生体验、反思与行动环节缺失。</w:t>
      </w:r>
    </w:p>
    <w:p>
      <w:pPr>
        <w:pStyle w:val="CommentText"/>
      </w:pPr>
      <w:r>
        <w:t>依据来源：来源：二者共同 | 理论：情境学习理论（Situated Learning Theory）、认知学徒制（Cognitive Apprenticeship） | 课标：[3-4年级|思维品质] 【知识点】思维品质：想象与创新（角色扮演/创编对话中的个性化表达）；【学习要求】能在角色扮演或创编对话中尝试发散思维，表达个性化想法。；[3-4年级|学习能力] 【知识点】学习策略：交际策略（同伴合作完成角色…</w:t>
      </w:r>
    </w:p>
    <w:p>
      <w:pPr>
        <w:pStyle w:val="CommentText"/>
      </w:pPr>
      <w:r>
        <w:t>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步骤：设定贴近学生生活的任务情境，明确交际目标与任务成果；；通过图片、视频或文本等语境化输入呈现关键语言，激活已有知识；；组织学生分组进行协商互动，鼓励用英语表达意见、询问信息、达成…</w:t>
      </w:r>
    </w:p>
  </w:comment>
  <w:comment w:id="14" w:author="AI批注助手" w:initials="AI" w:date="2026-09-21T01:30:53Z">
    <w:p>
      <w:pPr>
        <w:pStyle w:val="CommentText"/>
      </w:pPr>
      <w:r>
        <w:rPr>
          <w:rStyle w:val="CommentReference"/>
        </w:rPr>
        <w:annotationRef/>
      </w:r>
      <w:r>
        <w:t>[课堂互动 · 基本达标]</w:t>
      </w:r>
    </w:p>
    <w:p>
      <w:pPr>
        <w:pStyle w:val="CommentText"/>
      </w:pPr>
      <w:r>
        <w:t>分析：采访式角色扮演形成了初步的角色分工与交流情境,互动形式较有层次；但问答内容仍由课本句型限定,缺少个性化追问与反馈。</w:t>
      </w:r>
    </w:p>
    <w:p>
      <w:pPr>
        <w:pStyle w:val="CommentText"/>
      </w:pPr>
      <w:r>
        <w:t>诊断：角色扮演停留在句式复现,未形成真实交流所需的追问与回应链条。</w:t>
      </w:r>
    </w:p>
    <w:p>
      <w:pPr>
        <w:pStyle w:val="CommentText"/>
      </w:pPr>
      <w:r>
        <w:t>依据来源：来源：二者共同 | 理论：情境学习理论（Situated Learning Theory）、梅里尔首要教学原理/五星教学法 | 课标：[3-4年级|思维品质] 【知识点】思维品质：想象与创新（角色扮演/创编对话中的个性化表达）；【学习要求】能在角色扮演或创编对话中尝试发散思维，表达个性化想法。；[3-4年级|学习能力] 【知识点】学习策略：交际策略（同伴合作完成角色扮演/信息差任务）；【学习要求】…</w:t>
      </w:r>
    </w:p>
    <w:p>
      <w:pPr>
        <w:pStyle w:val="CommentText"/>
      </w:pPr>
      <w:r>
        <w:t>教学法参考：[听说/综合语用] 协商互动任务教学法(Negotiated Interaction Task-based Instruction) | 步骤：设定贴近学生生活的任务情境，明确交际目标与任务成果；；通过图片、视频或文本等语境化输入呈现关键语言，激活已有知识；；组织学生分组进行协商互动，鼓励用英语表达意见、询问信息、达成…</w:t>
      </w:r>
    </w:p>
  </w:comment>
  <w:comment w:id="15" w:author="AI批注助手" w:initials="AI" w:date="2026-09-21T01:30:53Z">
    <w:p>
      <w:pPr>
        <w:pStyle w:val="CommentText"/>
      </w:pPr>
      <w:r>
        <w:rPr>
          <w:rStyle w:val="CommentReference"/>
        </w:rPr>
        <w:annotationRef/>
      </w:r>
      <w:r>
        <w:t>[课堂互动 · 部分达标]</w:t>
      </w:r>
    </w:p>
    <w:p>
      <w:pPr>
        <w:pStyle w:val="CommentText"/>
      </w:pPr>
      <w:r>
        <w:t>分析：互动以个别学生上台抽卡展示为主,多数学生处于旁观或齐答状态,参与面不均衡,且节奏由教师完全掌控。</w:t>
      </w:r>
    </w:p>
    <w:p>
      <w:pPr>
        <w:pStyle w:val="CommentText"/>
      </w:pPr>
      <w:r>
        <w:t>诊断：互动依赖个别学生展示,全员持续输出与生生互评机制缺失。</w:t>
      </w:r>
    </w:p>
    <w:p>
      <w:pPr>
        <w:pStyle w:val="CommentText"/>
      </w:pPr>
      <w:r>
        <w:t>依据来源：来源：二者共同 | 理论：情境学习理论（Situated Learning Theory）、BOPPPS有效教学设计模型(BOPPPS Model) | 课标：[3-4年级|学习能力] 【知识点】学习策略：情感策略（参与课堂活动，体验英语学习乐趣）；【学习要求】能在教师指导下参与歌曲、歌谣、游戏等课堂活动，体验英语学习的乐趣。；[3-4年级|学习能力] 【知识点】学习策略：认知策略（模仿录音或教师…</w:t>
      </w:r>
    </w:p>
    <w:p>
      <w:pPr>
        <w:pStyle w:val="CommentText"/>
      </w:pPr>
      <w:r>
        <w:t>教学法参考：[听说] 听和演（TPR全身反应法）(Listen and Act (Total Physical Response, TPR)) | 步骤：教师用目标语发出简单清晰的指令，如'Stand up'，并同步示范动作，学生观察理解。；教师再次发出指令，学生跟随教师一起做出动作，教师可辅以手势或表情提示。；逐渐撤出示范，教师…</w:t>
      </w:r>
    </w:p>
  </w:comment>
  <w:comment w:id="16" w:author="AI批注助手" w:initials="AI" w:date="2026-09-21T01:30:53Z">
    <w:p>
      <w:pPr>
        <w:pStyle w:val="CommentText"/>
      </w:pPr>
      <w:r>
        <w:rPr>
          <w:rStyle w:val="CommentReference"/>
        </w:rPr>
        <w:annotationRef/>
      </w:r>
      <w:r>
        <w:t>[评价反馈 · 部分达标]</w:t>
      </w:r>
    </w:p>
    <w:p>
      <w:pPr>
        <w:pStyle w:val="CommentText"/>
      </w:pPr>
      <w:r>
        <w:t>分析：目标中的"能够书写"隐含了评价点,但教案未给出对应的检测方式、评分依据或反馈机制,与教学资源维度的区别在于此处只考察评价的系统性。</w:t>
      </w:r>
    </w:p>
    <w:p>
      <w:pPr>
        <w:pStyle w:val="CommentText"/>
      </w:pPr>
      <w:r>
        <w:t>诊断：目标中的行为要求没有配套的评价工具与反馈路径,评价流于自然发生。</w:t>
      </w:r>
    </w:p>
    <w:p>
      <w:pPr>
        <w:pStyle w:val="CommentText"/>
      </w:pPr>
      <w:r>
        <w:t>依据来源：来源：二者共同 | 理论：形成性评价与总结性评价、ADDIE 模型(ADDIE Model) | 课标：[3-4年级|思维品质] 【知识点】思维品质：判断与评价（对人物行为表达喜好并说明理由）；【学习要求】能对所学对话或故事中的人物行为作出喜欢与否的简单判断，并说明原因。；[3-4年级|文化意识] 【知识点】文化知识：英语国家国旗、代表性动物及日常问候；【学习要求】能识别主要的英语国家国旗、代表性…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17" w:author="AI批注助手" w:initials="AI" w:date="2026-09-21T01:30:53Z">
    <w:p>
      <w:pPr>
        <w:pStyle w:val="CommentText"/>
      </w:pPr>
      <w:r>
        <w:rPr>
          <w:rStyle w:val="CommentReference"/>
        </w:rPr>
        <w:annotationRef/>
      </w:r>
      <w:r>
        <w:t>[版式观感 · 基本达标]</w:t>
      </w:r>
    </w:p>
    <w:p>
      <w:pPr>
        <w:pStyle w:val="CommentText"/>
      </w:pPr>
      <w:r>
        <w:t>分析：用表格整理目标与重难点,层次较清晰,比纯文字更易阅读,值得肯定。</w:t>
      </w:r>
    </w:p>
    <w:p>
      <w:pPr>
        <w:pStyle w:val="CommentText"/>
      </w:pPr>
      <w:r>
        <w:t>诊断：表格虽组织清晰,但同一栏目内容重复,实际呈现效果打了折扣。</w:t>
      </w:r>
    </w:p>
    <w:p>
      <w:pPr>
        <w:pStyle w:val="CommentText"/>
      </w:pPr>
      <w:r>
        <w:t>依据来源：来源：二者共同 | 理论：加涅九大教学事件 | 课标：[3-4年级|语言知识] 【知识点】阅读：读懂生活/家庭/学校相关简短语篇并获取信息；【学习要求】能读懂与个人生活、家庭、学校相关的简短语篇，获取基本信息并尝试复述。；[3-4年级|语言知识] 【知识点】词汇：数字、颜色、动物等话题词汇；【学习要求】能在图片、动作等帮助下听懂简单对话，识别常见话题词汇，如数字、颜色、动物等。</w:t>
      </w:r>
    </w:p>
    <w:p>
      <w:pPr>
        <w:pStyle w:val="CommentText"/>
      </w:pPr>
      <w:r>
        <w:t>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…</w:t>
      </w:r>
    </w:p>
  </w:comment>
  <w:comment w:id="18" w:author="AI批注助手" w:initials="AI" w:date="2026-09-21T01:30:53Z">
    <w:p>
      <w:pPr>
        <w:pStyle w:val="CommentText"/>
      </w:pPr>
      <w:r>
        <w:rPr>
          <w:rStyle w:val="CommentReference"/>
        </w:rPr>
        <w:annotationRef/>
      </w:r>
      <w:r>
        <w:t>[版式观感 · 基本达标]</w:t>
      </w:r>
    </w:p>
    <w:p>
      <w:pPr>
        <w:pStyle w:val="CommentText"/>
      </w:pPr>
      <w:r>
        <w:t>分析：板书以核心句型和词块呈现,能反映课堂重点,指向明确；但全篇活动均为纯文字叙述,缺少必要的流程图或情境示意图。</w:t>
      </w:r>
    </w:p>
    <w:p>
      <w:pPr>
        <w:pStyle w:val="CommentText"/>
      </w:pPr>
      <w:r>
        <w:t>诊断：通篇以文字罗列活动,缺少结构化图示,读者难以快速把握课堂主线。</w:t>
      </w:r>
    </w:p>
    <w:p>
      <w:pPr>
        <w:pStyle w:val="CommentText"/>
      </w:pPr>
      <w:r>
        <w:t>依据来源：来源：二者共同 | 理论：逆向设计/追求理解的教学设计(Backward Design/UbD)、ARCS动机设计模型(ARCS Model of Motivational Design) | 课标：[3-4年级|学习能力] 【知识点】学习策略：情感策略（参与课堂活动，体验英语学习乐趣）；【学习要求】能在教师指导下参与歌曲、歌谣、游戏等课堂活动，体验英语学习的乐趣。；[3-4年级|语言知识] 【知…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19" w:author="AI批注助手" w:initials="AI" w:date="2026-09-21T01:30:54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分析：表格中多行内容重复出现,存在明显的排版冗余与校对疏漏,影响文档的规范性与阅读体验。</w:t>
      </w:r>
    </w:p>
    <w:p>
      <w:pPr>
        <w:pStyle w:val="CommentText"/>
      </w:pPr>
      <w:r>
        <w:t>诊断：表格字段重复冗余,反映出编辑校对不严谨。</w:t>
      </w:r>
    </w:p>
    <w:p>
      <w:pPr>
        <w:pStyle w:val="CommentText"/>
      </w:pPr>
      <w:r>
        <w:t>依据来源：来源：二者共同 | 理论：加涅九大教学事件 | 课标：[3-4年级|语言知识] 【知识点】阅读：读懂生活/家庭/学校相关简短语篇并获取信息；【学习要求】能读懂与个人生活、家庭、学校相关的简短语篇，获取基本信息并尝试复述。；[3-4年级|语言知识] 【知识点】功能与话题：在游戏/手工等活动中进行简单交流（交际功能）；【学习要求】能在玩游戏、做手工等活动中使用所学语言进行简单交流，体验语言的交际功能。</w:t>
      </w:r>
    </w:p>
    <w:p>
      <w:pPr>
        <w:pStyle w:val="CommentText"/>
      </w:pPr>
      <w:r>
        <w:t>教学法参考：[读] 预测阅读策略(Prediction Strategy in Pre-reading) | 步骤：选择适当的预测线索（如标题、图片、关键词或真/假陈述）展示给学生；引导学生根据线索进行头脑风暴，预测文本可能涉及的内容或情节；教师通过提问（如Who? What? Where? Why?）帮助学生生成更具体的预测；学…</w:t>
      </w:r>
    </w:p>
  </w:comment>
  <w:comment w:id="20" w:author="AI批注助手" w:initials="AI" w:date="2026-09-21T01:30:54Z">
    <w:p>
      <w:pPr>
        <w:pStyle w:val="CommentText"/>
      </w:pPr>
      <w:r>
        <w:rPr>
          <w:rStyle w:val="CommentReference"/>
        </w:rPr>
        <w:annotationRef/>
      </w:r>
      <w:r>
        <w:t>[教学内容 · 基本达标]</w:t>
      </w:r>
    </w:p>
    <w:p>
      <w:pPr>
        <w:pStyle w:val="CommentText"/>
      </w:pPr>
      <w:r>
        <w:t>分析：能列出重点与难点,但只呈现结论,未说明难点成因（如礼貌请求句式的语序与语调）,也未指明由词到句、由句到篇的进阶路径。</w:t>
      </w:r>
    </w:p>
    <w:p>
      <w:pPr>
        <w:pStyle w:val="CommentText"/>
      </w:pPr>
      <w:r>
        <w:t>诊断：重难点仅作结果性罗列,未揭示学生的认知障碍来源与语言进阶梯度。</w:t>
      </w:r>
    </w:p>
    <w:p>
      <w:pPr>
        <w:pStyle w:val="CommentText"/>
      </w:pPr>
      <w:r>
        <w:t>依据来源：来源：二者共同 | 理论：加涅九大教学事件 | 课标：[3-4年级|学习能力] 【知识点】学习策略：认知策略（模仿录音或教师的语音语调）；【学习要求】能尝试模仿录音或教师的语音语调，培养良好的语感。；[3-4年级|语言知识] 【知识点】语音：自然拼读、语音语调与朗读；【学习要求】能借助自然拼读规则认读所学单词，模仿正确的语音语调并朗读简短对话。</w:t>
      </w:r>
    </w:p>
    <w:p>
      <w:pPr>
        <w:pStyle w:val="CommentText"/>
      </w:pPr>
      <w:r>
        <w:t>教学法参考：[语法] 引导性发现法（语法教学）(Guided Discovery Method) | 步骤：创设情境：用图片、实物或简短对话呈现包含目标语法的多组例句，并确保语境真实、易懂。；感知提问：围绕例句提出引导性问题（如“这个盒子重吗？我能拿动吗？”），让学生理解结构表达的意义和场合。；发现规律：继续呈现1—2组类似例子，…</w:t>
      </w:r>
    </w:p>
  </w:comment>
  <w:comment w:id="21" w:author="AI批注助手" w:initials="AI" w:date="2026-09-21T01:30:54Z">
    <w:p>
      <w:pPr>
        <w:pStyle w:val="CommentText"/>
      </w:pPr>
      <w:r>
        <w:rPr>
          <w:rStyle w:val="CommentReference"/>
        </w:rPr>
        <w:annotationRef/>
      </w:r>
      <w:r>
        <w:t>[学情分析 · 未达标]</w:t>
      </w:r>
    </w:p>
    <w:p>
      <w:pPr>
        <w:pStyle w:val="CommentText"/>
      </w:pPr>
      <w:r>
        <w:t>分析：教案从板书直接进入教学过程,缺少对学生已有词汇句型基础、四年级认知特点及学习习惯的分析,教学起点无从判断。</w:t>
      </w:r>
    </w:p>
    <w:p>
      <w:pPr>
        <w:pStyle w:val="CommentText"/>
      </w:pPr>
      <w:r>
        <w:t>诊断：没有学情分析,教学难度的确定与活动设计缺乏学生依据。</w:t>
      </w:r>
    </w:p>
    <w:p>
      <w:pPr>
        <w:pStyle w:val="CommentText"/>
      </w:pPr>
      <w:r>
        <w:t>依据来源：来源：二者共同 | 理论：布鲁姆教育目标分类学（认知领域）、认知学徒制（Cognitive Apprenticeship） | 课标：[3-4年级|学习能力] 【知识点】学习策略：元认知策略（课后巩固，养成学习习惯）；【学习要求】能在课后尝试用配音、手抄报等形式巩固英语，初步养成良好学习习惯。；[3-4年级|语言知识] 【知识点】词汇：数字、颜色、动物等话题词汇；【学习要求】能在图片、动作等帮助下…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  <w:comment w:id="22" w:author="AI批注助手" w:initials="AI" w:date="2026-09-21T01:30:54Z">
    <w:p>
      <w:pPr>
        <w:pStyle w:val="CommentText"/>
      </w:pPr>
      <w:r>
        <w:rPr>
          <w:rStyle w:val="CommentReference"/>
        </w:rPr>
        <w:annotationRef/>
      </w:r>
      <w:r>
        <w:t>[教学目标 · 基本达标]</w:t>
      </w:r>
    </w:p>
    <w:p>
      <w:pPr>
        <w:pStyle w:val="CommentText"/>
      </w:pPr>
      <w:r>
        <w:t>分析：能力目标指向语言运用,有一定可操作性,但未说明输出达到何种程度（如几句话、能否替换创编）,评价时缺少参照。</w:t>
      </w:r>
    </w:p>
    <w:p>
      <w:pPr>
        <w:pStyle w:val="CommentText"/>
      </w:pPr>
      <w:r>
        <w:t>诊断：能力目标缺少达成水平的具体描述,无法支撑后续评价。</w:t>
      </w:r>
    </w:p>
    <w:p>
      <w:pPr>
        <w:pStyle w:val="CommentText"/>
      </w:pPr>
      <w:r>
        <w:t>依据来源：来源：二者共同 | 理论：形成性评价与总结性评价、ADDIE 模型(ADDIE Model) | 课标：[3-4年级|语言知识] 【知识点】语法：基本句式（陈述句、一般疑问句、祈使句）；【学习要求】能在具体语境中理解并运用常用的基本句型，如陈述句、一般疑问句及简单祈使句。；[3-4年级|语言知识] 【知识点】语篇：运用连接词and/but体现语篇逻辑；【学习要求】能在口语和书面表达中运用简单的连接…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23" w:author="AI批注助手" w:initials="AI" w:date="2026-09-21T01:30:54Z">
    <w:p>
      <w:pPr>
        <w:pStyle w:val="CommentText"/>
      </w:pPr>
      <w:r>
        <w:rPr>
          <w:rStyle w:val="CommentReference"/>
        </w:rPr>
        <w:annotationRef/>
      </w:r>
      <w:r>
        <w:t>[评价反馈 · 未达标]</w:t>
      </w:r>
    </w:p>
    <w:p>
      <w:pPr>
        <w:pStyle w:val="CommentText"/>
      </w:pPr>
      <w:r>
        <w:t>分析：本维度关注"如何知道学生达成了目标"：教案全程未见评价方式、评价主体或评价标准的任何设计,目标与证据之间脱节。</w:t>
      </w:r>
    </w:p>
    <w:p>
      <w:pPr>
        <w:pStyle w:val="CommentText"/>
      </w:pPr>
      <w:r>
        <w:t>诊断：缺少评价量规与自评互评设计,无法判断学习目标是否达成。</w:t>
      </w:r>
    </w:p>
    <w:p>
      <w:pPr>
        <w:pStyle w:val="CommentText"/>
      </w:pPr>
      <w:r>
        <w:t>依据来源：来源：二者共同 | 理论：形成性评价与总结性评价、BOPPPS有效教学设计模型(BOPPPS Model) | 课标：[3-4年级|思维品质] 【知识点】思维品质：判断与评价（对人物行为表达喜好并说明理由）；【学习要求】能对所学对话或故事中的人物行为作出喜欢与否的简单判断，并说明原因。；[3-4年级|文化意识] 【知识点】文化知识：英语国家国旗、代表性动物及日常问候；【学习要求】能识别主要的英语国…</w:t>
      </w:r>
    </w:p>
    <w:p>
      <w:pPr>
        <w:pStyle w:val="CommentText"/>
      </w:pPr>
      <w:r>
        <w:t>教学法参考：[课堂组织] 组织者式活动管理：清晰指令与走动监控(Organizer-style Activity Management: Clear Instructions &amp; Monitoring) | 步骤：课前预设活动全貌：在组织活动前，教师想象活动过程，预判学生可能遇到的困难或干扰。；清晰指令+示范/母语辅助：用简短、分…</w:t>
      </w:r>
    </w:p>
  </w:comment>
  <w:comment w:id="24" w:author="AI批注助手" w:initials="AI" w:date="2026-09-21T01:30:54Z">
    <w:p>
      <w:pPr>
        <w:pStyle w:val="CommentText"/>
      </w:pPr>
      <w:r>
        <w:rPr>
          <w:rStyle w:val="CommentReference"/>
        </w:rPr>
        <w:annotationRef/>
      </w:r>
      <w:r>
        <w:t>[文档规范 · 部分达标]</w:t>
      </w:r>
    </w:p>
    <w:p>
      <w:pPr>
        <w:pStyle w:val="CommentText"/>
      </w:pPr>
      <w:r>
        <w:t>分析：文档有目标、过程、板书与反思,但教材与学情分析、评价方案等教案核心要素缺失,结构不成体系。</w:t>
      </w:r>
    </w:p>
    <w:p>
      <w:pPr>
        <w:pStyle w:val="CommentText"/>
      </w:pPr>
      <w:r>
        <w:t>诊断：关键模块缺失,教案结构完整性无法满足规范要求。</w:t>
      </w:r>
    </w:p>
    <w:p>
      <w:pPr>
        <w:pStyle w:val="CommentText"/>
      </w:pPr>
      <w:r>
        <w:t>依据来源：来源：二者共同 | 理论：形成性评价与总结性评价、ADDIE 模型(ADDIE Model) | 课标：[3-4年级|思维品质] 【知识点】思维品质：判断与评价（对人物行为表达喜好并说明理由）；【学习要求】能对所学对话或故事中的人物行为作出喜欢与否的简单判断，并说明原因。；[3-4年级|思维品质] 【知识点】思维品质：联想与关联（建立词汇与语义联系）；【学习要求】能通过配对游戏、简单思维导图等活动…</w:t>
      </w:r>
    </w:p>
    <w:p>
      <w:pPr>
        <w:pStyle w:val="CommentText"/>
      </w:pPr>
      <w:r>
        <w:t>教学法参考：[评价] 课堂形成性评价(Formative Assessment in Classroom) | 步骤：在教学过程中嵌入无威胁、类活动的评价任务（如小测验、观察卡、自评表），而非等到期末才测试；收集学生作业样本、课堂观察笔记、自评/互评表等多元证据，记录学生语言能力、态度、参与度等表现；用描述性评论或等级/水平报告（…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Y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cs="Times New Roman"/>
        <w:color w:val="auto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cs="Times New Roman"/>
        <w:color w:val="auto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0B0524"/>
    <w:rsid w:val="004151FC"/>
    <w:rsid w:val="00C02FC6"/>
    <w:rsid w:val="170B052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spacing w:line="285" w:lineRule="exact"/>
    </w:pPr>
    <w:rPr>
      <w:rFonts w:ascii="Times New Roman" w:eastAsia="宋体" w:hAnsi="Times New Roman" w:cstheme="minorBidi"/>
      <w:color w:val="000000"/>
      <w:sz w:val="19"/>
      <w:szCs w:val="22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二级章节"/>
    <w:basedOn w:val="Normal"/>
    <w:qFormat/>
    <w:pPr>
      <w:outlineLvl w:val="2"/>
    </w:pPr>
  </w:style>
  <w:style w:type="paragraph" w:customStyle="1" w:styleId="a0">
    <w:name w:val="三级章节"/>
    <w:basedOn w:val="Normal"/>
    <w:qFormat/>
    <w:pPr>
      <w:outlineLvl w:val="3"/>
    </w:p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cs="Times New Roman"/>
      <w:color w:val="auto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cs="Times New Roman"/>
      <w:color w:val="auto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styles" Target="styles.xml"/><Relationship Id="rId9" Type="http://schemas.openxmlformats.org/officeDocument/2006/relationships/comments" Target="comment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file:///D:\qq&#25991;&#20214;\712321467\Image\C2C\Image2\%7B75232B38-A165-1FB7-499C-2E1C792CACB5%7D.png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file:///D:\qq&#25991;&#20214;\712321467\Image\C2C\Image2\%7B75232B38-A165-1FB7-499C-2E1C792CACB5%7D.png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随风—刘老师</dc:creator>
  <cp:lastModifiedBy>随风—刘老师</cp:lastModifiedBy>
  <cp:revision>1</cp:revision>
  <dcterms:created xsi:type="dcterms:W3CDTF">2026-02-13T08:04:00Z</dcterms:created>
  <dcterms:modified xsi:type="dcterms:W3CDTF">2026-02-13T08:04:56Z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