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986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7"/>
        <w:gridCol w:w="1417"/>
      </w:tblGrid>
      <w:tr w14:paraId="1FD86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exact"/>
        </w:trPr>
        <w:tc>
          <w:tcPr>
            <w:tcW w:w="84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13" w:type="dxa"/>
            </w:tcMar>
            <w:vAlign w:val="center"/>
          </w:tcPr>
          <w:p w14:paraId="34C09177">
            <w:pPr>
              <w:spacing w:before="0" w:after="40" w:line="264" w:lineRule="auto"/>
            </w:pPr>
            <w:r>
              <w:rPr>
                <w:rFonts w:ascii="Calibri" w:hAnsi="Calibri" w:eastAsia="微软雅黑"/>
                <w:b/>
                <w:i w:val="0"/>
                <w:color w:val="1A1A1A"/>
                <w:sz w:val="44"/>
              </w:rPr>
              <w:t>章壹程</w:t>
            </w:r>
            <w:r>
              <w:rPr>
                <w:rFonts w:ascii="Calibri" w:hAnsi="Calibri" w:eastAsia="微软雅黑"/>
                <w:b w:val="0"/>
                <w:i w:val="0"/>
                <w:sz w:val="24"/>
              </w:rPr>
              <w:t xml:space="preserve">    </w:t>
            </w:r>
            <w:r>
              <w:rPr>
                <w:rFonts w:ascii="Calibri" w:hAnsi="Calibri" w:eastAsia="微软雅黑"/>
                <w:b w:val="0"/>
                <w:i w:val="0"/>
                <w:color w:val="555555"/>
                <w:sz w:val="28"/>
              </w:rPr>
              <w:t>Yicheng Zhang</w:t>
            </w:r>
          </w:p>
          <w:p w14:paraId="35B70BE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55555"/>
                <w:sz w:val="21"/>
              </w:rPr>
              <w:t>南开大学 计算机学院  ·  计算机科学与技术  ·  本科在读</w:t>
            </w:r>
          </w:p>
          <w:p w14:paraId="026330E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555555"/>
                <w:sz w:val="20"/>
              </w:rPr>
              <w:t xml:space="preserve">📮 3298809085@qq.com    </w:t>
            </w:r>
            <w:r>
              <w:rPr>
                <w:rFonts w:hint="eastAsia" w:ascii="Calibri" w:hAnsi="Calibri" w:eastAsia="微软雅黑"/>
                <w:b w:val="0"/>
                <w:i w:val="0"/>
                <w:color w:val="555555"/>
                <w:sz w:val="20"/>
                <w:lang w:val="en-US" w:eastAsia="zh-CN"/>
              </w:rPr>
              <w:t>📞</w:t>
            </w:r>
            <w:r>
              <w:rPr>
                <w:rFonts w:ascii="Calibri" w:hAnsi="Calibri" w:eastAsia="微软雅黑"/>
                <w:b w:val="0"/>
                <w:i w:val="0"/>
                <w:color w:val="555555"/>
                <w:sz w:val="20"/>
              </w:rPr>
              <w:t xml:space="preserve"> </w:t>
            </w:r>
            <w:r>
              <w:rPr>
                <w:rFonts w:hint="eastAsia" w:ascii="Calibri" w:hAnsi="Calibri" w:eastAsia="微软雅黑"/>
                <w:b w:val="0"/>
                <w:i w:val="0"/>
                <w:color w:val="555555"/>
                <w:sz w:val="20"/>
                <w:lang w:val="en-US" w:eastAsia="zh-CN"/>
              </w:rPr>
              <w:t>18382257114</w:t>
            </w:r>
            <w:r>
              <w:rPr>
                <w:rFonts w:ascii="Calibri" w:hAnsi="Calibri" w:eastAsia="微软雅黑"/>
                <w:b w:val="0"/>
                <w:i w:val="0"/>
                <w:color w:val="555555"/>
                <w:sz w:val="20"/>
              </w:rPr>
              <w:t xml:space="preserve">    🔗 u2003yuge.github.io</w:t>
            </w:r>
          </w:p>
        </w:tc>
        <w:tc>
          <w:tcPr>
            <w:tcW w:w="1417" w:type="dxa"/>
            <w:tcBorders>
              <w:top w:val="single" w:color="A8A8A8" w:sz="6" w:space="0"/>
              <w:left w:val="single" w:color="A8A8A8" w:sz="6" w:space="0"/>
              <w:bottom w:val="single" w:color="A8A8A8" w:sz="6" w:space="0"/>
              <w:right w:val="single" w:color="A8A8A8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96582">
            <w:pPr>
              <w:spacing w:before="0"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drawing>
                <wp:inline distT="0" distB="0" distL="114300" distR="114300">
                  <wp:extent cx="899795" cy="1259840"/>
                  <wp:effectExtent l="0" t="0" r="1905" b="10160"/>
                  <wp:docPr id="1" name="图片 1" descr="QQ图片20230211135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QQ图片202302111357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微软雅黑"/>
                <w:b w:val="0"/>
                <w:i w:val="0"/>
                <w:color w:val="9A9A9A"/>
                <w:sz w:val="20"/>
              </w:rPr>
              <w:t>照片</w:t>
            </w:r>
            <w:r>
              <w:br w:type="textWrapping"/>
            </w:r>
            <w:r>
              <w:rPr>
                <w:rFonts w:ascii="Calibri" w:hAnsi="Calibri" w:eastAsia="微软雅黑"/>
                <w:b w:val="0"/>
                <w:i/>
                <w:color w:val="9A9A9A"/>
                <w:sz w:val="16"/>
              </w:rPr>
              <w:t>2.5 × 3.5 cm</w:t>
            </w:r>
          </w:p>
        </w:tc>
      </w:tr>
    </w:tbl>
    <w:p w14:paraId="132C74B7">
      <w:pPr>
        <w:spacing w:after="0" w:line="240" w:lineRule="auto"/>
      </w:pPr>
    </w:p>
    <w:p w14:paraId="6C2402E5">
      <w:pPr>
        <w:pBdr>
          <w:bottom w:val="single" w:color="00369F" w:sz="6" w:space="2"/>
        </w:pBdr>
        <w:spacing w:before="160" w:after="60" w:line="264" w:lineRule="auto"/>
      </w:pPr>
      <w:r>
        <w:rPr>
          <w:rFonts w:ascii="Calibri" w:hAnsi="Calibri" w:eastAsia="微软雅黑"/>
          <w:b/>
          <w:i w:val="0"/>
          <w:color w:val="00369F"/>
          <w:sz w:val="26"/>
        </w:rPr>
        <w:t xml:space="preserve">▎ </w:t>
      </w:r>
      <w:r>
        <w:rPr>
          <w:rFonts w:ascii="Calibri" w:hAnsi="Calibri" w:eastAsia="微软雅黑"/>
          <w:b/>
          <w:i w:val="0"/>
          <w:color w:val="1A1A1A"/>
          <w:sz w:val="24"/>
        </w:rPr>
        <w:t>教育背景</w:t>
      </w:r>
    </w:p>
    <w:p w14:paraId="7D6181B1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2023.06 – 至今    </w:t>
      </w:r>
      <w:r>
        <w:rPr>
          <w:rFonts w:ascii="Calibri" w:hAnsi="Calibri" w:eastAsia="微软雅黑"/>
          <w:b w:val="0"/>
          <w:i w:val="0"/>
          <w:sz w:val="20"/>
        </w:rPr>
        <w:t>南开大学 计算机学院，计算机科学与技术专业 本科在读。</w:t>
      </w:r>
    </w:p>
    <w:p w14:paraId="428B220B">
      <w:pPr>
        <w:pBdr>
          <w:bottom w:val="single" w:color="00369F" w:sz="6" w:space="2"/>
        </w:pBdr>
        <w:spacing w:before="160" w:after="60" w:line="264" w:lineRule="auto"/>
      </w:pPr>
      <w:r>
        <w:rPr>
          <w:rFonts w:ascii="Calibri" w:hAnsi="Calibri" w:eastAsia="微软雅黑"/>
          <w:b/>
          <w:i w:val="0"/>
          <w:color w:val="00369F"/>
          <w:sz w:val="26"/>
        </w:rPr>
        <w:t xml:space="preserve">▎ </w:t>
      </w:r>
      <w:r>
        <w:rPr>
          <w:rFonts w:ascii="Calibri" w:hAnsi="Calibri" w:eastAsia="微软雅黑"/>
          <w:b/>
          <w:i w:val="0"/>
          <w:color w:val="1A1A1A"/>
          <w:sz w:val="24"/>
        </w:rPr>
        <w:t>学术论文</w:t>
      </w:r>
    </w:p>
    <w:p w14:paraId="0D345A82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[AAAI 2026 Oral]  </w:t>
      </w:r>
      <w:r>
        <w:rPr>
          <w:rFonts w:ascii="Calibri" w:hAnsi="Calibri" w:eastAsia="微软雅黑"/>
          <w:b w:val="0"/>
          <w:i w:val="0"/>
          <w:sz w:val="20"/>
        </w:rPr>
        <w:t>SM3Det: A Unified Model for Multi-Modal Remote Sensing Object Detection.</w:t>
      </w:r>
      <w:r>
        <w:rPr>
          <w:rFonts w:ascii="Calibri" w:hAnsi="Calibri" w:eastAsia="微软雅黑"/>
          <w:b w:val="0"/>
          <w:i w:val="0"/>
          <w:color w:val="555555"/>
          <w:sz w:val="18"/>
        </w:rPr>
        <w:t xml:space="preserve">   合作者：Yuxuan Li, Xiang Li, Yunheng Li, Yicheng Zhang (4th), Yimian Dai, Qibin Hou, Ming-Ming Cheng, Jian Yang.</w:t>
      </w:r>
    </w:p>
    <w:p w14:paraId="133FE9D9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>•  [</w:t>
      </w:r>
      <w:r>
        <w:rPr>
          <w:rFonts w:hint="eastAsia" w:ascii="Calibri" w:hAnsi="Calibri" w:eastAsia="微软雅黑"/>
          <w:b/>
          <w:i w:val="0"/>
          <w:color w:val="00369F"/>
          <w:sz w:val="20"/>
          <w:lang w:val="en-US" w:eastAsia="zh-CN"/>
        </w:rPr>
        <w:t>Preprint</w:t>
      </w:r>
      <w:r>
        <w:rPr>
          <w:rFonts w:ascii="Calibri" w:hAnsi="Calibri" w:eastAsia="微软雅黑"/>
          <w:b/>
          <w:i w:val="0"/>
          <w:color w:val="00369F"/>
          <w:sz w:val="20"/>
        </w:rPr>
        <w:t xml:space="preserve">]  </w:t>
      </w:r>
      <w:r>
        <w:rPr>
          <w:rFonts w:ascii="Calibri" w:hAnsi="Calibri" w:eastAsia="微软雅黑"/>
          <w:b w:val="0"/>
          <w:i w:val="0"/>
          <w:sz w:val="20"/>
        </w:rPr>
        <w:t>Visual Instruction Pretraining for Domain-Specific Foundation Models.</w:t>
      </w:r>
      <w:r>
        <w:rPr>
          <w:rFonts w:ascii="Calibri" w:hAnsi="Calibri" w:eastAsia="微软雅黑"/>
          <w:b w:val="0"/>
          <w:i w:val="0"/>
          <w:color w:val="555555"/>
          <w:sz w:val="18"/>
        </w:rPr>
        <w:t xml:space="preserve">   合作者：Yuxuan Li, Yicheng Zhang (2nd), Wenhao Tang, Yimian Dai, Ming-Ming Cheng, Xiang Li, Jian Yang.</w:t>
      </w:r>
    </w:p>
    <w:p w14:paraId="4E745DC8">
      <w:pPr>
        <w:pBdr>
          <w:bottom w:val="single" w:color="00369F" w:sz="6" w:space="2"/>
        </w:pBdr>
        <w:spacing w:before="160" w:after="60" w:line="264" w:lineRule="auto"/>
      </w:pPr>
      <w:r>
        <w:rPr>
          <w:rFonts w:ascii="Calibri" w:hAnsi="Calibri" w:eastAsia="微软雅黑"/>
          <w:b/>
          <w:i w:val="0"/>
          <w:color w:val="00369F"/>
          <w:sz w:val="26"/>
        </w:rPr>
        <w:t xml:space="preserve">▎ </w:t>
      </w:r>
      <w:r>
        <w:rPr>
          <w:rFonts w:ascii="Calibri" w:hAnsi="Calibri" w:eastAsia="微软雅黑"/>
          <w:b/>
          <w:i w:val="0"/>
          <w:color w:val="1A1A1A"/>
          <w:sz w:val="24"/>
        </w:rPr>
        <w:t>实习与学生工作</w:t>
      </w:r>
    </w:p>
    <w:p w14:paraId="273695AD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2024 – 2026   </w:t>
      </w:r>
      <w:r>
        <w:rPr>
          <w:rFonts w:hint="eastAsia" w:ascii="Calibri" w:hAnsi="Calibri" w:eastAsia="微软雅黑"/>
          <w:b w:val="0"/>
          <w:bCs/>
          <w:i w:val="0"/>
          <w:color w:val="1A1A1A"/>
          <w:sz w:val="20"/>
          <w:lang w:val="en-US" w:eastAsia="zh-CN"/>
        </w:rPr>
        <w:t>于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 </w:t>
      </w:r>
      <w:r>
        <w:rPr>
          <w:rFonts w:ascii="Calibri" w:hAnsi="Calibri" w:eastAsia="微软雅黑"/>
          <w:b w:val="0"/>
          <w:i w:val="0"/>
          <w:sz w:val="20"/>
        </w:rPr>
        <w:t>ReductLab 实习。</w:t>
      </w:r>
    </w:p>
    <w:p w14:paraId="4244B2E0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2026.02 – 2026.06    </w:t>
      </w:r>
      <w:r>
        <w:rPr>
          <w:rFonts w:ascii="Calibri" w:hAnsi="Calibri" w:eastAsia="微软雅黑"/>
          <w:b w:val="0"/>
          <w:i w:val="0"/>
          <w:sz w:val="20"/>
        </w:rPr>
        <w:t>南开大学 数据库系统课程（计卓班）助教，</w:t>
      </w:r>
      <w:r>
        <w:rPr>
          <w:rFonts w:hint="eastAsia" w:ascii="Calibri" w:hAnsi="Calibri" w:eastAsia="微软雅黑"/>
          <w:b w:val="0"/>
          <w:i w:val="0"/>
          <w:sz w:val="20"/>
          <w:lang w:val="en-US" w:eastAsia="zh-CN"/>
        </w:rPr>
        <w:t>负责</w:t>
      </w:r>
      <w:r>
        <w:rPr>
          <w:rFonts w:hint="eastAsia" w:ascii="Calibri" w:hAnsi="Calibri" w:eastAsia="微软雅黑"/>
          <w:b w:val="0"/>
          <w:i w:val="0"/>
          <w:sz w:val="20"/>
          <w:lang w:val="en-US" w:eastAsia="zh-CN"/>
        </w:rPr>
        <w:fldChar w:fldCharType="begin"/>
      </w:r>
      <w:r>
        <w:rPr>
          <w:rFonts w:hint="eastAsia" w:ascii="Calibri" w:hAnsi="Calibri" w:eastAsia="微软雅黑"/>
          <w:b w:val="0"/>
          <w:i w:val="0"/>
          <w:sz w:val="20"/>
          <w:lang w:val="en-US" w:eastAsia="zh-CN"/>
        </w:rPr>
        <w:instrText xml:space="preserve"> HYPERLINK "https://www.bilibili.com/video/BV13kA7zbEX3" </w:instrText>
      </w:r>
      <w:r>
        <w:rPr>
          <w:rFonts w:hint="eastAsia" w:ascii="Calibri" w:hAnsi="Calibri" w:eastAsia="微软雅黑"/>
          <w:b w:val="0"/>
          <w:i w:val="0"/>
          <w:sz w:val="20"/>
          <w:lang w:val="en-US" w:eastAsia="zh-CN"/>
        </w:rPr>
        <w:fldChar w:fldCharType="separate"/>
      </w:r>
      <w:r>
        <w:rPr>
          <w:rStyle w:val="135"/>
          <w:rFonts w:hint="eastAsia" w:ascii="Calibri" w:hAnsi="Calibri" w:eastAsia="微软雅黑"/>
          <w:b w:val="0"/>
          <w:i w:val="0"/>
          <w:sz w:val="20"/>
          <w:lang w:val="en-US" w:eastAsia="zh-CN"/>
        </w:rPr>
        <w:t>CMU15-445 BusTub</w:t>
      </w:r>
      <w:r>
        <w:rPr>
          <w:rStyle w:val="135"/>
          <w:rFonts w:ascii="Calibri" w:hAnsi="Calibri" w:eastAsia="微软雅黑"/>
          <w:b w:val="0"/>
          <w:i w:val="0"/>
          <w:sz w:val="20"/>
        </w:rPr>
        <w:t>实验指导</w:t>
      </w:r>
      <w:r>
        <w:rPr>
          <w:rFonts w:hint="eastAsia" w:ascii="Calibri" w:hAnsi="Calibri" w:eastAsia="微软雅黑"/>
          <w:b w:val="0"/>
          <w:i w:val="0"/>
          <w:sz w:val="20"/>
          <w:lang w:val="en-US" w:eastAsia="zh-CN"/>
        </w:rPr>
        <w:fldChar w:fldCharType="end"/>
      </w:r>
      <w:r>
        <w:rPr>
          <w:rFonts w:ascii="Calibri" w:hAnsi="Calibri" w:eastAsia="微软雅黑"/>
          <w:b w:val="0"/>
          <w:i w:val="0"/>
          <w:sz w:val="20"/>
        </w:rPr>
        <w:t>。</w:t>
      </w:r>
    </w:p>
    <w:p w14:paraId="039E649A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2025.09 – 2026.06    </w:t>
      </w:r>
      <w:r>
        <w:rPr>
          <w:rFonts w:ascii="Calibri" w:hAnsi="Calibri" w:eastAsia="微软雅黑"/>
          <w:b w:val="0"/>
          <w:i w:val="0"/>
          <w:sz w:val="20"/>
        </w:rPr>
        <w:t>南开大学 ACM 算法协会 社长 / 团支书；任内社团获 2026 年度“五四红旗团支部标兵</w:t>
      </w:r>
      <w:r>
        <w:rPr>
          <w:rFonts w:hint="eastAsia" w:ascii="Calibri" w:hAnsi="Calibri" w:eastAsia="微软雅黑"/>
          <w:b w:val="0"/>
          <w:i w:val="0"/>
          <w:sz w:val="20"/>
          <w:lang w:eastAsia="zh-CN"/>
        </w:rPr>
        <w:t>，</w:t>
      </w:r>
      <w:r>
        <w:rPr>
          <w:rFonts w:ascii="Calibri" w:hAnsi="Calibri" w:eastAsia="微软雅黑"/>
          <w:b w:val="0"/>
          <w:i w:val="0"/>
          <w:sz w:val="20"/>
        </w:rPr>
        <w:t>先进社团”称号。</w:t>
      </w:r>
      <w:bookmarkStart w:id="0" w:name="_GoBack"/>
      <w:bookmarkEnd w:id="0"/>
    </w:p>
    <w:p w14:paraId="4ACC0FDC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2024 – 2026    </w:t>
      </w:r>
      <w:r>
        <w:rPr>
          <w:rFonts w:ascii="Calibri" w:hAnsi="Calibri" w:eastAsia="微软雅黑"/>
          <w:b w:val="0"/>
          <w:i w:val="0"/>
          <w:sz w:val="20"/>
        </w:rPr>
        <w:t>作为主要组织者，承办南开大学 ACM 新生赛与校赛 各 2 场。</w:t>
      </w:r>
    </w:p>
    <w:p w14:paraId="48362CCA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2025.04    </w:t>
      </w:r>
      <w:r>
        <w:rPr>
          <w:rFonts w:ascii="Calibri" w:hAnsi="Calibri" w:eastAsia="微软雅黑"/>
          <w:b w:val="0"/>
          <w:i w:val="0"/>
          <w:sz w:val="20"/>
        </w:rPr>
        <w:t>联合举办</w:t>
      </w:r>
      <w:r>
        <w:rPr>
          <w:rFonts w:ascii="Calibri" w:hAnsi="Calibri" w:eastAsia="微软雅黑"/>
          <w:b w:val="0"/>
          <w:i w:val="0"/>
          <w:sz w:val="20"/>
        </w:rPr>
        <w:fldChar w:fldCharType="begin"/>
      </w:r>
      <w:r>
        <w:rPr>
          <w:rFonts w:ascii="Calibri" w:hAnsi="Calibri" w:eastAsia="微软雅黑"/>
          <w:b w:val="0"/>
          <w:i w:val="0"/>
          <w:sz w:val="20"/>
        </w:rPr>
        <w:instrText xml:space="preserve"> HYPERLINK "https://zhuanlan.zhihu.com/p/2032189513695499631" </w:instrText>
      </w:r>
      <w:r>
        <w:rPr>
          <w:rFonts w:ascii="Calibri" w:hAnsi="Calibri" w:eastAsia="微软雅黑"/>
          <w:b w:val="0"/>
          <w:i w:val="0"/>
          <w:sz w:val="20"/>
        </w:rPr>
        <w:fldChar w:fldCharType="separate"/>
      </w:r>
      <w:r>
        <w:rPr>
          <w:rStyle w:val="135"/>
          <w:rFonts w:ascii="Calibri" w:hAnsi="Calibri" w:eastAsia="微软雅黑"/>
          <w:b w:val="0"/>
          <w:i w:val="0"/>
          <w:sz w:val="20"/>
        </w:rPr>
        <w:t>首届津冀联合高校大学生程序设计竞赛</w:t>
      </w:r>
      <w:r>
        <w:rPr>
          <w:rFonts w:ascii="Calibri" w:hAnsi="Calibri" w:eastAsia="微软雅黑"/>
          <w:b w:val="0"/>
          <w:i w:val="0"/>
          <w:sz w:val="20"/>
        </w:rPr>
        <w:fldChar w:fldCharType="end"/>
      </w:r>
      <w:r>
        <w:rPr>
          <w:rFonts w:ascii="Calibri" w:hAnsi="Calibri" w:eastAsia="微软雅黑"/>
          <w:b w:val="0"/>
          <w:i w:val="0"/>
          <w:sz w:val="20"/>
        </w:rPr>
        <w:t>。</w:t>
      </w:r>
    </w:p>
    <w:p w14:paraId="4374DA7C">
      <w:pPr>
        <w:pBdr>
          <w:bottom w:val="single" w:color="00369F" w:sz="6" w:space="2"/>
        </w:pBdr>
        <w:spacing w:before="160" w:after="60" w:line="264" w:lineRule="auto"/>
      </w:pPr>
      <w:r>
        <w:rPr>
          <w:rFonts w:ascii="Calibri" w:hAnsi="Calibri" w:eastAsia="微软雅黑"/>
          <w:b/>
          <w:i w:val="0"/>
          <w:color w:val="00369F"/>
          <w:sz w:val="26"/>
        </w:rPr>
        <w:t xml:space="preserve">▎ </w:t>
      </w:r>
      <w:r>
        <w:rPr>
          <w:rFonts w:ascii="Calibri" w:hAnsi="Calibri" w:eastAsia="微软雅黑"/>
          <w:b/>
          <w:i w:val="0"/>
          <w:color w:val="1A1A1A"/>
          <w:sz w:val="24"/>
        </w:rPr>
        <w:t>竞赛获奖</w:t>
      </w:r>
    </w:p>
    <w:p w14:paraId="689062F5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ACM-ICPC 亚洲区域赛  </w:t>
      </w:r>
      <w:r>
        <w:rPr>
          <w:rFonts w:ascii="Calibri" w:hAnsi="Calibri" w:eastAsia="微软雅黑"/>
          <w:b w:val="0"/>
          <w:i w:val="0"/>
          <w:sz w:val="20"/>
        </w:rPr>
        <w:t>银牌 ×3（2025 上海 / 2024 杭州 / 2024 成都）；铜牌 ×3（2025 南京 / 2023 西安 / 2023 合肥）；2024 ICPC 中国陕西省邀请赛 金牌。</w:t>
      </w:r>
    </w:p>
    <w:p w14:paraId="09C229DB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数学建模  </w:t>
      </w:r>
      <w:r>
        <w:rPr>
          <w:rFonts w:ascii="Calibri" w:hAnsi="Calibri" w:eastAsia="微软雅黑"/>
          <w:b w:val="0"/>
          <w:i w:val="0"/>
          <w:sz w:val="20"/>
        </w:rPr>
        <w:t>2025 全国大学生数学建模竞赛 天津赛区 一等奖；2024 同竞赛 二等奖；2025 美国大学生数学建模竞赛（MCM/ICM）Honorable Mention。</w:t>
      </w:r>
    </w:p>
    <w:p w14:paraId="0AFFCD79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程序设计 / 系统能力  </w:t>
      </w:r>
      <w:r>
        <w:rPr>
          <w:rFonts w:ascii="Calibri" w:hAnsi="Calibri" w:eastAsia="微软雅黑"/>
          <w:b w:val="0"/>
          <w:i w:val="0"/>
          <w:sz w:val="20"/>
        </w:rPr>
        <w:t>2025 第七届码蹄杯全国大学生程序设计竞赛国赛 金奖；2025 全国大学生计算机系统能力大赛（先导杯）三等奖。</w:t>
      </w:r>
    </w:p>
    <w:p w14:paraId="4B6975E4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其他  </w:t>
      </w:r>
      <w:r>
        <w:rPr>
          <w:rFonts w:ascii="Calibri" w:hAnsi="Calibri" w:eastAsia="微软雅黑"/>
          <w:b w:val="0"/>
          <w:i w:val="0"/>
          <w:sz w:val="20"/>
        </w:rPr>
        <w:t>2025 南开大学“火山杯”AI 应用创新大赛 第一名；2024 CCF 计算机软件能力认证（CSP）成绩位列全国前 1%。</w:t>
      </w:r>
    </w:p>
    <w:p w14:paraId="33DA34A8">
      <w:pPr>
        <w:pBdr>
          <w:bottom w:val="single" w:color="00369F" w:sz="6" w:space="2"/>
        </w:pBdr>
        <w:spacing w:before="160" w:after="60" w:line="264" w:lineRule="auto"/>
      </w:pPr>
      <w:r>
        <w:rPr>
          <w:rFonts w:ascii="Calibri" w:hAnsi="Calibri" w:eastAsia="微软雅黑"/>
          <w:b/>
          <w:i w:val="0"/>
          <w:color w:val="00369F"/>
          <w:sz w:val="26"/>
        </w:rPr>
        <w:t xml:space="preserve">▎ </w:t>
      </w:r>
      <w:r>
        <w:rPr>
          <w:rFonts w:ascii="Calibri" w:hAnsi="Calibri" w:eastAsia="微软雅黑"/>
          <w:b/>
          <w:i w:val="0"/>
          <w:color w:val="1A1A1A"/>
          <w:sz w:val="24"/>
        </w:rPr>
        <w:t>奖学金</w:t>
      </w:r>
    </w:p>
    <w:p w14:paraId="59803AD2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2025    </w:t>
      </w:r>
      <w:r>
        <w:rPr>
          <w:rFonts w:ascii="Calibri" w:hAnsi="Calibri" w:eastAsia="微软雅黑"/>
          <w:b w:val="0"/>
          <w:i w:val="0"/>
          <w:sz w:val="20"/>
        </w:rPr>
        <w:t>南开大学 创新奖学金。</w:t>
      </w:r>
    </w:p>
    <w:p w14:paraId="42919D4E">
      <w:pPr>
        <w:spacing w:before="0" w:after="40" w:line="293" w:lineRule="auto"/>
        <w:ind w:left="312" w:hanging="312"/>
      </w:pPr>
      <w:r>
        <w:rPr>
          <w:rFonts w:ascii="Calibri" w:hAnsi="Calibri" w:eastAsia="微软雅黑"/>
          <w:b/>
          <w:i w:val="0"/>
          <w:color w:val="00369F"/>
          <w:sz w:val="20"/>
        </w:rPr>
        <w:t xml:space="preserve">•  </w:t>
      </w:r>
      <w:r>
        <w:rPr>
          <w:rFonts w:ascii="Calibri" w:hAnsi="Calibri" w:eastAsia="微软雅黑"/>
          <w:b/>
          <w:i w:val="0"/>
          <w:color w:val="1A1A1A"/>
          <w:sz w:val="20"/>
        </w:rPr>
        <w:t xml:space="preserve">2024    </w:t>
      </w:r>
      <w:r>
        <w:rPr>
          <w:rFonts w:ascii="Calibri" w:hAnsi="Calibri" w:eastAsia="微软雅黑"/>
          <w:b w:val="0"/>
          <w:i w:val="0"/>
          <w:sz w:val="20"/>
        </w:rPr>
        <w:t>南开大学 创新奖学金。</w:t>
      </w:r>
    </w:p>
    <w:sectPr>
      <w:pgSz w:w="12240" w:h="15840"/>
      <w:pgMar w:top="737" w:right="1020" w:bottom="73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akusyuGyosyoPro_k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HakusyuGyosyoPro_k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kusyuGyosyoPro_kk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BA5877"/>
    <w:rsid w:val="337C2EF9"/>
    <w:rsid w:val="3F7E51DD"/>
    <w:rsid w:val="7EB2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535</Words>
  <Characters>1022</Characters>
  <Lines>0</Lines>
  <Paragraphs>0</Paragraphs>
  <TotalTime>4</TotalTime>
  <ScaleCrop>false</ScaleCrop>
  <LinksUpToDate>false</LinksUpToDate>
  <CharactersWithSpaces>1247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渔歌</cp:lastModifiedBy>
  <dcterms:modified xsi:type="dcterms:W3CDTF">2026-05-18T03:00:01Z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eyJoZGlkIjoiZWZlYTAzNDMzZWZkMmRhNzFiZDcwNjk5Y2RiNzA4M2YiLCJ1c2VySWQiOiIxNTMyMDg1NjEwIn0=</vt:lpwstr>
  </property>
  <property fmtid="{D5CDD505-2E9C-101B-9397-08002B2CF9AE}" pid="3" name="KSOProductBuildVer">
    <vt:lpwstr>2052-12.1.0.26375</vt:lpwstr>
  </property>
  <property fmtid="{D5CDD505-2E9C-101B-9397-08002B2CF9AE}" pid="4" name="ICV">
    <vt:lpwstr>DB559457F7C0437D9BFFACC16F76A116_12</vt:lpwstr>
  </property>
</Properties>
</file>