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4E79B" w14:textId="77777777" w:rsidR="00476BB4" w:rsidRDefault="006F50BD">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UNIVERSIDAD PERUANA DE CIENCIAS APLICADAS</w:t>
      </w:r>
    </w:p>
    <w:p w14:paraId="13A5CFA5" w14:textId="77777777" w:rsidR="00476BB4" w:rsidRDefault="006F50BD">
      <w:pPr>
        <w:spacing w:after="160" w:line="360" w:lineRule="auto"/>
        <w:jc w:val="center"/>
        <w:rPr>
          <w:rFonts w:ascii="Times" w:eastAsia="Times" w:hAnsi="Times" w:cs="Times"/>
          <w:b/>
          <w:sz w:val="26"/>
          <w:szCs w:val="26"/>
        </w:rPr>
      </w:pPr>
      <w:r>
        <w:rPr>
          <w:rFonts w:ascii="Times" w:eastAsia="Times" w:hAnsi="Times" w:cs="Times"/>
          <w:b/>
          <w:sz w:val="26"/>
          <w:szCs w:val="26"/>
        </w:rPr>
        <w:t>FACULTAD DE INGENIERÍA</w:t>
      </w:r>
    </w:p>
    <w:p w14:paraId="5B1BB878" w14:textId="77777777" w:rsidR="00476BB4" w:rsidRDefault="006F50BD">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E.A.P INGENIERIA INDUSTRIAL</w:t>
      </w:r>
    </w:p>
    <w:p w14:paraId="5180B107" w14:textId="77777777" w:rsidR="00476BB4" w:rsidRDefault="00476BB4">
      <w:pPr>
        <w:spacing w:line="240" w:lineRule="auto"/>
        <w:jc w:val="center"/>
        <w:rPr>
          <w:rFonts w:ascii="Times New Roman" w:eastAsia="Times New Roman" w:hAnsi="Times New Roman" w:cs="Times New Roman"/>
          <w:sz w:val="28"/>
          <w:szCs w:val="28"/>
        </w:rPr>
      </w:pPr>
    </w:p>
    <w:p w14:paraId="511446CA" w14:textId="77777777" w:rsidR="00476BB4" w:rsidRDefault="006F50BD">
      <w:pPr>
        <w:spacing w:line="240" w:lineRule="auto"/>
        <w:jc w:val="center"/>
        <w:rPr>
          <w:rFonts w:ascii="Times New Roman" w:eastAsia="Times New Roman" w:hAnsi="Times New Roman" w:cs="Times New Roman"/>
          <w:color w:val="3B3838"/>
        </w:rPr>
      </w:pPr>
      <w:r>
        <w:rPr>
          <w:rFonts w:ascii="Times New Roman" w:eastAsia="Times New Roman" w:hAnsi="Times New Roman" w:cs="Times New Roman"/>
          <w:noProof/>
        </w:rPr>
        <w:drawing>
          <wp:inline distT="0" distB="0" distL="0" distR="0" wp14:anchorId="7F1F8DBA" wp14:editId="788D23DC">
            <wp:extent cx="1015837" cy="998907"/>
            <wp:effectExtent l="0" t="0" r="0" b="0"/>
            <wp:docPr id="1" name="image1.png" descr="Resultado de imagen para universidad peruana de ciencias aplicadas"/>
            <wp:cNvGraphicFramePr/>
            <a:graphic xmlns:a="http://schemas.openxmlformats.org/drawingml/2006/main">
              <a:graphicData uri="http://schemas.openxmlformats.org/drawingml/2006/picture">
                <pic:pic xmlns:pic="http://schemas.openxmlformats.org/drawingml/2006/picture">
                  <pic:nvPicPr>
                    <pic:cNvPr id="0" name="image1.png" descr="Resultado de imagen para universidad peruana de ciencias aplicadas"/>
                    <pic:cNvPicPr preferRelativeResize="0"/>
                  </pic:nvPicPr>
                  <pic:blipFill>
                    <a:blip r:embed="rId5"/>
                    <a:srcRect/>
                    <a:stretch>
                      <a:fillRect/>
                    </a:stretch>
                  </pic:blipFill>
                  <pic:spPr>
                    <a:xfrm>
                      <a:off x="0" y="0"/>
                      <a:ext cx="1015837" cy="998907"/>
                    </a:xfrm>
                    <a:prstGeom prst="rect">
                      <a:avLst/>
                    </a:prstGeom>
                    <a:ln/>
                  </pic:spPr>
                </pic:pic>
              </a:graphicData>
            </a:graphic>
          </wp:inline>
        </w:drawing>
      </w:r>
    </w:p>
    <w:p w14:paraId="11EC86C8" w14:textId="77777777" w:rsidR="00476BB4" w:rsidRDefault="00476BB4">
      <w:pPr>
        <w:spacing w:line="240" w:lineRule="auto"/>
        <w:jc w:val="center"/>
        <w:rPr>
          <w:rFonts w:ascii="Times New Roman" w:eastAsia="Times New Roman" w:hAnsi="Times New Roman" w:cs="Times New Roman"/>
        </w:rPr>
      </w:pPr>
    </w:p>
    <w:p w14:paraId="39FB6080" w14:textId="77777777" w:rsidR="00476BB4" w:rsidRDefault="006F50BD">
      <w:pPr>
        <w:spacing w:after="160" w:line="240" w:lineRule="auto"/>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TRABAJO:</w:t>
      </w:r>
    </w:p>
    <w:p w14:paraId="7BB1F107" w14:textId="77777777" w:rsidR="00476BB4" w:rsidRDefault="006F50BD">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BITÁCORA 2</w:t>
      </w:r>
    </w:p>
    <w:p w14:paraId="74789446" w14:textId="77777777" w:rsidR="00476BB4" w:rsidRDefault="006F50BD">
      <w:pPr>
        <w:spacing w:after="160" w:line="240" w:lineRule="auto"/>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CURSO:</w:t>
      </w:r>
    </w:p>
    <w:p w14:paraId="50DD2FA6" w14:textId="77777777" w:rsidR="00476BB4" w:rsidRDefault="006F50BD">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ADMINISTRACIÓN PARA INGENIEROS</w:t>
      </w:r>
    </w:p>
    <w:p w14:paraId="5079D4A3" w14:textId="77777777" w:rsidR="00476BB4" w:rsidRDefault="006F50BD">
      <w:pPr>
        <w:spacing w:after="160" w:line="240" w:lineRule="auto"/>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PROFESOR:</w:t>
      </w:r>
    </w:p>
    <w:p w14:paraId="6CDF492E" w14:textId="77777777" w:rsidR="00476BB4" w:rsidRDefault="006F50BD">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JORGE VELASCO TAIPE</w:t>
      </w:r>
    </w:p>
    <w:p w14:paraId="4D074CFE" w14:textId="77777777" w:rsidR="00476BB4" w:rsidRDefault="006F50BD">
      <w:pPr>
        <w:spacing w:after="160" w:line="360" w:lineRule="auto"/>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HECHO POR:</w:t>
      </w:r>
    </w:p>
    <w:p w14:paraId="2C2179AD" w14:textId="38C69412" w:rsidR="00476BB4" w:rsidRDefault="006F50BD">
      <w:pPr>
        <w:spacing w:after="160" w:line="240" w:lineRule="auto"/>
        <w:ind w:left="720" w:firstLine="720"/>
        <w:rPr>
          <w:rFonts w:ascii="Times New Roman" w:eastAsia="Times New Roman" w:hAnsi="Times New Roman" w:cs="Times New Roman"/>
        </w:rPr>
      </w:pPr>
      <w:r>
        <w:rPr>
          <w:rFonts w:ascii="Times New Roman" w:eastAsia="Times New Roman" w:hAnsi="Times New Roman" w:cs="Times New Roman"/>
          <w:sz w:val="24"/>
          <w:szCs w:val="24"/>
        </w:rPr>
        <w:t xml:space="preserve">                         </w:t>
      </w:r>
      <w:r w:rsidR="00381996">
        <w:rPr>
          <w:rFonts w:ascii="Times New Roman" w:eastAsia="Times New Roman" w:hAnsi="Times New Roman" w:cs="Times New Roman"/>
          <w:sz w:val="24"/>
          <w:szCs w:val="24"/>
        </w:rPr>
        <w:t>BARANDIAR</w:t>
      </w:r>
      <w:r>
        <w:rPr>
          <w:rFonts w:ascii="Times New Roman" w:eastAsia="Times New Roman" w:hAnsi="Times New Roman" w:cs="Times New Roman"/>
          <w:sz w:val="24"/>
          <w:szCs w:val="24"/>
        </w:rPr>
        <w:t>A</w:t>
      </w:r>
      <w:r w:rsidR="00381996">
        <w:rPr>
          <w:rFonts w:ascii="Times New Roman" w:eastAsia="Times New Roman" w:hAnsi="Times New Roman" w:cs="Times New Roman"/>
          <w:sz w:val="24"/>
          <w:szCs w:val="24"/>
        </w:rPr>
        <w:t>N LOPEZ, VICTOR</w:t>
      </w:r>
    </w:p>
    <w:p w14:paraId="1B45ADAD" w14:textId="77777777" w:rsidR="00476BB4" w:rsidRDefault="006F50BD">
      <w:pPr>
        <w:spacing w:after="160" w:line="240" w:lineRule="auto"/>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INTEGRANTES:</w:t>
      </w:r>
    </w:p>
    <w:p w14:paraId="5B2498CB" w14:textId="77777777" w:rsidR="00476BB4" w:rsidRDefault="006F50BD">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AGUILAR TANTAS, FABIO                     U20201A333</w:t>
      </w:r>
    </w:p>
    <w:p w14:paraId="26068082" w14:textId="77777777" w:rsidR="00476BB4" w:rsidRDefault="006F50BD">
      <w:pPr>
        <w:spacing w:after="16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ALBÁN BUSTAMANTE, MANUEL       U201718943</w:t>
      </w:r>
    </w:p>
    <w:p w14:paraId="627CD01E" w14:textId="77777777" w:rsidR="00476BB4" w:rsidRDefault="006F50BD">
      <w:pPr>
        <w:spacing w:after="16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ANICAMA CASO, ADRIANA                 U201710287</w:t>
      </w:r>
    </w:p>
    <w:p w14:paraId="69490762" w14:textId="77777777" w:rsidR="00476BB4" w:rsidRDefault="006F50BD">
      <w:pPr>
        <w:spacing w:after="16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ARIZA BENANCIO, KARINA                 U201917009</w:t>
      </w:r>
    </w:p>
    <w:p w14:paraId="31AD1770" w14:textId="77777777" w:rsidR="00476BB4" w:rsidRDefault="006F50BD">
      <w:pPr>
        <w:spacing w:after="16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ARONI PEREZ, MAURICIO                    U201917078</w:t>
      </w:r>
    </w:p>
    <w:p w14:paraId="5868FF8C" w14:textId="77777777" w:rsidR="00476BB4" w:rsidRDefault="006F50BD">
      <w:pPr>
        <w:spacing w:after="16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BALBUENA LOAYZA, MATEO             U201915342</w:t>
      </w:r>
    </w:p>
    <w:p w14:paraId="4F209239" w14:textId="77777777" w:rsidR="00476BB4" w:rsidRDefault="006F50BD">
      <w:pPr>
        <w:spacing w:after="16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BARANDIARÁN LÓPEZ, VICTOR        U201918361</w:t>
      </w:r>
    </w:p>
    <w:p w14:paraId="2F9671EB" w14:textId="77777777" w:rsidR="00476BB4" w:rsidRDefault="006F50BD">
      <w:pPr>
        <w:spacing w:after="16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BENAVIDES RODRIGUEZ, HAMIR      U202018622</w:t>
      </w:r>
    </w:p>
    <w:p w14:paraId="399D1CB6" w14:textId="77777777" w:rsidR="00476BB4" w:rsidRDefault="006F50BD">
      <w:pPr>
        <w:spacing w:after="16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BOCANGEL VALLE, SALVADOR         U201917985</w:t>
      </w:r>
    </w:p>
    <w:p w14:paraId="5B6351E0" w14:textId="77777777" w:rsidR="00476BB4" w:rsidRDefault="00476BB4">
      <w:pPr>
        <w:spacing w:after="160" w:line="240" w:lineRule="auto"/>
        <w:jc w:val="center"/>
        <w:rPr>
          <w:rFonts w:ascii="Times New Roman" w:eastAsia="Times New Roman" w:hAnsi="Times New Roman" w:cs="Times New Roman"/>
          <w:sz w:val="24"/>
          <w:szCs w:val="24"/>
        </w:rPr>
      </w:pPr>
    </w:p>
    <w:p w14:paraId="0C48DD76" w14:textId="77777777" w:rsidR="00476BB4" w:rsidRDefault="00476BB4">
      <w:pPr>
        <w:spacing w:after="160" w:line="240" w:lineRule="auto"/>
        <w:rPr>
          <w:rFonts w:ascii="Times New Roman" w:eastAsia="Times New Roman" w:hAnsi="Times New Roman" w:cs="Times New Roman"/>
          <w:sz w:val="24"/>
          <w:szCs w:val="24"/>
        </w:rPr>
      </w:pPr>
    </w:p>
    <w:p w14:paraId="6264BE99" w14:textId="77777777" w:rsidR="00476BB4" w:rsidRDefault="006F50BD">
      <w:pPr>
        <w:spacing w:after="16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LIMA – PERÚ</w:t>
      </w:r>
    </w:p>
    <w:p w14:paraId="4DF0DF67" w14:textId="77777777" w:rsidR="00476BB4" w:rsidRDefault="00476BB4">
      <w:pPr>
        <w:spacing w:after="160" w:line="240" w:lineRule="auto"/>
        <w:jc w:val="center"/>
        <w:rPr>
          <w:rFonts w:ascii="Times New Roman" w:eastAsia="Times New Roman" w:hAnsi="Times New Roman" w:cs="Times New Roman"/>
          <w:b/>
          <w:sz w:val="24"/>
          <w:szCs w:val="24"/>
        </w:rPr>
      </w:pPr>
    </w:p>
    <w:p w14:paraId="2CB75ADF" w14:textId="77777777" w:rsidR="00476BB4" w:rsidRDefault="006F50BD">
      <w:pPr>
        <w:numPr>
          <w:ilvl w:val="0"/>
          <w:numId w:val="3"/>
        </w:numPr>
        <w:spacing w:after="160" w:line="240" w:lineRule="auto"/>
        <w:rPr>
          <w:rFonts w:ascii="Times New Roman" w:eastAsia="Times New Roman" w:hAnsi="Times New Roman" w:cs="Times New Roman"/>
          <w:b/>
        </w:rPr>
      </w:pPr>
      <w:r>
        <w:rPr>
          <w:rFonts w:ascii="Times New Roman" w:eastAsia="Times New Roman" w:hAnsi="Times New Roman" w:cs="Times New Roman"/>
          <w:b/>
        </w:rPr>
        <w:lastRenderedPageBreak/>
        <w:t>REGLAMENTO DEL EQUIPO</w:t>
      </w:r>
    </w:p>
    <w:p w14:paraId="1125D86F" w14:textId="77777777" w:rsidR="00476BB4" w:rsidRDefault="006F50BD">
      <w:pPr>
        <w:spacing w:after="16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 Contribución:</w:t>
      </w:r>
      <w:r>
        <w:rPr>
          <w:rFonts w:ascii="Times New Roman" w:eastAsia="Times New Roman" w:hAnsi="Times New Roman" w:cs="Times New Roman"/>
          <w:sz w:val="24"/>
          <w:szCs w:val="24"/>
        </w:rPr>
        <w:t xml:space="preserve"> Los integrantes del equipo deben comunicarse, opinar, dar ideas en las reuniones pactadas y </w:t>
      </w:r>
      <w:proofErr w:type="spellStart"/>
      <w:r>
        <w:rPr>
          <w:rFonts w:ascii="Times New Roman" w:eastAsia="Times New Roman" w:hAnsi="Times New Roman" w:cs="Times New Roman"/>
          <w:sz w:val="24"/>
          <w:szCs w:val="24"/>
        </w:rPr>
        <w:t>sobretodo</w:t>
      </w:r>
      <w:proofErr w:type="spellEnd"/>
      <w:r>
        <w:rPr>
          <w:rFonts w:ascii="Times New Roman" w:eastAsia="Times New Roman" w:hAnsi="Times New Roman" w:cs="Times New Roman"/>
          <w:sz w:val="24"/>
          <w:szCs w:val="24"/>
        </w:rPr>
        <w:t xml:space="preserve"> saber escuchar, respetando siempre las ideas de otros. “La comunicación constituye la esencia del trabajo en equipo (…) la comunicación defectuosa de un equipo puede conducir a la falta de comprensión mutua, </w:t>
      </w:r>
      <w:proofErr w:type="gramStart"/>
      <w:r>
        <w:rPr>
          <w:rFonts w:ascii="Times New Roman" w:eastAsia="Times New Roman" w:hAnsi="Times New Roman" w:cs="Times New Roman"/>
          <w:sz w:val="24"/>
          <w:szCs w:val="24"/>
        </w:rPr>
        <w:t>malos entendidos</w:t>
      </w:r>
      <w:proofErr w:type="gramEnd"/>
      <w:r>
        <w:rPr>
          <w:rFonts w:ascii="Times New Roman" w:eastAsia="Times New Roman" w:hAnsi="Times New Roman" w:cs="Times New Roman"/>
          <w:sz w:val="24"/>
          <w:szCs w:val="24"/>
        </w:rPr>
        <w:t xml:space="preserve"> y acciones inapropiadas” (Chang &amp; </w:t>
      </w:r>
      <w:proofErr w:type="spellStart"/>
      <w:r>
        <w:rPr>
          <w:rFonts w:ascii="Times New Roman" w:eastAsia="Times New Roman" w:hAnsi="Times New Roman" w:cs="Times New Roman"/>
          <w:sz w:val="24"/>
          <w:szCs w:val="24"/>
        </w:rPr>
        <w:t>Gorin</w:t>
      </w:r>
      <w:proofErr w:type="spellEnd"/>
      <w:r>
        <w:rPr>
          <w:rFonts w:ascii="Times New Roman" w:eastAsia="Times New Roman" w:hAnsi="Times New Roman" w:cs="Times New Roman"/>
          <w:sz w:val="24"/>
          <w:szCs w:val="24"/>
        </w:rPr>
        <w:t xml:space="preserve">, 1999, p.7). Si algún integrante desobedece a la primera esta regla, será expulsado del grupo por un acuerdo ya pactado con los demás integrantes del equipo. </w:t>
      </w:r>
      <w:proofErr w:type="gramStart"/>
      <w:r>
        <w:rPr>
          <w:rFonts w:ascii="Times New Roman" w:eastAsia="Times New Roman" w:hAnsi="Times New Roman" w:cs="Times New Roman"/>
          <w:sz w:val="24"/>
          <w:szCs w:val="24"/>
        </w:rPr>
        <w:t>El puntaje a tomar</w:t>
      </w:r>
      <w:proofErr w:type="gramEnd"/>
      <w:r>
        <w:rPr>
          <w:rFonts w:ascii="Times New Roman" w:eastAsia="Times New Roman" w:hAnsi="Times New Roman" w:cs="Times New Roman"/>
          <w:sz w:val="24"/>
          <w:szCs w:val="24"/>
        </w:rPr>
        <w:t xml:space="preserve"> en consideración es de 1 a 4, siendo 4 el mayor puntaje y 1 el mínimo. </w:t>
      </w:r>
    </w:p>
    <w:p w14:paraId="73ECCF5F" w14:textId="77777777" w:rsidR="00476BB4" w:rsidRDefault="00476BB4">
      <w:pPr>
        <w:spacing w:line="240" w:lineRule="auto"/>
        <w:ind w:left="720"/>
        <w:jc w:val="center"/>
        <w:rPr>
          <w:rFonts w:ascii="Times New Roman" w:eastAsia="Times New Roman" w:hAnsi="Times New Roman" w:cs="Times New Roman"/>
          <w:sz w:val="24"/>
          <w:szCs w:val="24"/>
        </w:rPr>
      </w:pPr>
    </w:p>
    <w:tbl>
      <w:tblPr>
        <w:tblStyle w:val="a"/>
        <w:tblW w:w="95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110"/>
        <w:gridCol w:w="1020"/>
        <w:gridCol w:w="1020"/>
        <w:gridCol w:w="1005"/>
        <w:gridCol w:w="915"/>
        <w:gridCol w:w="1020"/>
        <w:gridCol w:w="990"/>
        <w:gridCol w:w="990"/>
      </w:tblGrid>
      <w:tr w:rsidR="00476BB4" w14:paraId="3FB4CE20" w14:textId="77777777">
        <w:trPr>
          <w:jc w:val="center"/>
        </w:trPr>
        <w:tc>
          <w:tcPr>
            <w:tcW w:w="1455" w:type="dxa"/>
            <w:shd w:val="clear" w:color="auto" w:fill="auto"/>
            <w:tcMar>
              <w:top w:w="100" w:type="dxa"/>
              <w:left w:w="100" w:type="dxa"/>
              <w:bottom w:w="100" w:type="dxa"/>
              <w:right w:w="100" w:type="dxa"/>
            </w:tcMar>
          </w:tcPr>
          <w:p w14:paraId="5EDC606D" w14:textId="77777777" w:rsidR="00476BB4" w:rsidRDefault="00476BB4">
            <w:pPr>
              <w:widowControl w:val="0"/>
              <w:spacing w:line="240" w:lineRule="auto"/>
              <w:rPr>
                <w:rFonts w:ascii="Times New Roman" w:eastAsia="Times New Roman" w:hAnsi="Times New Roman" w:cs="Times New Roman"/>
                <w:sz w:val="16"/>
                <w:szCs w:val="16"/>
              </w:rPr>
            </w:pPr>
          </w:p>
        </w:tc>
        <w:tc>
          <w:tcPr>
            <w:tcW w:w="1110" w:type="dxa"/>
            <w:shd w:val="clear" w:color="auto" w:fill="auto"/>
            <w:tcMar>
              <w:top w:w="100" w:type="dxa"/>
              <w:left w:w="100" w:type="dxa"/>
              <w:bottom w:w="100" w:type="dxa"/>
              <w:right w:w="100" w:type="dxa"/>
            </w:tcMar>
          </w:tcPr>
          <w:p w14:paraId="476C2B9C"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Reunión virtual 12/10/2020</w:t>
            </w:r>
          </w:p>
        </w:tc>
        <w:tc>
          <w:tcPr>
            <w:tcW w:w="1020" w:type="dxa"/>
            <w:shd w:val="clear" w:color="auto" w:fill="auto"/>
            <w:tcMar>
              <w:top w:w="100" w:type="dxa"/>
              <w:left w:w="100" w:type="dxa"/>
              <w:bottom w:w="100" w:type="dxa"/>
              <w:right w:w="100" w:type="dxa"/>
            </w:tcMar>
          </w:tcPr>
          <w:p w14:paraId="1BD1DCBC"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Reunión virtual 18/10/2020</w:t>
            </w:r>
          </w:p>
        </w:tc>
        <w:tc>
          <w:tcPr>
            <w:tcW w:w="1020" w:type="dxa"/>
            <w:shd w:val="clear" w:color="auto" w:fill="auto"/>
            <w:tcMar>
              <w:top w:w="100" w:type="dxa"/>
              <w:left w:w="100" w:type="dxa"/>
              <w:bottom w:w="100" w:type="dxa"/>
              <w:right w:w="100" w:type="dxa"/>
            </w:tcMar>
          </w:tcPr>
          <w:p w14:paraId="5D0DE2B3"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Reunión virtual 25/10/2020</w:t>
            </w:r>
          </w:p>
        </w:tc>
        <w:tc>
          <w:tcPr>
            <w:tcW w:w="1005" w:type="dxa"/>
            <w:shd w:val="clear" w:color="auto" w:fill="auto"/>
            <w:tcMar>
              <w:top w:w="100" w:type="dxa"/>
              <w:left w:w="100" w:type="dxa"/>
              <w:bottom w:w="100" w:type="dxa"/>
              <w:right w:w="100" w:type="dxa"/>
            </w:tcMar>
          </w:tcPr>
          <w:p w14:paraId="78BED506"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Reunión virtual 1/11/2020</w:t>
            </w:r>
          </w:p>
        </w:tc>
        <w:tc>
          <w:tcPr>
            <w:tcW w:w="915" w:type="dxa"/>
            <w:shd w:val="clear" w:color="auto" w:fill="auto"/>
            <w:tcMar>
              <w:top w:w="100" w:type="dxa"/>
              <w:left w:w="100" w:type="dxa"/>
              <w:bottom w:w="100" w:type="dxa"/>
              <w:right w:w="100" w:type="dxa"/>
            </w:tcMar>
          </w:tcPr>
          <w:p w14:paraId="4BFF4BE1"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Reunión virtual 8/11/2020</w:t>
            </w:r>
          </w:p>
        </w:tc>
        <w:tc>
          <w:tcPr>
            <w:tcW w:w="1020" w:type="dxa"/>
            <w:shd w:val="clear" w:color="auto" w:fill="auto"/>
            <w:tcMar>
              <w:top w:w="100" w:type="dxa"/>
              <w:left w:w="100" w:type="dxa"/>
              <w:bottom w:w="100" w:type="dxa"/>
              <w:right w:w="100" w:type="dxa"/>
            </w:tcMar>
          </w:tcPr>
          <w:p w14:paraId="1C0EC497"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Reunión virtual 15/11/2020</w:t>
            </w:r>
          </w:p>
        </w:tc>
        <w:tc>
          <w:tcPr>
            <w:tcW w:w="990" w:type="dxa"/>
            <w:shd w:val="clear" w:color="auto" w:fill="auto"/>
            <w:tcMar>
              <w:top w:w="100" w:type="dxa"/>
              <w:left w:w="100" w:type="dxa"/>
              <w:bottom w:w="100" w:type="dxa"/>
              <w:right w:w="100" w:type="dxa"/>
            </w:tcMar>
          </w:tcPr>
          <w:p w14:paraId="7D98A420"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Reunión virtual 22/11/2020</w:t>
            </w:r>
          </w:p>
        </w:tc>
        <w:tc>
          <w:tcPr>
            <w:tcW w:w="990" w:type="dxa"/>
            <w:shd w:val="clear" w:color="auto" w:fill="auto"/>
            <w:tcMar>
              <w:top w:w="100" w:type="dxa"/>
              <w:left w:w="100" w:type="dxa"/>
              <w:bottom w:w="100" w:type="dxa"/>
              <w:right w:w="100" w:type="dxa"/>
            </w:tcMar>
          </w:tcPr>
          <w:p w14:paraId="63DD6692"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Reunión virtual 23/11/2020</w:t>
            </w:r>
          </w:p>
        </w:tc>
      </w:tr>
      <w:tr w:rsidR="00476BB4" w14:paraId="6D19988D" w14:textId="77777777">
        <w:trPr>
          <w:trHeight w:val="508"/>
          <w:jc w:val="center"/>
        </w:trPr>
        <w:tc>
          <w:tcPr>
            <w:tcW w:w="1455" w:type="dxa"/>
            <w:shd w:val="clear" w:color="auto" w:fill="auto"/>
            <w:tcMar>
              <w:top w:w="100" w:type="dxa"/>
              <w:left w:w="100" w:type="dxa"/>
              <w:bottom w:w="100" w:type="dxa"/>
              <w:right w:w="100" w:type="dxa"/>
            </w:tcMar>
          </w:tcPr>
          <w:p w14:paraId="1654685C"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Autocalificación</w:t>
            </w:r>
          </w:p>
        </w:tc>
        <w:tc>
          <w:tcPr>
            <w:tcW w:w="1110" w:type="dxa"/>
            <w:shd w:val="clear" w:color="auto" w:fill="auto"/>
            <w:tcMar>
              <w:top w:w="100" w:type="dxa"/>
              <w:left w:w="100" w:type="dxa"/>
              <w:bottom w:w="100" w:type="dxa"/>
              <w:right w:w="100" w:type="dxa"/>
            </w:tcMar>
          </w:tcPr>
          <w:p w14:paraId="3F3456E1" w14:textId="77777777" w:rsidR="00476BB4" w:rsidRDefault="006F50BD">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1020" w:type="dxa"/>
            <w:shd w:val="clear" w:color="auto" w:fill="auto"/>
            <w:tcMar>
              <w:top w:w="100" w:type="dxa"/>
              <w:left w:w="100" w:type="dxa"/>
              <w:bottom w:w="100" w:type="dxa"/>
              <w:right w:w="100" w:type="dxa"/>
            </w:tcMar>
          </w:tcPr>
          <w:p w14:paraId="55F5DE30" w14:textId="77777777" w:rsidR="00476BB4" w:rsidRDefault="006F50BD">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1020" w:type="dxa"/>
            <w:shd w:val="clear" w:color="auto" w:fill="auto"/>
            <w:tcMar>
              <w:top w:w="100" w:type="dxa"/>
              <w:left w:w="100" w:type="dxa"/>
              <w:bottom w:w="100" w:type="dxa"/>
              <w:right w:w="100" w:type="dxa"/>
            </w:tcMar>
          </w:tcPr>
          <w:p w14:paraId="5459B938" w14:textId="568CCF61" w:rsidR="00476BB4" w:rsidRDefault="00381996">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1005" w:type="dxa"/>
            <w:shd w:val="clear" w:color="auto" w:fill="auto"/>
            <w:tcMar>
              <w:top w:w="100" w:type="dxa"/>
              <w:left w:w="100" w:type="dxa"/>
              <w:bottom w:w="100" w:type="dxa"/>
              <w:right w:w="100" w:type="dxa"/>
            </w:tcMar>
          </w:tcPr>
          <w:p w14:paraId="112374C2" w14:textId="60B43C50" w:rsidR="00476BB4" w:rsidRDefault="00381996">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915" w:type="dxa"/>
            <w:shd w:val="clear" w:color="auto" w:fill="auto"/>
            <w:tcMar>
              <w:top w:w="100" w:type="dxa"/>
              <w:left w:w="100" w:type="dxa"/>
              <w:bottom w:w="100" w:type="dxa"/>
              <w:right w:w="100" w:type="dxa"/>
            </w:tcMar>
          </w:tcPr>
          <w:p w14:paraId="18430108" w14:textId="77777777" w:rsidR="00476BB4" w:rsidRDefault="006F50BD">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1020" w:type="dxa"/>
            <w:shd w:val="clear" w:color="auto" w:fill="auto"/>
            <w:tcMar>
              <w:top w:w="100" w:type="dxa"/>
              <w:left w:w="100" w:type="dxa"/>
              <w:bottom w:w="100" w:type="dxa"/>
              <w:right w:w="100" w:type="dxa"/>
            </w:tcMar>
          </w:tcPr>
          <w:p w14:paraId="5D8B5F7B" w14:textId="67CAA6EE" w:rsidR="00476BB4" w:rsidRDefault="00381996">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990" w:type="dxa"/>
            <w:shd w:val="clear" w:color="auto" w:fill="auto"/>
            <w:tcMar>
              <w:top w:w="100" w:type="dxa"/>
              <w:left w:w="100" w:type="dxa"/>
              <w:bottom w:w="100" w:type="dxa"/>
              <w:right w:w="100" w:type="dxa"/>
            </w:tcMar>
          </w:tcPr>
          <w:p w14:paraId="46DAC7C7" w14:textId="77777777" w:rsidR="00476BB4" w:rsidRDefault="006F50BD">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990" w:type="dxa"/>
            <w:shd w:val="clear" w:color="auto" w:fill="auto"/>
            <w:tcMar>
              <w:top w:w="100" w:type="dxa"/>
              <w:left w:w="100" w:type="dxa"/>
              <w:bottom w:w="100" w:type="dxa"/>
              <w:right w:w="100" w:type="dxa"/>
            </w:tcMar>
          </w:tcPr>
          <w:p w14:paraId="522EEBD1" w14:textId="25259832" w:rsidR="00476BB4" w:rsidRDefault="00381996">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r>
    </w:tbl>
    <w:p w14:paraId="09FE3B15" w14:textId="77777777" w:rsidR="00476BB4" w:rsidRDefault="00476BB4">
      <w:pPr>
        <w:spacing w:line="240" w:lineRule="auto"/>
        <w:jc w:val="both"/>
        <w:rPr>
          <w:rFonts w:ascii="Times New Roman" w:eastAsia="Times New Roman" w:hAnsi="Times New Roman" w:cs="Times New Roman"/>
        </w:rPr>
      </w:pPr>
    </w:p>
    <w:p w14:paraId="792D50CB" w14:textId="77777777" w:rsidR="00476BB4" w:rsidRDefault="006F50BD">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B. Asistencia y puntualidad: </w:t>
      </w:r>
      <w:r>
        <w:rPr>
          <w:rFonts w:ascii="Times New Roman" w:eastAsia="Times New Roman" w:hAnsi="Times New Roman" w:cs="Times New Roman"/>
          <w:sz w:val="24"/>
          <w:szCs w:val="24"/>
        </w:rPr>
        <w:t xml:space="preserve">Debido a la coyuntura, las reuniones serán </w:t>
      </w:r>
      <w:proofErr w:type="gramStart"/>
      <w:r>
        <w:rPr>
          <w:rFonts w:ascii="Times New Roman" w:eastAsia="Times New Roman" w:hAnsi="Times New Roman" w:cs="Times New Roman"/>
          <w:sz w:val="24"/>
          <w:szCs w:val="24"/>
        </w:rPr>
        <w:t>virtuales</w:t>
      </w:r>
      <w:proofErr w:type="gramEnd"/>
      <w:r>
        <w:rPr>
          <w:rFonts w:ascii="Times New Roman" w:eastAsia="Times New Roman" w:hAnsi="Times New Roman" w:cs="Times New Roman"/>
          <w:sz w:val="24"/>
          <w:szCs w:val="24"/>
        </w:rPr>
        <w:t xml:space="preserve"> por lo tanto, se tolerará máximo 10 minutos de tardanza a las reuniones coordinadas. En caso un integrante incumpla esta norma una vez, será evaluado con el mínimo puntaje. Asimismo, en caso sea repetitivo, es decir, dos o más tardanzas, esta será considerada como una falta. Además, si un integrante tiene más de una falta, sin avisar previamente, será expulsado del equipo. Para llevar un control de las asistencias se elaboró una tabla en la que se marcará la asistencia, tardanza e inasistencia. </w:t>
      </w:r>
      <w:proofErr w:type="gramStart"/>
      <w:r>
        <w:rPr>
          <w:rFonts w:ascii="Times New Roman" w:eastAsia="Times New Roman" w:hAnsi="Times New Roman" w:cs="Times New Roman"/>
          <w:sz w:val="24"/>
          <w:szCs w:val="24"/>
        </w:rPr>
        <w:t>El puntaje a tomar</w:t>
      </w:r>
      <w:proofErr w:type="gramEnd"/>
      <w:r>
        <w:rPr>
          <w:rFonts w:ascii="Times New Roman" w:eastAsia="Times New Roman" w:hAnsi="Times New Roman" w:cs="Times New Roman"/>
          <w:sz w:val="24"/>
          <w:szCs w:val="24"/>
        </w:rPr>
        <w:t xml:space="preserve"> en consideración es de 1 a 4, siendo 4 el mayor puntaje y 1 el mínimo. </w:t>
      </w:r>
    </w:p>
    <w:p w14:paraId="5A81767A" w14:textId="77777777" w:rsidR="00476BB4" w:rsidRDefault="00476BB4">
      <w:pPr>
        <w:spacing w:after="160" w:line="240" w:lineRule="auto"/>
        <w:rPr>
          <w:rFonts w:ascii="Times New Roman" w:eastAsia="Times New Roman" w:hAnsi="Times New Roman" w:cs="Times New Roman"/>
        </w:rPr>
      </w:pPr>
    </w:p>
    <w:tbl>
      <w:tblPr>
        <w:tblStyle w:val="a0"/>
        <w:tblW w:w="94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0"/>
        <w:gridCol w:w="1000"/>
        <w:gridCol w:w="1040"/>
        <w:gridCol w:w="1020"/>
        <w:gridCol w:w="1020"/>
        <w:gridCol w:w="920"/>
        <w:gridCol w:w="1020"/>
        <w:gridCol w:w="1000"/>
        <w:gridCol w:w="1020"/>
      </w:tblGrid>
      <w:tr w:rsidR="00476BB4" w14:paraId="5262D960" w14:textId="77777777">
        <w:trPr>
          <w:jc w:val="center"/>
        </w:trPr>
        <w:tc>
          <w:tcPr>
            <w:tcW w:w="1400" w:type="dxa"/>
            <w:shd w:val="clear" w:color="auto" w:fill="auto"/>
            <w:tcMar>
              <w:top w:w="100" w:type="dxa"/>
              <w:left w:w="100" w:type="dxa"/>
              <w:bottom w:w="100" w:type="dxa"/>
              <w:right w:w="100" w:type="dxa"/>
            </w:tcMar>
          </w:tcPr>
          <w:p w14:paraId="33AB148A" w14:textId="77777777" w:rsidR="00476BB4" w:rsidRDefault="00476BB4">
            <w:pPr>
              <w:widowControl w:val="0"/>
              <w:spacing w:line="240" w:lineRule="auto"/>
              <w:rPr>
                <w:rFonts w:ascii="Times New Roman" w:eastAsia="Times New Roman" w:hAnsi="Times New Roman" w:cs="Times New Roman"/>
                <w:sz w:val="16"/>
                <w:szCs w:val="16"/>
              </w:rPr>
            </w:pPr>
          </w:p>
        </w:tc>
        <w:tc>
          <w:tcPr>
            <w:tcW w:w="1000" w:type="dxa"/>
            <w:shd w:val="clear" w:color="auto" w:fill="auto"/>
            <w:tcMar>
              <w:top w:w="100" w:type="dxa"/>
              <w:left w:w="100" w:type="dxa"/>
              <w:bottom w:w="100" w:type="dxa"/>
              <w:right w:w="100" w:type="dxa"/>
            </w:tcMar>
          </w:tcPr>
          <w:p w14:paraId="453FD364"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Reunión virtual 12/10/2020</w:t>
            </w:r>
          </w:p>
        </w:tc>
        <w:tc>
          <w:tcPr>
            <w:tcW w:w="1040" w:type="dxa"/>
            <w:shd w:val="clear" w:color="auto" w:fill="auto"/>
            <w:tcMar>
              <w:top w:w="100" w:type="dxa"/>
              <w:left w:w="100" w:type="dxa"/>
              <w:bottom w:w="100" w:type="dxa"/>
              <w:right w:w="100" w:type="dxa"/>
            </w:tcMar>
          </w:tcPr>
          <w:p w14:paraId="3C9D7453"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Reunión virtual 18/10/2020</w:t>
            </w:r>
          </w:p>
        </w:tc>
        <w:tc>
          <w:tcPr>
            <w:tcW w:w="1020" w:type="dxa"/>
            <w:shd w:val="clear" w:color="auto" w:fill="auto"/>
            <w:tcMar>
              <w:top w:w="100" w:type="dxa"/>
              <w:left w:w="100" w:type="dxa"/>
              <w:bottom w:w="100" w:type="dxa"/>
              <w:right w:w="100" w:type="dxa"/>
            </w:tcMar>
          </w:tcPr>
          <w:p w14:paraId="7F847B8D"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Reunión virtual 25/10/2020</w:t>
            </w:r>
          </w:p>
        </w:tc>
        <w:tc>
          <w:tcPr>
            <w:tcW w:w="1020" w:type="dxa"/>
            <w:shd w:val="clear" w:color="auto" w:fill="auto"/>
            <w:tcMar>
              <w:top w:w="100" w:type="dxa"/>
              <w:left w:w="100" w:type="dxa"/>
              <w:bottom w:w="100" w:type="dxa"/>
              <w:right w:w="100" w:type="dxa"/>
            </w:tcMar>
          </w:tcPr>
          <w:p w14:paraId="1884C38A"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Reunión virtual 1/11/2020</w:t>
            </w:r>
          </w:p>
        </w:tc>
        <w:tc>
          <w:tcPr>
            <w:tcW w:w="920" w:type="dxa"/>
            <w:shd w:val="clear" w:color="auto" w:fill="auto"/>
            <w:tcMar>
              <w:top w:w="100" w:type="dxa"/>
              <w:left w:w="100" w:type="dxa"/>
              <w:bottom w:w="100" w:type="dxa"/>
              <w:right w:w="100" w:type="dxa"/>
            </w:tcMar>
          </w:tcPr>
          <w:p w14:paraId="384E4D97"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Reunión virtual 8/11/2020</w:t>
            </w:r>
          </w:p>
        </w:tc>
        <w:tc>
          <w:tcPr>
            <w:tcW w:w="1020" w:type="dxa"/>
            <w:shd w:val="clear" w:color="auto" w:fill="auto"/>
            <w:tcMar>
              <w:top w:w="100" w:type="dxa"/>
              <w:left w:w="100" w:type="dxa"/>
              <w:bottom w:w="100" w:type="dxa"/>
              <w:right w:w="100" w:type="dxa"/>
            </w:tcMar>
          </w:tcPr>
          <w:p w14:paraId="2F036622"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Reunión virtual 15/11/2020</w:t>
            </w:r>
          </w:p>
        </w:tc>
        <w:tc>
          <w:tcPr>
            <w:tcW w:w="1000" w:type="dxa"/>
            <w:shd w:val="clear" w:color="auto" w:fill="auto"/>
            <w:tcMar>
              <w:top w:w="100" w:type="dxa"/>
              <w:left w:w="100" w:type="dxa"/>
              <w:bottom w:w="100" w:type="dxa"/>
              <w:right w:w="100" w:type="dxa"/>
            </w:tcMar>
          </w:tcPr>
          <w:p w14:paraId="3071FCBF"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Reunión virtual 22/11/2020</w:t>
            </w:r>
          </w:p>
        </w:tc>
        <w:tc>
          <w:tcPr>
            <w:tcW w:w="1020" w:type="dxa"/>
            <w:shd w:val="clear" w:color="auto" w:fill="auto"/>
            <w:tcMar>
              <w:top w:w="100" w:type="dxa"/>
              <w:left w:w="100" w:type="dxa"/>
              <w:bottom w:w="100" w:type="dxa"/>
              <w:right w:w="100" w:type="dxa"/>
            </w:tcMar>
          </w:tcPr>
          <w:p w14:paraId="1FF9EF6D"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Reunión virtual 23/11/2020</w:t>
            </w:r>
          </w:p>
        </w:tc>
      </w:tr>
      <w:tr w:rsidR="00476BB4" w14:paraId="0A23F6B9" w14:textId="77777777">
        <w:trPr>
          <w:jc w:val="center"/>
        </w:trPr>
        <w:tc>
          <w:tcPr>
            <w:tcW w:w="1400" w:type="dxa"/>
            <w:shd w:val="clear" w:color="auto" w:fill="auto"/>
            <w:tcMar>
              <w:top w:w="100" w:type="dxa"/>
              <w:left w:w="100" w:type="dxa"/>
              <w:bottom w:w="100" w:type="dxa"/>
              <w:right w:w="100" w:type="dxa"/>
            </w:tcMar>
          </w:tcPr>
          <w:p w14:paraId="353A1B3B"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Autocalificación</w:t>
            </w:r>
          </w:p>
        </w:tc>
        <w:tc>
          <w:tcPr>
            <w:tcW w:w="1000" w:type="dxa"/>
            <w:shd w:val="clear" w:color="auto" w:fill="auto"/>
            <w:tcMar>
              <w:top w:w="100" w:type="dxa"/>
              <w:left w:w="100" w:type="dxa"/>
              <w:bottom w:w="100" w:type="dxa"/>
              <w:right w:w="100" w:type="dxa"/>
            </w:tcMar>
          </w:tcPr>
          <w:p w14:paraId="11337ABB" w14:textId="77777777" w:rsidR="00476BB4" w:rsidRDefault="006F50BD">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1040" w:type="dxa"/>
            <w:shd w:val="clear" w:color="auto" w:fill="auto"/>
            <w:tcMar>
              <w:top w:w="100" w:type="dxa"/>
              <w:left w:w="100" w:type="dxa"/>
              <w:bottom w:w="100" w:type="dxa"/>
              <w:right w:w="100" w:type="dxa"/>
            </w:tcMar>
          </w:tcPr>
          <w:p w14:paraId="7EF818AB" w14:textId="77777777" w:rsidR="00476BB4" w:rsidRDefault="006F50BD">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1020" w:type="dxa"/>
            <w:shd w:val="clear" w:color="auto" w:fill="auto"/>
            <w:tcMar>
              <w:top w:w="100" w:type="dxa"/>
              <w:left w:w="100" w:type="dxa"/>
              <w:bottom w:w="100" w:type="dxa"/>
              <w:right w:w="100" w:type="dxa"/>
            </w:tcMar>
          </w:tcPr>
          <w:p w14:paraId="0ED755EE" w14:textId="77777777" w:rsidR="00476BB4" w:rsidRDefault="006F50BD">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1020" w:type="dxa"/>
            <w:shd w:val="clear" w:color="auto" w:fill="auto"/>
            <w:tcMar>
              <w:top w:w="100" w:type="dxa"/>
              <w:left w:w="100" w:type="dxa"/>
              <w:bottom w:w="100" w:type="dxa"/>
              <w:right w:w="100" w:type="dxa"/>
            </w:tcMar>
          </w:tcPr>
          <w:p w14:paraId="76083E09" w14:textId="77777777" w:rsidR="00476BB4" w:rsidRDefault="006F50BD">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920" w:type="dxa"/>
            <w:shd w:val="clear" w:color="auto" w:fill="auto"/>
            <w:tcMar>
              <w:top w:w="100" w:type="dxa"/>
              <w:left w:w="100" w:type="dxa"/>
              <w:bottom w:w="100" w:type="dxa"/>
              <w:right w:w="100" w:type="dxa"/>
            </w:tcMar>
          </w:tcPr>
          <w:p w14:paraId="3540D06A" w14:textId="77777777" w:rsidR="00476BB4" w:rsidRDefault="006F50BD">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1020" w:type="dxa"/>
            <w:shd w:val="clear" w:color="auto" w:fill="auto"/>
            <w:tcMar>
              <w:top w:w="100" w:type="dxa"/>
              <w:left w:w="100" w:type="dxa"/>
              <w:bottom w:w="100" w:type="dxa"/>
              <w:right w:w="100" w:type="dxa"/>
            </w:tcMar>
          </w:tcPr>
          <w:p w14:paraId="128830C7" w14:textId="77777777" w:rsidR="00476BB4" w:rsidRDefault="006F50BD">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1000" w:type="dxa"/>
            <w:shd w:val="clear" w:color="auto" w:fill="auto"/>
            <w:tcMar>
              <w:top w:w="100" w:type="dxa"/>
              <w:left w:w="100" w:type="dxa"/>
              <w:bottom w:w="100" w:type="dxa"/>
              <w:right w:w="100" w:type="dxa"/>
            </w:tcMar>
          </w:tcPr>
          <w:p w14:paraId="0DC3F399" w14:textId="492F1431" w:rsidR="00476BB4" w:rsidRDefault="00381996">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1020" w:type="dxa"/>
            <w:shd w:val="clear" w:color="auto" w:fill="auto"/>
            <w:tcMar>
              <w:top w:w="100" w:type="dxa"/>
              <w:left w:w="100" w:type="dxa"/>
              <w:bottom w:w="100" w:type="dxa"/>
              <w:right w:w="100" w:type="dxa"/>
            </w:tcMar>
          </w:tcPr>
          <w:p w14:paraId="3164FBFD" w14:textId="77777777" w:rsidR="00476BB4" w:rsidRDefault="006F50BD">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r>
    </w:tbl>
    <w:p w14:paraId="20BCDA92" w14:textId="77777777" w:rsidR="00476BB4" w:rsidRDefault="00476BB4">
      <w:pPr>
        <w:spacing w:after="160" w:line="240" w:lineRule="auto"/>
        <w:jc w:val="both"/>
        <w:rPr>
          <w:rFonts w:ascii="Times New Roman" w:eastAsia="Times New Roman" w:hAnsi="Times New Roman" w:cs="Times New Roman"/>
          <w:b/>
          <w:i/>
          <w:sz w:val="24"/>
          <w:szCs w:val="24"/>
        </w:rPr>
      </w:pPr>
    </w:p>
    <w:p w14:paraId="0819D1D5" w14:textId="77777777" w:rsidR="00476BB4" w:rsidRDefault="006F50BD">
      <w:pPr>
        <w:spacing w:after="16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C. Actitud:</w:t>
      </w:r>
      <w:r>
        <w:rPr>
          <w:rFonts w:ascii="Times New Roman" w:eastAsia="Times New Roman" w:hAnsi="Times New Roman" w:cs="Times New Roman"/>
          <w:sz w:val="24"/>
          <w:szCs w:val="24"/>
        </w:rPr>
        <w:t xml:space="preserve"> Según Mendoza &amp; Morales (2010) “El enemigo principal del trabajo grupal es un tipo de conducta de las personas que se llama conducta centrada en sí mismo. </w:t>
      </w:r>
      <w:proofErr w:type="spellStart"/>
      <w:r>
        <w:rPr>
          <w:rFonts w:ascii="Times New Roman" w:eastAsia="Times New Roman" w:hAnsi="Times New Roman" w:cs="Times New Roman"/>
          <w:sz w:val="24"/>
          <w:szCs w:val="24"/>
        </w:rPr>
        <w:t>Además</w:t>
      </w:r>
      <w:proofErr w:type="spellEnd"/>
      <w:r>
        <w:rPr>
          <w:rFonts w:ascii="Times New Roman" w:eastAsia="Times New Roman" w:hAnsi="Times New Roman" w:cs="Times New Roman"/>
          <w:sz w:val="24"/>
          <w:szCs w:val="24"/>
        </w:rPr>
        <w:t xml:space="preserve"> de que no aporta nada positivo al grupo, es destructiva ya que solo satisface necesidades de alguien (…)”. Por lo tanto, si un integrante del equipo muestra hostilidad hacia el equipo o alguno de sus miembros, es decir, menosprecia a otro y hace comentarios irrespetuosos, será eliminado del grupo automáticamente por decisión de los miembros. </w:t>
      </w:r>
    </w:p>
    <w:p w14:paraId="61939418" w14:textId="77777777" w:rsidR="00476BB4" w:rsidRDefault="006F50BD">
      <w:pPr>
        <w:spacing w:after="160" w:line="240" w:lineRule="auto"/>
        <w:ind w:left="720"/>
        <w:jc w:val="both"/>
        <w:rPr>
          <w:rFonts w:ascii="Times New Roman" w:eastAsia="Times New Roman" w:hAnsi="Times New Roman" w:cs="Times New Roman"/>
        </w:rPr>
      </w:pPr>
      <w:r>
        <w:rPr>
          <w:rFonts w:ascii="Times New Roman" w:eastAsia="Times New Roman" w:hAnsi="Times New Roman" w:cs="Times New Roman"/>
          <w:sz w:val="24"/>
          <w:szCs w:val="24"/>
        </w:rPr>
        <w:t xml:space="preserve">Las decisiones del grupo para la elaboración del proyecto se tomarán en consenso. “(…) un mayor consenso se asocia a mejores resultados. Eso demuestra que no es suficiente que un miembro del equipo considere las estrategias de trabajo adecuadas. Es necesario que el conjunto de personas tenga esa misma visión” (Puente-Palacios, 2015, p.216). Es así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no se impondrán ideas, ni decisiones sin antes ser consultadas por los demás integrantes.  </w:t>
      </w:r>
      <w:proofErr w:type="gramStart"/>
      <w:r>
        <w:rPr>
          <w:rFonts w:ascii="Times New Roman" w:eastAsia="Times New Roman" w:hAnsi="Times New Roman" w:cs="Times New Roman"/>
          <w:sz w:val="24"/>
          <w:szCs w:val="24"/>
        </w:rPr>
        <w:t>El puntaje a tomar</w:t>
      </w:r>
      <w:proofErr w:type="gramEnd"/>
      <w:r>
        <w:rPr>
          <w:rFonts w:ascii="Times New Roman" w:eastAsia="Times New Roman" w:hAnsi="Times New Roman" w:cs="Times New Roman"/>
          <w:sz w:val="24"/>
          <w:szCs w:val="24"/>
        </w:rPr>
        <w:t xml:space="preserve"> en consideración es de 1 a 4, siendo 4 el mayor puntaje y 1 el mínimo. </w:t>
      </w:r>
    </w:p>
    <w:tbl>
      <w:tblPr>
        <w:tblStyle w:val="a1"/>
        <w:tblW w:w="94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990"/>
        <w:gridCol w:w="1050"/>
        <w:gridCol w:w="1050"/>
        <w:gridCol w:w="1020"/>
        <w:gridCol w:w="940"/>
        <w:gridCol w:w="1020"/>
        <w:gridCol w:w="1020"/>
        <w:gridCol w:w="1000"/>
      </w:tblGrid>
      <w:tr w:rsidR="00476BB4" w14:paraId="417DD171" w14:textId="77777777">
        <w:trPr>
          <w:jc w:val="center"/>
        </w:trPr>
        <w:tc>
          <w:tcPr>
            <w:tcW w:w="1380" w:type="dxa"/>
            <w:shd w:val="clear" w:color="auto" w:fill="auto"/>
            <w:tcMar>
              <w:top w:w="100" w:type="dxa"/>
              <w:left w:w="100" w:type="dxa"/>
              <w:bottom w:w="100" w:type="dxa"/>
              <w:right w:w="100" w:type="dxa"/>
            </w:tcMar>
          </w:tcPr>
          <w:p w14:paraId="75A55400" w14:textId="77777777" w:rsidR="00476BB4" w:rsidRDefault="00476BB4">
            <w:pPr>
              <w:widowControl w:val="0"/>
              <w:spacing w:line="240" w:lineRule="auto"/>
              <w:rPr>
                <w:rFonts w:ascii="Times New Roman" w:eastAsia="Times New Roman" w:hAnsi="Times New Roman" w:cs="Times New Roman"/>
                <w:sz w:val="16"/>
                <w:szCs w:val="16"/>
              </w:rPr>
            </w:pPr>
          </w:p>
        </w:tc>
        <w:tc>
          <w:tcPr>
            <w:tcW w:w="990" w:type="dxa"/>
            <w:shd w:val="clear" w:color="auto" w:fill="auto"/>
            <w:tcMar>
              <w:top w:w="100" w:type="dxa"/>
              <w:left w:w="100" w:type="dxa"/>
              <w:bottom w:w="100" w:type="dxa"/>
              <w:right w:w="100" w:type="dxa"/>
            </w:tcMar>
          </w:tcPr>
          <w:p w14:paraId="62948ACB"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Reunión virtual 12/10/2020</w:t>
            </w:r>
          </w:p>
        </w:tc>
        <w:tc>
          <w:tcPr>
            <w:tcW w:w="1050" w:type="dxa"/>
            <w:shd w:val="clear" w:color="auto" w:fill="auto"/>
            <w:tcMar>
              <w:top w:w="100" w:type="dxa"/>
              <w:left w:w="100" w:type="dxa"/>
              <w:bottom w:w="100" w:type="dxa"/>
              <w:right w:w="100" w:type="dxa"/>
            </w:tcMar>
          </w:tcPr>
          <w:p w14:paraId="779D8541"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Reunión virtual 18/10/2020</w:t>
            </w:r>
          </w:p>
        </w:tc>
        <w:tc>
          <w:tcPr>
            <w:tcW w:w="1050" w:type="dxa"/>
            <w:shd w:val="clear" w:color="auto" w:fill="auto"/>
            <w:tcMar>
              <w:top w:w="100" w:type="dxa"/>
              <w:left w:w="100" w:type="dxa"/>
              <w:bottom w:w="100" w:type="dxa"/>
              <w:right w:w="100" w:type="dxa"/>
            </w:tcMar>
          </w:tcPr>
          <w:p w14:paraId="710E03F3"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Reunión virtual 25/10/2020</w:t>
            </w:r>
          </w:p>
        </w:tc>
        <w:tc>
          <w:tcPr>
            <w:tcW w:w="1020" w:type="dxa"/>
            <w:shd w:val="clear" w:color="auto" w:fill="auto"/>
            <w:tcMar>
              <w:top w:w="100" w:type="dxa"/>
              <w:left w:w="100" w:type="dxa"/>
              <w:bottom w:w="100" w:type="dxa"/>
              <w:right w:w="100" w:type="dxa"/>
            </w:tcMar>
          </w:tcPr>
          <w:p w14:paraId="41BA6C80"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Reunión virtual 1/11/2020</w:t>
            </w:r>
          </w:p>
        </w:tc>
        <w:tc>
          <w:tcPr>
            <w:tcW w:w="940" w:type="dxa"/>
            <w:shd w:val="clear" w:color="auto" w:fill="auto"/>
            <w:tcMar>
              <w:top w:w="100" w:type="dxa"/>
              <w:left w:w="100" w:type="dxa"/>
              <w:bottom w:w="100" w:type="dxa"/>
              <w:right w:w="100" w:type="dxa"/>
            </w:tcMar>
          </w:tcPr>
          <w:p w14:paraId="27E141A5"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Reunión virtual 8/11/2020</w:t>
            </w:r>
          </w:p>
        </w:tc>
        <w:tc>
          <w:tcPr>
            <w:tcW w:w="1020" w:type="dxa"/>
            <w:shd w:val="clear" w:color="auto" w:fill="auto"/>
            <w:tcMar>
              <w:top w:w="100" w:type="dxa"/>
              <w:left w:w="100" w:type="dxa"/>
              <w:bottom w:w="100" w:type="dxa"/>
              <w:right w:w="100" w:type="dxa"/>
            </w:tcMar>
          </w:tcPr>
          <w:p w14:paraId="07A013F0"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Reunión virtual 15/11/2020</w:t>
            </w:r>
          </w:p>
        </w:tc>
        <w:tc>
          <w:tcPr>
            <w:tcW w:w="1020" w:type="dxa"/>
            <w:shd w:val="clear" w:color="auto" w:fill="auto"/>
            <w:tcMar>
              <w:top w:w="100" w:type="dxa"/>
              <w:left w:w="100" w:type="dxa"/>
              <w:bottom w:w="100" w:type="dxa"/>
              <w:right w:w="100" w:type="dxa"/>
            </w:tcMar>
          </w:tcPr>
          <w:p w14:paraId="23298C1F"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Reunión virtual 22/11/2020</w:t>
            </w:r>
          </w:p>
        </w:tc>
        <w:tc>
          <w:tcPr>
            <w:tcW w:w="1000" w:type="dxa"/>
            <w:shd w:val="clear" w:color="auto" w:fill="auto"/>
            <w:tcMar>
              <w:top w:w="100" w:type="dxa"/>
              <w:left w:w="100" w:type="dxa"/>
              <w:bottom w:w="100" w:type="dxa"/>
              <w:right w:w="100" w:type="dxa"/>
            </w:tcMar>
          </w:tcPr>
          <w:p w14:paraId="0BF14201"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Reunión virtual 23/11/2020</w:t>
            </w:r>
          </w:p>
        </w:tc>
      </w:tr>
      <w:tr w:rsidR="00476BB4" w14:paraId="4C1F21C4" w14:textId="77777777">
        <w:trPr>
          <w:jc w:val="center"/>
        </w:trPr>
        <w:tc>
          <w:tcPr>
            <w:tcW w:w="1380" w:type="dxa"/>
            <w:shd w:val="clear" w:color="auto" w:fill="auto"/>
            <w:tcMar>
              <w:top w:w="100" w:type="dxa"/>
              <w:left w:w="100" w:type="dxa"/>
              <w:bottom w:w="100" w:type="dxa"/>
              <w:right w:w="100" w:type="dxa"/>
            </w:tcMar>
          </w:tcPr>
          <w:p w14:paraId="12D8B4EB"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Autocalificación</w:t>
            </w:r>
          </w:p>
        </w:tc>
        <w:tc>
          <w:tcPr>
            <w:tcW w:w="990" w:type="dxa"/>
            <w:shd w:val="clear" w:color="auto" w:fill="auto"/>
            <w:tcMar>
              <w:top w:w="100" w:type="dxa"/>
              <w:left w:w="100" w:type="dxa"/>
              <w:bottom w:w="100" w:type="dxa"/>
              <w:right w:w="100" w:type="dxa"/>
            </w:tcMar>
          </w:tcPr>
          <w:p w14:paraId="1EA15F2F" w14:textId="001F70BB" w:rsidR="00476BB4" w:rsidRDefault="00381996">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1050" w:type="dxa"/>
            <w:shd w:val="clear" w:color="auto" w:fill="auto"/>
            <w:tcMar>
              <w:top w:w="100" w:type="dxa"/>
              <w:left w:w="100" w:type="dxa"/>
              <w:bottom w:w="100" w:type="dxa"/>
              <w:right w:w="100" w:type="dxa"/>
            </w:tcMar>
          </w:tcPr>
          <w:p w14:paraId="2FCD5050" w14:textId="77777777" w:rsidR="00476BB4" w:rsidRDefault="006F50BD">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1050" w:type="dxa"/>
            <w:shd w:val="clear" w:color="auto" w:fill="auto"/>
            <w:tcMar>
              <w:top w:w="100" w:type="dxa"/>
              <w:left w:w="100" w:type="dxa"/>
              <w:bottom w:w="100" w:type="dxa"/>
              <w:right w:w="100" w:type="dxa"/>
            </w:tcMar>
          </w:tcPr>
          <w:p w14:paraId="728ED66A" w14:textId="77777777" w:rsidR="00476BB4" w:rsidRDefault="006F50BD">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1020" w:type="dxa"/>
            <w:shd w:val="clear" w:color="auto" w:fill="auto"/>
            <w:tcMar>
              <w:top w:w="100" w:type="dxa"/>
              <w:left w:w="100" w:type="dxa"/>
              <w:bottom w:w="100" w:type="dxa"/>
              <w:right w:w="100" w:type="dxa"/>
            </w:tcMar>
          </w:tcPr>
          <w:p w14:paraId="6CC49A0A" w14:textId="77777777" w:rsidR="00476BB4" w:rsidRDefault="006F50BD">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940" w:type="dxa"/>
            <w:shd w:val="clear" w:color="auto" w:fill="auto"/>
            <w:tcMar>
              <w:top w:w="100" w:type="dxa"/>
              <w:left w:w="100" w:type="dxa"/>
              <w:bottom w:w="100" w:type="dxa"/>
              <w:right w:w="100" w:type="dxa"/>
            </w:tcMar>
          </w:tcPr>
          <w:p w14:paraId="4D566373" w14:textId="77777777" w:rsidR="00476BB4" w:rsidRDefault="006F50BD">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1020" w:type="dxa"/>
            <w:shd w:val="clear" w:color="auto" w:fill="auto"/>
            <w:tcMar>
              <w:top w:w="100" w:type="dxa"/>
              <w:left w:w="100" w:type="dxa"/>
              <w:bottom w:w="100" w:type="dxa"/>
              <w:right w:w="100" w:type="dxa"/>
            </w:tcMar>
          </w:tcPr>
          <w:p w14:paraId="06320953" w14:textId="77777777" w:rsidR="00476BB4" w:rsidRDefault="006F50BD">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1020" w:type="dxa"/>
            <w:shd w:val="clear" w:color="auto" w:fill="auto"/>
            <w:tcMar>
              <w:top w:w="100" w:type="dxa"/>
              <w:left w:w="100" w:type="dxa"/>
              <w:bottom w:w="100" w:type="dxa"/>
              <w:right w:w="100" w:type="dxa"/>
            </w:tcMar>
          </w:tcPr>
          <w:p w14:paraId="489C60C3" w14:textId="77777777" w:rsidR="00476BB4" w:rsidRDefault="006F50BD">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1000" w:type="dxa"/>
            <w:shd w:val="clear" w:color="auto" w:fill="auto"/>
            <w:tcMar>
              <w:top w:w="100" w:type="dxa"/>
              <w:left w:w="100" w:type="dxa"/>
              <w:bottom w:w="100" w:type="dxa"/>
              <w:right w:w="100" w:type="dxa"/>
            </w:tcMar>
          </w:tcPr>
          <w:p w14:paraId="3238E7BE" w14:textId="14FA6090" w:rsidR="00476BB4" w:rsidRDefault="00381996">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r>
    </w:tbl>
    <w:p w14:paraId="615F2974" w14:textId="77777777" w:rsidR="00476BB4" w:rsidRDefault="00476BB4">
      <w:pPr>
        <w:spacing w:after="160" w:line="240" w:lineRule="auto"/>
        <w:ind w:left="720"/>
        <w:jc w:val="both"/>
        <w:rPr>
          <w:rFonts w:ascii="Times New Roman" w:eastAsia="Times New Roman" w:hAnsi="Times New Roman" w:cs="Times New Roman"/>
          <w:sz w:val="24"/>
          <w:szCs w:val="24"/>
        </w:rPr>
      </w:pPr>
    </w:p>
    <w:p w14:paraId="1AC62B66" w14:textId="77777777" w:rsidR="00476BB4" w:rsidRDefault="006F50BD">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D. Responsabilidad: </w:t>
      </w:r>
      <w:r>
        <w:rPr>
          <w:rFonts w:ascii="Times New Roman" w:eastAsia="Times New Roman" w:hAnsi="Times New Roman" w:cs="Times New Roman"/>
          <w:sz w:val="24"/>
          <w:szCs w:val="24"/>
        </w:rPr>
        <w:t xml:space="preserve">La entrega de las partes designadas deberá ser en las fechas establecidas por el </w:t>
      </w:r>
      <w:proofErr w:type="gramStart"/>
      <w:r>
        <w:rPr>
          <w:rFonts w:ascii="Times New Roman" w:eastAsia="Times New Roman" w:hAnsi="Times New Roman" w:cs="Times New Roman"/>
          <w:sz w:val="24"/>
          <w:szCs w:val="24"/>
        </w:rPr>
        <w:t>grupo,  ya</w:t>
      </w:r>
      <w:proofErr w:type="gramEnd"/>
      <w:r>
        <w:rPr>
          <w:rFonts w:ascii="Times New Roman" w:eastAsia="Times New Roman" w:hAnsi="Times New Roman" w:cs="Times New Roman"/>
          <w:sz w:val="24"/>
          <w:szCs w:val="24"/>
        </w:rPr>
        <w:t xml:space="preserve"> que según Bonelli (2015):</w:t>
      </w:r>
      <w:r>
        <w:rPr>
          <w:rFonts w:ascii="Times New Roman" w:eastAsia="Times New Roman" w:hAnsi="Times New Roman" w:cs="Times New Roman"/>
          <w:sz w:val="24"/>
          <w:szCs w:val="24"/>
          <w:highlight w:val="white"/>
        </w:rPr>
        <w:t xml:space="preserve"> “Una de las claves en un equipo es la responsabilidad (…) Los equipos pueden ganar o perder, tener éxito o fracasar, alcanzar sus metas o no pero en todos los casos lo harán como equipo, no individualmente”. </w:t>
      </w:r>
      <w:r>
        <w:rPr>
          <w:rFonts w:ascii="Times New Roman" w:eastAsia="Times New Roman" w:hAnsi="Times New Roman" w:cs="Times New Roman"/>
          <w:sz w:val="24"/>
          <w:szCs w:val="24"/>
        </w:rPr>
        <w:t xml:space="preserve">Por lo tanto, si el integrante ha entregado todas sus actividades, previamente asignadas en el Diagrama de Gantt en las fechas pactadas, le corresponderá 4 puntos. En segundo caso, si el integrante cumplió con al menos el 80% de sus trabajos a tiempo, </w:t>
      </w:r>
      <w:proofErr w:type="gramStart"/>
      <w:r>
        <w:rPr>
          <w:rFonts w:ascii="Times New Roman" w:eastAsia="Times New Roman" w:hAnsi="Times New Roman" w:cs="Times New Roman"/>
          <w:sz w:val="24"/>
          <w:szCs w:val="24"/>
        </w:rPr>
        <w:t>se  le</w:t>
      </w:r>
      <w:proofErr w:type="gramEnd"/>
      <w:r>
        <w:rPr>
          <w:rFonts w:ascii="Times New Roman" w:eastAsia="Times New Roman" w:hAnsi="Times New Roman" w:cs="Times New Roman"/>
          <w:sz w:val="24"/>
          <w:szCs w:val="24"/>
        </w:rPr>
        <w:t xml:space="preserve"> asignará 3 puntos. En tercer caso, si el integrante cumplió con al menos el 50% de sus trabajos a tiempo, se le asignará 2 puntos. Por último, si el integrante no presentó su parte del trabajo, entregó menos del 50% o entregó un trabajo fuera de fecha, se podrá asignar solo 1 punto en la valoración de responsabilidad. </w:t>
      </w:r>
      <w:proofErr w:type="gramStart"/>
      <w:r>
        <w:rPr>
          <w:rFonts w:ascii="Times New Roman" w:eastAsia="Times New Roman" w:hAnsi="Times New Roman" w:cs="Times New Roman"/>
          <w:sz w:val="24"/>
          <w:szCs w:val="24"/>
        </w:rPr>
        <w:t>El puntaje a tomar</w:t>
      </w:r>
      <w:proofErr w:type="gramEnd"/>
      <w:r>
        <w:rPr>
          <w:rFonts w:ascii="Times New Roman" w:eastAsia="Times New Roman" w:hAnsi="Times New Roman" w:cs="Times New Roman"/>
          <w:sz w:val="24"/>
          <w:szCs w:val="24"/>
        </w:rPr>
        <w:t xml:space="preserve"> en consideración es de 1 a 4, siendo 4 el mayor puntaje y 1 el mínimo. </w:t>
      </w:r>
    </w:p>
    <w:p w14:paraId="3F7B9CE1" w14:textId="77777777" w:rsidR="00476BB4" w:rsidRDefault="00476BB4">
      <w:pPr>
        <w:spacing w:after="160" w:line="240" w:lineRule="auto"/>
        <w:rPr>
          <w:rFonts w:ascii="Times New Roman" w:eastAsia="Times New Roman" w:hAnsi="Times New Roman" w:cs="Times New Roman"/>
        </w:rPr>
      </w:pPr>
    </w:p>
    <w:tbl>
      <w:tblPr>
        <w:tblStyle w:val="a2"/>
        <w:tblW w:w="946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080"/>
        <w:gridCol w:w="1035"/>
        <w:gridCol w:w="1020"/>
        <w:gridCol w:w="1035"/>
        <w:gridCol w:w="915"/>
        <w:gridCol w:w="1020"/>
        <w:gridCol w:w="1020"/>
        <w:gridCol w:w="1020"/>
      </w:tblGrid>
      <w:tr w:rsidR="00476BB4" w14:paraId="55C07260" w14:textId="77777777">
        <w:trPr>
          <w:jc w:val="center"/>
        </w:trPr>
        <w:tc>
          <w:tcPr>
            <w:tcW w:w="1320" w:type="dxa"/>
            <w:shd w:val="clear" w:color="auto" w:fill="auto"/>
            <w:tcMar>
              <w:top w:w="100" w:type="dxa"/>
              <w:left w:w="100" w:type="dxa"/>
              <w:bottom w:w="100" w:type="dxa"/>
              <w:right w:w="100" w:type="dxa"/>
            </w:tcMar>
          </w:tcPr>
          <w:p w14:paraId="043E3FC1" w14:textId="77777777" w:rsidR="00476BB4" w:rsidRDefault="00476BB4">
            <w:pPr>
              <w:widowControl w:val="0"/>
              <w:spacing w:line="240" w:lineRule="auto"/>
              <w:rPr>
                <w:rFonts w:ascii="Times New Roman" w:eastAsia="Times New Roman" w:hAnsi="Times New Roman" w:cs="Times New Roman"/>
                <w:sz w:val="16"/>
                <w:szCs w:val="16"/>
              </w:rPr>
            </w:pPr>
          </w:p>
        </w:tc>
        <w:tc>
          <w:tcPr>
            <w:tcW w:w="1080" w:type="dxa"/>
            <w:shd w:val="clear" w:color="auto" w:fill="auto"/>
            <w:tcMar>
              <w:top w:w="100" w:type="dxa"/>
              <w:left w:w="100" w:type="dxa"/>
              <w:bottom w:w="100" w:type="dxa"/>
              <w:right w:w="100" w:type="dxa"/>
            </w:tcMar>
          </w:tcPr>
          <w:p w14:paraId="632084AF"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Reunión virtual 12/10/2020</w:t>
            </w:r>
          </w:p>
        </w:tc>
        <w:tc>
          <w:tcPr>
            <w:tcW w:w="1035" w:type="dxa"/>
            <w:shd w:val="clear" w:color="auto" w:fill="auto"/>
            <w:tcMar>
              <w:top w:w="100" w:type="dxa"/>
              <w:left w:w="100" w:type="dxa"/>
              <w:bottom w:w="100" w:type="dxa"/>
              <w:right w:w="100" w:type="dxa"/>
            </w:tcMar>
          </w:tcPr>
          <w:p w14:paraId="718F28E7"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Reunión virtual 18/10/2020</w:t>
            </w:r>
          </w:p>
        </w:tc>
        <w:tc>
          <w:tcPr>
            <w:tcW w:w="1020" w:type="dxa"/>
            <w:shd w:val="clear" w:color="auto" w:fill="auto"/>
            <w:tcMar>
              <w:top w:w="100" w:type="dxa"/>
              <w:left w:w="100" w:type="dxa"/>
              <w:bottom w:w="100" w:type="dxa"/>
              <w:right w:w="100" w:type="dxa"/>
            </w:tcMar>
          </w:tcPr>
          <w:p w14:paraId="1C212560"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Reunión virtual 25/10/2020</w:t>
            </w:r>
          </w:p>
        </w:tc>
        <w:tc>
          <w:tcPr>
            <w:tcW w:w="1035" w:type="dxa"/>
            <w:shd w:val="clear" w:color="auto" w:fill="auto"/>
            <w:tcMar>
              <w:top w:w="100" w:type="dxa"/>
              <w:left w:w="100" w:type="dxa"/>
              <w:bottom w:w="100" w:type="dxa"/>
              <w:right w:w="100" w:type="dxa"/>
            </w:tcMar>
          </w:tcPr>
          <w:p w14:paraId="3EA3864D"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Reunión virtual 1/11/2020</w:t>
            </w:r>
          </w:p>
        </w:tc>
        <w:tc>
          <w:tcPr>
            <w:tcW w:w="915" w:type="dxa"/>
            <w:shd w:val="clear" w:color="auto" w:fill="auto"/>
            <w:tcMar>
              <w:top w:w="100" w:type="dxa"/>
              <w:left w:w="100" w:type="dxa"/>
              <w:bottom w:w="100" w:type="dxa"/>
              <w:right w:w="100" w:type="dxa"/>
            </w:tcMar>
          </w:tcPr>
          <w:p w14:paraId="22641B2E"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Reunión virtual 8/11/2020</w:t>
            </w:r>
          </w:p>
        </w:tc>
        <w:tc>
          <w:tcPr>
            <w:tcW w:w="1020" w:type="dxa"/>
            <w:shd w:val="clear" w:color="auto" w:fill="auto"/>
            <w:tcMar>
              <w:top w:w="100" w:type="dxa"/>
              <w:left w:w="100" w:type="dxa"/>
              <w:bottom w:w="100" w:type="dxa"/>
              <w:right w:w="100" w:type="dxa"/>
            </w:tcMar>
          </w:tcPr>
          <w:p w14:paraId="75737A11"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Reunión virtual 15/11/2020</w:t>
            </w:r>
          </w:p>
        </w:tc>
        <w:tc>
          <w:tcPr>
            <w:tcW w:w="1020" w:type="dxa"/>
            <w:shd w:val="clear" w:color="auto" w:fill="auto"/>
            <w:tcMar>
              <w:top w:w="100" w:type="dxa"/>
              <w:left w:w="100" w:type="dxa"/>
              <w:bottom w:w="100" w:type="dxa"/>
              <w:right w:w="100" w:type="dxa"/>
            </w:tcMar>
          </w:tcPr>
          <w:p w14:paraId="6A1ECD84"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Reunión virtual 22/11/2020</w:t>
            </w:r>
          </w:p>
        </w:tc>
        <w:tc>
          <w:tcPr>
            <w:tcW w:w="1020" w:type="dxa"/>
            <w:shd w:val="clear" w:color="auto" w:fill="auto"/>
            <w:tcMar>
              <w:top w:w="100" w:type="dxa"/>
              <w:left w:w="100" w:type="dxa"/>
              <w:bottom w:w="100" w:type="dxa"/>
              <w:right w:w="100" w:type="dxa"/>
            </w:tcMar>
          </w:tcPr>
          <w:p w14:paraId="3ABF3E29"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Reunión virtual 23/11/2020</w:t>
            </w:r>
          </w:p>
        </w:tc>
      </w:tr>
      <w:tr w:rsidR="00476BB4" w14:paraId="398F0494" w14:textId="77777777">
        <w:trPr>
          <w:jc w:val="center"/>
        </w:trPr>
        <w:tc>
          <w:tcPr>
            <w:tcW w:w="1320" w:type="dxa"/>
            <w:shd w:val="clear" w:color="auto" w:fill="auto"/>
            <w:tcMar>
              <w:top w:w="100" w:type="dxa"/>
              <w:left w:w="100" w:type="dxa"/>
              <w:bottom w:w="100" w:type="dxa"/>
              <w:right w:w="100" w:type="dxa"/>
            </w:tcMar>
          </w:tcPr>
          <w:p w14:paraId="52F0B1A7"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Autocalificación</w:t>
            </w:r>
          </w:p>
        </w:tc>
        <w:tc>
          <w:tcPr>
            <w:tcW w:w="1080" w:type="dxa"/>
            <w:shd w:val="clear" w:color="auto" w:fill="auto"/>
            <w:tcMar>
              <w:top w:w="100" w:type="dxa"/>
              <w:left w:w="100" w:type="dxa"/>
              <w:bottom w:w="100" w:type="dxa"/>
              <w:right w:w="100" w:type="dxa"/>
            </w:tcMar>
          </w:tcPr>
          <w:p w14:paraId="76DC3945" w14:textId="77777777" w:rsidR="00476BB4" w:rsidRDefault="006F50BD">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1035" w:type="dxa"/>
            <w:shd w:val="clear" w:color="auto" w:fill="auto"/>
            <w:tcMar>
              <w:top w:w="100" w:type="dxa"/>
              <w:left w:w="100" w:type="dxa"/>
              <w:bottom w:w="100" w:type="dxa"/>
              <w:right w:w="100" w:type="dxa"/>
            </w:tcMar>
          </w:tcPr>
          <w:p w14:paraId="798DF197" w14:textId="77777777" w:rsidR="00476BB4" w:rsidRDefault="006F50BD">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1020" w:type="dxa"/>
            <w:shd w:val="clear" w:color="auto" w:fill="auto"/>
            <w:tcMar>
              <w:top w:w="100" w:type="dxa"/>
              <w:left w:w="100" w:type="dxa"/>
              <w:bottom w:w="100" w:type="dxa"/>
              <w:right w:w="100" w:type="dxa"/>
            </w:tcMar>
          </w:tcPr>
          <w:p w14:paraId="557A32DA" w14:textId="77777777" w:rsidR="00476BB4" w:rsidRDefault="006F50BD">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1035" w:type="dxa"/>
            <w:shd w:val="clear" w:color="auto" w:fill="auto"/>
            <w:tcMar>
              <w:top w:w="100" w:type="dxa"/>
              <w:left w:w="100" w:type="dxa"/>
              <w:bottom w:w="100" w:type="dxa"/>
              <w:right w:w="100" w:type="dxa"/>
            </w:tcMar>
          </w:tcPr>
          <w:p w14:paraId="4BFDBEEB" w14:textId="003F0FA6" w:rsidR="00476BB4" w:rsidRDefault="00381996">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915" w:type="dxa"/>
            <w:shd w:val="clear" w:color="auto" w:fill="auto"/>
            <w:tcMar>
              <w:top w:w="100" w:type="dxa"/>
              <w:left w:w="100" w:type="dxa"/>
              <w:bottom w:w="100" w:type="dxa"/>
              <w:right w:w="100" w:type="dxa"/>
            </w:tcMar>
          </w:tcPr>
          <w:p w14:paraId="60922286" w14:textId="77777777" w:rsidR="00476BB4" w:rsidRDefault="006F50BD">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1020" w:type="dxa"/>
            <w:shd w:val="clear" w:color="auto" w:fill="auto"/>
            <w:tcMar>
              <w:top w:w="100" w:type="dxa"/>
              <w:left w:w="100" w:type="dxa"/>
              <w:bottom w:w="100" w:type="dxa"/>
              <w:right w:w="100" w:type="dxa"/>
            </w:tcMar>
          </w:tcPr>
          <w:p w14:paraId="614350C2" w14:textId="6066CDB7" w:rsidR="00476BB4" w:rsidRDefault="00381996">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1020" w:type="dxa"/>
            <w:shd w:val="clear" w:color="auto" w:fill="auto"/>
            <w:tcMar>
              <w:top w:w="100" w:type="dxa"/>
              <w:left w:w="100" w:type="dxa"/>
              <w:bottom w:w="100" w:type="dxa"/>
              <w:right w:w="100" w:type="dxa"/>
            </w:tcMar>
          </w:tcPr>
          <w:p w14:paraId="6E7E19C3" w14:textId="77777777" w:rsidR="00476BB4" w:rsidRDefault="006F50BD">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1020" w:type="dxa"/>
            <w:shd w:val="clear" w:color="auto" w:fill="auto"/>
            <w:tcMar>
              <w:top w:w="100" w:type="dxa"/>
              <w:left w:w="100" w:type="dxa"/>
              <w:bottom w:w="100" w:type="dxa"/>
              <w:right w:w="100" w:type="dxa"/>
            </w:tcMar>
          </w:tcPr>
          <w:p w14:paraId="76AF2E45" w14:textId="77777777" w:rsidR="00476BB4" w:rsidRDefault="006F50BD">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r>
    </w:tbl>
    <w:p w14:paraId="3EAF70D1" w14:textId="77777777" w:rsidR="00476BB4" w:rsidRDefault="00476BB4">
      <w:pPr>
        <w:spacing w:line="240" w:lineRule="auto"/>
        <w:ind w:left="720"/>
        <w:jc w:val="both"/>
        <w:rPr>
          <w:rFonts w:ascii="Times New Roman" w:eastAsia="Times New Roman" w:hAnsi="Times New Roman" w:cs="Times New Roman"/>
          <w:b/>
          <w:i/>
        </w:rPr>
      </w:pPr>
    </w:p>
    <w:p w14:paraId="6B87CD9A" w14:textId="77777777" w:rsidR="00476BB4" w:rsidRDefault="006F50BD">
      <w:pPr>
        <w:spacing w:line="240" w:lineRule="auto"/>
        <w:ind w:left="7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E. Participación: </w:t>
      </w:r>
      <w:r>
        <w:rPr>
          <w:rFonts w:ascii="Times New Roman" w:eastAsia="Times New Roman" w:hAnsi="Times New Roman" w:cs="Times New Roman"/>
          <w:sz w:val="24"/>
          <w:szCs w:val="24"/>
        </w:rPr>
        <w:t xml:space="preserve">Se otorgará el puntaje completo si el integrante participa activamente en las reuniones virtuales, brinda soluciones en momentos de problemas, acepta comentarios y sugerencias de igual manera, aporta soluciones. De lo contrario será calificado con 1. Para evidenciar la participación de los integrantes se realizó la siguiente tabla. </w:t>
      </w:r>
    </w:p>
    <w:p w14:paraId="53E77851" w14:textId="77777777" w:rsidR="00476BB4" w:rsidRDefault="00476BB4">
      <w:pPr>
        <w:spacing w:after="160" w:line="240" w:lineRule="auto"/>
        <w:rPr>
          <w:rFonts w:ascii="Times New Roman" w:eastAsia="Times New Roman" w:hAnsi="Times New Roman" w:cs="Times New Roman"/>
        </w:rPr>
      </w:pPr>
    </w:p>
    <w:tbl>
      <w:tblPr>
        <w:tblStyle w:val="a3"/>
        <w:tblW w:w="948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1080"/>
        <w:gridCol w:w="1035"/>
        <w:gridCol w:w="975"/>
        <w:gridCol w:w="1065"/>
        <w:gridCol w:w="940"/>
        <w:gridCol w:w="1020"/>
        <w:gridCol w:w="1000"/>
        <w:gridCol w:w="1020"/>
      </w:tblGrid>
      <w:tr w:rsidR="00476BB4" w14:paraId="17552659" w14:textId="77777777">
        <w:trPr>
          <w:jc w:val="center"/>
        </w:trPr>
        <w:tc>
          <w:tcPr>
            <w:tcW w:w="1350" w:type="dxa"/>
            <w:shd w:val="clear" w:color="auto" w:fill="auto"/>
            <w:tcMar>
              <w:top w:w="100" w:type="dxa"/>
              <w:left w:w="100" w:type="dxa"/>
              <w:bottom w:w="100" w:type="dxa"/>
              <w:right w:w="100" w:type="dxa"/>
            </w:tcMar>
          </w:tcPr>
          <w:p w14:paraId="71FFA080" w14:textId="77777777" w:rsidR="00476BB4" w:rsidRDefault="00476BB4">
            <w:pPr>
              <w:widowControl w:val="0"/>
              <w:spacing w:line="240" w:lineRule="auto"/>
              <w:rPr>
                <w:rFonts w:ascii="Times New Roman" w:eastAsia="Times New Roman" w:hAnsi="Times New Roman" w:cs="Times New Roman"/>
                <w:sz w:val="16"/>
                <w:szCs w:val="16"/>
              </w:rPr>
            </w:pPr>
          </w:p>
        </w:tc>
        <w:tc>
          <w:tcPr>
            <w:tcW w:w="1080" w:type="dxa"/>
            <w:shd w:val="clear" w:color="auto" w:fill="auto"/>
            <w:tcMar>
              <w:top w:w="100" w:type="dxa"/>
              <w:left w:w="100" w:type="dxa"/>
              <w:bottom w:w="100" w:type="dxa"/>
              <w:right w:w="100" w:type="dxa"/>
            </w:tcMar>
          </w:tcPr>
          <w:p w14:paraId="76BD4FF9"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Reunión virtual 12/10/2020</w:t>
            </w:r>
          </w:p>
        </w:tc>
        <w:tc>
          <w:tcPr>
            <w:tcW w:w="1035" w:type="dxa"/>
            <w:shd w:val="clear" w:color="auto" w:fill="auto"/>
            <w:tcMar>
              <w:top w:w="100" w:type="dxa"/>
              <w:left w:w="100" w:type="dxa"/>
              <w:bottom w:w="100" w:type="dxa"/>
              <w:right w:w="100" w:type="dxa"/>
            </w:tcMar>
          </w:tcPr>
          <w:p w14:paraId="57B1FEDD"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Reunión virtual 18/10/2020</w:t>
            </w:r>
          </w:p>
        </w:tc>
        <w:tc>
          <w:tcPr>
            <w:tcW w:w="975" w:type="dxa"/>
            <w:shd w:val="clear" w:color="auto" w:fill="auto"/>
            <w:tcMar>
              <w:top w:w="100" w:type="dxa"/>
              <w:left w:w="100" w:type="dxa"/>
              <w:bottom w:w="100" w:type="dxa"/>
              <w:right w:w="100" w:type="dxa"/>
            </w:tcMar>
          </w:tcPr>
          <w:p w14:paraId="628B446B"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Reunión virtual 25/10/2020</w:t>
            </w:r>
          </w:p>
        </w:tc>
        <w:tc>
          <w:tcPr>
            <w:tcW w:w="1065" w:type="dxa"/>
            <w:shd w:val="clear" w:color="auto" w:fill="auto"/>
            <w:tcMar>
              <w:top w:w="100" w:type="dxa"/>
              <w:left w:w="100" w:type="dxa"/>
              <w:bottom w:w="100" w:type="dxa"/>
              <w:right w:w="100" w:type="dxa"/>
            </w:tcMar>
          </w:tcPr>
          <w:p w14:paraId="13CC9870"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Reunión virtual 1/11/2020</w:t>
            </w:r>
          </w:p>
        </w:tc>
        <w:tc>
          <w:tcPr>
            <w:tcW w:w="940" w:type="dxa"/>
            <w:shd w:val="clear" w:color="auto" w:fill="auto"/>
            <w:tcMar>
              <w:top w:w="100" w:type="dxa"/>
              <w:left w:w="100" w:type="dxa"/>
              <w:bottom w:w="100" w:type="dxa"/>
              <w:right w:w="100" w:type="dxa"/>
            </w:tcMar>
          </w:tcPr>
          <w:p w14:paraId="2B00B2D1"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Reunión virtual 8/11/2020</w:t>
            </w:r>
          </w:p>
        </w:tc>
        <w:tc>
          <w:tcPr>
            <w:tcW w:w="1020" w:type="dxa"/>
            <w:shd w:val="clear" w:color="auto" w:fill="auto"/>
            <w:tcMar>
              <w:top w:w="100" w:type="dxa"/>
              <w:left w:w="100" w:type="dxa"/>
              <w:bottom w:w="100" w:type="dxa"/>
              <w:right w:w="100" w:type="dxa"/>
            </w:tcMar>
          </w:tcPr>
          <w:p w14:paraId="54D8C342"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Reunión virtual 15/11/2020</w:t>
            </w:r>
          </w:p>
        </w:tc>
        <w:tc>
          <w:tcPr>
            <w:tcW w:w="1000" w:type="dxa"/>
            <w:shd w:val="clear" w:color="auto" w:fill="auto"/>
            <w:tcMar>
              <w:top w:w="100" w:type="dxa"/>
              <w:left w:w="100" w:type="dxa"/>
              <w:bottom w:w="100" w:type="dxa"/>
              <w:right w:w="100" w:type="dxa"/>
            </w:tcMar>
          </w:tcPr>
          <w:p w14:paraId="1AC791D2"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Reunión virtual 22/11/2020</w:t>
            </w:r>
          </w:p>
        </w:tc>
        <w:tc>
          <w:tcPr>
            <w:tcW w:w="1020" w:type="dxa"/>
            <w:shd w:val="clear" w:color="auto" w:fill="auto"/>
            <w:tcMar>
              <w:top w:w="100" w:type="dxa"/>
              <w:left w:w="100" w:type="dxa"/>
              <w:bottom w:w="100" w:type="dxa"/>
              <w:right w:w="100" w:type="dxa"/>
            </w:tcMar>
          </w:tcPr>
          <w:p w14:paraId="7531ECC5"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Reunión virtual 23/11/2020</w:t>
            </w:r>
          </w:p>
        </w:tc>
      </w:tr>
      <w:tr w:rsidR="00476BB4" w14:paraId="5473CFDD" w14:textId="77777777">
        <w:trPr>
          <w:jc w:val="center"/>
        </w:trPr>
        <w:tc>
          <w:tcPr>
            <w:tcW w:w="1350" w:type="dxa"/>
            <w:shd w:val="clear" w:color="auto" w:fill="auto"/>
            <w:tcMar>
              <w:top w:w="100" w:type="dxa"/>
              <w:left w:w="100" w:type="dxa"/>
              <w:bottom w:w="100" w:type="dxa"/>
              <w:right w:w="100" w:type="dxa"/>
            </w:tcMar>
          </w:tcPr>
          <w:p w14:paraId="38ACE3A6" w14:textId="77777777" w:rsidR="00476BB4" w:rsidRDefault="006F50BD">
            <w:pPr>
              <w:spacing w:after="16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Autocalificación</w:t>
            </w:r>
          </w:p>
        </w:tc>
        <w:tc>
          <w:tcPr>
            <w:tcW w:w="1080" w:type="dxa"/>
            <w:shd w:val="clear" w:color="auto" w:fill="auto"/>
            <w:tcMar>
              <w:top w:w="100" w:type="dxa"/>
              <w:left w:w="100" w:type="dxa"/>
              <w:bottom w:w="100" w:type="dxa"/>
              <w:right w:w="100" w:type="dxa"/>
            </w:tcMar>
          </w:tcPr>
          <w:p w14:paraId="5BA61D70" w14:textId="77777777" w:rsidR="00476BB4" w:rsidRDefault="006F50BD">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1035" w:type="dxa"/>
            <w:shd w:val="clear" w:color="auto" w:fill="auto"/>
            <w:tcMar>
              <w:top w:w="100" w:type="dxa"/>
              <w:left w:w="100" w:type="dxa"/>
              <w:bottom w:w="100" w:type="dxa"/>
              <w:right w:w="100" w:type="dxa"/>
            </w:tcMar>
          </w:tcPr>
          <w:p w14:paraId="0EC42C21" w14:textId="77777777" w:rsidR="00476BB4" w:rsidRDefault="006F50BD">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975" w:type="dxa"/>
            <w:shd w:val="clear" w:color="auto" w:fill="auto"/>
            <w:tcMar>
              <w:top w:w="100" w:type="dxa"/>
              <w:left w:w="100" w:type="dxa"/>
              <w:bottom w:w="100" w:type="dxa"/>
              <w:right w:w="100" w:type="dxa"/>
            </w:tcMar>
          </w:tcPr>
          <w:p w14:paraId="16DDAAAF" w14:textId="77777777" w:rsidR="00476BB4" w:rsidRDefault="006F50BD">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1065" w:type="dxa"/>
            <w:shd w:val="clear" w:color="auto" w:fill="auto"/>
            <w:tcMar>
              <w:top w:w="100" w:type="dxa"/>
              <w:left w:w="100" w:type="dxa"/>
              <w:bottom w:w="100" w:type="dxa"/>
              <w:right w:w="100" w:type="dxa"/>
            </w:tcMar>
          </w:tcPr>
          <w:p w14:paraId="50E9B3FF" w14:textId="07B560A7" w:rsidR="00476BB4" w:rsidRDefault="00381996">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940" w:type="dxa"/>
            <w:shd w:val="clear" w:color="auto" w:fill="auto"/>
            <w:tcMar>
              <w:top w:w="100" w:type="dxa"/>
              <w:left w:w="100" w:type="dxa"/>
              <w:bottom w:w="100" w:type="dxa"/>
              <w:right w:w="100" w:type="dxa"/>
            </w:tcMar>
          </w:tcPr>
          <w:p w14:paraId="30AB0EDC" w14:textId="07611746" w:rsidR="00476BB4" w:rsidRDefault="00381996">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1020" w:type="dxa"/>
            <w:shd w:val="clear" w:color="auto" w:fill="auto"/>
            <w:tcMar>
              <w:top w:w="100" w:type="dxa"/>
              <w:left w:w="100" w:type="dxa"/>
              <w:bottom w:w="100" w:type="dxa"/>
              <w:right w:w="100" w:type="dxa"/>
            </w:tcMar>
          </w:tcPr>
          <w:p w14:paraId="2D65E3DE" w14:textId="7CCE719A" w:rsidR="00476BB4" w:rsidRDefault="00381996">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1000" w:type="dxa"/>
            <w:shd w:val="clear" w:color="auto" w:fill="auto"/>
            <w:tcMar>
              <w:top w:w="100" w:type="dxa"/>
              <w:left w:w="100" w:type="dxa"/>
              <w:bottom w:w="100" w:type="dxa"/>
              <w:right w:w="100" w:type="dxa"/>
            </w:tcMar>
          </w:tcPr>
          <w:p w14:paraId="38E37C3D" w14:textId="77777777" w:rsidR="00476BB4" w:rsidRDefault="006F50BD">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1020" w:type="dxa"/>
            <w:shd w:val="clear" w:color="auto" w:fill="auto"/>
            <w:tcMar>
              <w:top w:w="100" w:type="dxa"/>
              <w:left w:w="100" w:type="dxa"/>
              <w:bottom w:w="100" w:type="dxa"/>
              <w:right w:w="100" w:type="dxa"/>
            </w:tcMar>
          </w:tcPr>
          <w:p w14:paraId="0A21F9AB" w14:textId="77777777" w:rsidR="00476BB4" w:rsidRDefault="006F50BD">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r>
    </w:tbl>
    <w:p w14:paraId="79FA3AB5" w14:textId="77777777" w:rsidR="00476BB4" w:rsidRDefault="00476BB4">
      <w:pPr>
        <w:spacing w:line="240" w:lineRule="auto"/>
        <w:ind w:left="720"/>
        <w:jc w:val="both"/>
        <w:rPr>
          <w:rFonts w:ascii="Times New Roman" w:eastAsia="Times New Roman" w:hAnsi="Times New Roman" w:cs="Times New Roman"/>
          <w:sz w:val="24"/>
          <w:szCs w:val="24"/>
        </w:rPr>
      </w:pPr>
    </w:p>
    <w:p w14:paraId="0FAB2166" w14:textId="77777777" w:rsidR="00476BB4" w:rsidRDefault="00476BB4">
      <w:pPr>
        <w:spacing w:line="240" w:lineRule="auto"/>
        <w:jc w:val="both"/>
        <w:rPr>
          <w:rFonts w:ascii="Times New Roman" w:eastAsia="Times New Roman" w:hAnsi="Times New Roman" w:cs="Times New Roman"/>
          <w:sz w:val="24"/>
          <w:szCs w:val="24"/>
        </w:rPr>
      </w:pPr>
    </w:p>
    <w:p w14:paraId="332D1268" w14:textId="77777777" w:rsidR="00476BB4" w:rsidRDefault="006F50BD">
      <w:pPr>
        <w:numPr>
          <w:ilvl w:val="0"/>
          <w:numId w:val="3"/>
        </w:numPr>
        <w:spacing w:after="160" w:line="240" w:lineRule="auto"/>
        <w:rPr>
          <w:rFonts w:ascii="Times New Roman" w:eastAsia="Times New Roman" w:hAnsi="Times New Roman" w:cs="Times New Roman"/>
          <w:b/>
        </w:rPr>
      </w:pPr>
      <w:r>
        <w:rPr>
          <w:rFonts w:ascii="Times New Roman" w:eastAsia="Times New Roman" w:hAnsi="Times New Roman" w:cs="Times New Roman"/>
          <w:b/>
        </w:rPr>
        <w:t xml:space="preserve">DIAGRAMA DE GANTT </w:t>
      </w:r>
      <w:r>
        <w:rPr>
          <w:rFonts w:ascii="Times New Roman" w:eastAsia="Times New Roman" w:hAnsi="Times New Roman" w:cs="Times New Roman"/>
          <w:sz w:val="24"/>
          <w:szCs w:val="24"/>
        </w:rPr>
        <w:t>El diagrama de Gantt ha sido adjuntado en otro archivo.</w:t>
      </w:r>
    </w:p>
    <w:p w14:paraId="6327FD24" w14:textId="77777777" w:rsidR="00476BB4" w:rsidRDefault="006F50BD">
      <w:pPr>
        <w:numPr>
          <w:ilvl w:val="0"/>
          <w:numId w:val="3"/>
        </w:numPr>
        <w:spacing w:after="160" w:line="240" w:lineRule="auto"/>
        <w:rPr>
          <w:rFonts w:ascii="Times New Roman" w:eastAsia="Times New Roman" w:hAnsi="Times New Roman" w:cs="Times New Roman"/>
          <w:b/>
        </w:rPr>
      </w:pPr>
      <w:r>
        <w:rPr>
          <w:rFonts w:ascii="Times New Roman" w:eastAsia="Times New Roman" w:hAnsi="Times New Roman" w:cs="Times New Roman"/>
          <w:b/>
        </w:rPr>
        <w:t>RÚBRICA DE AUTOEVALUACIÓN</w:t>
      </w:r>
    </w:p>
    <w:tbl>
      <w:tblPr>
        <w:tblStyle w:val="a4"/>
        <w:tblW w:w="11115" w:type="dxa"/>
        <w:tblInd w:w="-10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15"/>
        <w:gridCol w:w="2175"/>
        <w:gridCol w:w="1860"/>
        <w:gridCol w:w="2100"/>
        <w:gridCol w:w="2265"/>
      </w:tblGrid>
      <w:tr w:rsidR="00476BB4" w14:paraId="4B105E93" w14:textId="77777777">
        <w:trPr>
          <w:trHeight w:val="540"/>
        </w:trPr>
        <w:tc>
          <w:tcPr>
            <w:tcW w:w="11115" w:type="dxa"/>
            <w:gridSpan w:val="5"/>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1027345C" w14:textId="77777777" w:rsidR="00476BB4" w:rsidRDefault="006F50BD">
            <w:pPr>
              <w:spacing w:line="240" w:lineRule="auto"/>
              <w:jc w:val="center"/>
              <w:rPr>
                <w:rFonts w:ascii="Times New Roman" w:eastAsia="Times New Roman" w:hAnsi="Times New Roman" w:cs="Times New Roman"/>
                <w:b/>
                <w:sz w:val="18"/>
                <w:szCs w:val="18"/>
                <w:vertAlign w:val="superscript"/>
              </w:rPr>
            </w:pPr>
            <w:r>
              <w:rPr>
                <w:rFonts w:ascii="Times New Roman" w:eastAsia="Times New Roman" w:hAnsi="Times New Roman" w:cs="Times New Roman"/>
                <w:b/>
                <w:sz w:val="18"/>
                <w:szCs w:val="18"/>
              </w:rPr>
              <w:t xml:space="preserve">Rúbrica para autoevaluar el proceso del trabajo en equipo </w:t>
            </w:r>
          </w:p>
        </w:tc>
      </w:tr>
      <w:tr w:rsidR="00476BB4" w14:paraId="072219EC" w14:textId="77777777">
        <w:trPr>
          <w:trHeight w:val="510"/>
        </w:trPr>
        <w:tc>
          <w:tcPr>
            <w:tcW w:w="2715" w:type="dxa"/>
            <w:tcBorders>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4E090D3C" w14:textId="77777777" w:rsidR="00476BB4" w:rsidRDefault="006F50BD">
            <w:pP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Criterios</w:t>
            </w:r>
          </w:p>
        </w:tc>
        <w:tc>
          <w:tcPr>
            <w:tcW w:w="2175" w:type="dxa"/>
            <w:tcBorders>
              <w:bottom w:val="single" w:sz="8" w:space="0" w:color="000000"/>
              <w:right w:val="single" w:sz="8" w:space="0" w:color="000000"/>
            </w:tcBorders>
            <w:shd w:val="clear" w:color="auto" w:fill="BFBFBF"/>
            <w:tcMar>
              <w:top w:w="100" w:type="dxa"/>
              <w:left w:w="100" w:type="dxa"/>
              <w:bottom w:w="100" w:type="dxa"/>
              <w:right w:w="100" w:type="dxa"/>
            </w:tcMar>
          </w:tcPr>
          <w:p w14:paraId="4C4D9CD9" w14:textId="77777777" w:rsidR="00476BB4" w:rsidRDefault="006F50BD">
            <w:pP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1</w:t>
            </w:r>
          </w:p>
        </w:tc>
        <w:tc>
          <w:tcPr>
            <w:tcW w:w="1860" w:type="dxa"/>
            <w:tcBorders>
              <w:bottom w:val="single" w:sz="8" w:space="0" w:color="000000"/>
              <w:right w:val="single" w:sz="8" w:space="0" w:color="000000"/>
            </w:tcBorders>
            <w:shd w:val="clear" w:color="auto" w:fill="BFBFBF"/>
            <w:tcMar>
              <w:top w:w="100" w:type="dxa"/>
              <w:left w:w="100" w:type="dxa"/>
              <w:bottom w:w="100" w:type="dxa"/>
              <w:right w:w="100" w:type="dxa"/>
            </w:tcMar>
          </w:tcPr>
          <w:p w14:paraId="588719CE" w14:textId="77777777" w:rsidR="00476BB4" w:rsidRDefault="006F50BD">
            <w:pP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2</w:t>
            </w:r>
          </w:p>
        </w:tc>
        <w:tc>
          <w:tcPr>
            <w:tcW w:w="2100" w:type="dxa"/>
            <w:tcBorders>
              <w:bottom w:val="single" w:sz="8" w:space="0" w:color="000000"/>
              <w:right w:val="single" w:sz="8" w:space="0" w:color="000000"/>
            </w:tcBorders>
            <w:shd w:val="clear" w:color="auto" w:fill="BFBFBF"/>
            <w:tcMar>
              <w:top w:w="100" w:type="dxa"/>
              <w:left w:w="100" w:type="dxa"/>
              <w:bottom w:w="100" w:type="dxa"/>
              <w:right w:w="100" w:type="dxa"/>
            </w:tcMar>
          </w:tcPr>
          <w:p w14:paraId="51F5E008" w14:textId="77777777" w:rsidR="00476BB4" w:rsidRDefault="006F50BD">
            <w:pP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3</w:t>
            </w:r>
          </w:p>
        </w:tc>
        <w:tc>
          <w:tcPr>
            <w:tcW w:w="2265" w:type="dxa"/>
            <w:tcBorders>
              <w:bottom w:val="single" w:sz="8" w:space="0" w:color="000000"/>
              <w:right w:val="single" w:sz="8" w:space="0" w:color="000000"/>
            </w:tcBorders>
            <w:shd w:val="clear" w:color="auto" w:fill="BFBFBF"/>
            <w:tcMar>
              <w:top w:w="100" w:type="dxa"/>
              <w:left w:w="100" w:type="dxa"/>
              <w:bottom w:w="100" w:type="dxa"/>
              <w:right w:w="100" w:type="dxa"/>
            </w:tcMar>
          </w:tcPr>
          <w:p w14:paraId="60A077D5" w14:textId="77777777" w:rsidR="00476BB4" w:rsidRDefault="006F50BD">
            <w:pP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4</w:t>
            </w:r>
          </w:p>
        </w:tc>
      </w:tr>
      <w:tr w:rsidR="00476BB4" w14:paraId="083CCA5F" w14:textId="77777777">
        <w:trPr>
          <w:trHeight w:val="2295"/>
        </w:trPr>
        <w:tc>
          <w:tcPr>
            <w:tcW w:w="27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4929A8" w14:textId="77777777" w:rsidR="00476BB4" w:rsidRDefault="00476BB4">
            <w:pPr>
              <w:spacing w:line="240" w:lineRule="auto"/>
              <w:jc w:val="center"/>
              <w:rPr>
                <w:rFonts w:ascii="Times New Roman" w:eastAsia="Times New Roman" w:hAnsi="Times New Roman" w:cs="Times New Roman"/>
                <w:i/>
                <w:sz w:val="18"/>
                <w:szCs w:val="18"/>
              </w:rPr>
            </w:pPr>
          </w:p>
          <w:p w14:paraId="0BCFF158" w14:textId="77777777" w:rsidR="00476BB4" w:rsidRDefault="00476BB4">
            <w:pPr>
              <w:spacing w:line="240" w:lineRule="auto"/>
              <w:jc w:val="center"/>
              <w:rPr>
                <w:rFonts w:ascii="Times New Roman" w:eastAsia="Times New Roman" w:hAnsi="Times New Roman" w:cs="Times New Roman"/>
                <w:i/>
                <w:sz w:val="18"/>
                <w:szCs w:val="18"/>
              </w:rPr>
            </w:pPr>
          </w:p>
          <w:p w14:paraId="436A723E" w14:textId="77777777" w:rsidR="00476BB4" w:rsidRDefault="00476BB4">
            <w:pPr>
              <w:spacing w:line="240" w:lineRule="auto"/>
              <w:jc w:val="center"/>
              <w:rPr>
                <w:rFonts w:ascii="Times New Roman" w:eastAsia="Times New Roman" w:hAnsi="Times New Roman" w:cs="Times New Roman"/>
                <w:i/>
                <w:sz w:val="18"/>
                <w:szCs w:val="18"/>
              </w:rPr>
            </w:pPr>
          </w:p>
          <w:p w14:paraId="65AD93FB" w14:textId="77777777" w:rsidR="00476BB4" w:rsidRDefault="006F50BD">
            <w:pPr>
              <w:spacing w:line="240" w:lineRule="auto"/>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Contribución</w:t>
            </w:r>
          </w:p>
          <w:p w14:paraId="4F12EDC2" w14:textId="77777777" w:rsidR="00476BB4" w:rsidRDefault="006F50BD">
            <w:pPr>
              <w:spacing w:line="240" w:lineRule="auto"/>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Participación</w:t>
            </w:r>
          </w:p>
        </w:tc>
        <w:tc>
          <w:tcPr>
            <w:tcW w:w="2175" w:type="dxa"/>
            <w:tcBorders>
              <w:bottom w:val="single" w:sz="8" w:space="0" w:color="000000"/>
              <w:right w:val="single" w:sz="8" w:space="0" w:color="000000"/>
            </w:tcBorders>
            <w:shd w:val="clear" w:color="auto" w:fill="auto"/>
            <w:tcMar>
              <w:top w:w="100" w:type="dxa"/>
              <w:left w:w="100" w:type="dxa"/>
              <w:bottom w:w="100" w:type="dxa"/>
              <w:right w:w="100" w:type="dxa"/>
            </w:tcMar>
          </w:tcPr>
          <w:p w14:paraId="243802B2"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Nunca ofrece ideas para</w:t>
            </w:r>
          </w:p>
          <w:p w14:paraId="13CC2AA1"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realizar el trabajo, ni</w:t>
            </w:r>
          </w:p>
          <w:p w14:paraId="1A8C0C4D"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propone sugerencias</w:t>
            </w:r>
          </w:p>
          <w:p w14:paraId="09C0A717"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para su mejora. En</w:t>
            </w:r>
          </w:p>
          <w:p w14:paraId="3ED6CAEA"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ocasiones dificulta las</w:t>
            </w:r>
          </w:p>
          <w:p w14:paraId="51333744"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propuestas de otros para</w:t>
            </w:r>
          </w:p>
          <w:p w14:paraId="34DC17C0"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alcanzar los objetivos del</w:t>
            </w:r>
          </w:p>
          <w:p w14:paraId="7A87F7BD"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grupo.</w:t>
            </w:r>
          </w:p>
        </w:tc>
        <w:tc>
          <w:tcPr>
            <w:tcW w:w="1860" w:type="dxa"/>
            <w:tcBorders>
              <w:bottom w:val="single" w:sz="8" w:space="0" w:color="000000"/>
              <w:right w:val="single" w:sz="8" w:space="0" w:color="000000"/>
            </w:tcBorders>
            <w:shd w:val="clear" w:color="auto" w:fill="auto"/>
            <w:tcMar>
              <w:top w:w="100" w:type="dxa"/>
              <w:left w:w="100" w:type="dxa"/>
              <w:bottom w:w="100" w:type="dxa"/>
              <w:right w:w="100" w:type="dxa"/>
            </w:tcMar>
          </w:tcPr>
          <w:p w14:paraId="4D380971"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Algunas veces ofrece</w:t>
            </w:r>
          </w:p>
          <w:p w14:paraId="79CF1096"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ideas para realizar el</w:t>
            </w:r>
          </w:p>
          <w:p w14:paraId="17BC30D9"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trabajo. Pero nunca</w:t>
            </w:r>
          </w:p>
          <w:p w14:paraId="29AAAD1B"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propone sugerencias</w:t>
            </w:r>
          </w:p>
          <w:p w14:paraId="13BFA819"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para su mejora. Acepta</w:t>
            </w:r>
          </w:p>
          <w:p w14:paraId="3AA07EE7"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las propuestas de</w:t>
            </w:r>
          </w:p>
          <w:p w14:paraId="3A314A1F"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otros para alcanzar los</w:t>
            </w:r>
          </w:p>
          <w:p w14:paraId="0FF557D0"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objetivos del grupo.</w:t>
            </w:r>
          </w:p>
        </w:tc>
        <w:tc>
          <w:tcPr>
            <w:tcW w:w="2100" w:type="dxa"/>
            <w:tcBorders>
              <w:bottom w:val="single" w:sz="8" w:space="0" w:color="000000"/>
              <w:right w:val="single" w:sz="8" w:space="0" w:color="000000"/>
            </w:tcBorders>
            <w:shd w:val="clear" w:color="auto" w:fill="auto"/>
            <w:tcMar>
              <w:top w:w="100" w:type="dxa"/>
              <w:left w:w="100" w:type="dxa"/>
              <w:bottom w:w="100" w:type="dxa"/>
              <w:right w:w="100" w:type="dxa"/>
            </w:tcMar>
          </w:tcPr>
          <w:p w14:paraId="52368427"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Ofrece ideas para</w:t>
            </w:r>
          </w:p>
          <w:p w14:paraId="1078B1D9"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realizar el trabajo,</w:t>
            </w:r>
          </w:p>
          <w:p w14:paraId="014B97F8"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aunque pocas veces</w:t>
            </w:r>
          </w:p>
          <w:p w14:paraId="4C11B92B"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propone sugerencias</w:t>
            </w:r>
          </w:p>
          <w:p w14:paraId="5EF989AD"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para su mejora. Se</w:t>
            </w:r>
          </w:p>
          <w:p w14:paraId="26239C19"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esfuerza para alcanzar</w:t>
            </w:r>
          </w:p>
          <w:p w14:paraId="3F28344A"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los objetivos del grupo.</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14:paraId="046AC01F"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Siempre ofrece ideas</w:t>
            </w:r>
          </w:p>
          <w:p w14:paraId="0E591272"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para realizar el trabajo</w:t>
            </w:r>
          </w:p>
          <w:p w14:paraId="0A256733"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y propone sugerencias</w:t>
            </w:r>
          </w:p>
          <w:p w14:paraId="57F4C374"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para su mejora. Se</w:t>
            </w:r>
          </w:p>
          <w:p w14:paraId="63FB0E42"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esfuerza para alcanzar</w:t>
            </w:r>
          </w:p>
          <w:p w14:paraId="315EE101"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los objetivos del grupo.</w:t>
            </w:r>
          </w:p>
          <w:p w14:paraId="1FEAB3D7" w14:textId="77777777" w:rsidR="00476BB4" w:rsidRDefault="00476BB4">
            <w:pPr>
              <w:spacing w:line="240" w:lineRule="auto"/>
              <w:jc w:val="center"/>
              <w:rPr>
                <w:rFonts w:ascii="Times New Roman" w:eastAsia="Times New Roman" w:hAnsi="Times New Roman" w:cs="Times New Roman"/>
                <w:sz w:val="18"/>
                <w:szCs w:val="18"/>
              </w:rPr>
            </w:pPr>
          </w:p>
          <w:p w14:paraId="0A01F5BB" w14:textId="77777777" w:rsidR="00476BB4" w:rsidRDefault="006F50BD">
            <w:pPr>
              <w:spacing w:line="240" w:lineRule="auto"/>
              <w:jc w:val="center"/>
              <w:rPr>
                <w:rFonts w:ascii="Times New Roman" w:eastAsia="Times New Roman" w:hAnsi="Times New Roman" w:cs="Times New Roman"/>
                <w:b/>
                <w:color w:val="FF0000"/>
              </w:rPr>
            </w:pPr>
            <w:r>
              <w:rPr>
                <w:rFonts w:ascii="Times New Roman" w:eastAsia="Times New Roman" w:hAnsi="Times New Roman" w:cs="Times New Roman"/>
                <w:b/>
                <w:color w:val="FF0000"/>
              </w:rPr>
              <w:t>4</w:t>
            </w:r>
          </w:p>
        </w:tc>
      </w:tr>
      <w:tr w:rsidR="00476BB4" w14:paraId="31DED1AB" w14:textId="77777777">
        <w:trPr>
          <w:trHeight w:val="1875"/>
        </w:trPr>
        <w:tc>
          <w:tcPr>
            <w:tcW w:w="27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2C6446" w14:textId="77777777" w:rsidR="00476BB4" w:rsidRDefault="00476BB4">
            <w:pPr>
              <w:spacing w:line="240" w:lineRule="auto"/>
              <w:jc w:val="center"/>
              <w:rPr>
                <w:rFonts w:ascii="Times New Roman" w:eastAsia="Times New Roman" w:hAnsi="Times New Roman" w:cs="Times New Roman"/>
                <w:i/>
                <w:sz w:val="18"/>
                <w:szCs w:val="18"/>
              </w:rPr>
            </w:pPr>
          </w:p>
          <w:p w14:paraId="050F8908" w14:textId="77777777" w:rsidR="00476BB4" w:rsidRDefault="00476BB4">
            <w:pPr>
              <w:spacing w:line="240" w:lineRule="auto"/>
              <w:jc w:val="center"/>
              <w:rPr>
                <w:rFonts w:ascii="Times New Roman" w:eastAsia="Times New Roman" w:hAnsi="Times New Roman" w:cs="Times New Roman"/>
                <w:i/>
                <w:sz w:val="18"/>
                <w:szCs w:val="18"/>
              </w:rPr>
            </w:pPr>
          </w:p>
          <w:p w14:paraId="4008A2D7" w14:textId="77777777" w:rsidR="00476BB4" w:rsidRDefault="00476BB4">
            <w:pPr>
              <w:spacing w:line="240" w:lineRule="auto"/>
              <w:jc w:val="center"/>
              <w:rPr>
                <w:rFonts w:ascii="Times New Roman" w:eastAsia="Times New Roman" w:hAnsi="Times New Roman" w:cs="Times New Roman"/>
                <w:i/>
                <w:sz w:val="18"/>
                <w:szCs w:val="18"/>
              </w:rPr>
            </w:pPr>
          </w:p>
          <w:p w14:paraId="265BEF05" w14:textId="77777777" w:rsidR="00476BB4" w:rsidRDefault="006F50BD">
            <w:pPr>
              <w:spacing w:line="240" w:lineRule="auto"/>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Actitud</w:t>
            </w:r>
          </w:p>
        </w:tc>
        <w:tc>
          <w:tcPr>
            <w:tcW w:w="2175" w:type="dxa"/>
            <w:tcBorders>
              <w:bottom w:val="single" w:sz="8" w:space="0" w:color="000000"/>
              <w:right w:val="single" w:sz="8" w:space="0" w:color="000000"/>
            </w:tcBorders>
            <w:shd w:val="clear" w:color="auto" w:fill="auto"/>
            <w:tcMar>
              <w:top w:w="100" w:type="dxa"/>
              <w:left w:w="100" w:type="dxa"/>
              <w:bottom w:w="100" w:type="dxa"/>
              <w:right w:w="100" w:type="dxa"/>
            </w:tcMar>
          </w:tcPr>
          <w:p w14:paraId="2FED4F49"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Muy pocas veces escucha</w:t>
            </w:r>
          </w:p>
          <w:p w14:paraId="3E076D66"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y comparte las ideas</w:t>
            </w:r>
          </w:p>
          <w:p w14:paraId="3DFCBFA4"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de sus compañeros. No</w:t>
            </w:r>
          </w:p>
          <w:p w14:paraId="2450CB66"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ayuda a mantener la</w:t>
            </w:r>
          </w:p>
          <w:p w14:paraId="4A97D335"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unión en el grupo</w:t>
            </w:r>
          </w:p>
        </w:tc>
        <w:tc>
          <w:tcPr>
            <w:tcW w:w="1860" w:type="dxa"/>
            <w:tcBorders>
              <w:bottom w:val="single" w:sz="8" w:space="0" w:color="000000"/>
              <w:right w:val="single" w:sz="8" w:space="0" w:color="000000"/>
            </w:tcBorders>
            <w:shd w:val="clear" w:color="auto" w:fill="auto"/>
            <w:tcMar>
              <w:top w:w="100" w:type="dxa"/>
              <w:left w:w="100" w:type="dxa"/>
              <w:bottom w:w="100" w:type="dxa"/>
              <w:right w:w="100" w:type="dxa"/>
            </w:tcMar>
          </w:tcPr>
          <w:p w14:paraId="3D8E7936"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 veces escucha las ideas</w:t>
            </w:r>
          </w:p>
          <w:p w14:paraId="1DCCE81B"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de sus compañeros, y</w:t>
            </w:r>
          </w:p>
          <w:p w14:paraId="58F12554"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acepta integrarlas. No</w:t>
            </w:r>
          </w:p>
          <w:p w14:paraId="3631F955"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le preocupa la unión en</w:t>
            </w:r>
          </w:p>
          <w:p w14:paraId="36370859"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el grupo.</w:t>
            </w:r>
          </w:p>
        </w:tc>
        <w:tc>
          <w:tcPr>
            <w:tcW w:w="2100" w:type="dxa"/>
            <w:tcBorders>
              <w:bottom w:val="single" w:sz="8" w:space="0" w:color="000000"/>
              <w:right w:val="single" w:sz="8" w:space="0" w:color="000000"/>
            </w:tcBorders>
            <w:shd w:val="clear" w:color="auto" w:fill="auto"/>
            <w:tcMar>
              <w:top w:w="100" w:type="dxa"/>
              <w:left w:w="100" w:type="dxa"/>
              <w:bottom w:w="100" w:type="dxa"/>
              <w:right w:w="100" w:type="dxa"/>
            </w:tcMar>
          </w:tcPr>
          <w:p w14:paraId="78480955"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Suele escuchar y</w:t>
            </w:r>
          </w:p>
          <w:p w14:paraId="7E9AFB42"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compartir las ideas de</w:t>
            </w:r>
          </w:p>
          <w:p w14:paraId="1AA61D12"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sus compañeros, pero no</w:t>
            </w:r>
          </w:p>
          <w:p w14:paraId="71B60C62"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ofrece cómo integrarlas.</w:t>
            </w:r>
          </w:p>
          <w:p w14:paraId="70060B6D"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Colabora en mantener la</w:t>
            </w:r>
          </w:p>
          <w:p w14:paraId="32F1504E"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unión en el grupo.</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14:paraId="6EA295FA"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Siempre escucha y</w:t>
            </w:r>
          </w:p>
          <w:p w14:paraId="6E608942"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comparte las ideas de</w:t>
            </w:r>
          </w:p>
          <w:p w14:paraId="087EA97B"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sus compañeros e intenta</w:t>
            </w:r>
          </w:p>
          <w:p w14:paraId="7E389AF0"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integrarlas. Busca cómo</w:t>
            </w:r>
          </w:p>
          <w:p w14:paraId="5C9CDF6C"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mantener la unión en el</w:t>
            </w:r>
          </w:p>
          <w:p w14:paraId="0934245B"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grupo.</w:t>
            </w:r>
          </w:p>
          <w:p w14:paraId="30635CAD" w14:textId="77777777" w:rsidR="00476BB4" w:rsidRDefault="00476BB4">
            <w:pPr>
              <w:spacing w:line="240" w:lineRule="auto"/>
              <w:jc w:val="center"/>
              <w:rPr>
                <w:rFonts w:ascii="Times New Roman" w:eastAsia="Times New Roman" w:hAnsi="Times New Roman" w:cs="Times New Roman"/>
                <w:sz w:val="18"/>
                <w:szCs w:val="18"/>
              </w:rPr>
            </w:pPr>
          </w:p>
          <w:p w14:paraId="6EE7135D" w14:textId="77777777" w:rsidR="00476BB4" w:rsidRDefault="006F50BD">
            <w:pPr>
              <w:spacing w:line="240" w:lineRule="auto"/>
              <w:jc w:val="center"/>
              <w:rPr>
                <w:rFonts w:ascii="Times New Roman" w:eastAsia="Times New Roman" w:hAnsi="Times New Roman" w:cs="Times New Roman"/>
                <w:b/>
                <w:color w:val="FF0000"/>
              </w:rPr>
            </w:pPr>
            <w:r>
              <w:rPr>
                <w:rFonts w:ascii="Times New Roman" w:eastAsia="Times New Roman" w:hAnsi="Times New Roman" w:cs="Times New Roman"/>
                <w:b/>
                <w:color w:val="FF0000"/>
              </w:rPr>
              <w:t>4</w:t>
            </w:r>
          </w:p>
        </w:tc>
      </w:tr>
      <w:tr w:rsidR="00476BB4" w14:paraId="28D89F5A" w14:textId="77777777">
        <w:trPr>
          <w:trHeight w:val="2025"/>
        </w:trPr>
        <w:tc>
          <w:tcPr>
            <w:tcW w:w="27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1E62C4" w14:textId="77777777" w:rsidR="00476BB4" w:rsidRDefault="00476BB4">
            <w:pPr>
              <w:spacing w:line="240" w:lineRule="auto"/>
              <w:jc w:val="center"/>
              <w:rPr>
                <w:rFonts w:ascii="Times New Roman" w:eastAsia="Times New Roman" w:hAnsi="Times New Roman" w:cs="Times New Roman"/>
                <w:i/>
                <w:sz w:val="18"/>
                <w:szCs w:val="18"/>
              </w:rPr>
            </w:pPr>
          </w:p>
          <w:p w14:paraId="44BFC448" w14:textId="77777777" w:rsidR="00476BB4" w:rsidRDefault="00476BB4">
            <w:pPr>
              <w:spacing w:line="240" w:lineRule="auto"/>
              <w:jc w:val="center"/>
              <w:rPr>
                <w:rFonts w:ascii="Times New Roman" w:eastAsia="Times New Roman" w:hAnsi="Times New Roman" w:cs="Times New Roman"/>
                <w:i/>
                <w:sz w:val="18"/>
                <w:szCs w:val="18"/>
              </w:rPr>
            </w:pPr>
          </w:p>
          <w:p w14:paraId="0BD9D826" w14:textId="77777777" w:rsidR="00476BB4" w:rsidRDefault="00476BB4">
            <w:pPr>
              <w:spacing w:line="240" w:lineRule="auto"/>
              <w:jc w:val="center"/>
              <w:rPr>
                <w:rFonts w:ascii="Times New Roman" w:eastAsia="Times New Roman" w:hAnsi="Times New Roman" w:cs="Times New Roman"/>
                <w:i/>
                <w:sz w:val="18"/>
                <w:szCs w:val="18"/>
              </w:rPr>
            </w:pPr>
          </w:p>
          <w:p w14:paraId="3F45E30D" w14:textId="77777777" w:rsidR="00476BB4" w:rsidRDefault="00476BB4">
            <w:pPr>
              <w:spacing w:line="240" w:lineRule="auto"/>
              <w:jc w:val="center"/>
              <w:rPr>
                <w:rFonts w:ascii="Times New Roman" w:eastAsia="Times New Roman" w:hAnsi="Times New Roman" w:cs="Times New Roman"/>
                <w:i/>
                <w:sz w:val="18"/>
                <w:szCs w:val="18"/>
              </w:rPr>
            </w:pPr>
          </w:p>
          <w:p w14:paraId="77243ADE" w14:textId="77777777" w:rsidR="00476BB4" w:rsidRDefault="006F50BD">
            <w:pPr>
              <w:spacing w:line="240" w:lineRule="auto"/>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Responsabilidad</w:t>
            </w:r>
          </w:p>
        </w:tc>
        <w:tc>
          <w:tcPr>
            <w:tcW w:w="2175" w:type="dxa"/>
            <w:tcBorders>
              <w:bottom w:val="single" w:sz="8" w:space="0" w:color="000000"/>
              <w:right w:val="single" w:sz="8" w:space="0" w:color="000000"/>
            </w:tcBorders>
            <w:shd w:val="clear" w:color="auto" w:fill="auto"/>
            <w:tcMar>
              <w:top w:w="100" w:type="dxa"/>
              <w:left w:w="100" w:type="dxa"/>
              <w:bottom w:w="100" w:type="dxa"/>
              <w:right w:w="100" w:type="dxa"/>
            </w:tcMar>
          </w:tcPr>
          <w:p w14:paraId="43F34BFC"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Nunca entrega su trabajo</w:t>
            </w:r>
          </w:p>
          <w:p w14:paraId="67B6EDC4"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 tiempo y el grupo debe</w:t>
            </w:r>
          </w:p>
          <w:p w14:paraId="6FCC75A1"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modificar sus fechas o</w:t>
            </w:r>
          </w:p>
          <w:p w14:paraId="11C9A43E"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plazos</w:t>
            </w:r>
          </w:p>
        </w:tc>
        <w:tc>
          <w:tcPr>
            <w:tcW w:w="1860" w:type="dxa"/>
            <w:tcBorders>
              <w:bottom w:val="single" w:sz="8" w:space="0" w:color="000000"/>
              <w:right w:val="single" w:sz="8" w:space="0" w:color="000000"/>
            </w:tcBorders>
            <w:shd w:val="clear" w:color="auto" w:fill="auto"/>
            <w:tcMar>
              <w:top w:w="100" w:type="dxa"/>
              <w:left w:w="100" w:type="dxa"/>
              <w:bottom w:w="100" w:type="dxa"/>
              <w:right w:w="100" w:type="dxa"/>
            </w:tcMar>
          </w:tcPr>
          <w:p w14:paraId="7FAE90A6"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Muchas veces se retrasa</w:t>
            </w:r>
          </w:p>
          <w:p w14:paraId="66F01DFF"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en la entrega de su</w:t>
            </w:r>
          </w:p>
          <w:p w14:paraId="24BBBCD8"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trabajo, y el grupo tiene</w:t>
            </w:r>
          </w:p>
          <w:p w14:paraId="514871F3"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que modificar a veces sus</w:t>
            </w:r>
          </w:p>
          <w:p w14:paraId="63485C0E"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fechas o plazos.</w:t>
            </w:r>
          </w:p>
        </w:tc>
        <w:tc>
          <w:tcPr>
            <w:tcW w:w="2100" w:type="dxa"/>
            <w:tcBorders>
              <w:bottom w:val="single" w:sz="8" w:space="0" w:color="000000"/>
              <w:right w:val="single" w:sz="8" w:space="0" w:color="000000"/>
            </w:tcBorders>
            <w:shd w:val="clear" w:color="auto" w:fill="auto"/>
            <w:tcMar>
              <w:top w:w="100" w:type="dxa"/>
              <w:left w:w="100" w:type="dxa"/>
              <w:bottom w:w="100" w:type="dxa"/>
              <w:right w:w="100" w:type="dxa"/>
            </w:tcMar>
          </w:tcPr>
          <w:p w14:paraId="6A006AB0"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En ocasiones se retrasa</w:t>
            </w:r>
          </w:p>
          <w:p w14:paraId="2D09C778"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en la entrega de su</w:t>
            </w:r>
          </w:p>
          <w:p w14:paraId="6B35FECA"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trabajo, aunque el grupo</w:t>
            </w:r>
          </w:p>
          <w:p w14:paraId="117C6E11"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no tiene que modificar</w:t>
            </w:r>
          </w:p>
          <w:p w14:paraId="6D973E31"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sus fechas o plazos</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14:paraId="5E39CA98"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Siempre entrega su</w:t>
            </w:r>
          </w:p>
          <w:p w14:paraId="6A1E1F87"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trabajo a tiempo y el</w:t>
            </w:r>
          </w:p>
          <w:p w14:paraId="20AC76FB"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grupo no tiene que</w:t>
            </w:r>
          </w:p>
          <w:p w14:paraId="135D351B"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modificar sus fechas o</w:t>
            </w:r>
          </w:p>
          <w:p w14:paraId="79CB0FF1"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plazos.</w:t>
            </w:r>
          </w:p>
          <w:p w14:paraId="7E2F8729" w14:textId="77777777" w:rsidR="00476BB4" w:rsidRDefault="00476BB4">
            <w:pPr>
              <w:spacing w:line="240" w:lineRule="auto"/>
              <w:jc w:val="center"/>
              <w:rPr>
                <w:rFonts w:ascii="Times New Roman" w:eastAsia="Times New Roman" w:hAnsi="Times New Roman" w:cs="Times New Roman"/>
                <w:sz w:val="18"/>
                <w:szCs w:val="18"/>
              </w:rPr>
            </w:pPr>
          </w:p>
          <w:p w14:paraId="00611E6B" w14:textId="77777777" w:rsidR="00476BB4" w:rsidRDefault="006F50BD">
            <w:pPr>
              <w:spacing w:line="240" w:lineRule="auto"/>
              <w:jc w:val="center"/>
              <w:rPr>
                <w:rFonts w:ascii="Times New Roman" w:eastAsia="Times New Roman" w:hAnsi="Times New Roman" w:cs="Times New Roman"/>
                <w:b/>
                <w:color w:val="FF0000"/>
              </w:rPr>
            </w:pPr>
            <w:r>
              <w:rPr>
                <w:rFonts w:ascii="Times New Roman" w:eastAsia="Times New Roman" w:hAnsi="Times New Roman" w:cs="Times New Roman"/>
                <w:b/>
                <w:color w:val="FF0000"/>
              </w:rPr>
              <w:t>4</w:t>
            </w:r>
          </w:p>
        </w:tc>
      </w:tr>
      <w:tr w:rsidR="00476BB4" w14:paraId="353AAF50" w14:textId="77777777">
        <w:trPr>
          <w:trHeight w:val="1290"/>
        </w:trPr>
        <w:tc>
          <w:tcPr>
            <w:tcW w:w="27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66072E" w14:textId="77777777" w:rsidR="00476BB4" w:rsidRDefault="00476BB4">
            <w:pPr>
              <w:spacing w:line="240" w:lineRule="auto"/>
              <w:jc w:val="center"/>
              <w:rPr>
                <w:rFonts w:ascii="Times New Roman" w:eastAsia="Times New Roman" w:hAnsi="Times New Roman" w:cs="Times New Roman"/>
                <w:i/>
                <w:sz w:val="18"/>
                <w:szCs w:val="18"/>
              </w:rPr>
            </w:pPr>
          </w:p>
          <w:p w14:paraId="7A2E3C82" w14:textId="77777777" w:rsidR="00476BB4" w:rsidRDefault="006F50BD">
            <w:pPr>
              <w:spacing w:line="240" w:lineRule="auto"/>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Asistencia y</w:t>
            </w:r>
          </w:p>
          <w:p w14:paraId="5AD44E65" w14:textId="77777777" w:rsidR="00476BB4" w:rsidRDefault="006F50BD">
            <w:pPr>
              <w:spacing w:line="240" w:lineRule="auto"/>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puntualidad</w:t>
            </w:r>
          </w:p>
        </w:tc>
        <w:tc>
          <w:tcPr>
            <w:tcW w:w="2175" w:type="dxa"/>
            <w:tcBorders>
              <w:bottom w:val="single" w:sz="8" w:space="0" w:color="000000"/>
              <w:right w:val="single" w:sz="8" w:space="0" w:color="000000"/>
            </w:tcBorders>
            <w:shd w:val="clear" w:color="auto" w:fill="auto"/>
            <w:tcMar>
              <w:top w:w="100" w:type="dxa"/>
              <w:left w:w="100" w:type="dxa"/>
              <w:bottom w:w="100" w:type="dxa"/>
              <w:right w:w="100" w:type="dxa"/>
            </w:tcMar>
          </w:tcPr>
          <w:p w14:paraId="1DD06C9C"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Asistió como máximo al</w:t>
            </w:r>
          </w:p>
          <w:p w14:paraId="5FE35012"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60% de las reuniones y</w:t>
            </w:r>
          </w:p>
          <w:p w14:paraId="2E83B39B"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siempre llego tarde</w:t>
            </w:r>
          </w:p>
        </w:tc>
        <w:tc>
          <w:tcPr>
            <w:tcW w:w="1860" w:type="dxa"/>
            <w:tcBorders>
              <w:bottom w:val="single" w:sz="8" w:space="0" w:color="000000"/>
              <w:right w:val="single" w:sz="8" w:space="0" w:color="000000"/>
            </w:tcBorders>
            <w:shd w:val="clear" w:color="auto" w:fill="auto"/>
            <w:tcMar>
              <w:top w:w="100" w:type="dxa"/>
              <w:left w:w="100" w:type="dxa"/>
              <w:bottom w:w="100" w:type="dxa"/>
              <w:right w:w="100" w:type="dxa"/>
            </w:tcMar>
          </w:tcPr>
          <w:p w14:paraId="0D8E1ED3"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Asistió de un 61% a 74%</w:t>
            </w:r>
          </w:p>
          <w:p w14:paraId="20412C24"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de las reuniones y no</w:t>
            </w:r>
          </w:p>
          <w:p w14:paraId="7F473059"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siempre fue puntual.</w:t>
            </w:r>
          </w:p>
        </w:tc>
        <w:tc>
          <w:tcPr>
            <w:tcW w:w="2100" w:type="dxa"/>
            <w:tcBorders>
              <w:bottom w:val="single" w:sz="8" w:space="0" w:color="000000"/>
              <w:right w:val="single" w:sz="8" w:space="0" w:color="000000"/>
            </w:tcBorders>
            <w:shd w:val="clear" w:color="auto" w:fill="auto"/>
            <w:tcMar>
              <w:top w:w="100" w:type="dxa"/>
              <w:left w:w="100" w:type="dxa"/>
              <w:bottom w:w="100" w:type="dxa"/>
              <w:right w:w="100" w:type="dxa"/>
            </w:tcMar>
          </w:tcPr>
          <w:p w14:paraId="6916CD47"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Asistió de un 75% a</w:t>
            </w:r>
          </w:p>
          <w:p w14:paraId="2ACDFBE1"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90% de las reuniones y</w:t>
            </w:r>
          </w:p>
          <w:p w14:paraId="3B44AD79"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siempre fue puntual.</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14:paraId="54BFC06A"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Asistió siempre a las</w:t>
            </w:r>
          </w:p>
          <w:p w14:paraId="5B458AF5"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reuniones del grupo y fue</w:t>
            </w:r>
          </w:p>
          <w:p w14:paraId="15F0BACA"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puntual.</w:t>
            </w:r>
          </w:p>
          <w:p w14:paraId="4F3A8C6E" w14:textId="77777777" w:rsidR="00476BB4" w:rsidRDefault="00476BB4">
            <w:pPr>
              <w:spacing w:line="240" w:lineRule="auto"/>
              <w:jc w:val="center"/>
              <w:rPr>
                <w:rFonts w:ascii="Times New Roman" w:eastAsia="Times New Roman" w:hAnsi="Times New Roman" w:cs="Times New Roman"/>
                <w:sz w:val="18"/>
                <w:szCs w:val="18"/>
              </w:rPr>
            </w:pPr>
          </w:p>
          <w:p w14:paraId="142A48E2" w14:textId="77777777" w:rsidR="00476BB4" w:rsidRDefault="006F50BD">
            <w:pPr>
              <w:spacing w:line="240" w:lineRule="auto"/>
              <w:jc w:val="center"/>
              <w:rPr>
                <w:rFonts w:ascii="Times New Roman" w:eastAsia="Times New Roman" w:hAnsi="Times New Roman" w:cs="Times New Roman"/>
                <w:b/>
                <w:color w:val="FF0000"/>
              </w:rPr>
            </w:pPr>
            <w:r>
              <w:rPr>
                <w:rFonts w:ascii="Times New Roman" w:eastAsia="Times New Roman" w:hAnsi="Times New Roman" w:cs="Times New Roman"/>
                <w:b/>
                <w:color w:val="FF0000"/>
              </w:rPr>
              <w:t>4</w:t>
            </w:r>
          </w:p>
        </w:tc>
      </w:tr>
      <w:tr w:rsidR="00476BB4" w14:paraId="7C926654" w14:textId="77777777">
        <w:trPr>
          <w:trHeight w:val="2790"/>
        </w:trPr>
        <w:tc>
          <w:tcPr>
            <w:tcW w:w="27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646628" w14:textId="77777777" w:rsidR="00476BB4" w:rsidRDefault="00476BB4">
            <w:pPr>
              <w:spacing w:line="240" w:lineRule="auto"/>
              <w:jc w:val="center"/>
              <w:rPr>
                <w:rFonts w:ascii="Times New Roman" w:eastAsia="Times New Roman" w:hAnsi="Times New Roman" w:cs="Times New Roman"/>
                <w:i/>
                <w:sz w:val="18"/>
                <w:szCs w:val="18"/>
              </w:rPr>
            </w:pPr>
          </w:p>
          <w:p w14:paraId="51AFDB0E" w14:textId="77777777" w:rsidR="00476BB4" w:rsidRDefault="00476BB4">
            <w:pPr>
              <w:spacing w:line="240" w:lineRule="auto"/>
              <w:jc w:val="center"/>
              <w:rPr>
                <w:rFonts w:ascii="Times New Roman" w:eastAsia="Times New Roman" w:hAnsi="Times New Roman" w:cs="Times New Roman"/>
                <w:i/>
                <w:sz w:val="18"/>
                <w:szCs w:val="18"/>
              </w:rPr>
            </w:pPr>
          </w:p>
          <w:p w14:paraId="62738FB6" w14:textId="77777777" w:rsidR="00476BB4" w:rsidRDefault="00476BB4">
            <w:pPr>
              <w:spacing w:line="240" w:lineRule="auto"/>
              <w:jc w:val="center"/>
              <w:rPr>
                <w:rFonts w:ascii="Times New Roman" w:eastAsia="Times New Roman" w:hAnsi="Times New Roman" w:cs="Times New Roman"/>
                <w:i/>
                <w:sz w:val="18"/>
                <w:szCs w:val="18"/>
              </w:rPr>
            </w:pPr>
          </w:p>
          <w:p w14:paraId="065D1AFA" w14:textId="77777777" w:rsidR="00476BB4" w:rsidRDefault="00476BB4">
            <w:pPr>
              <w:spacing w:line="240" w:lineRule="auto"/>
              <w:jc w:val="center"/>
              <w:rPr>
                <w:rFonts w:ascii="Times New Roman" w:eastAsia="Times New Roman" w:hAnsi="Times New Roman" w:cs="Times New Roman"/>
                <w:i/>
                <w:sz w:val="18"/>
                <w:szCs w:val="18"/>
              </w:rPr>
            </w:pPr>
          </w:p>
          <w:p w14:paraId="3CE0A4D7" w14:textId="77777777" w:rsidR="00476BB4" w:rsidRDefault="00476BB4">
            <w:pPr>
              <w:spacing w:line="240" w:lineRule="auto"/>
              <w:jc w:val="center"/>
              <w:rPr>
                <w:rFonts w:ascii="Times New Roman" w:eastAsia="Times New Roman" w:hAnsi="Times New Roman" w:cs="Times New Roman"/>
                <w:i/>
                <w:sz w:val="18"/>
                <w:szCs w:val="18"/>
              </w:rPr>
            </w:pPr>
          </w:p>
          <w:p w14:paraId="1120928B" w14:textId="77777777" w:rsidR="00476BB4" w:rsidRDefault="006F50BD">
            <w:pPr>
              <w:spacing w:line="240" w:lineRule="auto"/>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Resolución</w:t>
            </w:r>
          </w:p>
          <w:p w14:paraId="29A28815" w14:textId="77777777" w:rsidR="00476BB4" w:rsidRDefault="006F50BD">
            <w:pPr>
              <w:spacing w:line="240" w:lineRule="auto"/>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conflictos</w:t>
            </w:r>
          </w:p>
        </w:tc>
        <w:tc>
          <w:tcPr>
            <w:tcW w:w="2175" w:type="dxa"/>
            <w:tcBorders>
              <w:bottom w:val="single" w:sz="8" w:space="0" w:color="000000"/>
              <w:right w:val="single" w:sz="8" w:space="0" w:color="000000"/>
            </w:tcBorders>
            <w:shd w:val="clear" w:color="auto" w:fill="auto"/>
            <w:tcMar>
              <w:top w:w="100" w:type="dxa"/>
              <w:left w:w="100" w:type="dxa"/>
              <w:bottom w:w="100" w:type="dxa"/>
              <w:right w:w="100" w:type="dxa"/>
            </w:tcMar>
          </w:tcPr>
          <w:p w14:paraId="5B4B6033"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En situaciones de</w:t>
            </w:r>
          </w:p>
          <w:p w14:paraId="75B664CF"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desacuerdo o conflicto, no</w:t>
            </w:r>
          </w:p>
          <w:p w14:paraId="714642B2"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escucha otras opiniones</w:t>
            </w:r>
          </w:p>
          <w:p w14:paraId="2F799D47"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y no acepta sugerencias.</w:t>
            </w:r>
          </w:p>
          <w:p w14:paraId="679374F2"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No propone alternativas</w:t>
            </w:r>
          </w:p>
          <w:p w14:paraId="1EFA650C"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y le cuesta aceptar el</w:t>
            </w:r>
          </w:p>
          <w:p w14:paraId="07033DE0"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consenso o la solución.</w:t>
            </w:r>
          </w:p>
        </w:tc>
        <w:tc>
          <w:tcPr>
            <w:tcW w:w="1860" w:type="dxa"/>
            <w:tcBorders>
              <w:bottom w:val="single" w:sz="8" w:space="0" w:color="000000"/>
              <w:right w:val="single" w:sz="8" w:space="0" w:color="000000"/>
            </w:tcBorders>
            <w:shd w:val="clear" w:color="auto" w:fill="auto"/>
            <w:tcMar>
              <w:top w:w="100" w:type="dxa"/>
              <w:left w:w="100" w:type="dxa"/>
              <w:bottom w:w="100" w:type="dxa"/>
              <w:right w:w="100" w:type="dxa"/>
            </w:tcMar>
          </w:tcPr>
          <w:p w14:paraId="22697CEA"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En situaciones de</w:t>
            </w:r>
          </w:p>
          <w:p w14:paraId="43E9DBDF"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desacuerdo o conflicto,</w:t>
            </w:r>
          </w:p>
          <w:p w14:paraId="7DA4E30F"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pocas veces escucha</w:t>
            </w:r>
          </w:p>
          <w:p w14:paraId="39A7A99D"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otras opiniones o acepta</w:t>
            </w:r>
          </w:p>
          <w:p w14:paraId="7022CCEA"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sugerencias. No propone</w:t>
            </w:r>
          </w:p>
          <w:p w14:paraId="021C27E5"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alternativas para el</w:t>
            </w:r>
          </w:p>
          <w:p w14:paraId="0D332B79" w14:textId="77777777" w:rsidR="00476BB4" w:rsidRDefault="006F50BD">
            <w:pPr>
              <w:spacing w:line="240" w:lineRule="auto"/>
              <w:jc w:val="center"/>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consenso</w:t>
            </w:r>
            <w:proofErr w:type="gramEnd"/>
            <w:r>
              <w:rPr>
                <w:rFonts w:ascii="Times New Roman" w:eastAsia="Times New Roman" w:hAnsi="Times New Roman" w:cs="Times New Roman"/>
                <w:sz w:val="18"/>
                <w:szCs w:val="18"/>
              </w:rPr>
              <w:t xml:space="preserve"> pero los acepta.</w:t>
            </w:r>
          </w:p>
        </w:tc>
        <w:tc>
          <w:tcPr>
            <w:tcW w:w="2100" w:type="dxa"/>
            <w:tcBorders>
              <w:bottom w:val="single" w:sz="8" w:space="0" w:color="000000"/>
              <w:right w:val="single" w:sz="8" w:space="0" w:color="000000"/>
            </w:tcBorders>
            <w:shd w:val="clear" w:color="auto" w:fill="auto"/>
            <w:tcMar>
              <w:top w:w="100" w:type="dxa"/>
              <w:left w:w="100" w:type="dxa"/>
              <w:bottom w:w="100" w:type="dxa"/>
              <w:right w:w="100" w:type="dxa"/>
            </w:tcMar>
          </w:tcPr>
          <w:p w14:paraId="7F178C09"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En situaciones de</w:t>
            </w:r>
          </w:p>
          <w:p w14:paraId="45642641"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desacuerdo o conflicto,</w:t>
            </w:r>
          </w:p>
          <w:p w14:paraId="2E1C5305"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casi siempre escucha</w:t>
            </w:r>
          </w:p>
          <w:p w14:paraId="0FA9C4A1"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otras opiniones y acepta</w:t>
            </w:r>
          </w:p>
          <w:p w14:paraId="7EE917D8"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sugerencias. A veces</w:t>
            </w:r>
          </w:p>
          <w:p w14:paraId="4F44C4FC"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propone alternativas para</w:t>
            </w:r>
          </w:p>
          <w:p w14:paraId="1C45D9C8"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el consenso o solución.</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14:paraId="3EC08627"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En situaciones de</w:t>
            </w:r>
          </w:p>
          <w:p w14:paraId="7AE75E5B"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desacuerdo o conflicto,</w:t>
            </w:r>
          </w:p>
          <w:p w14:paraId="191BC13F"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siempre escucha otras</w:t>
            </w:r>
          </w:p>
          <w:p w14:paraId="58D14ED9"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opiniones y acepta</w:t>
            </w:r>
          </w:p>
          <w:p w14:paraId="70CAC72D"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sugerencias. Siempre</w:t>
            </w:r>
          </w:p>
          <w:p w14:paraId="2E47FC37"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propone alternativas para</w:t>
            </w:r>
          </w:p>
          <w:p w14:paraId="1AA38EFE" w14:textId="77777777" w:rsidR="00476BB4" w:rsidRDefault="006F50BD">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el consenso o la solución.</w:t>
            </w:r>
          </w:p>
          <w:p w14:paraId="0FB164EB" w14:textId="77777777" w:rsidR="00476BB4" w:rsidRDefault="00476BB4">
            <w:pPr>
              <w:spacing w:line="240" w:lineRule="auto"/>
              <w:jc w:val="center"/>
              <w:rPr>
                <w:rFonts w:ascii="Times New Roman" w:eastAsia="Times New Roman" w:hAnsi="Times New Roman" w:cs="Times New Roman"/>
                <w:sz w:val="18"/>
                <w:szCs w:val="18"/>
              </w:rPr>
            </w:pPr>
          </w:p>
          <w:p w14:paraId="23793928" w14:textId="77777777" w:rsidR="00476BB4" w:rsidRDefault="006F50BD">
            <w:pPr>
              <w:spacing w:line="240" w:lineRule="auto"/>
              <w:jc w:val="center"/>
              <w:rPr>
                <w:rFonts w:ascii="Times New Roman" w:eastAsia="Times New Roman" w:hAnsi="Times New Roman" w:cs="Times New Roman"/>
                <w:b/>
                <w:color w:val="FF0000"/>
              </w:rPr>
            </w:pPr>
            <w:r>
              <w:rPr>
                <w:rFonts w:ascii="Times New Roman" w:eastAsia="Times New Roman" w:hAnsi="Times New Roman" w:cs="Times New Roman"/>
                <w:b/>
                <w:color w:val="FF0000"/>
              </w:rPr>
              <w:t>4</w:t>
            </w:r>
          </w:p>
        </w:tc>
      </w:tr>
    </w:tbl>
    <w:p w14:paraId="176CAA91" w14:textId="47784F7E" w:rsidR="00476BB4" w:rsidRDefault="00476BB4">
      <w:pPr>
        <w:spacing w:after="160" w:line="240" w:lineRule="auto"/>
        <w:rPr>
          <w:rFonts w:ascii="Times New Roman" w:eastAsia="Times New Roman" w:hAnsi="Times New Roman" w:cs="Times New Roman"/>
          <w:b/>
          <w:sz w:val="28"/>
          <w:szCs w:val="28"/>
        </w:rPr>
      </w:pPr>
    </w:p>
    <w:p w14:paraId="6D8E6AB7" w14:textId="0BA0D56F" w:rsidR="00381996" w:rsidRDefault="00381996">
      <w:pPr>
        <w:spacing w:after="160" w:line="240" w:lineRule="auto"/>
        <w:rPr>
          <w:rFonts w:ascii="Times New Roman" w:eastAsia="Times New Roman" w:hAnsi="Times New Roman" w:cs="Times New Roman"/>
          <w:b/>
          <w:sz w:val="28"/>
          <w:szCs w:val="28"/>
        </w:rPr>
      </w:pPr>
    </w:p>
    <w:p w14:paraId="3428CCFB" w14:textId="1C4C81DE" w:rsidR="00381996" w:rsidRDefault="00381996">
      <w:pPr>
        <w:spacing w:after="160" w:line="240" w:lineRule="auto"/>
        <w:rPr>
          <w:rFonts w:ascii="Times New Roman" w:eastAsia="Times New Roman" w:hAnsi="Times New Roman" w:cs="Times New Roman"/>
          <w:b/>
          <w:sz w:val="28"/>
          <w:szCs w:val="28"/>
        </w:rPr>
      </w:pPr>
    </w:p>
    <w:p w14:paraId="3E1EDC78" w14:textId="40FCB1A0" w:rsidR="00381996" w:rsidRDefault="00381996">
      <w:pPr>
        <w:spacing w:after="160" w:line="240" w:lineRule="auto"/>
        <w:rPr>
          <w:rFonts w:ascii="Times New Roman" w:eastAsia="Times New Roman" w:hAnsi="Times New Roman" w:cs="Times New Roman"/>
          <w:b/>
          <w:sz w:val="28"/>
          <w:szCs w:val="28"/>
        </w:rPr>
      </w:pPr>
    </w:p>
    <w:p w14:paraId="39370C49" w14:textId="77777777" w:rsidR="00381996" w:rsidRDefault="00381996">
      <w:pPr>
        <w:spacing w:after="160" w:line="240" w:lineRule="auto"/>
        <w:rPr>
          <w:rFonts w:ascii="Times New Roman" w:eastAsia="Times New Roman" w:hAnsi="Times New Roman" w:cs="Times New Roman"/>
          <w:b/>
          <w:sz w:val="28"/>
          <w:szCs w:val="28"/>
        </w:rPr>
      </w:pPr>
    </w:p>
    <w:p w14:paraId="65DA9916" w14:textId="7E5EA6F7" w:rsidR="00381996" w:rsidRPr="00381996" w:rsidRDefault="00381996" w:rsidP="00381996">
      <w:pPr>
        <w:pStyle w:val="Prrafodelista"/>
        <w:numPr>
          <w:ilvl w:val="0"/>
          <w:numId w:val="3"/>
        </w:numPr>
        <w:spacing w:after="160" w:line="240" w:lineRule="auto"/>
        <w:rPr>
          <w:rFonts w:ascii="Times New Roman" w:eastAsia="Times New Roman" w:hAnsi="Times New Roman" w:cs="Times New Roman"/>
          <w:b/>
        </w:rPr>
      </w:pPr>
      <w:r w:rsidRPr="00381996">
        <w:rPr>
          <w:rFonts w:ascii="Times New Roman" w:eastAsia="Times New Roman" w:hAnsi="Times New Roman" w:cs="Times New Roman"/>
          <w:b/>
        </w:rPr>
        <w:lastRenderedPageBreak/>
        <w:t xml:space="preserve">SUSTENTACIÓN DE LA AUTOEVALUACIÓN </w:t>
      </w:r>
      <w:r w:rsidR="00AC72C2" w:rsidRPr="00381996">
        <w:rPr>
          <w:rFonts w:ascii="Times New Roman" w:eastAsia="Times New Roman" w:hAnsi="Times New Roman" w:cs="Times New Roman"/>
          <w:b/>
        </w:rPr>
        <w:t>(BORRAR</w:t>
      </w:r>
      <w:r w:rsidRPr="00381996">
        <w:rPr>
          <w:rFonts w:ascii="Times New Roman" w:eastAsia="Times New Roman" w:hAnsi="Times New Roman" w:cs="Times New Roman"/>
          <w:b/>
        </w:rPr>
        <w:t xml:space="preserve"> TABLA CUANDO HAGAS TU SUSTENTACIÓN)</w:t>
      </w:r>
    </w:p>
    <w:p w14:paraId="0E2FD057" w14:textId="77777777" w:rsidR="00381996" w:rsidRDefault="00381996" w:rsidP="00381996">
      <w:pPr>
        <w:spacing w:after="160" w:line="240" w:lineRule="auto"/>
        <w:rPr>
          <w:rFonts w:ascii="Times New Roman" w:eastAsia="Times New Roman" w:hAnsi="Times New Roman" w:cs="Times New Roman"/>
          <w:b/>
        </w:rPr>
      </w:pPr>
    </w:p>
    <w:p w14:paraId="5B5849EF" w14:textId="26C70624" w:rsidR="00381996" w:rsidRDefault="00381996" w:rsidP="00381996">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Contribución y participación:</w:t>
      </w:r>
      <w:r>
        <w:rPr>
          <w:rFonts w:ascii="Times New Roman" w:eastAsia="Times New Roman" w:hAnsi="Times New Roman" w:cs="Times New Roman"/>
          <w:sz w:val="24"/>
          <w:szCs w:val="24"/>
        </w:rPr>
        <w:t xml:space="preserve">  Considero que me autocalifiqué con ese puntaje, debido a que siempre contribuí con mis compañeros de equipo. Tuve bastante disposición al ayudar en lo posible a quienes más lo necesitaban.</w:t>
      </w:r>
    </w:p>
    <w:p w14:paraId="651935BB" w14:textId="15BA1E54" w:rsidR="00381996" w:rsidRDefault="00381996" w:rsidP="00381996">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Actitud: </w:t>
      </w:r>
      <w:r>
        <w:rPr>
          <w:rFonts w:ascii="Times New Roman" w:eastAsia="Times New Roman" w:hAnsi="Times New Roman" w:cs="Times New Roman"/>
          <w:sz w:val="24"/>
          <w:szCs w:val="24"/>
        </w:rPr>
        <w:t xml:space="preserve">Considero que mi actitud frente a los trabajos siempre fue la mas optima. Ya que </w:t>
      </w:r>
      <w:r w:rsidR="006F50BD">
        <w:rPr>
          <w:rFonts w:ascii="Times New Roman" w:eastAsia="Times New Roman" w:hAnsi="Times New Roman" w:cs="Times New Roman"/>
          <w:sz w:val="24"/>
          <w:szCs w:val="24"/>
        </w:rPr>
        <w:t>mantenía una postura positiva cuando se presentaban problemas.</w:t>
      </w:r>
    </w:p>
    <w:p w14:paraId="132F33F5" w14:textId="1E42741D" w:rsidR="00381996" w:rsidRDefault="00381996" w:rsidP="00381996">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Responsabilidad: </w:t>
      </w:r>
      <w:r>
        <w:rPr>
          <w:rFonts w:ascii="Times New Roman" w:eastAsia="Times New Roman" w:hAnsi="Times New Roman" w:cs="Times New Roman"/>
          <w:sz w:val="24"/>
          <w:szCs w:val="24"/>
        </w:rPr>
        <w:t>Respecto a la responsabilidad,</w:t>
      </w:r>
      <w:r w:rsidR="006F50BD">
        <w:rPr>
          <w:rFonts w:ascii="Times New Roman" w:eastAsia="Times New Roman" w:hAnsi="Times New Roman" w:cs="Times New Roman"/>
          <w:sz w:val="24"/>
          <w:szCs w:val="24"/>
        </w:rPr>
        <w:t xml:space="preserve"> casi siempre envié los trabajos a tiempo a excepción de una vez por motivos personales que conversé con el grupo. </w:t>
      </w:r>
      <w:r>
        <w:rPr>
          <w:rFonts w:ascii="Times New Roman" w:eastAsia="Times New Roman" w:hAnsi="Times New Roman" w:cs="Times New Roman"/>
          <w:sz w:val="24"/>
          <w:szCs w:val="24"/>
        </w:rPr>
        <w:t xml:space="preserve">Es por ello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me coloqué esa nota.</w:t>
      </w:r>
    </w:p>
    <w:p w14:paraId="14E8FC7F" w14:textId="36C288BB" w:rsidR="00381996" w:rsidRDefault="00381996" w:rsidP="00381996">
      <w:pPr>
        <w:numPr>
          <w:ilvl w:val="0"/>
          <w:numId w:val="5"/>
        </w:num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Asistencia y puntualidad:</w:t>
      </w:r>
      <w:r>
        <w:rPr>
          <w:rFonts w:ascii="Times New Roman" w:eastAsia="Times New Roman" w:hAnsi="Times New Roman" w:cs="Times New Roman"/>
          <w:sz w:val="24"/>
          <w:szCs w:val="24"/>
        </w:rPr>
        <w:t xml:space="preserve">  Me </w:t>
      </w:r>
      <w:r w:rsidR="006F50BD">
        <w:rPr>
          <w:rFonts w:ascii="Times New Roman" w:eastAsia="Times New Roman" w:hAnsi="Times New Roman" w:cs="Times New Roman"/>
          <w:sz w:val="24"/>
          <w:szCs w:val="24"/>
        </w:rPr>
        <w:t>coloqué</w:t>
      </w:r>
      <w:r>
        <w:rPr>
          <w:rFonts w:ascii="Times New Roman" w:eastAsia="Times New Roman" w:hAnsi="Times New Roman" w:cs="Times New Roman"/>
          <w:sz w:val="24"/>
          <w:szCs w:val="24"/>
        </w:rPr>
        <w:t xml:space="preserve"> esa nota, ya que siempre asistí a las reuniones establecidas por el equipo. </w:t>
      </w:r>
      <w:r w:rsidR="006F50BD">
        <w:rPr>
          <w:rFonts w:ascii="Times New Roman" w:eastAsia="Times New Roman" w:hAnsi="Times New Roman" w:cs="Times New Roman"/>
          <w:sz w:val="24"/>
          <w:szCs w:val="24"/>
        </w:rPr>
        <w:t>A excepción de una vez que no pude presentarme por asuntos personales que posteriormente justifiqué</w:t>
      </w:r>
    </w:p>
    <w:p w14:paraId="1F35C361" w14:textId="02C8DD18" w:rsidR="00381996" w:rsidRDefault="00381996" w:rsidP="00381996">
      <w:pPr>
        <w:numPr>
          <w:ilvl w:val="0"/>
          <w:numId w:val="5"/>
        </w:num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 xml:space="preserve">Resolución de conflictos: </w:t>
      </w:r>
      <w:r>
        <w:rPr>
          <w:rFonts w:ascii="Times New Roman" w:eastAsia="Times New Roman" w:hAnsi="Times New Roman" w:cs="Times New Roman"/>
          <w:sz w:val="24"/>
          <w:szCs w:val="24"/>
        </w:rPr>
        <w:t>Me coloqué esa calificación debido a que</w:t>
      </w:r>
      <w:r w:rsidR="006F50BD">
        <w:rPr>
          <w:rFonts w:ascii="Times New Roman" w:eastAsia="Times New Roman" w:hAnsi="Times New Roman" w:cs="Times New Roman"/>
          <w:sz w:val="24"/>
          <w:szCs w:val="24"/>
        </w:rPr>
        <w:t xml:space="preserve"> siempre mantuve una actitud positiva al momento de encontrar alguna problemática en el trabajo. Además aportaba ideas y escuchaba las de mis compañeros para así encontrar la mejor solución.</w:t>
      </w:r>
    </w:p>
    <w:p w14:paraId="5A8FCB85" w14:textId="6C9518CF" w:rsidR="00476BB4" w:rsidRDefault="00476BB4">
      <w:pPr>
        <w:spacing w:after="160" w:line="240" w:lineRule="auto"/>
        <w:rPr>
          <w:rFonts w:ascii="Times New Roman" w:eastAsia="Times New Roman" w:hAnsi="Times New Roman" w:cs="Times New Roman"/>
          <w:b/>
        </w:rPr>
      </w:pPr>
    </w:p>
    <w:p w14:paraId="2EE59C5C" w14:textId="77777777" w:rsidR="00381996" w:rsidRDefault="00381996">
      <w:pPr>
        <w:spacing w:after="160" w:line="240" w:lineRule="auto"/>
        <w:rPr>
          <w:rFonts w:ascii="Times New Roman" w:eastAsia="Times New Roman" w:hAnsi="Times New Roman" w:cs="Times New Roman"/>
          <w:b/>
        </w:rPr>
      </w:pPr>
    </w:p>
    <w:p w14:paraId="597F8282" w14:textId="77777777" w:rsidR="00476BB4" w:rsidRDefault="006F50BD">
      <w:pPr>
        <w:numPr>
          <w:ilvl w:val="0"/>
          <w:numId w:val="3"/>
        </w:numPr>
        <w:spacing w:after="160" w:line="240" w:lineRule="auto"/>
        <w:rPr>
          <w:rFonts w:ascii="Times New Roman" w:eastAsia="Times New Roman" w:hAnsi="Times New Roman" w:cs="Times New Roman"/>
          <w:b/>
        </w:rPr>
      </w:pPr>
      <w:r>
        <w:rPr>
          <w:rFonts w:ascii="Times New Roman" w:eastAsia="Times New Roman" w:hAnsi="Times New Roman" w:cs="Times New Roman"/>
          <w:b/>
        </w:rPr>
        <w:t>BIBLIOGRAFÍA</w:t>
      </w:r>
    </w:p>
    <w:p w14:paraId="0BBEA33A" w14:textId="77777777" w:rsidR="00476BB4" w:rsidRDefault="00476BB4">
      <w:pPr>
        <w:spacing w:after="160" w:line="240" w:lineRule="auto"/>
        <w:ind w:left="720"/>
        <w:rPr>
          <w:rFonts w:ascii="Times New Roman" w:eastAsia="Times New Roman" w:hAnsi="Times New Roman" w:cs="Times New Roman"/>
          <w:b/>
        </w:rPr>
      </w:pPr>
    </w:p>
    <w:p w14:paraId="2B888E0F" w14:textId="77777777" w:rsidR="00476BB4" w:rsidRDefault="006F50BD">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Bonelli, R. (2015, 13 noviembre). Trabajo responsable en equipo. Asumir responsabilidad ¿Por qué es importante? </w:t>
      </w:r>
      <w:r>
        <w:rPr>
          <w:rFonts w:ascii="Times New Roman" w:eastAsia="Times New Roman" w:hAnsi="Times New Roman" w:cs="Times New Roman"/>
          <w:i/>
          <w:sz w:val="24"/>
          <w:szCs w:val="24"/>
        </w:rPr>
        <w:t>Diario El Peruano</w:t>
      </w:r>
      <w:r>
        <w:rPr>
          <w:rFonts w:ascii="Times New Roman" w:eastAsia="Times New Roman" w:hAnsi="Times New Roman" w:cs="Times New Roman"/>
          <w:sz w:val="24"/>
          <w:szCs w:val="24"/>
        </w:rPr>
        <w:t xml:space="preserve">. Recuperado de: </w:t>
      </w:r>
      <w:r>
        <w:rPr>
          <w:rFonts w:ascii="Times New Roman" w:eastAsia="Times New Roman" w:hAnsi="Times New Roman" w:cs="Times New Roman"/>
          <w:color w:val="1155CC"/>
          <w:sz w:val="24"/>
          <w:szCs w:val="24"/>
          <w:u w:val="single"/>
        </w:rPr>
        <w:t>https://elperuano.pe/noticia-trabajo-responsable-equipo-35465.aspx</w:t>
      </w:r>
    </w:p>
    <w:p w14:paraId="30BEB2D0" w14:textId="77777777" w:rsidR="00476BB4" w:rsidRDefault="006F50BD">
      <w:pPr>
        <w:numPr>
          <w:ilvl w:val="0"/>
          <w:numId w:val="2"/>
        </w:numPr>
        <w:jc w:val="both"/>
        <w:rPr>
          <w:rFonts w:ascii="Times New Roman" w:eastAsia="Times New Roman" w:hAnsi="Times New Roman" w:cs="Times New Roman"/>
          <w:sz w:val="24"/>
          <w:szCs w:val="24"/>
        </w:rPr>
      </w:pPr>
      <w:r w:rsidRPr="00381996">
        <w:rPr>
          <w:rFonts w:ascii="Times New Roman" w:eastAsia="Times New Roman" w:hAnsi="Times New Roman" w:cs="Times New Roman"/>
          <w:sz w:val="24"/>
          <w:szCs w:val="24"/>
          <w:lang w:val="en-US"/>
        </w:rPr>
        <w:t xml:space="preserve">Chang, R. Y., &amp; </w:t>
      </w:r>
      <w:proofErr w:type="spellStart"/>
      <w:r w:rsidRPr="00381996">
        <w:rPr>
          <w:rFonts w:ascii="Times New Roman" w:eastAsia="Times New Roman" w:hAnsi="Times New Roman" w:cs="Times New Roman"/>
          <w:sz w:val="24"/>
          <w:szCs w:val="24"/>
          <w:lang w:val="en-US"/>
        </w:rPr>
        <w:t>Gorin</w:t>
      </w:r>
      <w:proofErr w:type="spellEnd"/>
      <w:r w:rsidRPr="00381996">
        <w:rPr>
          <w:rFonts w:ascii="Times New Roman" w:eastAsia="Times New Roman" w:hAnsi="Times New Roman" w:cs="Times New Roman"/>
          <w:sz w:val="24"/>
          <w:szCs w:val="24"/>
          <w:lang w:val="en-US"/>
        </w:rPr>
        <w:t xml:space="preserve">, J. (1999). </w:t>
      </w:r>
      <w:r>
        <w:rPr>
          <w:rFonts w:ascii="Times New Roman" w:eastAsia="Times New Roman" w:hAnsi="Times New Roman" w:cs="Times New Roman"/>
          <w:i/>
          <w:sz w:val="24"/>
          <w:szCs w:val="24"/>
        </w:rPr>
        <w:t>Trabajar En Equipo Para Triunfar: Guía Práctica Para Comprender Su Dinámica</w:t>
      </w:r>
      <w:r>
        <w:rPr>
          <w:rFonts w:ascii="Times New Roman" w:eastAsia="Times New Roman" w:hAnsi="Times New Roman" w:cs="Times New Roman"/>
          <w:sz w:val="24"/>
          <w:szCs w:val="24"/>
        </w:rPr>
        <w:t xml:space="preserve">. Ediciones Granica S.A.  Recuperado de: </w:t>
      </w:r>
      <w:hyperlink r:id="rId6" w:anchor="v=onepage&amp;q&amp;f=false">
        <w:r>
          <w:rPr>
            <w:rFonts w:ascii="Times New Roman" w:eastAsia="Times New Roman" w:hAnsi="Times New Roman" w:cs="Times New Roman"/>
            <w:color w:val="1155CC"/>
            <w:sz w:val="24"/>
            <w:szCs w:val="24"/>
            <w:u w:val="single"/>
          </w:rPr>
          <w:t>https://books.google.com.pe/books?id=5ZUwmGO_sRMC&amp;printsec=frontcover&amp;hl=es&amp;source=gbs_ge_summary_r&amp;cad=0#v=onepage&amp;q&amp;f=false</w:t>
        </w:r>
      </w:hyperlink>
    </w:p>
    <w:p w14:paraId="1EDE957B" w14:textId="77777777" w:rsidR="00476BB4" w:rsidRDefault="006F50BD">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Morales, J.E., &amp; Mendoza, J. </w:t>
      </w:r>
      <w:proofErr w:type="gramStart"/>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 xml:space="preserve">2010). </w:t>
      </w:r>
      <w:r>
        <w:rPr>
          <w:rFonts w:ascii="Times New Roman" w:eastAsia="Times New Roman" w:hAnsi="Times New Roman" w:cs="Times New Roman"/>
          <w:i/>
          <w:sz w:val="24"/>
          <w:szCs w:val="24"/>
        </w:rPr>
        <w:t xml:space="preserve">Trabajo en equipo. Network de </w:t>
      </w:r>
      <w:proofErr w:type="spellStart"/>
      <w:r>
        <w:rPr>
          <w:rFonts w:ascii="Times New Roman" w:eastAsia="Times New Roman" w:hAnsi="Times New Roman" w:cs="Times New Roman"/>
          <w:i/>
          <w:sz w:val="24"/>
          <w:szCs w:val="24"/>
        </w:rPr>
        <w:t>Psicología</w:t>
      </w:r>
      <w:proofErr w:type="spellEnd"/>
      <w:r>
        <w:rPr>
          <w:rFonts w:ascii="Times New Roman" w:eastAsia="Times New Roman" w:hAnsi="Times New Roman" w:cs="Times New Roman"/>
          <w:i/>
          <w:sz w:val="24"/>
          <w:szCs w:val="24"/>
        </w:rPr>
        <w:t xml:space="preserve"> Organizacional.</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México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Asociación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Oaxaqueña</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Psicología</w:t>
      </w:r>
      <w:proofErr w:type="spellEnd"/>
      <w:r>
        <w:rPr>
          <w:rFonts w:ascii="Times New Roman" w:eastAsia="Times New Roman" w:hAnsi="Times New Roman" w:cs="Times New Roman"/>
          <w:sz w:val="24"/>
          <w:szCs w:val="24"/>
        </w:rPr>
        <w:t xml:space="preserve"> A.C. Recuperado de: </w:t>
      </w:r>
      <w:hyperlink r:id="rId7">
        <w:r>
          <w:rPr>
            <w:rFonts w:ascii="Times New Roman" w:eastAsia="Times New Roman" w:hAnsi="Times New Roman" w:cs="Times New Roman"/>
            <w:color w:val="1155CC"/>
            <w:sz w:val="24"/>
            <w:szCs w:val="24"/>
            <w:u w:val="single"/>
          </w:rPr>
          <w:t>http://www.direcciondepersonal.com/trabajo_en_equipo.pdf</w:t>
        </w:r>
      </w:hyperlink>
    </w:p>
    <w:p w14:paraId="5C1940D6" w14:textId="77777777" w:rsidR="00476BB4" w:rsidRDefault="006F50BD">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Puente-Palacios, K. (2015). El consenso estratégico como predictor de resultados de equipos de trabajo. </w:t>
      </w:r>
      <w:r>
        <w:rPr>
          <w:rFonts w:ascii="Times New Roman" w:eastAsia="Times New Roman" w:hAnsi="Times New Roman" w:cs="Times New Roman"/>
          <w:i/>
          <w:sz w:val="24"/>
          <w:szCs w:val="24"/>
        </w:rPr>
        <w:t>Revista de Psicología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33</w:t>
      </w:r>
      <w:r>
        <w:rPr>
          <w:rFonts w:ascii="Times New Roman" w:eastAsia="Times New Roman" w:hAnsi="Times New Roman" w:cs="Times New Roman"/>
          <w:sz w:val="24"/>
          <w:szCs w:val="24"/>
        </w:rPr>
        <w:t xml:space="preserve">(1), 191-223. Recuperado de: </w:t>
      </w:r>
      <w:r>
        <w:rPr>
          <w:rFonts w:ascii="Times New Roman" w:eastAsia="Times New Roman" w:hAnsi="Times New Roman" w:cs="Times New Roman"/>
          <w:color w:val="1155CC"/>
          <w:sz w:val="24"/>
          <w:szCs w:val="24"/>
          <w:u w:val="single"/>
        </w:rPr>
        <w:t>http://www.scielo.org.pe/pdf/psico/v33n1/a07v33n1.pdf</w:t>
      </w:r>
    </w:p>
    <w:p w14:paraId="4FD93193" w14:textId="77777777" w:rsidR="00476BB4" w:rsidRDefault="00476BB4"/>
    <w:p w14:paraId="5A4FBA74" w14:textId="77777777" w:rsidR="00476BB4" w:rsidRDefault="00476BB4">
      <w:pPr>
        <w:spacing w:after="160" w:line="240" w:lineRule="auto"/>
        <w:jc w:val="center"/>
        <w:rPr>
          <w:rFonts w:ascii="Times New Roman" w:eastAsia="Times New Roman" w:hAnsi="Times New Roman" w:cs="Times New Roman"/>
          <w:b/>
          <w:sz w:val="24"/>
          <w:szCs w:val="24"/>
        </w:rPr>
      </w:pPr>
    </w:p>
    <w:p w14:paraId="3FB0DD1E" w14:textId="77777777" w:rsidR="00476BB4" w:rsidRDefault="00476BB4"/>
    <w:sectPr w:rsidR="00476BB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70C72"/>
    <w:multiLevelType w:val="multilevel"/>
    <w:tmpl w:val="54C80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4E6C54"/>
    <w:multiLevelType w:val="multilevel"/>
    <w:tmpl w:val="45F06C2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399965ED"/>
    <w:multiLevelType w:val="multilevel"/>
    <w:tmpl w:val="0B4EF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11534C"/>
    <w:multiLevelType w:val="multilevel"/>
    <w:tmpl w:val="C420B0A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7B9B39B4"/>
    <w:multiLevelType w:val="multilevel"/>
    <w:tmpl w:val="C6B6CA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BB4"/>
    <w:rsid w:val="00307048"/>
    <w:rsid w:val="00381996"/>
    <w:rsid w:val="00476BB4"/>
    <w:rsid w:val="005D63A0"/>
    <w:rsid w:val="006F50BD"/>
    <w:rsid w:val="009E018C"/>
    <w:rsid w:val="00AC72C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94619"/>
  <w15:docId w15:val="{CFE91BD2-59FB-4C0E-968E-04F95DEA4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81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655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irecciondepersonal.com/trabajo_en_equipo.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ks.google.com.pe/books?id=5ZUwmGO_sRMC&amp;printsec=frontcover&amp;hl=es&amp;source=gbs_ge_summary_r&amp;cad=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1651</Words>
  <Characters>9081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barandiaran lopez</dc:creator>
  <cp:lastModifiedBy>Nataly Cajusol Leiva</cp:lastModifiedBy>
  <cp:revision>4</cp:revision>
  <dcterms:created xsi:type="dcterms:W3CDTF">2021-06-19T02:50:00Z</dcterms:created>
  <dcterms:modified xsi:type="dcterms:W3CDTF">2021-06-28T16:40:00Z</dcterms:modified>
</cp:coreProperties>
</file>