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jc w:val="left"/>
      </w:pPr>
      <w:r>
        <w:rPr>
          <w:rFonts w:ascii="Aptos Display" w:hAnsi="Aptos Display"/>
          <w:b/>
          <w:color w:val="000000"/>
          <w:sz w:val="50"/>
        </w:rPr>
        <w:t>VS Store Family Store Sourcing Playbook</w:t>
      </w:r>
    </w:p>
    <w:p>
      <w:pPr>
        <w:spacing w:after="320"/>
      </w:pPr>
      <w:r>
        <w:rPr>
          <w:rFonts w:ascii="Aptos" w:hAnsi="Aptos"/>
          <w:color w:val="505050"/>
          <w:sz w:val="24"/>
        </w:rPr>
        <w:t>Collection allocation, DSers search terms and SEO GEO AEO selection rules</w:t>
      </w:r>
    </w:p>
    <w:p>
      <w:pPr>
        <w:spacing w:after="120" w:line="269" w:lineRule="auto"/>
      </w:pPr>
      <w:r>
        <w:t>Purpose: give VS Store a practical, family-friendly sourcing system for the United States market. It defines where products should live, how many products each collection should carry, and how to search DSers without adding unsafe, low-stock or hard-to-verify items.</w:t>
      </w:r>
    </w:p>
    <w:p>
      <w:pPr>
        <w:spacing w:after="120" w:line="269" w:lineRule="auto"/>
      </w:pPr>
      <w:r>
        <w:rPr>
          <w:b/>
        </w:rPr>
        <w:t>Current state:</w:t>
      </w:r>
      <w:r>
        <w:t xml:space="preserve"> the live DSers readback for vs-future-store-0jl2t-jxu6tnr3 is My Products 3000 and AliExpress 3000. That is the current cap, so this playbook is now a replenishment and governance plan. Do not push more products until capacity is increased or a live product is intentionally removed and verified.</w:t>
      </w:r>
    </w:p>
    <w:p>
      <w:pPr>
        <w:pStyle w:val="Heading1"/>
        <w:spacing w:before="240" w:after="100"/>
      </w:pPr>
      <w:r>
        <w:rPr>
          <w:color w:val="000000"/>
        </w:rPr>
        <w:t>Operating rules</w:t>
      </w:r>
    </w:p>
    <w:p>
      <w:pPr>
        <w:pStyle w:val="ListBullet"/>
        <w:spacing w:after="40"/>
        <w:ind w:left="317"/>
      </w:pPr>
      <w:r>
        <w:t>Family-store scope only: kids and toddlers, baby care and wear, kids toys, anime and manga, action figures, men and women fashion, accessories, beauty, hair care, pet essentials, home decor, bedding, kitchen and household, non-powered tech accessories, watches, travel and selected gaming accessories.</w:t>
      </w:r>
    </w:p>
    <w:p>
      <w:pPr>
        <w:pStyle w:val="ListBullet"/>
        <w:spacing w:after="40"/>
        <w:ind w:left="317"/>
      </w:pPr>
      <w:r>
        <w:t>Stock gate: variant-level stock must be at least 200 at the time of review. A large product-level number is not enough when a selected variant is unavailable.</w:t>
      </w:r>
    </w:p>
    <w:p>
      <w:pPr>
        <w:pStyle w:val="ListBullet"/>
        <w:spacing w:after="40"/>
        <w:ind w:left="317"/>
      </w:pPr>
      <w:r>
        <w:t>Hard exclusions: batteries, portable chargers and power banks, logic boards, repair or replacement parts, adult or erotic products, medical-treatment claims, and products that cannot ship to the United States.</w:t>
      </w:r>
    </w:p>
    <w:p>
      <w:pPr>
        <w:pStyle w:val="ListBullet"/>
        <w:spacing w:after="40"/>
        <w:ind w:left="317"/>
      </w:pPr>
      <w:r>
        <w:t>Evidence gate: keep supplier images and facts unless they are unusable, misleading or unrelated. Never replace the actual product with a visually different product.</w:t>
      </w:r>
    </w:p>
    <w:p>
      <w:pPr>
        <w:pStyle w:val="ListBullet"/>
        <w:spacing w:after="40"/>
        <w:ind w:left="317"/>
      </w:pPr>
      <w:r>
        <w:t>Quality gate: the product must have a clear primary image, a human-readable option name, a normal price range, and a category that matches the item.</w:t>
      </w:r>
    </w:p>
    <w:p>
      <w:pPr>
        <w:pStyle w:val="ListBullet"/>
        <w:spacing w:after="40"/>
        <w:ind w:left="317"/>
      </w:pPr>
      <w:r>
        <w:t>Duplicate gate: do not add an item already in DSers My Products or already staged in Import List. Search by title and supplier item before selecting it.</w:t>
      </w:r>
    </w:p>
    <w:p>
      <w:pPr>
        <w:pStyle w:val="Heading1"/>
        <w:spacing w:before="240" w:after="100"/>
      </w:pPr>
      <w:r>
        <w:rPr>
          <w:color w:val="000000"/>
        </w:rPr>
        <w:t>Collection allocation for a 3000 product catalog</w:t>
      </w:r>
    </w:p>
    <w:p>
      <w:pPr>
        <w:spacing w:after="120" w:line="269" w:lineRule="auto"/>
      </w:pPr>
      <w:r>
        <w:t>These are unique merchandising targets for the full catalog, not current live counts. A product should have one primary collection and may receive secondary discovery tags such as Giftable, Under 60, New Arrival or Seasonal. When the cap is full, use these targets to decide what to replace or replenish rather than adding above 3000.</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2952"/>
            <w:vAlign w:val="center"/>
            <w:shd w:fill="2336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color w:val="FFFFFF"/>
                <w:sz w:val="19"/>
              </w:rPr>
              <w:t>Primary collection</w:t>
            </w:r>
          </w:p>
        </w:tc>
        <w:tc>
          <w:tcPr>
            <w:tcW w:type="dxa" w:w="1296"/>
            <w:vAlign w:val="center"/>
            <w:shd w:fill="2336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color w:val="FFFFFF"/>
                <w:sz w:val="19"/>
              </w:rPr>
              <w:t>Target products</w:t>
            </w:r>
          </w:p>
        </w:tc>
        <w:tc>
          <w:tcPr>
            <w:tcW w:type="dxa" w:w="6552"/>
            <w:vAlign w:val="center"/>
            <w:shd w:fill="23364D"/>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color w:val="FFFFFF"/>
                <w:sz w:val="19"/>
              </w:rPr>
              <w:t>Merchandising boundary</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Kids and Toddlers</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180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Safe play, learning, clothing and everyday child-use items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Kids Toys and Montessori</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190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Non-battery learning toys, sensory play, pretend play and craft kits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Anime and Manga Collection</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110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Unlicensed-safe style collectibles, acrylic stands, pins and themed accessories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Action Figures and Collectibles</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80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Figures, display pieces and collector-friendly gifts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Baby Care and Baby Wear</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180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Soft goods and care accessories without medical claims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Women Fashion</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220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Everyday tops, dresses, skirts, trousers, outerwear and occasion pieces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Women Accessories and Jewelry</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210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Jewelry, bags, hair accessories, scarves and non-branded fashion accents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Makeup and Beauty</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160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Cosmetic tools, makeup accessories and clearly described beauty products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Hair and Skin Care</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120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Serums, shampoo, brushes and care tools without unsupported treatment claims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Men Fashion</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170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Shirts, jackets, trousers, casual wear and seasonal layers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Men Accessories</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120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Wallets, belts, bags, jewelry, hats and everyday carry accessories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Pet Essentials</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160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Dog and cat grooming, feeding, walking, comfort and enrichment products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Home Decor</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220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Decorative lighting without battery dependency, wall art, organizers and accents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Handloom and Bedding</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150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Sheets, throws, cushion covers, towels and textile-led home comfort</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Kitchen and Household</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150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Manual kitchen tools, storage, cleaning and practical household helpers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Non-Powered Tech Accessories</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260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Phone cases, earbud cases, keyboard and mouse accessories, stands and cables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Watches</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90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Fashion watches and watch accessories; avoid medical monitoring claims</w:t>
            </w:r>
          </w:p>
        </w:tc>
      </w:tr>
      <w:tr>
        <w:trPr>
          <w:cantSplit/>
        </w:trPr>
        <w:tc>
          <w:tcPr>
            <w:tcW w:type="dxa" w:w="29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Wired and Non-Battery Gaming</w:t>
            </w:r>
          </w:p>
        </w:tc>
        <w:tc>
          <w:tcPr>
            <w:tcW w:type="dxa" w:w="1296"/>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70</w:t>
            </w:r>
          </w:p>
        </w:tc>
        <w:tc>
          <w:tcPr>
            <w:tcW w:type="dxa" w:w="6552"/>
            <w:vAlign w:val="center"/>
            <w:shd w:fill="F4F7FA"/>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Wired controllers, controller grips, cases and desk accessories</w:t>
            </w:r>
          </w:p>
        </w:tc>
      </w:tr>
      <w:tr>
        <w:trPr>
          <w:cantSplit/>
        </w:trPr>
        <w:tc>
          <w:tcPr>
            <w:tcW w:type="dxa" w:w="29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Travel and Everyday Carry</w:t>
            </w:r>
          </w:p>
        </w:tc>
        <w:tc>
          <w:tcPr>
            <w:tcW w:type="dxa" w:w="1296"/>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160</w:t>
            </w:r>
          </w:p>
        </w:tc>
        <w:tc>
          <w:tcPr>
            <w:tcW w:type="dxa" w:w="6552"/>
            <w:vAlign w:val="center"/>
            <w:shd w:fill="FFFFFF"/>
            <w:tcBorders>
              <w:top w:val="single" w:sz="6" w:color="D9D9D9"/>
              <w:left w:val="single" w:sz="6" w:color="D9D9D9"/>
              <w:bottom w:val="single" w:sz="6" w:color="D9D9D9"/>
              <w:right w:val="single" w:sz="6" w:color="D9D9D9"/>
              <w:insideH w:val="single" w:sz="6" w:color="D9D9D9"/>
              <w:insideV w:val="single" w:sz="6" w:color="D9D9D9"/>
            </w:tcBorders>
            <w:tcMar>
              <w:top w:w="100" w:type="dxa"/>
              <w:start w:w="110" w:type="dxa"/>
              <w:bottom w:w="100" w:type="dxa"/>
              <w:end w:w="110" w:type="dxa"/>
            </w:tcMar>
          </w:tcPr>
          <w:p>
            <w:pPr>
              <w:spacing w:after="40" w:line="252" w:lineRule="auto"/>
            </w:pPr>
            <w:r/>
            <w:r>
              <w:rPr>
                <w:rFonts w:ascii="Aptos" w:hAnsi="Aptos"/>
                <w:b w:val="0"/>
                <w:color w:val="000000"/>
                <w:sz w:val="18"/>
              </w:rPr>
              <w:t>Organizers, bottles, bags, travel comfort and compact utility items</w:t>
            </w:r>
          </w:p>
        </w:tc>
      </w:tr>
    </w:tbl>
    <w:p>
      <w:pPr>
        <w:spacing w:after="120" w:line="269" w:lineRule="auto"/>
      </w:pPr>
      <w:r>
        <w:rPr>
          <w:b/>
        </w:rPr>
        <w:t>Total target:</w:t>
      </w:r>
      <w:r>
        <w:t xml:space="preserve"> 3000 products. Use New Arrivals, Best Sellers, Premium Picks, Giftable and Under 60 as overlapping merchandising views, not extra inventory quotas.</w:t>
      </w:r>
    </w:p>
    <w:p>
      <w:pPr>
        <w:pStyle w:val="Heading1"/>
        <w:spacing w:before="240" w:after="100"/>
      </w:pPr>
      <w:r>
        <w:rPr>
          <w:color w:val="000000"/>
        </w:rPr>
        <w:t>DSers search term playbook</w:t>
      </w:r>
    </w:p>
    <w:p>
      <w:pPr>
        <w:spacing w:after="120" w:line="269" w:lineRule="auto"/>
      </w:pPr>
      <w:r>
        <w:t>Use one search phrase at a time, then verify the supplier card, United States shipping, stock and image evidence. The phrases below are intentionally descriptive instead of brand-led so they can support product-specific titles, collection rules and answer-first copy.</w:t>
      </w:r>
    </w:p>
    <w:p>
      <w:pPr>
        <w:pStyle w:val="Heading2"/>
        <w:spacing w:before="160" w:after="100"/>
      </w:pPr>
      <w:r>
        <w:rPr>
          <w:color w:val="000000"/>
        </w:rPr>
        <w:t>Kids and Toddlers</w:t>
      </w:r>
    </w:p>
    <w:p>
      <w:pPr>
        <w:spacing w:after="100"/>
      </w:pPr>
      <w:r>
        <w:rPr>
          <w:b/>
        </w:rPr>
        <w:t xml:space="preserve">Search terms: </w:t>
      </w:r>
      <w:r>
        <w:t>toddler sensory toy no battery; montessori busy board toddler; pretend play kitchen accessories kids; toddler cotton outfit set; kids travel activity kit.</w:t>
      </w:r>
    </w:p>
    <w:p>
      <w:pPr>
        <w:pStyle w:val="Heading2"/>
        <w:spacing w:before="160" w:after="100"/>
      </w:pPr>
      <w:r>
        <w:rPr>
          <w:color w:val="000000"/>
        </w:rPr>
        <w:t>Kids Toys and Montessori</w:t>
      </w:r>
    </w:p>
    <w:p>
      <w:pPr>
        <w:spacing w:after="100"/>
      </w:pPr>
      <w:r>
        <w:rPr>
          <w:b/>
        </w:rPr>
        <w:t xml:space="preserve">Search terms: </w:t>
      </w:r>
      <w:r>
        <w:t>montessori wooden sorting toy; quiet fidget sensory toy children; kids craft kit reusable; magnetic building tiles no battery; early learning number puzzle.</w:t>
      </w:r>
    </w:p>
    <w:p>
      <w:pPr>
        <w:pStyle w:val="Heading2"/>
        <w:spacing w:before="160" w:after="100"/>
      </w:pPr>
      <w:r>
        <w:rPr>
          <w:color w:val="000000"/>
        </w:rPr>
        <w:t>Anime and Manga Collection</w:t>
      </w:r>
    </w:p>
    <w:p>
      <w:pPr>
        <w:spacing w:after="100"/>
      </w:pPr>
      <w:r>
        <w:rPr>
          <w:b/>
        </w:rPr>
        <w:t xml:space="preserve">Search terms: </w:t>
      </w:r>
      <w:r>
        <w:t>anime acrylic stand display figure; manga themed enamel pin; anime desk ornament unbranded; cosplay accessory bag charm; anime inspired wall art.</w:t>
      </w:r>
    </w:p>
    <w:p>
      <w:pPr>
        <w:pStyle w:val="Heading2"/>
        <w:spacing w:before="160" w:after="100"/>
      </w:pPr>
      <w:r>
        <w:rPr>
          <w:color w:val="000000"/>
        </w:rPr>
        <w:t>Action Figures and Collectibles</w:t>
      </w:r>
    </w:p>
    <w:p>
      <w:pPr>
        <w:spacing w:after="100"/>
      </w:pPr>
      <w:r>
        <w:rPr>
          <w:b/>
        </w:rPr>
        <w:t xml:space="preserve">Search terms: </w:t>
      </w:r>
      <w:r>
        <w:t>collectible action figure display; articulated figure accessory; miniature character display model; collector storage case figures; desk display collectible ornament.</w:t>
      </w:r>
    </w:p>
    <w:p>
      <w:pPr>
        <w:pStyle w:val="Heading2"/>
        <w:spacing w:before="160" w:after="100"/>
      </w:pPr>
      <w:r>
        <w:rPr>
          <w:color w:val="000000"/>
        </w:rPr>
        <w:t>Baby Care and Baby Wear</w:t>
      </w:r>
    </w:p>
    <w:p>
      <w:pPr>
        <w:spacing w:after="100"/>
      </w:pPr>
      <w:r>
        <w:rPr>
          <w:b/>
        </w:rPr>
        <w:t xml:space="preserve">Search terms: </w:t>
      </w:r>
      <w:r>
        <w:t>newborn cotton bodysuit set; baby muslin swaddle blanket; baby feeding bib silicone; infant stroller organizer; baby nursery storage organizer.</w:t>
      </w:r>
    </w:p>
    <w:p>
      <w:pPr>
        <w:pStyle w:val="Heading2"/>
        <w:spacing w:before="160" w:after="100"/>
      </w:pPr>
      <w:r>
        <w:rPr>
          <w:color w:val="000000"/>
        </w:rPr>
        <w:t>Women Fashion</w:t>
      </w:r>
    </w:p>
    <w:p>
      <w:pPr>
        <w:spacing w:after="100"/>
      </w:pPr>
      <w:r>
        <w:rPr>
          <w:b/>
        </w:rPr>
        <w:t xml:space="preserve">Search terms: </w:t>
      </w:r>
      <w:r>
        <w:t>women relaxed fit everyday dress; women lightweight cardigan; women wide leg trousers; women casual cotton shirt; women quilted jacket autumn.</w:t>
      </w:r>
    </w:p>
    <w:p>
      <w:pPr>
        <w:pStyle w:val="Heading2"/>
        <w:spacing w:before="160" w:after="100"/>
      </w:pPr>
      <w:r>
        <w:rPr>
          <w:color w:val="000000"/>
        </w:rPr>
        <w:t>Women Accessories and Jewelry</w:t>
      </w:r>
    </w:p>
    <w:p>
      <w:pPr>
        <w:spacing w:after="100"/>
      </w:pPr>
      <w:r>
        <w:rPr>
          <w:b/>
        </w:rPr>
        <w:t xml:space="preserve">Search terms: </w:t>
      </w:r>
      <w:r>
        <w:t>stainless steel minimalist necklace; hypoallergenic style hoop earrings; women woven shoulder bag; hair claw clip set; fashion scarf lightweight.</w:t>
      </w:r>
    </w:p>
    <w:p>
      <w:pPr>
        <w:pStyle w:val="Heading2"/>
        <w:spacing w:before="160" w:after="100"/>
      </w:pPr>
      <w:r>
        <w:rPr>
          <w:color w:val="000000"/>
        </w:rPr>
        <w:t>Makeup and Beauty</w:t>
      </w:r>
    </w:p>
    <w:p>
      <w:pPr>
        <w:spacing w:after="100"/>
      </w:pPr>
      <w:r>
        <w:rPr>
          <w:b/>
        </w:rPr>
        <w:t xml:space="preserve">Search terms: </w:t>
      </w:r>
      <w:r>
        <w:t>makeup brush set travel case; reusable cosmetic sponge; makeup organizer acrylic; lip balm holder keychain; facial cleansing brush manual.</w:t>
      </w:r>
    </w:p>
    <w:p>
      <w:pPr>
        <w:pStyle w:val="Heading2"/>
        <w:spacing w:before="160" w:after="100"/>
      </w:pPr>
      <w:r>
        <w:rPr>
          <w:color w:val="000000"/>
        </w:rPr>
        <w:t>Hair and Skin Care</w:t>
      </w:r>
    </w:p>
    <w:p>
      <w:pPr>
        <w:spacing w:after="100"/>
      </w:pPr>
      <w:r>
        <w:rPr>
          <w:b/>
        </w:rPr>
        <w:t xml:space="preserve">Search terms: </w:t>
      </w:r>
      <w:r>
        <w:t>scalp massage shampoo brush; hair detangling brush wide tooth; skincare travel bottle set; facial ice roller non electric; satin hair bonnet.</w:t>
      </w:r>
    </w:p>
    <w:p>
      <w:pPr>
        <w:pStyle w:val="Heading2"/>
        <w:spacing w:before="160" w:after="100"/>
      </w:pPr>
      <w:r>
        <w:rPr>
          <w:color w:val="000000"/>
        </w:rPr>
        <w:t>Men Fashion</w:t>
      </w:r>
    </w:p>
    <w:p>
      <w:pPr>
        <w:spacing w:after="100"/>
      </w:pPr>
      <w:r>
        <w:rPr>
          <w:b/>
        </w:rPr>
        <w:t xml:space="preserve">Search terms: </w:t>
      </w:r>
      <w:r>
        <w:t>men relaxed fit overshirt; men lightweight bomber jacket; men casual linen shirt; men cargo trousers; men knit polo shirt.</w:t>
      </w:r>
    </w:p>
    <w:p>
      <w:pPr>
        <w:pStyle w:val="Heading2"/>
        <w:spacing w:before="160" w:after="100"/>
      </w:pPr>
      <w:r>
        <w:rPr>
          <w:color w:val="000000"/>
        </w:rPr>
        <w:t>Men Accessories</w:t>
      </w:r>
    </w:p>
    <w:p>
      <w:pPr>
        <w:spacing w:after="100"/>
      </w:pPr>
      <w:r>
        <w:rPr>
          <w:b/>
        </w:rPr>
        <w:t xml:space="preserve">Search terms: </w:t>
      </w:r>
      <w:r>
        <w:t>men slim wallet card holder; men canvas crossbody bag; men stainless steel bracelet; men woven belt; men travel toiletry organizer.</w:t>
      </w:r>
    </w:p>
    <w:p>
      <w:pPr>
        <w:pStyle w:val="Heading2"/>
        <w:spacing w:before="160" w:after="100"/>
      </w:pPr>
      <w:r>
        <w:rPr>
          <w:color w:val="000000"/>
        </w:rPr>
        <w:t>Pet Essentials</w:t>
      </w:r>
    </w:p>
    <w:p>
      <w:pPr>
        <w:spacing w:after="100"/>
      </w:pPr>
      <w:r>
        <w:rPr>
          <w:b/>
        </w:rPr>
        <w:t xml:space="preserve">Search terms: </w:t>
      </w:r>
      <w:r>
        <w:t>dog grooming slicker brush; cat interactive toy no battery; pet slow feeder bowl; dog walking pouch; washable pet bed mat.</w:t>
      </w:r>
    </w:p>
    <w:p>
      <w:pPr>
        <w:pStyle w:val="Heading2"/>
        <w:spacing w:before="160" w:after="100"/>
      </w:pPr>
      <w:r>
        <w:rPr>
          <w:color w:val="000000"/>
        </w:rPr>
        <w:t>Home Decor</w:t>
      </w:r>
    </w:p>
    <w:p>
      <w:pPr>
        <w:spacing w:after="100"/>
      </w:pPr>
      <w:r>
        <w:rPr>
          <w:b/>
        </w:rPr>
        <w:t xml:space="preserve">Search terms: </w:t>
      </w:r>
      <w:r>
        <w:t>minimalist wall art print; artificial flowering plant home; decorative table lamp plug in; ceramic vase modern decor; wall mounted storage organizer.</w:t>
      </w:r>
    </w:p>
    <w:p>
      <w:pPr>
        <w:pStyle w:val="Heading2"/>
        <w:spacing w:before="160" w:after="100"/>
      </w:pPr>
      <w:r>
        <w:rPr>
          <w:color w:val="000000"/>
        </w:rPr>
        <w:t>Handloom and Bedding</w:t>
      </w:r>
    </w:p>
    <w:p>
      <w:pPr>
        <w:spacing w:after="100"/>
      </w:pPr>
      <w:r>
        <w:rPr>
          <w:b/>
        </w:rPr>
        <w:t xml:space="preserve">Search terms: </w:t>
      </w:r>
      <w:r>
        <w:t>cotton waffle blanket; washed cotton duvet cover; linen cushion cover; boho table runner textile; microfiber bath towel set.</w:t>
      </w:r>
    </w:p>
    <w:p>
      <w:pPr>
        <w:pStyle w:val="Heading2"/>
        <w:spacing w:before="160" w:after="100"/>
      </w:pPr>
      <w:r>
        <w:rPr>
          <w:color w:val="000000"/>
        </w:rPr>
        <w:t>Kitchen and Household</w:t>
      </w:r>
    </w:p>
    <w:p>
      <w:pPr>
        <w:spacing w:after="100"/>
      </w:pPr>
      <w:r>
        <w:rPr>
          <w:b/>
        </w:rPr>
        <w:t xml:space="preserve">Search terms: </w:t>
      </w:r>
      <w:r>
        <w:t>manual vegetable chopper; drawer organizer adjustable; silicone kitchen utensil set; reusable food storage bag; stainless steel kitchen rack.</w:t>
      </w:r>
    </w:p>
    <w:p>
      <w:pPr>
        <w:pStyle w:val="Heading2"/>
        <w:spacing w:before="160" w:after="100"/>
      </w:pPr>
      <w:r>
        <w:rPr>
          <w:color w:val="000000"/>
        </w:rPr>
        <w:t>Non-Powered Tech Accessories</w:t>
      </w:r>
    </w:p>
    <w:p>
      <w:pPr>
        <w:spacing w:after="100"/>
      </w:pPr>
      <w:r>
        <w:rPr>
          <w:b/>
        </w:rPr>
        <w:t xml:space="preserve">Search terms: </w:t>
      </w:r>
      <w:r>
        <w:t>iphone protective case clear; earbud protective case silicone; keyboard wrist rest; wireless mouse carrying case; usb c cable braided.</w:t>
      </w:r>
    </w:p>
    <w:p>
      <w:pPr>
        <w:pStyle w:val="Heading2"/>
        <w:spacing w:before="160" w:after="100"/>
      </w:pPr>
      <w:r>
        <w:rPr>
          <w:color w:val="000000"/>
        </w:rPr>
        <w:t>Watches</w:t>
      </w:r>
    </w:p>
    <w:p>
      <w:pPr>
        <w:spacing w:after="100"/>
      </w:pPr>
      <w:r>
        <w:rPr>
          <w:b/>
        </w:rPr>
        <w:t xml:space="preserve">Search terms: </w:t>
      </w:r>
      <w:r>
        <w:t>minimalist analog watch women; men stainless steel fashion watch; watch travel organizer case; watch band replacement fashion; unisex casual wristwatch.</w:t>
      </w:r>
    </w:p>
    <w:p>
      <w:pPr>
        <w:pStyle w:val="Heading2"/>
        <w:spacing w:before="160" w:after="100"/>
      </w:pPr>
      <w:r>
        <w:rPr>
          <w:color w:val="000000"/>
        </w:rPr>
        <w:t>Wired and Non-Battery Gaming</w:t>
      </w:r>
    </w:p>
    <w:p>
      <w:pPr>
        <w:spacing w:after="100"/>
      </w:pPr>
      <w:r>
        <w:rPr>
          <w:b/>
        </w:rPr>
        <w:t xml:space="preserve">Search terms: </w:t>
      </w:r>
      <w:r>
        <w:t>wired game controller pc; controller thumb grip set; gaming mouse bungee stand; game controller carrying case; desk mat gaming setup.</w:t>
      </w:r>
    </w:p>
    <w:p>
      <w:pPr>
        <w:pStyle w:val="Heading2"/>
        <w:spacing w:before="160" w:after="100"/>
      </w:pPr>
      <w:r>
        <w:rPr>
          <w:color w:val="000000"/>
        </w:rPr>
        <w:t>Travel and Everyday Carry</w:t>
      </w:r>
    </w:p>
    <w:p>
      <w:pPr>
        <w:spacing w:after="100"/>
      </w:pPr>
      <w:r>
        <w:rPr>
          <w:b/>
        </w:rPr>
        <w:t xml:space="preserve">Search terms: </w:t>
      </w:r>
      <w:r>
        <w:t>travel packing cube set; toiletry organizer hanging; reusable insulated bottle; compact travel jewelry case; foldable shopping tote.</w:t>
      </w:r>
    </w:p>
    <w:p>
      <w:pPr>
        <w:pStyle w:val="Heading1"/>
        <w:spacing w:before="240" w:after="100"/>
      </w:pPr>
      <w:r>
        <w:rPr>
          <w:color w:val="000000"/>
        </w:rPr>
        <w:t>SEO GEO and AEO rules for every selected item</w:t>
      </w:r>
    </w:p>
    <w:p>
      <w:pPr>
        <w:pStyle w:val="ListBullet"/>
        <w:spacing w:after="40"/>
        <w:ind w:left="317"/>
      </w:pPr>
      <w:r>
        <w:t>Title pattern: product noun first, then the verified differentiator, then the intended use or audience. Example: Stainless Steel Minimalist Pendant Necklace for Everyday Layering.</w:t>
      </w:r>
    </w:p>
    <w:p>
      <w:pPr>
        <w:pStyle w:val="ListBullet"/>
        <w:spacing w:after="40"/>
        <w:ind w:left="317"/>
      </w:pPr>
      <w:r>
        <w:t>Description opening: answer what the product is, what it is made for, and what the shopper receives. Use only facts visible in the supplier evidence or image.</w:t>
      </w:r>
    </w:p>
    <w:p>
      <w:pPr>
        <w:pStyle w:val="ListBullet"/>
        <w:spacing w:after="40"/>
        <w:ind w:left="317"/>
      </w:pPr>
      <w:r>
        <w:t>Useful facts: material, size, capacity, compatibility, care, included pieces, finish and variant differences. Do not repeat raw supplier labels or catalog tags.</w:t>
      </w:r>
    </w:p>
    <w:p>
      <w:pPr>
        <w:pStyle w:val="ListBullet"/>
        <w:spacing w:after="40"/>
        <w:ind w:left="317"/>
      </w:pPr>
      <w:r>
        <w:t>AEO questions: What is it? Who is it for? What is included? What size or compatibility should I choose? How should it be cared for? Answer each in one short, factual paragraph or bullet.</w:t>
      </w:r>
    </w:p>
    <w:p>
      <w:pPr>
        <w:pStyle w:val="ListBullet"/>
        <w:spacing w:after="40"/>
        <w:ind w:left="317"/>
      </w:pPr>
      <w:r>
        <w:t>GEO signals: name the actual use case, describe the object plainly, keep the same facts in the title, description, structured fields and image alt text, and avoid keyword stuffing.</w:t>
      </w:r>
    </w:p>
    <w:p>
      <w:pPr>
        <w:pStyle w:val="ListBullet"/>
        <w:spacing w:after="40"/>
        <w:ind w:left="317"/>
      </w:pPr>
      <w:r>
        <w:t>Forbidden copy: unsupported medical, waterproof, hypoallergenic, eco-friendly, premium, official, licensed, guaranteed, fast-shipping or US-made claims.</w:t>
      </w:r>
    </w:p>
    <w:p>
      <w:pPr>
        <w:pStyle w:val="ListBullet"/>
        <w:spacing w:after="40"/>
        <w:ind w:left="317"/>
      </w:pPr>
      <w:r>
        <w:t>Gender/category guard: infer gender only when the product and evidence support it. Never label camera accessories as women or men, and never label cables or tools as fashion products.</w:t>
      </w:r>
    </w:p>
    <w:p>
      <w:pPr>
        <w:pStyle w:val="Heading1"/>
        <w:spacing w:before="240" w:after="100"/>
      </w:pPr>
      <w:r>
        <w:rPr>
          <w:color w:val="000000"/>
        </w:rPr>
        <w:t>Selection sequence for the next capacity window</w:t>
      </w:r>
    </w:p>
    <w:p>
      <w:pPr>
        <w:pStyle w:val="ListBullet"/>
        <w:spacing w:after="40"/>
        <w:ind w:left="317"/>
      </w:pPr>
      <w:r>
        <w:t>Read live DSers My Products and Shopify active catalog counts before sourcing.</w:t>
      </w:r>
    </w:p>
    <w:p>
      <w:pPr>
        <w:pStyle w:val="ListBullet"/>
        <w:spacing w:after="40"/>
        <w:ind w:left="317"/>
      </w:pPr>
      <w:r>
        <w:t>Calculate open slots from the verified cap; if open slots are zero, stop before staging anything.</w:t>
      </w:r>
    </w:p>
    <w:p>
      <w:pPr>
        <w:pStyle w:val="ListBullet"/>
        <w:spacing w:after="40"/>
        <w:ind w:left="317"/>
      </w:pPr>
      <w:r>
        <w:t>Choose products by collection deficits in the allocation table, starting with the largest deficit and then rotating across family categories.</w:t>
      </w:r>
    </w:p>
    <w:p>
      <w:pPr>
        <w:pStyle w:val="ListBullet"/>
        <w:spacing w:after="40"/>
        <w:ind w:left="317"/>
      </w:pPr>
      <w:r>
        <w:t>Search one collection at a time. Exclude duplicates by supplier item, title and image fingerprint.</w:t>
      </w:r>
    </w:p>
    <w:p>
      <w:pPr>
        <w:pStyle w:val="ListBullet"/>
        <w:spacing w:after="40"/>
        <w:ind w:left="317"/>
      </w:pPr>
      <w:r>
        <w:t>Audit stock ≥200, US shipping, price range, image relevance, option names and the exclusion list before staging.</w:t>
      </w:r>
    </w:p>
    <w:p>
      <w:pPr>
        <w:pStyle w:val="ListBullet"/>
        <w:spacing w:after="40"/>
        <w:ind w:left="317"/>
      </w:pPr>
      <w:r>
        <w:t>Push only eligible products, wait for the DSers import status to settle, then verify the live My Products count after every batch.</w:t>
      </w:r>
    </w:p>
    <w:p>
      <w:pPr>
        <w:pStyle w:val="ListBullet"/>
        <w:spacing w:after="40"/>
        <w:ind w:left="317"/>
      </w:pPr>
      <w:r>
        <w:t>Run the release workflow only after the final DSers and Shopify readbacks are complete. A failed release remains resumable; never bypass its visual, taxonomy, pricing, publication or live-readback gates.</w:t>
      </w:r>
    </w:p>
    <w:p>
      <w:pPr>
        <w:pStyle w:val="Heading1"/>
        <w:spacing w:before="240" w:after="100"/>
      </w:pPr>
      <w:r>
        <w:rPr>
          <w:color w:val="000000"/>
        </w:rPr>
        <w:t>Research basis</w:t>
      </w:r>
    </w:p>
    <w:p>
      <w:pPr>
        <w:spacing w:after="120" w:line="269" w:lineRule="auto"/>
      </w:pPr>
      <w:r>
        <w:t>The search-term priorities are trend-aware rather than a promise of demand. They combine the live VS Store family-store scope with current Shopify merchant and search-trend guidance. Trends move quickly, so recheck demand before opening capacity for another batch.</w:t>
      </w:r>
    </w:p>
    <w:p>
      <w:pPr>
        <w:pStyle w:val="ListBullet"/>
        <w:spacing w:after="40"/>
      </w:pPr>
      <w:hyperlink r:id="rId9">
        <w:r>
          <w:rPr>
            <w:color w:val="1F5AA6"/>
            <w:u w:val="single"/>
          </w:rPr>
          <w:t>Shopify 20 Trending Products and Things To Sell Online 2026</w:t>
        </w:r>
      </w:hyperlink>
    </w:p>
    <w:p>
      <w:pPr>
        <w:pStyle w:val="ListBullet"/>
        <w:spacing w:after="40"/>
      </w:pPr>
      <w:hyperlink r:id="rId10">
        <w:r>
          <w:rPr>
            <w:color w:val="1F5AA6"/>
            <w:u w:val="single"/>
          </w:rPr>
          <w:t>Shopify Dropshipping Products 150 Plus Ideas to Sell in 2026</w:t>
        </w:r>
      </w:hyperlink>
    </w:p>
    <w:p>
      <w:pPr>
        <w:pStyle w:val="ListBullet"/>
        <w:spacing w:after="40"/>
      </w:pPr>
      <w:hyperlink r:id="rId11">
        <w:r>
          <w:rPr>
            <w:color w:val="1F5AA6"/>
            <w:u w:val="single"/>
          </w:rPr>
          <w:t>Shopify Online Shopping Trends Shaping 2026</w:t>
        </w:r>
      </w:hyperlink>
    </w:p>
    <w:p>
      <w:pPr>
        <w:pStyle w:val="ListBullet"/>
        <w:spacing w:after="40"/>
      </w:pPr>
      <w:hyperlink r:id="rId12">
        <w:r>
          <w:rPr>
            <w:color w:val="1F5AA6"/>
            <w:u w:val="single"/>
          </w:rPr>
          <w:t>Shopify Standard Product Taxonomy</w:t>
        </w:r>
      </w:hyperlink>
    </w:p>
    <w:p>
      <w:pPr>
        <w:pStyle w:val="ListBullet"/>
        <w:spacing w:after="40"/>
      </w:pPr>
      <w:hyperlink r:id="rId13">
        <w:r>
          <w:rPr>
            <w:color w:val="1F5AA6"/>
            <w:u w:val="single"/>
          </w:rPr>
          <w:t>Google Shopping Back To School Search Trends 2026</w:t>
        </w:r>
      </w:hyperlink>
    </w:p>
    <w:sectPr w:rsidR="00FC693F" w:rsidRPr="0006063C" w:rsidSect="00034616">
      <w:footerReference w:type="default" r:id="rId14"/>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464"/>
        <w:sz w:val="16"/>
      </w:rPr>
      <w:t>VS Store Family Store Sourcing Playbook  |  Prepared 20 September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hopify.com/blog/trending-products" TargetMode="External"/><Relationship Id="rId10" Type="http://schemas.openxmlformats.org/officeDocument/2006/relationships/hyperlink" Target="https://www.shopify.com/blog/best-dropshipping-products" TargetMode="External"/><Relationship Id="rId11" Type="http://schemas.openxmlformats.org/officeDocument/2006/relationships/hyperlink" Target="https://www.shopify.com/enterprise/blog/online-shopping-trends-ecommerce" TargetMode="External"/><Relationship Id="rId12" Type="http://schemas.openxmlformats.org/officeDocument/2006/relationships/hyperlink" Target="https://help.shopify.com/en/manual/products/details/product-category" TargetMode="External"/><Relationship Id="rId13" Type="http://schemas.openxmlformats.org/officeDocument/2006/relationships/hyperlink" Target="https://blog.google/products-and-platforms/products/shopping/back-to-school-trends/" TargetMode="Externa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