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Lexend SemiBold" w:cs="Lexend SemiBold" w:eastAsia="Lexend SemiBold" w:hAnsi="Lexend SemiBold"/>
          <w:color w:val="07485a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1185863" cy="118586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5863" cy="1185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Lexend SemiBold" w:cs="Lexend SemiBold" w:eastAsia="Lexend SemiBold" w:hAnsi="Lexend SemiBold"/>
          <w:color w:val="07485a"/>
          <w:sz w:val="36"/>
          <w:szCs w:val="36"/>
        </w:rPr>
      </w:pPr>
      <w:r w:rsidDel="00000000" w:rsidR="00000000" w:rsidRPr="00000000">
        <w:rPr>
          <w:rFonts w:ascii="Lexend SemiBold" w:cs="Lexend SemiBold" w:eastAsia="Lexend SemiBold" w:hAnsi="Lexend SemiBold"/>
          <w:color w:val="07485a"/>
          <w:sz w:val="36"/>
          <w:szCs w:val="36"/>
          <w:rtl w:val="0"/>
        </w:rPr>
        <w:t xml:space="preserve">MB Diagnostika d.o.o. </w:t>
      </w:r>
    </w:p>
    <w:p w:rsidR="00000000" w:rsidDel="00000000" w:rsidP="00000000" w:rsidRDefault="00000000" w:rsidRPr="00000000" w14:paraId="00000003">
      <w:pPr>
        <w:spacing w:line="240" w:lineRule="auto"/>
        <w:rPr>
          <w:color w:val="07485a"/>
        </w:rPr>
      </w:pPr>
      <w:r w:rsidDel="00000000" w:rsidR="00000000" w:rsidRPr="00000000">
        <w:rPr>
          <w:color w:val="07485a"/>
          <w:rtl w:val="0"/>
        </w:rPr>
        <w:t xml:space="preserve">Medicinske storitve in diagnostika,</w:t>
      </w:r>
    </w:p>
    <w:p w:rsidR="00000000" w:rsidDel="00000000" w:rsidP="00000000" w:rsidRDefault="00000000" w:rsidRPr="00000000" w14:paraId="00000004">
      <w:pPr>
        <w:ind w:hanging="141.73228346456688"/>
        <w:rPr>
          <w:color w:val="07485a"/>
        </w:rPr>
      </w:pPr>
      <w:r w:rsidDel="00000000" w:rsidR="00000000" w:rsidRPr="00000000">
        <w:rPr>
          <w:color w:val="07485a"/>
          <w:rtl w:val="0"/>
        </w:rPr>
        <w:t xml:space="preserve">Žirovnica 1c, 4274 Žirovnica</w:t>
      </w:r>
    </w:p>
    <w:p w:rsidR="00000000" w:rsidDel="00000000" w:rsidP="00000000" w:rsidRDefault="00000000" w:rsidRPr="00000000" w14:paraId="00000005">
      <w:pPr>
        <w:rPr>
          <w:color w:val="07485a"/>
        </w:rPr>
      </w:pPr>
      <w:hyperlink r:id="rId7">
        <w:r w:rsidDel="00000000" w:rsidR="00000000" w:rsidRPr="00000000">
          <w:rPr>
            <w:color w:val="07485a"/>
            <w:u w:val="single"/>
            <w:rtl w:val="0"/>
          </w:rPr>
          <w:t xml:space="preserve">info@mb-diagnostika.si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7485a"/>
        </w:rPr>
      </w:pPr>
      <w:r w:rsidDel="00000000" w:rsidR="00000000" w:rsidRPr="00000000">
        <w:rPr>
          <w:color w:val="07485a"/>
          <w:rtl w:val="0"/>
        </w:rPr>
        <w:t xml:space="preserve">Tel: 041205848, 040473870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Ponudba št:</w:t>
      </w:r>
      <w:r w:rsidDel="00000000" w:rsidR="00000000" w:rsidRPr="00000000">
        <w:rPr>
          <w:rtl w:val="0"/>
        </w:rPr>
        <w:t xml:space="preserve"> </w:t>
        <w:tab/>
        <w:t xml:space="preserve">&lt;QUOTE&gt;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</w:t>
        <w:tab/>
        <w:t xml:space="preserve">&lt;DATE&gt;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Veljavnost: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Kupec: </w:t>
      </w:r>
      <w:r w:rsidDel="00000000" w:rsidR="00000000" w:rsidRPr="00000000">
        <w:rPr>
          <w:rtl w:val="0"/>
        </w:rPr>
        <w:tab/>
        <w:t xml:space="preserve">&lt;C_NAME&gt;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Naslov: </w:t>
        <w:tab/>
      </w:r>
      <w:r w:rsidDel="00000000" w:rsidR="00000000" w:rsidRPr="00000000">
        <w:rPr>
          <w:rtl w:val="0"/>
        </w:rPr>
        <w:t xml:space="preserve">&lt;C_ADDRESS&gt;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Matična</w:t>
        <w:tab/>
      </w:r>
      <w:r w:rsidDel="00000000" w:rsidR="00000000" w:rsidRPr="00000000">
        <w:rPr>
          <w:rtl w:val="0"/>
        </w:rPr>
        <w:t xml:space="preserve">&lt;C_ID&gt;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ID za DDV: </w:t>
        <w:tab/>
      </w:r>
      <w:r w:rsidDel="00000000" w:rsidR="00000000" w:rsidRPr="00000000">
        <w:rPr>
          <w:rtl w:val="0"/>
        </w:rPr>
        <w:t xml:space="preserve">&lt;C_VAT&gt;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238.70078740157425"/>
        <w:rPr/>
      </w:pPr>
      <w:r w:rsidDel="00000000" w:rsidR="00000000" w:rsidRPr="00000000">
        <w:rPr>
          <w:rtl w:val="0"/>
        </w:rPr>
        <w:t xml:space="preserve">Opombe:</w:t>
      </w:r>
    </w:p>
    <w:p w:rsidR="00000000" w:rsidDel="00000000" w:rsidP="00000000" w:rsidRDefault="00000000" w:rsidRPr="00000000" w14:paraId="00000013">
      <w:pPr>
        <w:ind w:left="720" w:right="-238.70078740157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right="-238.70078740157425" w:hanging="360"/>
      </w:pPr>
      <w:r w:rsidDel="00000000" w:rsidR="00000000" w:rsidRPr="00000000">
        <w:rPr>
          <w:rtl w:val="0"/>
        </w:rPr>
        <w:t xml:space="preserve">vse cene so po 42. členu ZDDV-1 oproščene plačila DDV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specifikacija osnovnih pregledov je na zadnji strani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vse preiskave se izvedejo na lokaciji ambulante MB Diagnostika (Vurnikov Trg 4, Radovljica), z izjemo RTG prsnega koša in specialnih preiskav pri oftalmologu (termine uredimo mi)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morebitne nenavedene dodatne preiskave glede na indikacije se obračunajo po veljavnem ceniku</w:t>
      </w:r>
    </w:p>
    <w:p w:rsidR="00000000" w:rsidDel="00000000" w:rsidP="00000000" w:rsidRDefault="00000000" w:rsidRPr="00000000" w14:paraId="00000018">
      <w:pPr>
        <w:ind w:left="720" w:right="-238.70078740157425" w:firstLine="0"/>
        <w:rPr/>
        <w:sectPr>
          <w:headerReference r:id="rId8" w:type="default"/>
          <w:footerReference r:id="rId9" w:type="default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  <w:t xml:space="preserve">Pripravil: Uroš Bernik, direktor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&lt;TABLE&gt;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*v primeru patoloških jetrnih encimov se preveri še %CDT (sum na prekomerno tvegano uživanje alkohola) x = vedno, i = samo ob indikacijah, o = obdobno (ne vedno), op = ob obdobnem pregledu, pp = ob predhodnem pregledu, ADG v primeru, da so delavci izpostavljeni hrupu nad zakonsko določeno mejno vrednostjo oz. v primeru indikacije</w:t>
      </w:r>
    </w:p>
    <w:p w:rsidR="00000000" w:rsidDel="00000000" w:rsidP="00000000" w:rsidRDefault="00000000" w:rsidRPr="00000000" w14:paraId="00000024">
      <w:pPr>
        <w:rPr/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  <w:cols w:equalWidth="0" w:num="1">
            <w:col w:space="0" w:w="13957.7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pecifikacija: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Osnovni predhodni pregled</w:t>
      </w:r>
    </w:p>
    <w:p w:rsidR="00000000" w:rsidDel="00000000" w:rsidP="00000000" w:rsidRDefault="00000000" w:rsidRPr="00000000" w14:paraId="0000002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PPS - pregled pri specialistu medicine dela, prometa in športa</w:t>
      </w:r>
    </w:p>
    <w:p w:rsidR="00000000" w:rsidDel="00000000" w:rsidP="00000000" w:rsidRDefault="00000000" w:rsidRPr="00000000" w14:paraId="0000002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PZD - pregled zdravstvene dokumentacije</w:t>
      </w:r>
    </w:p>
    <w:p w:rsidR="00000000" w:rsidDel="00000000" w:rsidP="00000000" w:rsidRDefault="00000000" w:rsidRPr="00000000" w14:paraId="0000002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BIO - osnovna biometrija (višina, teža, krvni tlak,...)</w:t>
      </w:r>
    </w:p>
    <w:p w:rsidR="00000000" w:rsidDel="00000000" w:rsidP="00000000" w:rsidRDefault="00000000" w:rsidRPr="00000000" w14:paraId="0000002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LABP - osnovne laboratorijske preiskave za predhodni pregled (glej spodaj)</w:t>
      </w:r>
    </w:p>
    <w:p w:rsidR="00000000" w:rsidDel="00000000" w:rsidP="00000000" w:rsidRDefault="00000000" w:rsidRPr="00000000" w14:paraId="0000002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 - ostrina vida na blizu in daleč, forija, fuzija, barvni vid</w:t>
      </w:r>
    </w:p>
    <w:p w:rsidR="00000000" w:rsidDel="00000000" w:rsidP="00000000" w:rsidRDefault="00000000" w:rsidRPr="00000000" w14:paraId="0000002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SLH - testiranje sluha s šepetom</w:t>
      </w:r>
    </w:p>
    <w:p w:rsidR="00000000" w:rsidDel="00000000" w:rsidP="00000000" w:rsidRDefault="00000000" w:rsidRPr="00000000" w14:paraId="0000003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EKG - EKG v mirovanju</w:t>
      </w:r>
    </w:p>
    <w:p w:rsidR="00000000" w:rsidDel="00000000" w:rsidP="00000000" w:rsidRDefault="00000000" w:rsidRPr="00000000" w14:paraId="0000003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IZD - izdaja zdravniškega spričevala</w:t>
      </w:r>
    </w:p>
    <w:p w:rsidR="00000000" w:rsidDel="00000000" w:rsidP="00000000" w:rsidRDefault="00000000" w:rsidRPr="00000000" w14:paraId="0000003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Osnovni obdobni pregled</w:t>
      </w:r>
    </w:p>
    <w:p w:rsidR="00000000" w:rsidDel="00000000" w:rsidP="00000000" w:rsidRDefault="00000000" w:rsidRPr="00000000" w14:paraId="0000003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PPS - pregled pri specialistu medicine dela, prometa in športa</w:t>
      </w:r>
    </w:p>
    <w:p w:rsidR="00000000" w:rsidDel="00000000" w:rsidP="00000000" w:rsidRDefault="00000000" w:rsidRPr="00000000" w14:paraId="0000003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PZD - pregled zdravstvene dokumentacije</w:t>
      </w:r>
    </w:p>
    <w:p w:rsidR="00000000" w:rsidDel="00000000" w:rsidP="00000000" w:rsidRDefault="00000000" w:rsidRPr="00000000" w14:paraId="0000003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BIO - osnovna biometrija (višina, teža, krvni tlak,...)</w:t>
      </w:r>
    </w:p>
    <w:p w:rsidR="00000000" w:rsidDel="00000000" w:rsidP="00000000" w:rsidRDefault="00000000" w:rsidRPr="00000000" w14:paraId="0000003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LABO - osnovne laboratorijske preiskave za predhodni pregled (glej spodaj)</w:t>
      </w:r>
    </w:p>
    <w:p w:rsidR="00000000" w:rsidDel="00000000" w:rsidP="00000000" w:rsidRDefault="00000000" w:rsidRPr="00000000" w14:paraId="0000003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 - ostrina vida na blizu in daleč, forija, fuzija, barvni vid</w:t>
      </w:r>
    </w:p>
    <w:p w:rsidR="00000000" w:rsidDel="00000000" w:rsidP="00000000" w:rsidRDefault="00000000" w:rsidRPr="00000000" w14:paraId="0000003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SLH - testiranje sluha s šepetom</w:t>
      </w:r>
    </w:p>
    <w:p w:rsidR="00000000" w:rsidDel="00000000" w:rsidP="00000000" w:rsidRDefault="00000000" w:rsidRPr="00000000" w14:paraId="0000003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EKG - EKG v mirovanju</w:t>
      </w:r>
    </w:p>
    <w:p w:rsidR="00000000" w:rsidDel="00000000" w:rsidP="00000000" w:rsidRDefault="00000000" w:rsidRPr="00000000" w14:paraId="0000003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IZD - izdaja zdravniškega spričevala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LABP - osnovni nabor testov, vključen v predhodni pregled, ki obsega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L, E, Hb, Ht. MCV (Hemogram + DKS)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SR (K - sedimentacija)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KS (S - Glukoza)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Urin (beljakovine, sladkor, bilirubin, urobilinogen, ph, specifična gostota, ketoni, nitriti, levkociti, eritrociti). Osnovna urinska analiza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Odvzem venozni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Odvzem urina, lonček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LABO - osnovni nabor testov vključen v obdobni pregled, ki obsega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L, E, Hb, Ht. MCV (Hemogram + DKS)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KS (S - Glukoza)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Urin, (beljakovine, sladkor, bilirubin, urobilinogen, ph, specifična gostota, ketoni, nitriti, levkociti, eritrociti). Osnovna urinska analiza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Odvzem venozni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Odvzem urina, lonček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.9291338582677" w:top="566.9291338582677" w:left="1133.8582677165355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ind w:right="-466.062992125984" w:hanging="283.46456692913375"/>
      <w:jc w:val="center"/>
      <w:rPr>
        <w:color w:val="999999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ind w:right="-466.062992125984" w:hanging="283.46456692913375"/>
      <w:jc w:val="center"/>
      <w:rPr>
        <w:color w:val="999999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ind w:right="-466.062992125984" w:hanging="283.46456692913375"/>
      <w:jc w:val="center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MB Diagnostika d.o.o. Žirovnica 1c, 4274 Žirovnica | Ambulanta: Vurnikov Trg 4, 4240 Radovljica</w:t>
    </w:r>
  </w:p>
  <w:p w:rsidR="00000000" w:rsidDel="00000000" w:rsidP="00000000" w:rsidRDefault="00000000" w:rsidRPr="00000000" w14:paraId="00000051">
    <w:pPr>
      <w:jc w:val="center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Tel: 070244844, E-mail: </w:t>
    </w:r>
    <w:hyperlink r:id="rId1">
      <w:r w:rsidDel="00000000" w:rsidR="00000000" w:rsidRPr="00000000">
        <w:rPr>
          <w:color w:val="999999"/>
          <w:sz w:val="20"/>
          <w:szCs w:val="20"/>
          <w:u w:val="single"/>
          <w:rtl w:val="0"/>
        </w:rPr>
        <w:t xml:space="preserve">info@mb-diagnostika.si</w:t>
      </w:r>
    </w:hyperlink>
    <w:r w:rsidDel="00000000" w:rsidR="00000000" w:rsidRPr="00000000">
      <w:rPr>
        <w:color w:val="999999"/>
        <w:sz w:val="20"/>
        <w:szCs w:val="20"/>
        <w:rtl w:val="0"/>
      </w:rPr>
      <w:t xml:space="preserve">, </w:t>
    </w:r>
    <w:hyperlink r:id="rId2">
      <w:r w:rsidDel="00000000" w:rsidR="00000000" w:rsidRPr="00000000">
        <w:rPr>
          <w:color w:val="999999"/>
          <w:sz w:val="20"/>
          <w:szCs w:val="20"/>
          <w:u w:val="single"/>
          <w:rtl w:val="0"/>
        </w:rPr>
        <w:t xml:space="preserve">www.mb-diagnostika.si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jc w:val="center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ID za DDV: SI67884008, MŠ: 9791728000, IBAN: </w:t>
    </w:r>
    <w:r w:rsidDel="00000000" w:rsidR="00000000" w:rsidRPr="00000000">
      <w:rPr>
        <w:color w:val="999999"/>
        <w:sz w:val="18"/>
        <w:szCs w:val="18"/>
        <w:highlight w:val="white"/>
        <w:rtl w:val="0"/>
      </w:rPr>
      <w:t xml:space="preserve">SI56 1010 0006 2350 916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info@mb-diagnostika.si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fo@mb-diagnostika.si" TargetMode="External"/><Relationship Id="rId2" Type="http://schemas.openxmlformats.org/officeDocument/2006/relationships/hyperlink" Target="http://www.mb-diagnostika.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