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F80ED7" w14:paraId="1A260348" w14:textId="77777777" w:rsidTr="0056760A">
        <w:tc>
          <w:tcPr>
            <w:tcW w:w="3360" w:type="dxa"/>
            <w:vAlign w:val="center"/>
          </w:tcPr>
          <w:p w14:paraId="2CF48315" w14:textId="6E6E0101" w:rsidR="00F80ED7" w:rsidRPr="00F80ED7" w:rsidRDefault="00F80ED7" w:rsidP="00F80ED7">
            <w:pPr>
              <w:rPr>
                <w:color w:val="000000" w:themeColor="text1"/>
                <w:sz w:val="22"/>
              </w:rPr>
            </w:pPr>
            <w:r w:rsidRPr="00F80ED7">
              <w:rPr>
                <w:color w:val="000000" w:themeColor="text1"/>
                <w:sz w:val="22"/>
              </w:rPr>
              <w:t>Class</w:t>
            </w:r>
          </w:p>
        </w:tc>
        <w:tc>
          <w:tcPr>
            <w:tcW w:w="3360" w:type="dxa"/>
            <w:vAlign w:val="center"/>
          </w:tcPr>
          <w:p w14:paraId="3B5594F8" w14:textId="0B86D06A" w:rsidR="00F80ED7" w:rsidRPr="00F80ED7" w:rsidRDefault="00F80ED7" w:rsidP="00F80ED7">
            <w:pPr>
              <w:rPr>
                <w:color w:val="000000" w:themeColor="text1"/>
                <w:sz w:val="22"/>
              </w:rPr>
            </w:pPr>
            <w:r w:rsidRPr="00F80ED7">
              <w:rPr>
                <w:color w:val="000000" w:themeColor="text1"/>
                <w:sz w:val="22"/>
              </w:rPr>
              <w:t>Protected state / invariant</w:t>
            </w:r>
          </w:p>
        </w:tc>
        <w:tc>
          <w:tcPr>
            <w:tcW w:w="3360" w:type="dxa"/>
            <w:vAlign w:val="center"/>
          </w:tcPr>
          <w:p w14:paraId="5D40CDDA" w14:textId="762D70F3" w:rsidR="00F80ED7" w:rsidRPr="00F80ED7" w:rsidRDefault="00F80ED7" w:rsidP="00F80ED7">
            <w:pPr>
              <w:rPr>
                <w:color w:val="000000" w:themeColor="text1"/>
                <w:sz w:val="22"/>
              </w:rPr>
            </w:pPr>
            <w:r w:rsidRPr="00F80ED7">
              <w:rPr>
                <w:color w:val="000000" w:themeColor="text1"/>
                <w:sz w:val="22"/>
              </w:rPr>
              <w:t>Public operations</w:t>
            </w:r>
          </w:p>
        </w:tc>
      </w:tr>
      <w:tr w:rsidR="00F80ED7" w14:paraId="302936E0" w14:textId="77777777" w:rsidTr="0056760A">
        <w:tc>
          <w:tcPr>
            <w:tcW w:w="3360" w:type="dxa"/>
            <w:vAlign w:val="center"/>
          </w:tcPr>
          <w:p w14:paraId="3F58A7E4" w14:textId="369ED8B1" w:rsidR="00F80ED7" w:rsidRPr="00F80ED7" w:rsidRDefault="00F80ED7" w:rsidP="00F80ED7">
            <w:pPr>
              <w:rPr>
                <w:color w:val="000000" w:themeColor="text1"/>
                <w:sz w:val="22"/>
              </w:rPr>
            </w:pPr>
            <w:r w:rsidRPr="00F80ED7">
              <w:rPr>
                <w:color w:val="000000" w:themeColor="text1"/>
                <w:sz w:val="22"/>
              </w:rPr>
              <w:t>Patient</w:t>
            </w:r>
          </w:p>
        </w:tc>
        <w:tc>
          <w:tcPr>
            <w:tcW w:w="3360" w:type="dxa"/>
            <w:vAlign w:val="center"/>
          </w:tcPr>
          <w:p w14:paraId="472D9B49" w14:textId="06EBE1CF" w:rsidR="00F80ED7" w:rsidRPr="00F80ED7" w:rsidRDefault="00F80ED7" w:rsidP="00F80ED7">
            <w:pPr>
              <w:rPr>
                <w:color w:val="000000" w:themeColor="text1"/>
                <w:sz w:val="22"/>
              </w:rPr>
            </w:pPr>
            <w:r w:rsidRPr="00F80ED7">
              <w:rPr>
                <w:color w:val="000000" w:themeColor="text1"/>
                <w:sz w:val="22"/>
              </w:rPr>
              <w:t>Patient must have a valid ID and non-empty name. Patient data remains consistent.</w:t>
            </w:r>
          </w:p>
        </w:tc>
        <w:tc>
          <w:tcPr>
            <w:tcW w:w="3360" w:type="dxa"/>
            <w:vAlign w:val="center"/>
          </w:tcPr>
          <w:p w14:paraId="3BAB27F8" w14:textId="22427E12" w:rsidR="00F80ED7" w:rsidRPr="00F80ED7" w:rsidRDefault="00F80ED7" w:rsidP="00F80ED7">
            <w:pPr>
              <w:rPr>
                <w:color w:val="000000" w:themeColor="text1"/>
                <w:sz w:val="22"/>
              </w:rPr>
            </w:pPr>
            <w:proofErr w:type="spellStart"/>
            <w:r w:rsidRPr="00F80ED7">
              <w:rPr>
                <w:rStyle w:val="HTMLCode"/>
                <w:rFonts w:ascii="Aptos" w:eastAsiaTheme="minorEastAsia" w:hAnsi="Aptos"/>
                <w:color w:val="000000" w:themeColor="text1"/>
                <w:sz w:val="22"/>
                <w:szCs w:val="22"/>
              </w:rPr>
              <w:t>update_</w:t>
            </w:r>
            <w:proofErr w:type="gramStart"/>
            <w:r w:rsidRPr="00F80ED7">
              <w:rPr>
                <w:rStyle w:val="HTMLCode"/>
                <w:rFonts w:ascii="Aptos" w:eastAsiaTheme="minorEastAsia" w:hAnsi="Aptos"/>
                <w:color w:val="000000" w:themeColor="text1"/>
                <w:sz w:val="22"/>
                <w:szCs w:val="22"/>
              </w:rPr>
              <w:t>details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view_</w:t>
            </w:r>
            <w:proofErr w:type="gramStart"/>
            <w:r w:rsidRPr="00F80ED7">
              <w:rPr>
                <w:rStyle w:val="HTMLCode"/>
                <w:rFonts w:ascii="Aptos" w:eastAsiaTheme="minorEastAsia" w:hAnsi="Aptos"/>
                <w:color w:val="000000" w:themeColor="text1"/>
                <w:sz w:val="22"/>
                <w:szCs w:val="22"/>
              </w:rPr>
              <w:t>details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get_</w:t>
            </w:r>
            <w:proofErr w:type="gramStart"/>
            <w:r w:rsidRPr="00F80ED7">
              <w:rPr>
                <w:rStyle w:val="HTMLCode"/>
                <w:rFonts w:ascii="Aptos" w:eastAsiaTheme="minorEastAsia" w:hAnsi="Aptos"/>
                <w:color w:val="000000" w:themeColor="text1"/>
                <w:sz w:val="22"/>
                <w:szCs w:val="22"/>
              </w:rPr>
              <w:t>name</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p>
        </w:tc>
      </w:tr>
      <w:tr w:rsidR="00F80ED7" w14:paraId="7FCEF5EE" w14:textId="77777777" w:rsidTr="0056760A">
        <w:tc>
          <w:tcPr>
            <w:tcW w:w="3360" w:type="dxa"/>
            <w:vAlign w:val="center"/>
          </w:tcPr>
          <w:p w14:paraId="382B0ACA" w14:textId="38C4FE76" w:rsidR="00F80ED7" w:rsidRPr="00F80ED7" w:rsidRDefault="00F80ED7" w:rsidP="00F80ED7">
            <w:pPr>
              <w:rPr>
                <w:color w:val="000000" w:themeColor="text1"/>
                <w:sz w:val="22"/>
              </w:rPr>
            </w:pPr>
            <w:r w:rsidRPr="00F80ED7">
              <w:rPr>
                <w:color w:val="000000" w:themeColor="text1"/>
                <w:sz w:val="22"/>
              </w:rPr>
              <w:t>Practitioner</w:t>
            </w:r>
          </w:p>
        </w:tc>
        <w:tc>
          <w:tcPr>
            <w:tcW w:w="3360" w:type="dxa"/>
            <w:vAlign w:val="center"/>
          </w:tcPr>
          <w:p w14:paraId="6649B1EF" w14:textId="7862C6C3" w:rsidR="00F80ED7" w:rsidRPr="00F80ED7" w:rsidRDefault="00F80ED7" w:rsidP="00F80ED7">
            <w:pPr>
              <w:rPr>
                <w:color w:val="000000" w:themeColor="text1"/>
                <w:sz w:val="22"/>
              </w:rPr>
            </w:pPr>
            <w:r w:rsidRPr="00F80ED7">
              <w:rPr>
                <w:color w:val="000000" w:themeColor="text1"/>
                <w:sz w:val="22"/>
              </w:rPr>
              <w:t>Practitioner must have a valid ID and non-empty name.</w:t>
            </w:r>
          </w:p>
        </w:tc>
        <w:tc>
          <w:tcPr>
            <w:tcW w:w="3360" w:type="dxa"/>
            <w:vAlign w:val="center"/>
          </w:tcPr>
          <w:p w14:paraId="343C13C3" w14:textId="00701523" w:rsidR="00F80ED7" w:rsidRPr="00F80ED7" w:rsidRDefault="00F80ED7" w:rsidP="00F80ED7">
            <w:pPr>
              <w:rPr>
                <w:color w:val="000000" w:themeColor="text1"/>
                <w:sz w:val="22"/>
              </w:rPr>
            </w:pPr>
            <w:proofErr w:type="spellStart"/>
            <w:r w:rsidRPr="00F80ED7">
              <w:rPr>
                <w:rStyle w:val="HTMLCode"/>
                <w:rFonts w:ascii="Aptos" w:eastAsiaTheme="minorEastAsia" w:hAnsi="Aptos"/>
                <w:color w:val="000000" w:themeColor="text1"/>
                <w:sz w:val="22"/>
                <w:szCs w:val="22"/>
              </w:rPr>
              <w:t>update_</w:t>
            </w:r>
            <w:proofErr w:type="gramStart"/>
            <w:r w:rsidRPr="00F80ED7">
              <w:rPr>
                <w:rStyle w:val="HTMLCode"/>
                <w:rFonts w:ascii="Aptos" w:eastAsiaTheme="minorEastAsia" w:hAnsi="Aptos"/>
                <w:color w:val="000000" w:themeColor="text1"/>
                <w:sz w:val="22"/>
                <w:szCs w:val="22"/>
              </w:rPr>
              <w:t>details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view_</w:t>
            </w:r>
            <w:proofErr w:type="gramStart"/>
            <w:r w:rsidRPr="00F80ED7">
              <w:rPr>
                <w:rStyle w:val="HTMLCode"/>
                <w:rFonts w:ascii="Aptos" w:eastAsiaTheme="minorEastAsia" w:hAnsi="Aptos"/>
                <w:color w:val="000000" w:themeColor="text1"/>
                <w:sz w:val="22"/>
                <w:szCs w:val="22"/>
              </w:rPr>
              <w:t>details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view_</w:t>
            </w:r>
            <w:proofErr w:type="gramStart"/>
            <w:r w:rsidRPr="00F80ED7">
              <w:rPr>
                <w:rStyle w:val="HTMLCode"/>
                <w:rFonts w:ascii="Aptos" w:eastAsiaTheme="minorEastAsia" w:hAnsi="Aptos"/>
                <w:color w:val="000000" w:themeColor="text1"/>
                <w:sz w:val="22"/>
                <w:szCs w:val="22"/>
              </w:rPr>
              <w:t>schedule</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p>
        </w:tc>
      </w:tr>
      <w:tr w:rsidR="00F80ED7" w14:paraId="5019174D" w14:textId="77777777" w:rsidTr="0056760A">
        <w:tc>
          <w:tcPr>
            <w:tcW w:w="3360" w:type="dxa"/>
            <w:vAlign w:val="center"/>
          </w:tcPr>
          <w:p w14:paraId="41BDA059" w14:textId="5F2E77A4" w:rsidR="00F80ED7" w:rsidRPr="00F80ED7" w:rsidRDefault="00F80ED7" w:rsidP="00F80ED7">
            <w:pPr>
              <w:rPr>
                <w:color w:val="000000" w:themeColor="text1"/>
                <w:sz w:val="22"/>
              </w:rPr>
            </w:pPr>
            <w:r w:rsidRPr="00F80ED7">
              <w:rPr>
                <w:color w:val="000000" w:themeColor="text1"/>
                <w:sz w:val="22"/>
              </w:rPr>
              <w:t>Appointment</w:t>
            </w:r>
          </w:p>
        </w:tc>
        <w:tc>
          <w:tcPr>
            <w:tcW w:w="3360" w:type="dxa"/>
            <w:vAlign w:val="center"/>
          </w:tcPr>
          <w:p w14:paraId="22BD5DF6" w14:textId="14B0C1D2" w:rsidR="00F80ED7" w:rsidRPr="00F80ED7" w:rsidRDefault="00F80ED7" w:rsidP="00F80ED7">
            <w:pPr>
              <w:rPr>
                <w:color w:val="000000" w:themeColor="text1"/>
                <w:sz w:val="22"/>
              </w:rPr>
            </w:pPr>
            <w:r w:rsidRPr="00F80ED7">
              <w:rPr>
                <w:color w:val="000000" w:themeColor="text1"/>
                <w:sz w:val="22"/>
              </w:rPr>
              <w:t>Every appointment must reference one Patient and one Practitioner. Status must be valid (Booked, Completed, Cancelled). Duplicate bookings are not allowed.</w:t>
            </w:r>
          </w:p>
        </w:tc>
        <w:tc>
          <w:tcPr>
            <w:tcW w:w="3360" w:type="dxa"/>
            <w:vAlign w:val="center"/>
          </w:tcPr>
          <w:p w14:paraId="55CA61DC" w14:textId="5C0856B3" w:rsidR="00F80ED7" w:rsidRPr="00F80ED7" w:rsidRDefault="00F80ED7" w:rsidP="00F80ED7">
            <w:pPr>
              <w:rPr>
                <w:color w:val="000000" w:themeColor="text1"/>
                <w:sz w:val="22"/>
              </w:rPr>
            </w:pPr>
            <w:proofErr w:type="spellStart"/>
            <w:r w:rsidRPr="00F80ED7">
              <w:rPr>
                <w:rStyle w:val="HTMLCode"/>
                <w:rFonts w:ascii="Aptos" w:eastAsiaTheme="minorEastAsia" w:hAnsi="Aptos"/>
                <w:color w:val="000000" w:themeColor="text1"/>
                <w:sz w:val="22"/>
                <w:szCs w:val="22"/>
              </w:rPr>
              <w:t>update_</w:t>
            </w:r>
            <w:proofErr w:type="gramStart"/>
            <w:r w:rsidRPr="00F80ED7">
              <w:rPr>
                <w:rStyle w:val="HTMLCode"/>
                <w:rFonts w:ascii="Aptos" w:eastAsiaTheme="minorEastAsia" w:hAnsi="Aptos"/>
                <w:color w:val="000000" w:themeColor="text1"/>
                <w:sz w:val="22"/>
                <w:szCs w:val="22"/>
              </w:rPr>
              <w:t>status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view_</w:t>
            </w:r>
            <w:proofErr w:type="gramStart"/>
            <w:r w:rsidRPr="00F80ED7">
              <w:rPr>
                <w:rStyle w:val="HTMLCode"/>
                <w:rFonts w:ascii="Aptos" w:eastAsiaTheme="minorEastAsia" w:hAnsi="Aptos"/>
                <w:color w:val="000000" w:themeColor="text1"/>
                <w:sz w:val="22"/>
                <w:szCs w:val="22"/>
              </w:rPr>
              <w:t>details</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r w:rsidRPr="00F80ED7">
              <w:rPr>
                <w:color w:val="000000" w:themeColor="text1"/>
                <w:sz w:val="22"/>
              </w:rPr>
              <w:t xml:space="preserve">, </w:t>
            </w:r>
            <w:proofErr w:type="spellStart"/>
            <w:r w:rsidRPr="00F80ED7">
              <w:rPr>
                <w:rStyle w:val="HTMLCode"/>
                <w:rFonts w:ascii="Aptos" w:eastAsiaTheme="minorEastAsia" w:hAnsi="Aptos"/>
                <w:color w:val="000000" w:themeColor="text1"/>
                <w:sz w:val="22"/>
                <w:szCs w:val="22"/>
              </w:rPr>
              <w:t>check_</w:t>
            </w:r>
            <w:proofErr w:type="gramStart"/>
            <w:r w:rsidRPr="00F80ED7">
              <w:rPr>
                <w:rStyle w:val="HTMLCode"/>
                <w:rFonts w:ascii="Aptos" w:eastAsiaTheme="minorEastAsia" w:hAnsi="Aptos"/>
                <w:color w:val="000000" w:themeColor="text1"/>
                <w:sz w:val="22"/>
                <w:szCs w:val="22"/>
              </w:rPr>
              <w:t>availability</w:t>
            </w:r>
            <w:proofErr w:type="spellEnd"/>
            <w:r w:rsidRPr="00F80ED7">
              <w:rPr>
                <w:rStyle w:val="HTMLCode"/>
                <w:rFonts w:ascii="Aptos" w:eastAsiaTheme="minorEastAsia" w:hAnsi="Aptos"/>
                <w:color w:val="000000" w:themeColor="text1"/>
                <w:sz w:val="22"/>
                <w:szCs w:val="22"/>
              </w:rPr>
              <w:t>(</w:t>
            </w:r>
            <w:proofErr w:type="gramEnd"/>
            <w:r w:rsidRPr="00F80ED7">
              <w:rPr>
                <w:rStyle w:val="HTMLCode"/>
                <w:rFonts w:ascii="Aptos" w:eastAsiaTheme="minorEastAsia" w:hAnsi="Aptos"/>
                <w:color w:val="000000" w:themeColor="text1"/>
                <w:sz w:val="22"/>
                <w:szCs w:val="22"/>
              </w:rPr>
              <w:t>)</w:t>
            </w:r>
          </w:p>
        </w:tc>
      </w:tr>
    </w:tbl>
    <w:p w14:paraId="6D9FD1C4" w14:textId="77777777" w:rsidR="00D974A7" w:rsidRDefault="00000000">
      <w:pPr>
        <w:pStyle w:val="Heading1"/>
      </w:pPr>
      <w:r>
        <w:lastRenderedPageBreak/>
        <w:t>Activity 2 - Composition or Inheritance?</w:t>
      </w:r>
    </w:p>
    <w:p w14:paraId="1C0AC0F8" w14:textId="24BD3701" w:rsidR="00F80ED7" w:rsidRPr="00F80ED7" w:rsidRDefault="00F80ED7" w:rsidP="00F80ED7">
      <w:pPr>
        <w:pStyle w:val="Heading1"/>
        <w:rPr>
          <w:rFonts w:ascii="Aptos" w:eastAsiaTheme="minorEastAsia" w:hAnsi="Aptos" w:cstheme="minorBidi"/>
          <w:b w:val="0"/>
          <w:bCs w:val="0"/>
          <w:color w:val="auto"/>
          <w:sz w:val="21"/>
          <w:szCs w:val="22"/>
        </w:rPr>
      </w:pPr>
      <w:r w:rsidRPr="00F80ED7">
        <w:rPr>
          <w:rFonts w:ascii="Aptos" w:eastAsiaTheme="minorEastAsia" w:hAnsi="Aptos" w:cstheme="minorBidi"/>
          <w:b w:val="0"/>
          <w:bCs w:val="0"/>
          <w:color w:val="auto"/>
          <w:sz w:val="21"/>
          <w:szCs w:val="22"/>
        </w:rPr>
        <w:t xml:space="preserve">Appointment and Patient </w:t>
      </w:r>
      <w:r w:rsidR="00D754C7">
        <w:rPr>
          <w:rFonts w:ascii="Aptos" w:eastAsiaTheme="minorEastAsia" w:hAnsi="Aptos" w:cstheme="minorBidi"/>
          <w:b w:val="0"/>
          <w:bCs w:val="0"/>
          <w:color w:val="auto"/>
          <w:sz w:val="21"/>
          <w:szCs w:val="22"/>
        </w:rPr>
        <w:t>-</w:t>
      </w:r>
      <w:r w:rsidRPr="00F80ED7">
        <w:rPr>
          <w:rFonts w:ascii="Aptos" w:eastAsiaTheme="minorEastAsia" w:hAnsi="Aptos" w:cstheme="minorBidi"/>
          <w:b w:val="0"/>
          <w:bCs w:val="0"/>
          <w:color w:val="auto"/>
          <w:sz w:val="21"/>
          <w:szCs w:val="22"/>
        </w:rPr>
        <w:t xml:space="preserve"> ☑ Composition/association </w:t>
      </w:r>
      <w:r w:rsidRPr="00F80ED7">
        <w:rPr>
          <w:rFonts w:ascii="Aptos" w:eastAsiaTheme="minorEastAsia" w:hAnsi="Aptos" w:cstheme="minorBidi" w:hint="eastAsia"/>
          <w:b w:val="0"/>
          <w:bCs w:val="0"/>
          <w:color w:val="auto"/>
          <w:sz w:val="21"/>
          <w:szCs w:val="22"/>
        </w:rPr>
        <w:t>□</w:t>
      </w:r>
      <w:r w:rsidRPr="00F80ED7">
        <w:rPr>
          <w:rFonts w:ascii="Aptos" w:eastAsiaTheme="minorEastAsia" w:hAnsi="Aptos" w:cstheme="minorBidi"/>
          <w:b w:val="0"/>
          <w:bCs w:val="0"/>
          <w:color w:val="auto"/>
          <w:sz w:val="21"/>
          <w:szCs w:val="22"/>
        </w:rPr>
        <w:t xml:space="preserve"> Inheritance</w:t>
      </w:r>
      <w:r>
        <w:rPr>
          <w:rFonts w:ascii="Aptos" w:eastAsiaTheme="minorEastAsia" w:hAnsi="Aptos" w:cstheme="minorBidi"/>
          <w:b w:val="0"/>
          <w:bCs w:val="0"/>
          <w:color w:val="auto"/>
          <w:sz w:val="21"/>
          <w:szCs w:val="22"/>
        </w:rPr>
        <w:br/>
      </w:r>
      <w:r w:rsidRPr="00F80ED7">
        <w:rPr>
          <w:rFonts w:ascii="Aptos" w:eastAsiaTheme="minorEastAsia" w:hAnsi="Aptos" w:cstheme="minorBidi"/>
          <w:b w:val="0"/>
          <w:bCs w:val="0"/>
          <w:color w:val="auto"/>
          <w:sz w:val="21"/>
          <w:szCs w:val="22"/>
        </w:rPr>
        <w:t>Reason: An appointment is linked to a patient, but an appointment is not a type of patient. One patient can have many appointments, and each appointment refers to one patient.</w:t>
      </w:r>
    </w:p>
    <w:p w14:paraId="03597153" w14:textId="6ACBA72E" w:rsidR="00F80ED7" w:rsidRPr="00F80ED7" w:rsidRDefault="00F80ED7" w:rsidP="00F80ED7">
      <w:pPr>
        <w:pStyle w:val="Heading1"/>
        <w:rPr>
          <w:rFonts w:ascii="Aptos" w:eastAsiaTheme="minorEastAsia" w:hAnsi="Aptos" w:cstheme="minorBidi"/>
          <w:b w:val="0"/>
          <w:bCs w:val="0"/>
          <w:color w:val="auto"/>
          <w:sz w:val="21"/>
          <w:szCs w:val="22"/>
        </w:rPr>
      </w:pPr>
      <w:r w:rsidRPr="00F80ED7">
        <w:rPr>
          <w:rFonts w:ascii="Aptos" w:eastAsiaTheme="minorEastAsia" w:hAnsi="Aptos" w:cstheme="minorBidi"/>
          <w:b w:val="0"/>
          <w:bCs w:val="0"/>
          <w:color w:val="auto"/>
          <w:sz w:val="21"/>
          <w:szCs w:val="22"/>
        </w:rPr>
        <w:t xml:space="preserve">Appointment and Practitioner </w:t>
      </w:r>
      <w:r w:rsidR="00D754C7">
        <w:rPr>
          <w:rFonts w:ascii="Aptos" w:eastAsiaTheme="minorEastAsia" w:hAnsi="Aptos" w:cstheme="minorBidi"/>
          <w:b w:val="0"/>
          <w:bCs w:val="0"/>
          <w:color w:val="auto"/>
          <w:sz w:val="21"/>
          <w:szCs w:val="22"/>
        </w:rPr>
        <w:t>-</w:t>
      </w:r>
      <w:r w:rsidRPr="00F80ED7">
        <w:rPr>
          <w:rFonts w:ascii="Aptos" w:eastAsiaTheme="minorEastAsia" w:hAnsi="Aptos" w:cstheme="minorBidi"/>
          <w:b w:val="0"/>
          <w:bCs w:val="0"/>
          <w:color w:val="auto"/>
          <w:sz w:val="21"/>
          <w:szCs w:val="22"/>
        </w:rPr>
        <w:t xml:space="preserve"> ☑ Composition/association </w:t>
      </w:r>
      <w:r w:rsidRPr="00F80ED7">
        <w:rPr>
          <w:rFonts w:ascii="Aptos" w:eastAsiaTheme="minorEastAsia" w:hAnsi="Aptos" w:cstheme="minorBidi" w:hint="eastAsia"/>
          <w:b w:val="0"/>
          <w:bCs w:val="0"/>
          <w:color w:val="auto"/>
          <w:sz w:val="21"/>
          <w:szCs w:val="22"/>
        </w:rPr>
        <w:t>□</w:t>
      </w:r>
      <w:r w:rsidRPr="00F80ED7">
        <w:rPr>
          <w:rFonts w:ascii="Aptos" w:eastAsiaTheme="minorEastAsia" w:hAnsi="Aptos" w:cstheme="minorBidi"/>
          <w:b w:val="0"/>
          <w:bCs w:val="0"/>
          <w:color w:val="auto"/>
          <w:sz w:val="21"/>
          <w:szCs w:val="22"/>
        </w:rPr>
        <w:t xml:space="preserve"> Inheritance</w:t>
      </w:r>
      <w:r>
        <w:rPr>
          <w:rFonts w:ascii="Aptos" w:eastAsiaTheme="minorEastAsia" w:hAnsi="Aptos" w:cstheme="minorBidi"/>
          <w:b w:val="0"/>
          <w:bCs w:val="0"/>
          <w:color w:val="auto"/>
          <w:sz w:val="21"/>
          <w:szCs w:val="22"/>
        </w:rPr>
        <w:br/>
      </w:r>
      <w:r w:rsidRPr="00F80ED7">
        <w:rPr>
          <w:rFonts w:ascii="Aptos" w:eastAsiaTheme="minorEastAsia" w:hAnsi="Aptos" w:cstheme="minorBidi"/>
          <w:b w:val="0"/>
          <w:bCs w:val="0"/>
          <w:color w:val="auto"/>
          <w:sz w:val="21"/>
          <w:szCs w:val="22"/>
        </w:rPr>
        <w:t>Reason: An appointment is linked to a practitioner, but an appointment is not a type of practitioner. One practitioner can have many appointments, and each appointment refers to one practitioner.</w:t>
      </w:r>
    </w:p>
    <w:p w14:paraId="434F4937" w14:textId="2FA15624" w:rsidR="00F80ED7" w:rsidRPr="00F80ED7" w:rsidRDefault="00F80ED7" w:rsidP="00F80ED7">
      <w:pPr>
        <w:pStyle w:val="Heading1"/>
        <w:rPr>
          <w:rFonts w:ascii="Aptos" w:eastAsiaTheme="minorEastAsia" w:hAnsi="Aptos" w:cstheme="minorBidi"/>
          <w:b w:val="0"/>
          <w:bCs w:val="0"/>
          <w:color w:val="auto"/>
          <w:sz w:val="21"/>
          <w:szCs w:val="22"/>
        </w:rPr>
      </w:pPr>
      <w:r w:rsidRPr="00F80ED7">
        <w:rPr>
          <w:rFonts w:ascii="Aptos" w:eastAsiaTheme="minorEastAsia" w:hAnsi="Aptos" w:cstheme="minorBidi"/>
          <w:b w:val="0"/>
          <w:bCs w:val="0"/>
          <w:color w:val="auto"/>
          <w:sz w:val="21"/>
          <w:szCs w:val="22"/>
        </w:rPr>
        <w:t xml:space="preserve">Doctor and Practitioner (hypothetical) </w:t>
      </w:r>
      <w:r w:rsidR="00D754C7">
        <w:rPr>
          <w:rFonts w:ascii="Aptos" w:eastAsiaTheme="minorEastAsia" w:hAnsi="Aptos" w:cstheme="minorBidi"/>
          <w:b w:val="0"/>
          <w:bCs w:val="0"/>
          <w:color w:val="auto"/>
          <w:sz w:val="21"/>
          <w:szCs w:val="22"/>
        </w:rPr>
        <w:t>-</w:t>
      </w:r>
      <w:r w:rsidRPr="00F80ED7">
        <w:rPr>
          <w:rFonts w:ascii="Aptos" w:eastAsiaTheme="minorEastAsia" w:hAnsi="Aptos" w:cstheme="minorBidi"/>
          <w:b w:val="0"/>
          <w:bCs w:val="0"/>
          <w:color w:val="auto"/>
          <w:sz w:val="21"/>
          <w:szCs w:val="22"/>
        </w:rPr>
        <w:t xml:space="preserve"> </w:t>
      </w:r>
      <w:r w:rsidRPr="00F80ED7">
        <w:rPr>
          <w:rFonts w:ascii="Aptos" w:eastAsiaTheme="minorEastAsia" w:hAnsi="Aptos" w:cstheme="minorBidi" w:hint="eastAsia"/>
          <w:b w:val="0"/>
          <w:bCs w:val="0"/>
          <w:color w:val="auto"/>
          <w:sz w:val="21"/>
          <w:szCs w:val="22"/>
        </w:rPr>
        <w:t>□</w:t>
      </w:r>
      <w:r w:rsidRPr="00F80ED7">
        <w:rPr>
          <w:rFonts w:ascii="Aptos" w:eastAsiaTheme="minorEastAsia" w:hAnsi="Aptos" w:cstheme="minorBidi"/>
          <w:b w:val="0"/>
          <w:bCs w:val="0"/>
          <w:color w:val="auto"/>
          <w:sz w:val="21"/>
          <w:szCs w:val="22"/>
        </w:rPr>
        <w:t xml:space="preserve"> Composition/association ☑ Inheritance</w:t>
      </w:r>
      <w:r>
        <w:rPr>
          <w:rFonts w:ascii="Aptos" w:eastAsiaTheme="minorEastAsia" w:hAnsi="Aptos" w:cstheme="minorBidi"/>
          <w:b w:val="0"/>
          <w:bCs w:val="0"/>
          <w:color w:val="auto"/>
          <w:sz w:val="21"/>
          <w:szCs w:val="22"/>
        </w:rPr>
        <w:br/>
      </w:r>
      <w:r w:rsidRPr="00F80ED7">
        <w:rPr>
          <w:rFonts w:ascii="Aptos" w:eastAsiaTheme="minorEastAsia" w:hAnsi="Aptos" w:cstheme="minorBidi"/>
          <w:b w:val="0"/>
          <w:bCs w:val="0"/>
          <w:color w:val="auto"/>
          <w:sz w:val="21"/>
          <w:szCs w:val="22"/>
        </w:rPr>
        <w:t>Reason: A doctor is a specialized type of practitioner, so "Doctor is-a Practitioner" represents inheritance. This is the classic use of inheritance because the doctor would share practitioner attributes and behaviors.</w:t>
      </w:r>
    </w:p>
    <w:p w14:paraId="32956669" w14:textId="51E73846" w:rsidR="00F80ED7" w:rsidRDefault="00F80ED7" w:rsidP="00F80ED7">
      <w:pPr>
        <w:pStyle w:val="Heading1"/>
        <w:rPr>
          <w:rFonts w:ascii="Aptos" w:eastAsiaTheme="minorEastAsia" w:hAnsi="Aptos" w:cstheme="minorBidi"/>
          <w:b w:val="0"/>
          <w:bCs w:val="0"/>
          <w:color w:val="auto"/>
          <w:sz w:val="21"/>
          <w:szCs w:val="22"/>
        </w:rPr>
      </w:pPr>
      <w:r w:rsidRPr="00F80ED7">
        <w:rPr>
          <w:rFonts w:ascii="Aptos" w:eastAsiaTheme="minorEastAsia" w:hAnsi="Aptos" w:cstheme="minorBidi"/>
          <w:b w:val="0"/>
          <w:bCs w:val="0"/>
          <w:color w:val="auto"/>
          <w:sz w:val="21"/>
          <w:szCs w:val="22"/>
        </w:rPr>
        <w:t xml:space="preserve">Clinic and Appointment </w:t>
      </w:r>
      <w:r w:rsidR="00D754C7">
        <w:rPr>
          <w:rFonts w:ascii="Aptos" w:eastAsiaTheme="minorEastAsia" w:hAnsi="Aptos" w:cstheme="minorBidi"/>
          <w:b w:val="0"/>
          <w:bCs w:val="0"/>
          <w:color w:val="auto"/>
          <w:sz w:val="21"/>
          <w:szCs w:val="22"/>
        </w:rPr>
        <w:t>-</w:t>
      </w:r>
      <w:r w:rsidRPr="00F80ED7">
        <w:rPr>
          <w:rFonts w:ascii="Aptos" w:eastAsiaTheme="minorEastAsia" w:hAnsi="Aptos" w:cstheme="minorBidi"/>
          <w:b w:val="0"/>
          <w:bCs w:val="0"/>
          <w:color w:val="auto"/>
          <w:sz w:val="21"/>
          <w:szCs w:val="22"/>
        </w:rPr>
        <w:t xml:space="preserve"> ☑ Composition/association </w:t>
      </w:r>
      <w:r w:rsidRPr="00F80ED7">
        <w:rPr>
          <w:rFonts w:ascii="Aptos" w:eastAsiaTheme="minorEastAsia" w:hAnsi="Aptos" w:cstheme="minorBidi" w:hint="eastAsia"/>
          <w:b w:val="0"/>
          <w:bCs w:val="0"/>
          <w:color w:val="auto"/>
          <w:sz w:val="21"/>
          <w:szCs w:val="22"/>
        </w:rPr>
        <w:t>□</w:t>
      </w:r>
      <w:r w:rsidRPr="00F80ED7">
        <w:rPr>
          <w:rFonts w:ascii="Aptos" w:eastAsiaTheme="minorEastAsia" w:hAnsi="Aptos" w:cstheme="minorBidi"/>
          <w:b w:val="0"/>
          <w:bCs w:val="0"/>
          <w:color w:val="auto"/>
          <w:sz w:val="21"/>
          <w:szCs w:val="22"/>
        </w:rPr>
        <w:t xml:space="preserve"> Inheritance</w:t>
      </w:r>
      <w:r>
        <w:rPr>
          <w:rFonts w:ascii="Aptos" w:eastAsiaTheme="minorEastAsia" w:hAnsi="Aptos" w:cstheme="minorBidi"/>
          <w:b w:val="0"/>
          <w:bCs w:val="0"/>
          <w:color w:val="auto"/>
          <w:sz w:val="21"/>
          <w:szCs w:val="22"/>
        </w:rPr>
        <w:br/>
      </w:r>
      <w:r w:rsidRPr="00F80ED7">
        <w:rPr>
          <w:rFonts w:ascii="Aptos" w:eastAsiaTheme="minorEastAsia" w:hAnsi="Aptos" w:cstheme="minorBidi"/>
          <w:b w:val="0"/>
          <w:bCs w:val="0"/>
          <w:color w:val="auto"/>
          <w:sz w:val="21"/>
          <w:szCs w:val="22"/>
        </w:rPr>
        <w:t>Reason: A clinic may contain or manage appointments, but an appointment is not a type of clinic. The relationship is ownership/association rather than inheritance. Also, Clinic is not part of the confirmed SmartCare domain model</w:t>
      </w:r>
    </w:p>
    <w:p w14:paraId="3C1CCB1A" w14:textId="494336AD" w:rsidR="00D974A7" w:rsidRPr="00F80ED7" w:rsidRDefault="00000000" w:rsidP="00F80ED7">
      <w:pPr>
        <w:pStyle w:val="Heading1"/>
        <w:rPr>
          <w:rFonts w:ascii="Aptos" w:eastAsiaTheme="minorEastAsia" w:hAnsi="Aptos" w:cstheme="minorBidi"/>
          <w:b w:val="0"/>
          <w:bCs w:val="0"/>
          <w:color w:val="auto"/>
          <w:sz w:val="21"/>
          <w:szCs w:val="22"/>
        </w:rPr>
      </w:pPr>
      <w:r>
        <w:t>Activity 3 - Responsibility Allocation</w:t>
      </w:r>
    </w:p>
    <w:p w14:paraId="3590C319" w14:textId="22E40E8B" w:rsidR="00F80ED7" w:rsidRDefault="00000000">
      <w:r>
        <w:t>Who decides whether SCHEDULED can become CANCELLED?</w:t>
      </w:r>
      <w:r w:rsidR="00F80ED7">
        <w:br/>
      </w:r>
      <w:r w:rsidR="00F80ED7" w:rsidRPr="00F80ED7">
        <w:t>Appointment class. The business rule belongs to the appointment because it owns and manages its status. The class should enforce valid status transitions rather than allowing other parts of the system to change the status freely</w:t>
      </w:r>
    </w:p>
    <w:p w14:paraId="2CF5E7D9" w14:textId="77777777" w:rsidR="00F80ED7" w:rsidRDefault="00F80ED7"/>
    <w:p w14:paraId="2B971BCC" w14:textId="53CB1A07" w:rsidR="00F80ED7" w:rsidRDefault="00000000">
      <w:r>
        <w:t>Who validates a patient name?</w:t>
      </w:r>
      <w:r w:rsidR="00F80ED7">
        <w:br/>
      </w:r>
      <w:r w:rsidR="00F80ED7" w:rsidRPr="00F80ED7">
        <w:t>Patient class. A class should protect its own data and ensure its invariants remain valid. The Patient object should reject empty or invalid names</w:t>
      </w:r>
    </w:p>
    <w:p w14:paraId="7AF9DB98" w14:textId="77777777" w:rsidR="00F80ED7" w:rsidRDefault="00F80ED7"/>
    <w:p w14:paraId="68DCB586" w14:textId="26398659" w:rsidR="00F80ED7" w:rsidRDefault="00000000">
      <w:r>
        <w:t>Should Appointment execute SQL? Why?</w:t>
      </w:r>
      <w:r w:rsidR="00F80ED7">
        <w:br/>
      </w:r>
      <w:r w:rsidR="00F80ED7" w:rsidRPr="00F80ED7">
        <w:t>No. Appointment should manage appointment-related business rules and state, not database operations. Putting SQL inside Appointment mixes business logic with data access and violates separation of responsibilities.</w:t>
      </w:r>
    </w:p>
    <w:p w14:paraId="326D6D86" w14:textId="77777777" w:rsidR="00F80ED7" w:rsidRDefault="00F80ED7"/>
    <w:p w14:paraId="0EA6614B" w14:textId="462370F7" w:rsidR="00F80ED7" w:rsidRDefault="00000000">
      <w:r>
        <w:t>Should the UI decide whether a status transition is legal?</w:t>
      </w:r>
      <w:r w:rsidR="00F80ED7">
        <w:br/>
      </w:r>
      <w:r w:rsidR="00F80ED7" w:rsidRPr="00F80ED7">
        <w:t>No. The UI should request the change, but the Appointment class should decide whether the transition is allowed. Otherwise, the rules could be bypassed by another interface or application</w:t>
      </w:r>
    </w:p>
    <w:p w14:paraId="46E3DA80" w14:textId="77777777" w:rsidR="00D974A7" w:rsidRDefault="00000000">
      <w:pPr>
        <w:pStyle w:val="Heading1"/>
      </w:pPr>
      <w:r>
        <w:lastRenderedPageBreak/>
        <w:t>Activity 4 - AI Code Critique</w:t>
      </w:r>
    </w:p>
    <w:p w14:paraId="2E424129" w14:textId="77777777" w:rsidR="00D974A7"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sectPr w:rsidR="00D974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48"/>
    <w:rsid w:val="00034616"/>
    <w:rsid w:val="0006063C"/>
    <w:rsid w:val="001210DB"/>
    <w:rsid w:val="0015074B"/>
    <w:rsid w:val="0029639D"/>
    <w:rsid w:val="00326F90"/>
    <w:rsid w:val="00AA1D8D"/>
    <w:rsid w:val="00B47730"/>
    <w:rsid w:val="00CB0664"/>
    <w:rsid w:val="00D754C7"/>
    <w:rsid w:val="00D974A7"/>
    <w:rsid w:val="00E1036B"/>
    <w:rsid w:val="00F80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80E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Williams (Student)</cp:lastModifiedBy>
  <cp:revision>4</cp:revision>
  <dcterms:created xsi:type="dcterms:W3CDTF">2013-12-23T23:15:00Z</dcterms:created>
  <dcterms:modified xsi:type="dcterms:W3CDTF">2026-10-04T11:49:00Z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