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602CA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602CA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972C3C" w:rsidRPr="004F3F2E" w:rsidRDefault="00543E0F" w:rsidP="00E313BC">
            <w:pPr>
              <w:tabs>
                <w:tab w:val="clear" w:pos="720"/>
                <w:tab w:val="left" w:pos="378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>
              <w:rPr>
                <w:rFonts w:asciiTheme="majorBidi" w:hAnsiTheme="majorBidi" w:cstheme="majorBidi"/>
                <w:sz w:val="32"/>
                <w:szCs w:val="32"/>
              </w:rPr>
              <w:t xml:space="preserve">A 34 year </w:t>
            </w:r>
            <w:r w:rsidR="00E313BC" w:rsidRPr="00E313BC">
              <w:rPr>
                <w:rFonts w:asciiTheme="majorBidi" w:hAnsiTheme="majorBidi" w:cstheme="majorBidi"/>
                <w:sz w:val="32"/>
                <w:szCs w:val="32"/>
              </w:rPr>
              <w:t>old man sustain</w:t>
            </w:r>
            <w:proofErr w:type="gramEnd"/>
            <w:r w:rsidR="00E313BC" w:rsidRPr="00E313BC">
              <w:rPr>
                <w:rFonts w:asciiTheme="majorBidi" w:hAnsiTheme="majorBidi" w:cstheme="majorBidi"/>
                <w:sz w:val="32"/>
                <w:szCs w:val="32"/>
              </w:rPr>
              <w:t xml:space="preserve"> a motorcycle accident with multiple injuries including chest and abdomen. The blood pressure was 90/60 mmHg, pulse rate 112/ min. The groin showed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butterfly ecchymosis. The x ray </w:t>
            </w:r>
            <w:r w:rsidR="00E313BC" w:rsidRPr="00E313BC">
              <w:rPr>
                <w:rFonts w:asciiTheme="majorBidi" w:hAnsiTheme="majorBidi" w:cstheme="majorBidi"/>
                <w:sz w:val="32"/>
                <w:szCs w:val="32"/>
              </w:rPr>
              <w:t>show separation of symphysis of 4 cm. After fluid resuscitation, what is the next treatment?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313BC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313BC">
              <w:rPr>
                <w:rFonts w:asciiTheme="majorBidi" w:hAnsiTheme="majorBidi" w:cstheme="majorBidi"/>
                <w:sz w:val="32"/>
                <w:szCs w:val="32"/>
              </w:rPr>
              <w:t>Pelvic sling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313BC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313BC">
              <w:rPr>
                <w:rFonts w:asciiTheme="majorBidi" w:hAnsiTheme="majorBidi" w:cstheme="majorBidi"/>
                <w:sz w:val="32"/>
                <w:szCs w:val="32"/>
              </w:rPr>
              <w:t>Pelvic binder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313BC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313BC">
              <w:rPr>
                <w:rFonts w:asciiTheme="majorBidi" w:hAnsiTheme="majorBidi" w:cstheme="majorBidi"/>
                <w:sz w:val="32"/>
                <w:szCs w:val="32"/>
              </w:rPr>
              <w:t xml:space="preserve">Pelvic external </w:t>
            </w:r>
            <w:proofErr w:type="spellStart"/>
            <w:r w:rsidRPr="00E313BC">
              <w:rPr>
                <w:rFonts w:asciiTheme="majorBidi" w:hAnsiTheme="majorBidi" w:cstheme="majorBidi"/>
                <w:sz w:val="32"/>
                <w:szCs w:val="32"/>
              </w:rPr>
              <w:t>fixator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313BC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313BC">
              <w:rPr>
                <w:rFonts w:asciiTheme="majorBidi" w:hAnsiTheme="majorBidi" w:cstheme="majorBidi"/>
                <w:sz w:val="32"/>
                <w:szCs w:val="32"/>
              </w:rPr>
              <w:t xml:space="preserve">ORIF </w:t>
            </w:r>
            <w:proofErr w:type="spellStart"/>
            <w:r w:rsidRPr="00E313BC">
              <w:rPr>
                <w:rFonts w:asciiTheme="majorBidi" w:hAnsiTheme="majorBidi" w:cstheme="majorBidi"/>
                <w:sz w:val="32"/>
                <w:szCs w:val="32"/>
              </w:rPr>
              <w:t>symphysis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E313BC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313BC">
              <w:rPr>
                <w:rFonts w:asciiTheme="majorBidi" w:hAnsiTheme="majorBidi" w:cstheme="majorBidi"/>
                <w:sz w:val="32"/>
                <w:szCs w:val="32"/>
              </w:rPr>
              <w:t>Pelvic packing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E313BC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1048B7"/>
    <w:rsid w:val="00106460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535FA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43E0F"/>
    <w:rsid w:val="0058207F"/>
    <w:rsid w:val="00593433"/>
    <w:rsid w:val="005B0E6A"/>
    <w:rsid w:val="005F219E"/>
    <w:rsid w:val="00602CA0"/>
    <w:rsid w:val="006049A1"/>
    <w:rsid w:val="00616888"/>
    <w:rsid w:val="006260E5"/>
    <w:rsid w:val="0063474B"/>
    <w:rsid w:val="00654E27"/>
    <w:rsid w:val="00666E58"/>
    <w:rsid w:val="006753BC"/>
    <w:rsid w:val="00680054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72C3C"/>
    <w:rsid w:val="009A4374"/>
    <w:rsid w:val="009B38C0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313BC"/>
    <w:rsid w:val="00E5687E"/>
    <w:rsid w:val="00E90D47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2015-08-27T04:33:00Z</dcterms:created>
  <dcterms:modified xsi:type="dcterms:W3CDTF">2015-08-27T04:33:00Z</dcterms:modified>
  <dc:language>en-US</dc:language>
</cp:coreProperties>
</file>