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C11B462" w14:textId="0342408C" w:rsidR="007A7EE9" w:rsidRPr="00903BEB" w:rsidRDefault="003142D9" w:rsidP="00903BEB">
      <w:pPr>
        <w:jc w:val="center"/>
        <w:rPr>
          <w:lang w:val="en-GB"/>
        </w:rPr>
      </w:pPr>
      <w:r>
        <w:rPr>
          <w:noProof/>
        </w:rPr>
        <mc:AlternateContent>
          <mc:Choice Requires="wps">
            <w:drawing>
              <wp:anchor distT="0" distB="0" distL="114935" distR="114935" simplePos="0" relativeHeight="251658752" behindDoc="0" locked="0" layoutInCell="1" allowOverlap="1" wp14:anchorId="1523C1B4" wp14:editId="17CAE25F">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77777777" w:rsidR="00F66F7E" w:rsidRPr="00833AF4" w:rsidRDefault="00F66F7E">
                            <w:pPr>
                              <w:pStyle w:val="Heading"/>
                              <w:rPr>
                                <w:b/>
                                <w:bCs/>
                                <w:sz w:val="28"/>
                                <w:szCs w:val="28"/>
                              </w:rPr>
                            </w:pPr>
                            <w:r w:rsidRPr="00833AF4">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1F246AB8" w14:textId="16A091ED" w:rsidR="00E86551" w:rsidRDefault="0026620B" w:rsidP="0026620B">
                            <w:pPr>
                              <w:pStyle w:val="Authors"/>
                              <w:tabs>
                                <w:tab w:val="center" w:pos="3261"/>
                                <w:tab w:val="center" w:pos="6521"/>
                              </w:tabs>
                              <w:spacing w:after="0"/>
                              <w:rPr>
                                <w:rStyle w:val="MemberType"/>
                                <w:sz w:val="24"/>
                                <w:szCs w:val="24"/>
                              </w:rPr>
                            </w:pPr>
                            <w:r>
                              <w:rPr>
                                <w:bCs/>
                                <w:sz w:val="24"/>
                                <w:szCs w:val="24"/>
                              </w:rPr>
                              <w:t>Aryan Puri</w:t>
                            </w:r>
                          </w:p>
                          <w:p w14:paraId="4BDDFA36" w14:textId="290AF61C" w:rsidR="00E86551" w:rsidRDefault="0026620B" w:rsidP="0026620B">
                            <w:pPr>
                              <w:pStyle w:val="Authors"/>
                              <w:tabs>
                                <w:tab w:val="center" w:pos="3261"/>
                                <w:tab w:val="center" w:pos="6521"/>
                              </w:tabs>
                              <w:spacing w:after="0"/>
                              <w:rPr>
                                <w:rStyle w:val="MemberType"/>
                                <w:sz w:val="24"/>
                                <w:szCs w:val="24"/>
                              </w:rPr>
                            </w:pPr>
                            <w:r>
                              <w:rPr>
                                <w:rStyle w:val="MemberType"/>
                                <w:sz w:val="24"/>
                                <w:szCs w:val="24"/>
                              </w:rPr>
                              <w:t>University Of Adelaide</w:t>
                            </w:r>
                          </w:p>
                          <w:p w14:paraId="4792418C" w14:textId="3DBE2D7A" w:rsidR="00104664" w:rsidRPr="0026620B" w:rsidRDefault="005D61C3" w:rsidP="0026620B">
                            <w:pPr>
                              <w:pStyle w:val="Authors"/>
                              <w:tabs>
                                <w:tab w:val="center" w:pos="3261"/>
                                <w:tab w:val="center" w:pos="6521"/>
                              </w:tabs>
                              <w:spacing w:after="0"/>
                            </w:pPr>
                            <w:hyperlink r:id="rId8" w:history="1">
                              <w:r w:rsidRPr="00801401">
                                <w:rPr>
                                  <w:rStyle w:val="Hyperlink"/>
                                  <w:rFonts w:ascii="Courier" w:hAnsi="Courier"/>
                                </w:rPr>
                                <w:t>a1914021@adelaide.edu.au</w:t>
                              </w:r>
                            </w:hyperlink>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left:0;text-align:left;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zU5gEAAMEDAAAOAAAAZHJzL2Uyb0RvYy54bWysU9tu2zAMfR+wfxD0vtgJuqAw4hRbiwwD&#10;ugvQ7QNkWY6NyaJGKrGzrx8lJekub8P8IFAiechzSG/u5tGKo0EawNVyuSilME5DO7h9Lb9+2b26&#10;lYKCcq2y4EwtT4bk3fbli83kK7OCHmxrUDCIo2rytexD8FVRkO7NqGgB3jh2doCjCnzFfdGimhh9&#10;tMWqLNfFBNh6BG2I+PUhO+U24Xed0eFT15EJwtaSewvpxHQ28Sy2G1XtUfl+0Oc21D90MarBcdEr&#10;1IMKShxw+AtqHDQCQRcWGsYCum7QJnFgNsvyDzZPvfImcWFxyF9lov8Hqz8en/xnFGF+CzMPMJEg&#10;/wj6G7E2xeSpOsdETamiGN1MH6DlaapDgJQxdzhG+kxIMAwrfbqqa+YgND+uV7fLmxW7NPuW65ty&#10;Vb6O+hequqR7pPDOwCiiUUvk8SV4dXykkEMvIbEagR3a3WBtuuC+ubcojopHvUtfzrW+V/k1jZvL&#10;UQ5NpX/DsC4iOYiYuVx8SSJE3lmBMDczO6MYDbQnlgMh7xX/B2z0gD+kmHinaknfDwqNFPa946HF&#10;BbwYeDGai6Gc5tRaBimyeR/yoh48DvuekfN0HLxh2bshCfLcxblP3pPE67zTcRF/vaeo5z9v+xMA&#10;AP//AwBQSwMEFAAGAAgAAAAhAMXtvP/fAAAACAEAAA8AAABkcnMvZG93bnJldi54bWxMj0FPwzAM&#10;he9I/IfISNxYQlvQVppOaBIaEqcVJDhmjdcWGqc02Vr+PeY0brbf0/P3ivXsenHCMXSeNNwuFAik&#10;2tuOGg1vr083SxAhGrKm94QafjDAury8KExu/UQ7PFWxERxCITca2hiHXMpQt+hMWPgBibWDH52J&#10;vI6NtKOZONz1MlHqXjrTEX9ozYCbFuuv6ug0VMP2WbnPQ7zbTC/17mNM0+/tu9bXV/PjA4iIczyb&#10;4Q+f0aFkpr0/kg2i18BFIl+zjAeWV8tVAmKvIVNJCrIs5P8C5S8AAAD//wMAUEsBAi0AFAAGAAgA&#10;AAAhALaDOJL+AAAA4QEAABMAAAAAAAAAAAAAAAAAAAAAAFtDb250ZW50X1R5cGVzXS54bWxQSwEC&#10;LQAUAAYACAAAACEAOP0h/9YAAACUAQAACwAAAAAAAAAAAAAAAAAvAQAAX3JlbHMvLnJlbHNQSwEC&#10;LQAUAAYACAAAACEAnQ2M1OYBAADBAwAADgAAAAAAAAAAAAAAAAAuAgAAZHJzL2Uyb0RvYy54bWxQ&#10;SwECLQAUAAYACAAAACEAxe28/98AAAAIAQAADwAAAAAAAAAAAAAAAABABAAAZHJzL2Rvd25yZXYu&#10;eG1sUEsFBgAAAAAEAAQA8wAAAEwFAAAAAA==&#10;" stroked="f">
                <v:fill opacity="0"/>
                <v:path arrowok="t"/>
                <v:textbox inset="0,0,0,0">
                  <w:txbxContent>
                    <w:p w14:paraId="46A46ED6" w14:textId="77777777" w:rsidR="00F66F7E" w:rsidRPr="004E0E37" w:rsidRDefault="00F66F7E">
                      <w:pPr>
                        <w:pStyle w:val="Heading"/>
                        <w:rPr>
                          <w:lang w:val="en-GB"/>
                        </w:rPr>
                      </w:pPr>
                    </w:p>
                    <w:p w14:paraId="2D3CDA04" w14:textId="77777777" w:rsidR="00F66F7E" w:rsidRPr="00833AF4" w:rsidRDefault="00F66F7E">
                      <w:pPr>
                        <w:pStyle w:val="Heading"/>
                        <w:rPr>
                          <w:b/>
                          <w:bCs/>
                          <w:sz w:val="28"/>
                          <w:szCs w:val="28"/>
                        </w:rPr>
                      </w:pPr>
                      <w:r w:rsidRPr="00833AF4">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1F246AB8" w14:textId="16A091ED" w:rsidR="00E86551" w:rsidRDefault="0026620B" w:rsidP="0026620B">
                      <w:pPr>
                        <w:pStyle w:val="Authors"/>
                        <w:tabs>
                          <w:tab w:val="center" w:pos="3261"/>
                          <w:tab w:val="center" w:pos="6521"/>
                        </w:tabs>
                        <w:spacing w:after="0"/>
                        <w:rPr>
                          <w:rStyle w:val="MemberType"/>
                          <w:sz w:val="24"/>
                          <w:szCs w:val="24"/>
                        </w:rPr>
                      </w:pPr>
                      <w:r>
                        <w:rPr>
                          <w:bCs/>
                          <w:sz w:val="24"/>
                          <w:szCs w:val="24"/>
                        </w:rPr>
                        <w:t>Aryan Puri</w:t>
                      </w:r>
                    </w:p>
                    <w:p w14:paraId="4BDDFA36" w14:textId="290AF61C" w:rsidR="00E86551" w:rsidRDefault="0026620B" w:rsidP="0026620B">
                      <w:pPr>
                        <w:pStyle w:val="Authors"/>
                        <w:tabs>
                          <w:tab w:val="center" w:pos="3261"/>
                          <w:tab w:val="center" w:pos="6521"/>
                        </w:tabs>
                        <w:spacing w:after="0"/>
                        <w:rPr>
                          <w:rStyle w:val="MemberType"/>
                          <w:sz w:val="24"/>
                          <w:szCs w:val="24"/>
                        </w:rPr>
                      </w:pPr>
                      <w:r>
                        <w:rPr>
                          <w:rStyle w:val="MemberType"/>
                          <w:sz w:val="24"/>
                          <w:szCs w:val="24"/>
                        </w:rPr>
                        <w:t>University Of Adelaide</w:t>
                      </w:r>
                    </w:p>
                    <w:p w14:paraId="4792418C" w14:textId="3DBE2D7A" w:rsidR="00104664" w:rsidRPr="0026620B" w:rsidRDefault="005D61C3" w:rsidP="0026620B">
                      <w:pPr>
                        <w:pStyle w:val="Authors"/>
                        <w:tabs>
                          <w:tab w:val="center" w:pos="3261"/>
                          <w:tab w:val="center" w:pos="6521"/>
                        </w:tabs>
                        <w:spacing w:after="0"/>
                      </w:pPr>
                      <w:hyperlink r:id="rId9" w:history="1">
                        <w:r w:rsidRPr="00801401">
                          <w:rPr>
                            <w:rStyle w:val="Hyperlink"/>
                            <w:rFonts w:ascii="Courier" w:hAnsi="Courier"/>
                          </w:rPr>
                          <w:t>a1914021@adelaide.edu.au</w:t>
                        </w:r>
                      </w:hyperlink>
                    </w:p>
                    <w:p w14:paraId="65767413" w14:textId="77777777" w:rsidR="00F66F7E" w:rsidRPr="004E0E37" w:rsidRDefault="00F66F7E"/>
                  </w:txbxContent>
                </v:textbox>
                <w10:wrap type="topAndBottom" anchorx="margin" anchory="page"/>
              </v:shape>
            </w:pict>
          </mc:Fallback>
        </mc:AlternateContent>
      </w:r>
      <w:r w:rsidR="00F66F7E">
        <w:rPr>
          <w:b/>
          <w:sz w:val="24"/>
        </w:rPr>
        <w:t>Abstract</w:t>
      </w:r>
    </w:p>
    <w:p w14:paraId="0F95EEF2" w14:textId="77777777" w:rsidR="007A7EE9" w:rsidRPr="007A7EE9" w:rsidRDefault="007A7EE9" w:rsidP="007A7EE9">
      <w:pPr>
        <w:jc w:val="center"/>
      </w:pPr>
    </w:p>
    <w:p w14:paraId="5CBF3CED" w14:textId="652D0A38" w:rsidR="007A7EE9" w:rsidRDefault="0026620B" w:rsidP="007A7EE9">
      <w:pPr>
        <w:ind w:firstLine="202"/>
        <w:jc w:val="both"/>
        <w:rPr>
          <w:i/>
        </w:rPr>
      </w:pPr>
      <w:bookmarkStart w:id="0" w:name="_Hlk182064808"/>
      <w:r w:rsidRPr="0026620B">
        <w:rPr>
          <w:i/>
        </w:rPr>
        <w:t xml:space="preserve">CNNs are </w:t>
      </w:r>
      <w:r w:rsidR="00360675">
        <w:rPr>
          <w:i/>
        </w:rPr>
        <w:t>gaining popularity</w:t>
      </w:r>
      <w:r w:rsidRPr="0026620B">
        <w:rPr>
          <w:i/>
        </w:rPr>
        <w:t xml:space="preserve"> in </w:t>
      </w:r>
      <w:r w:rsidR="007A7EE9">
        <w:rPr>
          <w:i/>
        </w:rPr>
        <w:t xml:space="preserve">the field of </w:t>
      </w:r>
      <w:r w:rsidRPr="0026620B">
        <w:rPr>
          <w:i/>
        </w:rPr>
        <w:t xml:space="preserve">computer vision </w:t>
      </w:r>
      <w:r w:rsidR="007A7EE9">
        <w:rPr>
          <w:i/>
        </w:rPr>
        <w:t>due to</w:t>
      </w:r>
      <w:r w:rsidRPr="0026620B">
        <w:rPr>
          <w:i/>
        </w:rPr>
        <w:t xml:space="preserve"> </w:t>
      </w:r>
      <w:r w:rsidR="007A7EE9">
        <w:rPr>
          <w:i/>
        </w:rPr>
        <w:t xml:space="preserve">their </w:t>
      </w:r>
      <w:r w:rsidR="007A7EE9" w:rsidRPr="0026620B">
        <w:rPr>
          <w:i/>
        </w:rPr>
        <w:t xml:space="preserve">feature </w:t>
      </w:r>
      <w:r w:rsidRPr="0026620B">
        <w:rPr>
          <w:i/>
        </w:rPr>
        <w:t>captur</w:t>
      </w:r>
      <w:r w:rsidR="007A7EE9">
        <w:rPr>
          <w:i/>
        </w:rPr>
        <w:t xml:space="preserve">ing ability, resulting in </w:t>
      </w:r>
      <w:r w:rsidRPr="0026620B">
        <w:rPr>
          <w:i/>
        </w:rPr>
        <w:t>high accuracy image</w:t>
      </w:r>
      <w:r w:rsidR="007A7EE9">
        <w:rPr>
          <w:i/>
        </w:rPr>
        <w:t xml:space="preserve"> processing.</w:t>
      </w:r>
    </w:p>
    <w:p w14:paraId="25EAE24F" w14:textId="2A1D9397" w:rsidR="0026620B" w:rsidRDefault="0026620B" w:rsidP="00360675">
      <w:pPr>
        <w:ind w:firstLine="202"/>
        <w:jc w:val="both"/>
        <w:rPr>
          <w:i/>
        </w:rPr>
      </w:pPr>
      <w:r w:rsidRPr="0026620B">
        <w:rPr>
          <w:i/>
        </w:rPr>
        <w:t xml:space="preserve">This paper </w:t>
      </w:r>
      <w:r w:rsidR="00360675">
        <w:rPr>
          <w:i/>
        </w:rPr>
        <w:t xml:space="preserve">tries to </w:t>
      </w:r>
      <w:r w:rsidRPr="0026620B">
        <w:rPr>
          <w:i/>
        </w:rPr>
        <w:t>investigate</w:t>
      </w:r>
      <w:r w:rsidR="007A7EE9">
        <w:rPr>
          <w:i/>
        </w:rPr>
        <w:t xml:space="preserve"> how </w:t>
      </w:r>
      <w:r w:rsidR="00360675">
        <w:rPr>
          <w:i/>
        </w:rPr>
        <w:t>they</w:t>
      </w:r>
      <w:r w:rsidR="007A7EE9">
        <w:rPr>
          <w:i/>
        </w:rPr>
        <w:t xml:space="preserve"> can be applied to </w:t>
      </w:r>
      <w:r w:rsidRPr="0026620B">
        <w:rPr>
          <w:i/>
        </w:rPr>
        <w:t>image classification</w:t>
      </w:r>
      <w:r w:rsidR="007A7EE9">
        <w:rPr>
          <w:i/>
        </w:rPr>
        <w:t xml:space="preserve"> tasks.</w:t>
      </w:r>
      <w:r w:rsidR="00360675">
        <w:rPr>
          <w:i/>
        </w:rPr>
        <w:t xml:space="preserve"> In this paper, the </w:t>
      </w:r>
      <w:r w:rsidR="007A7EE9">
        <w:rPr>
          <w:i/>
        </w:rPr>
        <w:t xml:space="preserve"> </w:t>
      </w:r>
      <w:r w:rsidRPr="0026620B">
        <w:rPr>
          <w:i/>
        </w:rPr>
        <w:t xml:space="preserve">focus </w:t>
      </w:r>
      <w:r w:rsidR="00360675">
        <w:rPr>
          <w:i/>
        </w:rPr>
        <w:t xml:space="preserve">is </w:t>
      </w:r>
      <w:r w:rsidRPr="0026620B">
        <w:rPr>
          <w:i/>
        </w:rPr>
        <w:t>evaluation and comparison of ResNet-18, MobileNet</w:t>
      </w:r>
      <w:r>
        <w:rPr>
          <w:i/>
        </w:rPr>
        <w:t>V2</w:t>
      </w:r>
      <w:r w:rsidRPr="0026620B">
        <w:rPr>
          <w:i/>
        </w:rPr>
        <w:t xml:space="preserve">, and VGG architectures within a standardized experimental framework. </w:t>
      </w:r>
    </w:p>
    <w:p w14:paraId="189791AA" w14:textId="2ADFED4D" w:rsidR="0026620B" w:rsidRDefault="0026620B" w:rsidP="0026620B">
      <w:pPr>
        <w:ind w:firstLine="202"/>
        <w:jc w:val="both"/>
        <w:rPr>
          <w:i/>
        </w:rPr>
      </w:pPr>
      <w:r w:rsidRPr="0026620B">
        <w:rPr>
          <w:i/>
        </w:rPr>
        <w:t>By implement</w:t>
      </w:r>
      <w:r w:rsidR="00360675">
        <w:rPr>
          <w:i/>
        </w:rPr>
        <w:t>at</w:t>
      </w:r>
      <w:r w:rsidRPr="0026620B">
        <w:rPr>
          <w:i/>
        </w:rPr>
        <w:t>i</w:t>
      </w:r>
      <w:r w:rsidR="00360675">
        <w:rPr>
          <w:i/>
        </w:rPr>
        <w:t>on</w:t>
      </w:r>
      <w:r w:rsidRPr="0026620B">
        <w:rPr>
          <w:i/>
        </w:rPr>
        <w:t xml:space="preserve"> and systematic testin</w:t>
      </w:r>
      <w:r w:rsidR="00360675">
        <w:rPr>
          <w:i/>
        </w:rPr>
        <w:t>g</w:t>
      </w:r>
      <w:r w:rsidRPr="0026620B">
        <w:rPr>
          <w:i/>
        </w:rPr>
        <w:t>,</w:t>
      </w:r>
      <w:r w:rsidR="00360675">
        <w:rPr>
          <w:i/>
        </w:rPr>
        <w:t xml:space="preserve"> </w:t>
      </w:r>
      <w:r w:rsidRPr="0026620B">
        <w:rPr>
          <w:i/>
        </w:rPr>
        <w:t>assess</w:t>
      </w:r>
      <w:r w:rsidR="00360675">
        <w:rPr>
          <w:i/>
        </w:rPr>
        <w:t>m</w:t>
      </w:r>
      <w:r w:rsidRPr="0026620B">
        <w:rPr>
          <w:i/>
        </w:rPr>
        <w:t>e</w:t>
      </w:r>
      <w:r w:rsidR="00360675">
        <w:rPr>
          <w:i/>
        </w:rPr>
        <w:t xml:space="preserve">nt of </w:t>
      </w:r>
      <w:r w:rsidRPr="0026620B">
        <w:rPr>
          <w:i/>
        </w:rPr>
        <w:t>performance in terms of accuracy, efficiency, and generalization</w:t>
      </w:r>
      <w:r w:rsidR="00360675">
        <w:rPr>
          <w:i/>
        </w:rPr>
        <w:t xml:space="preserve"> was the focus</w:t>
      </w:r>
      <w:r w:rsidRPr="0026620B">
        <w:rPr>
          <w:i/>
        </w:rPr>
        <w:t xml:space="preserve">. </w:t>
      </w:r>
    </w:p>
    <w:p w14:paraId="065CA539" w14:textId="411930FF" w:rsidR="0026620B" w:rsidRDefault="0026620B" w:rsidP="0026620B">
      <w:pPr>
        <w:ind w:firstLine="202"/>
        <w:jc w:val="both"/>
        <w:rPr>
          <w:i/>
        </w:rPr>
      </w:pPr>
      <w:r w:rsidRPr="0026620B">
        <w:rPr>
          <w:i/>
        </w:rPr>
        <w:t>Results reveal each model’s strengths and limitations</w:t>
      </w:r>
      <w:r w:rsidR="00360675">
        <w:rPr>
          <w:i/>
        </w:rPr>
        <w:t xml:space="preserve"> in </w:t>
      </w:r>
      <w:r w:rsidRPr="0026620B">
        <w:rPr>
          <w:i/>
        </w:rPr>
        <w:t>practical image classification applications</w:t>
      </w:r>
      <w:r w:rsidR="007A7EE9">
        <w:rPr>
          <w:i/>
        </w:rPr>
        <w:t xml:space="preserve"> and </w:t>
      </w:r>
      <w:r w:rsidR="007A7EE9" w:rsidRPr="0026620B">
        <w:rPr>
          <w:i/>
        </w:rPr>
        <w:t>highlight</w:t>
      </w:r>
      <w:r w:rsidR="007A7EE9">
        <w:rPr>
          <w:i/>
        </w:rPr>
        <w:t>s</w:t>
      </w:r>
      <w:r w:rsidR="007A7EE9" w:rsidRPr="0026620B">
        <w:rPr>
          <w:i/>
        </w:rPr>
        <w:t xml:space="preserve"> factors influencing model selection for practical applications.</w:t>
      </w:r>
    </w:p>
    <w:p w14:paraId="22497A35" w14:textId="44AE6374" w:rsidR="005D61CD" w:rsidRDefault="00360675" w:rsidP="007A7EE9">
      <w:pPr>
        <w:ind w:firstLine="202"/>
        <w:jc w:val="both"/>
        <w:rPr>
          <w:i/>
        </w:rPr>
      </w:pPr>
      <w:r>
        <w:rPr>
          <w:i/>
        </w:rPr>
        <w:t xml:space="preserve">Broadly, the </w:t>
      </w:r>
      <w:r w:rsidR="0026620B" w:rsidRPr="0026620B">
        <w:rPr>
          <w:i/>
        </w:rPr>
        <w:t xml:space="preserve">paper </w:t>
      </w:r>
      <w:r w:rsidR="0026620B">
        <w:rPr>
          <w:i/>
        </w:rPr>
        <w:t xml:space="preserve">aims </w:t>
      </w:r>
      <w:r w:rsidR="0026620B" w:rsidRPr="0026620B">
        <w:rPr>
          <w:i/>
        </w:rPr>
        <w:t>to</w:t>
      </w:r>
      <w:r w:rsidR="0026620B">
        <w:rPr>
          <w:i/>
        </w:rPr>
        <w:t xml:space="preserve"> </w:t>
      </w:r>
      <w:r w:rsidR="0026620B" w:rsidRPr="0026620B">
        <w:rPr>
          <w:i/>
        </w:rPr>
        <w:t>deepe</w:t>
      </w:r>
      <w:r w:rsidR="0026620B">
        <w:rPr>
          <w:i/>
        </w:rPr>
        <w:t>n</w:t>
      </w:r>
      <w:r w:rsidR="0026620B" w:rsidRPr="0026620B">
        <w:rPr>
          <w:i/>
        </w:rPr>
        <w:t xml:space="preserve"> </w:t>
      </w:r>
      <w:r w:rsidR="0026620B">
        <w:rPr>
          <w:i/>
        </w:rPr>
        <w:t xml:space="preserve">general </w:t>
      </w:r>
      <w:r w:rsidR="0026620B" w:rsidRPr="0026620B">
        <w:rPr>
          <w:i/>
        </w:rPr>
        <w:t xml:space="preserve">understanding of CNN-based </w:t>
      </w:r>
      <w:r w:rsidR="0026620B">
        <w:rPr>
          <w:i/>
        </w:rPr>
        <w:t>to promote wider</w:t>
      </w:r>
      <w:r w:rsidR="0026620B" w:rsidRPr="0026620B">
        <w:rPr>
          <w:i/>
        </w:rPr>
        <w:t xml:space="preserve"> use in real-world visual recognition problems</w:t>
      </w:r>
      <w:r w:rsidR="007A7EE9">
        <w:rPr>
          <w:i/>
        </w:rPr>
        <w:t>.</w:t>
      </w:r>
    </w:p>
    <w:bookmarkEnd w:id="0"/>
    <w:p w14:paraId="1CBED8A3" w14:textId="77777777" w:rsidR="007A7EE9" w:rsidRPr="007A7EE9" w:rsidRDefault="007A7EE9" w:rsidP="007A7EE9">
      <w:pPr>
        <w:ind w:firstLine="202"/>
        <w:jc w:val="both"/>
        <w:rPr>
          <w:i/>
        </w:rPr>
      </w:pPr>
    </w:p>
    <w:p w14:paraId="7214E7FF" w14:textId="1C5FDED2" w:rsidR="005107DB" w:rsidRPr="00A3642A" w:rsidRDefault="00F66F7E" w:rsidP="005107DB">
      <w:pPr>
        <w:pStyle w:val="Heading1"/>
        <w:rPr>
          <w:b/>
          <w:bCs/>
          <w:sz w:val="24"/>
          <w:szCs w:val="24"/>
        </w:rPr>
      </w:pPr>
      <w:r w:rsidRPr="005D61CD">
        <w:rPr>
          <w:b/>
          <w:bCs/>
          <w:sz w:val="24"/>
          <w:szCs w:val="24"/>
        </w:rPr>
        <w:t>Introduction</w:t>
      </w:r>
    </w:p>
    <w:p w14:paraId="4DCB5208" w14:textId="1C5BB650" w:rsidR="00903BEB" w:rsidRDefault="00903BEB" w:rsidP="00F134F5">
      <w:bookmarkStart w:id="1" w:name="_Hlk182064834"/>
      <w:r w:rsidRPr="00903BEB">
        <w:t>CNNs enabl</w:t>
      </w:r>
      <w:r w:rsidR="0040387B">
        <w:t>e</w:t>
      </w:r>
      <w:r w:rsidRPr="00903BEB">
        <w:t xml:space="preserve"> learn</w:t>
      </w:r>
      <w:r w:rsidR="0040387B">
        <w:t>ing</w:t>
      </w:r>
      <w:r w:rsidRPr="00903BEB">
        <w:t xml:space="preserve"> </w:t>
      </w:r>
      <w:r w:rsidR="005C6163">
        <w:t>features</w:t>
      </w:r>
      <w:r w:rsidRPr="00903BEB">
        <w:t xml:space="preserve"> directly from image data, </w:t>
      </w:r>
      <w:r w:rsidR="0040387B">
        <w:t>enabling</w:t>
      </w:r>
      <w:r w:rsidRPr="00903BEB">
        <w:t xml:space="preserve"> </w:t>
      </w:r>
      <w:r w:rsidR="00434BF5">
        <w:t xml:space="preserve">effective </w:t>
      </w:r>
      <w:r w:rsidRPr="00903BEB">
        <w:t xml:space="preserve">feature extraction and improved accuracy on challenging tasks. </w:t>
      </w:r>
    </w:p>
    <w:p w14:paraId="56A974BF" w14:textId="451BD557" w:rsidR="00903BEB" w:rsidRDefault="00903BEB" w:rsidP="005107DB">
      <w:r w:rsidRPr="00903BEB">
        <w:t>This paper explore</w:t>
      </w:r>
      <w:r w:rsidR="0040387B">
        <w:t>d</w:t>
      </w:r>
      <w:r w:rsidRPr="00903BEB">
        <w:t xml:space="preserve"> </w:t>
      </w:r>
      <w:r w:rsidR="0040387B">
        <w:t xml:space="preserve">its </w:t>
      </w:r>
      <w:r w:rsidRPr="00903BEB">
        <w:t xml:space="preserve">capabilities </w:t>
      </w:r>
      <w:r w:rsidR="0040387B">
        <w:t xml:space="preserve">for </w:t>
      </w:r>
      <w:r w:rsidRPr="00903BEB">
        <w:t>image classification</w:t>
      </w:r>
      <w:r w:rsidR="0040387B">
        <w:t xml:space="preserve">. </w:t>
      </w:r>
      <w:r w:rsidR="005C6163">
        <w:t>It a</w:t>
      </w:r>
      <w:r w:rsidR="0040387B">
        <w:t>im</w:t>
      </w:r>
      <w:r w:rsidR="005C6163">
        <w:t>s</w:t>
      </w:r>
      <w:r w:rsidRPr="00903BEB">
        <w:t xml:space="preserve"> </w:t>
      </w:r>
      <w:r w:rsidR="0040387B">
        <w:t>at</w:t>
      </w:r>
      <w:r w:rsidRPr="00903BEB">
        <w:t xml:space="preserve"> </w:t>
      </w:r>
      <w:r w:rsidR="005C6163">
        <w:t>comparing</w:t>
      </w:r>
      <w:r w:rsidRPr="00903BEB">
        <w:t xml:space="preserve"> three CNN architectures: ResNet-18, MobileNetV2, and Dense Net.</w:t>
      </w:r>
    </w:p>
    <w:p w14:paraId="2D2ACD71" w14:textId="23727972" w:rsidR="00903BEB" w:rsidRDefault="00903BEB" w:rsidP="005C6163">
      <w:pPr>
        <w:pStyle w:val="ListParagraph"/>
        <w:numPr>
          <w:ilvl w:val="0"/>
          <w:numId w:val="10"/>
        </w:numPr>
      </w:pPr>
      <w:r>
        <w:t xml:space="preserve">ResNet-18 </w:t>
      </w:r>
      <w:r w:rsidR="005C6163">
        <w:t xml:space="preserve">selected </w:t>
      </w:r>
      <w:r>
        <w:t>for residual connections</w:t>
      </w:r>
      <w:r w:rsidR="00434BF5">
        <w:t xml:space="preserve">. This </w:t>
      </w:r>
      <w:r w:rsidR="005D61C3">
        <w:t>solve</w:t>
      </w:r>
      <w:r w:rsidR="00434BF5">
        <w:t>s</w:t>
      </w:r>
      <w:r>
        <w:t xml:space="preserve"> vanishing gradient problem, enabling</w:t>
      </w:r>
      <w:r w:rsidR="00434BF5">
        <w:t xml:space="preserve"> </w:t>
      </w:r>
      <w:r>
        <w:t xml:space="preserve">networks to maintain accuracy across layers. </w:t>
      </w:r>
    </w:p>
    <w:p w14:paraId="5E182DA8" w14:textId="1D884367" w:rsidR="00903BEB" w:rsidRDefault="00903BEB" w:rsidP="005C6163">
      <w:pPr>
        <w:pStyle w:val="ListParagraph"/>
        <w:numPr>
          <w:ilvl w:val="0"/>
          <w:numId w:val="10"/>
        </w:numPr>
      </w:pPr>
      <w:r>
        <w:t>MobileNetV2</w:t>
      </w:r>
      <w:r w:rsidR="00434BF5">
        <w:t xml:space="preserve"> </w:t>
      </w:r>
      <w:r w:rsidR="005C6163">
        <w:t xml:space="preserve">was selected </w:t>
      </w:r>
      <w:r w:rsidR="00434BF5">
        <w:t xml:space="preserve">because it </w:t>
      </w:r>
      <w:r>
        <w:t>employs depth wise separabl</w:t>
      </w:r>
      <w:r w:rsidR="00434BF5">
        <w:t>e</w:t>
      </w:r>
      <w:r>
        <w:t xml:space="preserve"> convolutions to reduce computational demands.</w:t>
      </w:r>
      <w:r w:rsidR="00434BF5">
        <w:t xml:space="preserve"> This helps in constrained applications.</w:t>
      </w:r>
    </w:p>
    <w:p w14:paraId="24900E4F" w14:textId="1A46A0F8" w:rsidR="00903BEB" w:rsidRDefault="00903BEB" w:rsidP="00903BEB">
      <w:pPr>
        <w:pStyle w:val="ListParagraph"/>
        <w:numPr>
          <w:ilvl w:val="0"/>
          <w:numId w:val="10"/>
        </w:numPr>
      </w:pPr>
      <w:r>
        <w:t xml:space="preserve">Dense Net </w:t>
      </w:r>
      <w:r w:rsidR="005C6163">
        <w:t xml:space="preserve">was selected </w:t>
      </w:r>
      <w:r w:rsidR="00434BF5">
        <w:t xml:space="preserve">as it </w:t>
      </w:r>
      <w:r>
        <w:t>link</w:t>
      </w:r>
      <w:r w:rsidR="00434BF5">
        <w:t>s</w:t>
      </w:r>
      <w:r>
        <w:t xml:space="preserve"> each layer to every subsequent layer in the network</w:t>
      </w:r>
      <w:r w:rsidR="00434BF5">
        <w:t xml:space="preserve">. This </w:t>
      </w:r>
      <w:r>
        <w:t>enhances feature reuse and improves gradient flow</w:t>
      </w:r>
      <w:r w:rsidR="00434BF5">
        <w:t xml:space="preserve">. This helps us </w:t>
      </w:r>
      <w:r>
        <w:t>learn more robust features with fewer parameters.</w:t>
      </w:r>
    </w:p>
    <w:p w14:paraId="0B2E1E5C" w14:textId="77777777" w:rsidR="00F07711" w:rsidRDefault="00F07711" w:rsidP="00F07711">
      <w:pPr>
        <w:pStyle w:val="ListParagraph"/>
        <w:ind w:left="360"/>
      </w:pPr>
    </w:p>
    <w:p w14:paraId="23499575" w14:textId="2DD4143E" w:rsidR="00434BF5" w:rsidRDefault="00434BF5" w:rsidP="00903BEB">
      <w:r>
        <w:t xml:space="preserve">Each </w:t>
      </w:r>
      <w:r w:rsidR="00903BEB">
        <w:t xml:space="preserve">model </w:t>
      </w:r>
      <w:r w:rsidR="0040387B">
        <w:t>was</w:t>
      </w:r>
      <w:r w:rsidR="00903BEB">
        <w:t xml:space="preserve"> trained and </w:t>
      </w:r>
      <w:r>
        <w:t>tested</w:t>
      </w:r>
      <w:r w:rsidR="00903BEB">
        <w:t xml:space="preserve"> on the dataset. </w:t>
      </w:r>
      <w:r w:rsidR="00903BEB" w:rsidRPr="00903BEB">
        <w:t>I</w:t>
      </w:r>
      <w:r w:rsidR="0040387B">
        <w:t xml:space="preserve"> </w:t>
      </w:r>
      <w:r w:rsidR="00903BEB" w:rsidRPr="00903BEB">
        <w:t>employ</w:t>
      </w:r>
      <w:r>
        <w:t>ed</w:t>
      </w:r>
      <w:r w:rsidR="00903BEB" w:rsidRPr="00903BEB">
        <w:t xml:space="preserve"> a standardized experimental setup to assess each model's accuracy, computational efficiency, and generalization ability on unseen data</w:t>
      </w:r>
      <w:r w:rsidR="00903BEB">
        <w:t>.</w:t>
      </w:r>
      <w:r w:rsidR="00903BEB" w:rsidRPr="00903BEB">
        <w:t xml:space="preserve"> </w:t>
      </w:r>
    </w:p>
    <w:p w14:paraId="1B579416" w14:textId="3C195149" w:rsidR="00903BEB" w:rsidRDefault="00434BF5" w:rsidP="00903BEB">
      <w:r>
        <w:t>T</w:t>
      </w:r>
      <w:r w:rsidR="00903BEB" w:rsidRPr="00903BEB">
        <w:t xml:space="preserve">o maximize performance, I </w:t>
      </w:r>
      <w:r>
        <w:t>use</w:t>
      </w:r>
      <w:r w:rsidR="0040387B">
        <w:t>d</w:t>
      </w:r>
      <w:r w:rsidR="00903BEB" w:rsidRPr="00903BEB">
        <w:t xml:space="preserve"> preprocessing like resizing, data augmentation,</w:t>
      </w:r>
      <w:r>
        <w:t xml:space="preserve"> </w:t>
      </w:r>
      <w:r w:rsidR="00903BEB" w:rsidRPr="00903BEB">
        <w:t>normalization</w:t>
      </w:r>
      <w:r>
        <w:t xml:space="preserve"> and </w:t>
      </w:r>
      <w:r w:rsidR="00903BEB" w:rsidRPr="00903BEB">
        <w:t>techniques like dropout and adaptive learning rate scheduling</w:t>
      </w:r>
      <w:r>
        <w:t>.</w:t>
      </w:r>
    </w:p>
    <w:p w14:paraId="20D6D012" w14:textId="77777777" w:rsidR="00903BEB" w:rsidRDefault="00903BEB" w:rsidP="00903BEB">
      <w:pPr>
        <w:rPr>
          <w:lang w:val="en-IN"/>
        </w:rPr>
      </w:pPr>
    </w:p>
    <w:p w14:paraId="28470301" w14:textId="2A03A527" w:rsidR="0040387B" w:rsidRDefault="00903BEB" w:rsidP="00903BEB">
      <w:pPr>
        <w:rPr>
          <w:lang w:val="en-IN"/>
        </w:rPr>
      </w:pPr>
      <w:r>
        <w:rPr>
          <w:lang w:val="en-IN"/>
        </w:rPr>
        <w:t>The</w:t>
      </w:r>
      <w:r w:rsidRPr="00903BEB">
        <w:rPr>
          <w:lang w:val="en-IN"/>
        </w:rPr>
        <w:t xml:space="preserve"> results </w:t>
      </w:r>
      <w:r w:rsidR="0040387B">
        <w:rPr>
          <w:lang w:val="en-IN"/>
        </w:rPr>
        <w:t>show</w:t>
      </w:r>
      <w:r w:rsidRPr="00903BEB">
        <w:rPr>
          <w:lang w:val="en-IN"/>
        </w:rPr>
        <w:t xml:space="preserve"> distinct advantages and </w:t>
      </w:r>
      <w:r w:rsidR="0040387B">
        <w:rPr>
          <w:lang w:val="en-IN"/>
        </w:rPr>
        <w:t xml:space="preserve">disadvantages </w:t>
      </w:r>
      <w:r w:rsidRPr="00903BEB">
        <w:rPr>
          <w:lang w:val="en-IN"/>
        </w:rPr>
        <w:t>associated with each architecture.</w:t>
      </w:r>
    </w:p>
    <w:p w14:paraId="7D3C9490" w14:textId="77777777" w:rsidR="00F134F5" w:rsidRDefault="00F134F5" w:rsidP="00903BEB">
      <w:pPr>
        <w:rPr>
          <w:lang w:val="en-IN"/>
        </w:rPr>
      </w:pPr>
    </w:p>
    <w:p w14:paraId="1DF44BAA" w14:textId="597391ED" w:rsidR="0040387B" w:rsidRPr="005C6163" w:rsidRDefault="00903BEB" w:rsidP="005C6163">
      <w:pPr>
        <w:pStyle w:val="ListParagraph"/>
        <w:numPr>
          <w:ilvl w:val="0"/>
          <w:numId w:val="9"/>
        </w:numPr>
        <w:rPr>
          <w:lang w:val="en-IN"/>
        </w:rPr>
      </w:pPr>
      <w:r w:rsidRPr="005C6163">
        <w:rPr>
          <w:lang w:val="en-IN"/>
        </w:rPr>
        <w:t>ResNet-18, demonstrate</w:t>
      </w:r>
      <w:r w:rsidR="0040387B" w:rsidRPr="005C6163">
        <w:rPr>
          <w:lang w:val="en-IN"/>
        </w:rPr>
        <w:t>d</w:t>
      </w:r>
      <w:r w:rsidRPr="005C6163">
        <w:rPr>
          <w:lang w:val="en-IN"/>
        </w:rPr>
        <w:t xml:space="preserve"> strong accuracy and stability, making it well-suited for applications that benefit from deeper feature extraction. </w:t>
      </w:r>
    </w:p>
    <w:p w14:paraId="7B8780A9" w14:textId="7A595BB6" w:rsidR="0040387B" w:rsidRPr="005C6163" w:rsidRDefault="00903BEB" w:rsidP="005C6163">
      <w:pPr>
        <w:pStyle w:val="ListParagraph"/>
        <w:numPr>
          <w:ilvl w:val="0"/>
          <w:numId w:val="9"/>
        </w:numPr>
        <w:rPr>
          <w:lang w:val="en-IN"/>
        </w:rPr>
      </w:pPr>
      <w:r w:rsidRPr="005C6163">
        <w:rPr>
          <w:lang w:val="en-IN"/>
        </w:rPr>
        <w:t>MobileNetV2 achieve</w:t>
      </w:r>
      <w:r w:rsidR="0040387B" w:rsidRPr="005C6163">
        <w:rPr>
          <w:lang w:val="en-IN"/>
        </w:rPr>
        <w:t>d</w:t>
      </w:r>
      <w:r w:rsidRPr="005C6163">
        <w:rPr>
          <w:lang w:val="en-IN"/>
        </w:rPr>
        <w:t xml:space="preserve"> competitive accuracy while significantly reducing resource requirements, underscoring its utility in scenarios where computational efficiency is critical. </w:t>
      </w:r>
    </w:p>
    <w:p w14:paraId="3858001D" w14:textId="487CA6CC" w:rsidR="00903BEB" w:rsidRPr="005C6163" w:rsidRDefault="00903BEB" w:rsidP="005C6163">
      <w:pPr>
        <w:pStyle w:val="ListParagraph"/>
        <w:numPr>
          <w:ilvl w:val="0"/>
          <w:numId w:val="9"/>
        </w:numPr>
        <w:rPr>
          <w:lang w:val="en-IN"/>
        </w:rPr>
      </w:pPr>
      <w:r w:rsidRPr="005C6163">
        <w:rPr>
          <w:lang w:val="en-IN"/>
        </w:rPr>
        <w:t>DenseNet</w:t>
      </w:r>
      <w:r w:rsidR="0040387B" w:rsidRPr="005C6163">
        <w:rPr>
          <w:lang w:val="en-IN"/>
        </w:rPr>
        <w:t xml:space="preserve"> </w:t>
      </w:r>
      <w:r w:rsidRPr="005C6163">
        <w:rPr>
          <w:lang w:val="en-IN"/>
        </w:rPr>
        <w:t>leverag</w:t>
      </w:r>
      <w:r w:rsidR="0040387B" w:rsidRPr="005C6163">
        <w:rPr>
          <w:lang w:val="en-IN"/>
        </w:rPr>
        <w:t>ed</w:t>
      </w:r>
      <w:r w:rsidRPr="005C6163">
        <w:rPr>
          <w:lang w:val="en-IN"/>
        </w:rPr>
        <w:t xml:space="preserve"> dense connections</w:t>
      </w:r>
      <w:r w:rsidR="0040387B" w:rsidRPr="005C6163">
        <w:rPr>
          <w:lang w:val="en-IN"/>
        </w:rPr>
        <w:t xml:space="preserve"> and effectively </w:t>
      </w:r>
      <w:r w:rsidRPr="005C6163">
        <w:rPr>
          <w:lang w:val="en-IN"/>
        </w:rPr>
        <w:t>capture</w:t>
      </w:r>
      <w:r w:rsidR="0040387B" w:rsidRPr="005C6163">
        <w:rPr>
          <w:lang w:val="en-IN"/>
        </w:rPr>
        <w:t>d</w:t>
      </w:r>
      <w:r w:rsidRPr="005C6163">
        <w:rPr>
          <w:lang w:val="en-IN"/>
        </w:rPr>
        <w:t xml:space="preserve"> features</w:t>
      </w:r>
      <w:r w:rsidR="0040387B" w:rsidRPr="005C6163">
        <w:rPr>
          <w:lang w:val="en-IN"/>
        </w:rPr>
        <w:t xml:space="preserve">. It </w:t>
      </w:r>
      <w:r w:rsidRPr="005C6163">
        <w:rPr>
          <w:lang w:val="en-IN"/>
        </w:rPr>
        <w:t>achieve</w:t>
      </w:r>
      <w:r w:rsidR="0040387B" w:rsidRPr="005C6163">
        <w:rPr>
          <w:lang w:val="en-IN"/>
        </w:rPr>
        <w:t>d</w:t>
      </w:r>
      <w:r w:rsidRPr="005C6163">
        <w:rPr>
          <w:lang w:val="en-IN"/>
        </w:rPr>
        <w:t xml:space="preserve"> high accuracy with a streamlined parameter set, excelling in both efficiency and performance.</w:t>
      </w:r>
    </w:p>
    <w:p w14:paraId="230917DA" w14:textId="77777777" w:rsidR="00903BEB" w:rsidRPr="00903BEB" w:rsidRDefault="00903BEB" w:rsidP="00903BEB">
      <w:pPr>
        <w:rPr>
          <w:lang w:val="en-IN"/>
        </w:rPr>
      </w:pPr>
    </w:p>
    <w:p w14:paraId="2F7C148D" w14:textId="034F53B1" w:rsidR="00903BEB" w:rsidRDefault="00903BEB" w:rsidP="00903BEB">
      <w:pPr>
        <w:rPr>
          <w:lang w:val="en-IN"/>
        </w:rPr>
      </w:pPr>
      <w:r w:rsidRPr="00903BEB">
        <w:rPr>
          <w:lang w:val="en-IN"/>
        </w:rPr>
        <w:t>Through this study</w:t>
      </w:r>
      <w:r>
        <w:rPr>
          <w:lang w:val="en-IN"/>
        </w:rPr>
        <w:t xml:space="preserve">, </w:t>
      </w:r>
      <w:r w:rsidR="0040387B">
        <w:rPr>
          <w:lang w:val="en-IN"/>
        </w:rPr>
        <w:t>the aim was</w:t>
      </w:r>
      <w:r>
        <w:rPr>
          <w:lang w:val="en-IN"/>
        </w:rPr>
        <w:t xml:space="preserve"> provid</w:t>
      </w:r>
      <w:r w:rsidR="0040387B">
        <w:rPr>
          <w:lang w:val="en-IN"/>
        </w:rPr>
        <w:t>ing</w:t>
      </w:r>
      <w:r w:rsidRPr="00903BEB">
        <w:rPr>
          <w:lang w:val="en-IN"/>
        </w:rPr>
        <w:t xml:space="preserve"> guidance for selecting and optimizing CNN models in diverse applications.</w:t>
      </w:r>
    </w:p>
    <w:p w14:paraId="2E676BF0" w14:textId="6BFD0FD5" w:rsidR="005C6163" w:rsidRPr="00CA347C" w:rsidRDefault="00903BEB" w:rsidP="00903BEB">
      <w:pPr>
        <w:rPr>
          <w:lang w:val="en-IN"/>
        </w:rPr>
      </w:pPr>
      <w:r w:rsidRPr="00903BEB">
        <w:rPr>
          <w:lang w:val="en-IN"/>
        </w:rPr>
        <w:t xml:space="preserve">The findings </w:t>
      </w:r>
      <w:r w:rsidR="005C6163">
        <w:rPr>
          <w:lang w:val="en-IN"/>
        </w:rPr>
        <w:t xml:space="preserve">would </w:t>
      </w:r>
      <w:r w:rsidRPr="00903BEB">
        <w:rPr>
          <w:lang w:val="en-IN"/>
        </w:rPr>
        <w:t>support more informed decision-making in applying CNNs to real-world visual recognition tasks, from high-performance settings to environments with limited computational resources.</w:t>
      </w:r>
      <w:bookmarkEnd w:id="1"/>
    </w:p>
    <w:p w14:paraId="143FE80D" w14:textId="54A65B9E" w:rsidR="002E1188" w:rsidRPr="00691B0E" w:rsidRDefault="00C56DF9" w:rsidP="00691B0E">
      <w:pPr>
        <w:pStyle w:val="Heading1"/>
        <w:rPr>
          <w:b/>
          <w:bCs/>
          <w:sz w:val="24"/>
          <w:szCs w:val="24"/>
        </w:rPr>
      </w:pPr>
      <w:bookmarkStart w:id="2" w:name="_Hlk182067472"/>
      <w:r>
        <w:rPr>
          <w:b/>
          <w:bCs/>
          <w:sz w:val="24"/>
          <w:szCs w:val="24"/>
        </w:rPr>
        <w:t xml:space="preserve">Evaluating CNNs </w:t>
      </w:r>
      <w:r w:rsidRPr="00C56DF9">
        <w:rPr>
          <w:b/>
          <w:bCs/>
          <w:sz w:val="24"/>
          <w:szCs w:val="24"/>
        </w:rPr>
        <w:t>for</w:t>
      </w:r>
      <w:r>
        <w:rPr>
          <w:b/>
          <w:bCs/>
          <w:sz w:val="24"/>
          <w:szCs w:val="24"/>
        </w:rPr>
        <w:t xml:space="preserve"> </w:t>
      </w:r>
      <w:r w:rsidRPr="00C56DF9">
        <w:rPr>
          <w:b/>
          <w:bCs/>
          <w:sz w:val="24"/>
          <w:szCs w:val="24"/>
        </w:rPr>
        <w:t>imag</w:t>
      </w:r>
      <w:r>
        <w:rPr>
          <w:b/>
          <w:bCs/>
          <w:sz w:val="24"/>
          <w:szCs w:val="24"/>
        </w:rPr>
        <w:t xml:space="preserve">e </w:t>
      </w:r>
      <w:r w:rsidR="00691B0E">
        <w:rPr>
          <w:b/>
          <w:bCs/>
          <w:sz w:val="24"/>
          <w:szCs w:val="24"/>
        </w:rPr>
        <w:t>classificatio</w:t>
      </w:r>
      <w:r w:rsidRPr="00691B0E">
        <w:rPr>
          <w:b/>
          <w:bCs/>
          <w:sz w:val="24"/>
          <w:szCs w:val="24"/>
        </w:rPr>
        <w:t>n</w:t>
      </w:r>
      <w:bookmarkEnd w:id="2"/>
    </w:p>
    <w:p w14:paraId="25A51F1F" w14:textId="52758C65" w:rsidR="002E1188" w:rsidRDefault="00691B0E" w:rsidP="00F134F5">
      <w:pPr>
        <w:pStyle w:val="Heading2"/>
        <w:numPr>
          <w:ilvl w:val="0"/>
          <w:numId w:val="0"/>
        </w:numPr>
        <w:spacing w:after="0"/>
        <w:jc w:val="both"/>
        <w:rPr>
          <w:b/>
          <w:bCs/>
          <w:sz w:val="22"/>
          <w:szCs w:val="22"/>
        </w:rPr>
      </w:pPr>
      <w:r>
        <w:rPr>
          <w:b/>
          <w:bCs/>
          <w:sz w:val="22"/>
          <w:szCs w:val="22"/>
        </w:rPr>
        <w:t xml:space="preserve">2.1 </w:t>
      </w:r>
      <w:r w:rsidR="00C56DF9">
        <w:rPr>
          <w:b/>
          <w:bCs/>
          <w:sz w:val="22"/>
          <w:szCs w:val="22"/>
        </w:rPr>
        <w:t>Working</w:t>
      </w:r>
    </w:p>
    <w:p w14:paraId="67BEE975" w14:textId="77777777" w:rsidR="00E960D5" w:rsidRDefault="00E960D5" w:rsidP="00B0702F">
      <w:pPr>
        <w:suppressAutoHyphens w:val="0"/>
        <w:autoSpaceDE/>
        <w:spacing w:before="100" w:beforeAutospacing="1" w:after="100" w:afterAutospacing="1"/>
        <w:rPr>
          <w:rFonts w:eastAsia="Times New Roman"/>
          <w:lang w:val="en-IN" w:eastAsia="en-IN"/>
        </w:rPr>
      </w:pPr>
      <w:bookmarkStart w:id="3" w:name="_Hlk182064941"/>
      <w:r>
        <w:rPr>
          <w:rFonts w:eastAsia="Times New Roman"/>
          <w:lang w:val="en-IN" w:eastAsia="en-IN"/>
        </w:rPr>
        <w:t xml:space="preserve">Once an image is </w:t>
      </w:r>
      <w:r w:rsidR="00B0702F" w:rsidRPr="00B0702F">
        <w:rPr>
          <w:rFonts w:eastAsia="Times New Roman"/>
          <w:lang w:val="en-IN" w:eastAsia="en-IN"/>
        </w:rPr>
        <w:t>fed into the network</w:t>
      </w:r>
      <w:r>
        <w:rPr>
          <w:rFonts w:eastAsia="Times New Roman"/>
          <w:lang w:val="en-IN" w:eastAsia="en-IN"/>
        </w:rPr>
        <w:t xml:space="preserve"> with the intention of classifying it, we begin by feeding input to t</w:t>
      </w:r>
      <w:r w:rsidR="00B0702F" w:rsidRPr="00B0702F">
        <w:rPr>
          <w:rFonts w:eastAsia="Times New Roman"/>
          <w:lang w:val="en-IN" w:eastAsia="en-IN"/>
        </w:rPr>
        <w:t>he convolution layer</w:t>
      </w:r>
      <w:r w:rsidR="009306B6">
        <w:rPr>
          <w:rFonts w:eastAsia="Times New Roman"/>
          <w:lang w:val="en-IN" w:eastAsia="en-IN"/>
        </w:rPr>
        <w:t xml:space="preserve"> </w:t>
      </w:r>
      <w:r>
        <w:rPr>
          <w:rFonts w:eastAsia="Times New Roman"/>
          <w:lang w:val="en-IN" w:eastAsia="en-IN"/>
        </w:rPr>
        <w:t xml:space="preserve">which </w:t>
      </w:r>
      <w:r w:rsidR="00B0702F" w:rsidRPr="00B0702F">
        <w:rPr>
          <w:rFonts w:eastAsia="Times New Roman"/>
          <w:lang w:val="en-IN" w:eastAsia="en-IN"/>
        </w:rPr>
        <w:t>identifies and learns spatial hierarchies of features through a series of transformations.</w:t>
      </w:r>
      <w:r>
        <w:rPr>
          <w:rFonts w:eastAsia="Times New Roman"/>
          <w:lang w:val="en-IN" w:eastAsia="en-IN"/>
        </w:rPr>
        <w:t xml:space="preserve"> F</w:t>
      </w:r>
      <w:r w:rsidR="00B0702F" w:rsidRPr="00B0702F">
        <w:rPr>
          <w:rFonts w:eastAsia="Times New Roman"/>
          <w:lang w:val="en-IN" w:eastAsia="en-IN"/>
        </w:rPr>
        <w:t xml:space="preserve">ilters in </w:t>
      </w:r>
      <w:r>
        <w:rPr>
          <w:rFonts w:eastAsia="Times New Roman"/>
          <w:lang w:val="en-IN" w:eastAsia="en-IN"/>
        </w:rPr>
        <w:t>these layers</w:t>
      </w:r>
      <w:r w:rsidR="00B0702F" w:rsidRPr="00B0702F">
        <w:rPr>
          <w:rFonts w:eastAsia="Times New Roman"/>
          <w:lang w:val="en-IN" w:eastAsia="en-IN"/>
        </w:rPr>
        <w:t xml:space="preserve"> are initialized with random values,</w:t>
      </w:r>
      <w:r>
        <w:rPr>
          <w:rFonts w:eastAsia="Times New Roman"/>
          <w:lang w:val="en-IN" w:eastAsia="en-IN"/>
        </w:rPr>
        <w:t xml:space="preserve"> </w:t>
      </w:r>
      <w:r w:rsidR="00B0702F" w:rsidRPr="00B0702F">
        <w:rPr>
          <w:rFonts w:eastAsia="Times New Roman"/>
          <w:lang w:val="en-IN" w:eastAsia="en-IN"/>
        </w:rPr>
        <w:t xml:space="preserve">updated </w:t>
      </w:r>
      <w:r>
        <w:rPr>
          <w:rFonts w:eastAsia="Times New Roman"/>
          <w:lang w:val="en-IN" w:eastAsia="en-IN"/>
        </w:rPr>
        <w:t>while</w:t>
      </w:r>
      <w:r w:rsidR="00B0702F" w:rsidRPr="00B0702F">
        <w:rPr>
          <w:rFonts w:eastAsia="Times New Roman"/>
          <w:lang w:val="en-IN" w:eastAsia="en-IN"/>
        </w:rPr>
        <w:t xml:space="preserve"> training via backpropagation.</w:t>
      </w:r>
      <w:r>
        <w:rPr>
          <w:rFonts w:eastAsia="Times New Roman"/>
          <w:lang w:val="en-IN" w:eastAsia="en-IN"/>
        </w:rPr>
        <w:t xml:space="preserve"> </w:t>
      </w:r>
    </w:p>
    <w:p w14:paraId="38232F6A" w14:textId="17F56B2C" w:rsidR="00E960D5" w:rsidRDefault="00E960D5" w:rsidP="003C0812">
      <w:pPr>
        <w:suppressAutoHyphens w:val="0"/>
        <w:autoSpaceDE/>
        <w:spacing w:after="100" w:afterAutospacing="1"/>
        <w:rPr>
          <w:rFonts w:eastAsia="Times New Roman"/>
          <w:lang w:val="en-IN" w:eastAsia="en-IN"/>
        </w:rPr>
      </w:pPr>
      <w:r w:rsidRPr="00E960D5">
        <w:rPr>
          <w:rFonts w:eastAsia="Times New Roman"/>
          <w:lang w:val="en-IN" w:eastAsia="en-IN"/>
        </w:rPr>
        <w:t>The convolution operation is essentially a dot product between the filter and image patches produce feature maps</w:t>
      </w:r>
      <w:r>
        <w:rPr>
          <w:rFonts w:eastAsia="Times New Roman"/>
          <w:lang w:val="en-IN" w:eastAsia="en-IN"/>
        </w:rPr>
        <w:t xml:space="preserve"> which </w:t>
      </w:r>
      <w:r w:rsidR="00712F3E">
        <w:rPr>
          <w:rFonts w:eastAsia="Times New Roman"/>
          <w:lang w:val="en-IN" w:eastAsia="en-IN"/>
        </w:rPr>
        <w:t xml:space="preserve">highlight feature presence. The maps created are </w:t>
      </w:r>
      <w:r w:rsidR="00712F3E" w:rsidRPr="00712F3E">
        <w:rPr>
          <w:rFonts w:eastAsia="Times New Roman"/>
          <w:lang w:val="en-IN" w:eastAsia="en-IN"/>
        </w:rPr>
        <w:t>stacked depth-wise</w:t>
      </w:r>
      <w:r w:rsidR="00712F3E">
        <w:rPr>
          <w:rFonts w:eastAsia="Times New Roman"/>
          <w:lang w:val="en-IN" w:eastAsia="en-IN"/>
        </w:rPr>
        <w:t xml:space="preserve">. </w:t>
      </w:r>
      <w:r w:rsidR="00712F3E" w:rsidRPr="00712F3E">
        <w:rPr>
          <w:rFonts w:eastAsia="Times New Roman"/>
          <w:lang w:val="en-IN" w:eastAsia="en-IN"/>
        </w:rPr>
        <w:t xml:space="preserve">Key parameters include stride, </w:t>
      </w:r>
      <w:r w:rsidR="00712F3E" w:rsidRPr="00712F3E">
        <w:rPr>
          <w:rFonts w:eastAsia="Times New Roman"/>
          <w:lang w:val="en-IN" w:eastAsia="en-IN"/>
        </w:rPr>
        <w:lastRenderedPageBreak/>
        <w:t>controls movement across the image, and padding, allows filters to cover edge pixels.</w:t>
      </w:r>
    </w:p>
    <w:p w14:paraId="208925BD" w14:textId="03287B3E" w:rsidR="00712F3E" w:rsidRDefault="00712F3E" w:rsidP="003C0812">
      <w:pPr>
        <w:suppressAutoHyphens w:val="0"/>
        <w:autoSpaceDE/>
        <w:spacing w:after="100" w:afterAutospacing="1"/>
        <w:rPr>
          <w:rFonts w:eastAsia="Times New Roman"/>
          <w:lang w:val="en-IN" w:eastAsia="en-IN"/>
        </w:rPr>
      </w:pPr>
      <w:r>
        <w:rPr>
          <w:rFonts w:eastAsia="Times New Roman"/>
          <w:lang w:val="en-IN" w:eastAsia="en-IN"/>
        </w:rPr>
        <w:t xml:space="preserve">The pooling layers </w:t>
      </w:r>
      <w:r w:rsidRPr="00712F3E">
        <w:rPr>
          <w:rFonts w:eastAsia="Times New Roman"/>
          <w:lang w:val="en-IN" w:eastAsia="en-IN"/>
        </w:rPr>
        <w:t>reduce the spatial resolution of feature maps</w:t>
      </w:r>
      <w:r>
        <w:rPr>
          <w:rFonts w:eastAsia="Times New Roman"/>
          <w:lang w:val="en-IN" w:eastAsia="en-IN"/>
        </w:rPr>
        <w:t xml:space="preserve">. It </w:t>
      </w:r>
      <w:r w:rsidRPr="00712F3E">
        <w:rPr>
          <w:rFonts w:eastAsia="Times New Roman"/>
          <w:lang w:val="en-IN" w:eastAsia="en-IN"/>
        </w:rPr>
        <w:t xml:space="preserve">decreases the computational load </w:t>
      </w:r>
      <w:r>
        <w:rPr>
          <w:rFonts w:eastAsia="Times New Roman"/>
          <w:lang w:val="en-IN" w:eastAsia="en-IN"/>
        </w:rPr>
        <w:t>in</w:t>
      </w:r>
      <w:r w:rsidRPr="00712F3E">
        <w:rPr>
          <w:rFonts w:eastAsia="Times New Roman"/>
          <w:lang w:val="en-IN" w:eastAsia="en-IN"/>
        </w:rPr>
        <w:t xml:space="preserve"> subsequent layers</w:t>
      </w:r>
      <w:r>
        <w:rPr>
          <w:rFonts w:eastAsia="Times New Roman"/>
          <w:lang w:val="en-IN" w:eastAsia="en-IN"/>
        </w:rPr>
        <w:t xml:space="preserve">. It also results in </w:t>
      </w:r>
      <w:r w:rsidRPr="00712F3E">
        <w:rPr>
          <w:rFonts w:eastAsia="Times New Roman"/>
          <w:lang w:val="en-IN" w:eastAsia="en-IN"/>
        </w:rPr>
        <w:t>translational invariance</w:t>
      </w:r>
      <w:r>
        <w:rPr>
          <w:rFonts w:eastAsia="Times New Roman"/>
          <w:lang w:val="en-IN" w:eastAsia="en-IN"/>
        </w:rPr>
        <w:t xml:space="preserve">, which means </w:t>
      </w:r>
      <w:r w:rsidRPr="00712F3E">
        <w:rPr>
          <w:rFonts w:eastAsia="Times New Roman"/>
          <w:lang w:val="en-IN" w:eastAsia="en-IN"/>
        </w:rPr>
        <w:t>minor shifts in the input image have less impact on feature detection</w:t>
      </w:r>
      <w:r>
        <w:rPr>
          <w:rFonts w:eastAsia="Times New Roman"/>
          <w:lang w:val="en-IN" w:eastAsia="en-IN"/>
        </w:rPr>
        <w:t xml:space="preserve">. At this layer, the feature maps are compressed </w:t>
      </w:r>
      <w:r w:rsidR="00661E7F">
        <w:rPr>
          <w:rFonts w:eastAsia="Times New Roman"/>
          <w:lang w:val="en-IN" w:eastAsia="en-IN"/>
        </w:rPr>
        <w:t xml:space="preserve">into </w:t>
      </w:r>
      <w:r w:rsidR="00661E7F" w:rsidRPr="00661E7F">
        <w:rPr>
          <w:rFonts w:eastAsia="Times New Roman"/>
          <w:lang w:val="en-IN" w:eastAsia="en-IN"/>
        </w:rPr>
        <w:t>pooled feature maps</w:t>
      </w:r>
      <w:r w:rsidR="00661E7F">
        <w:rPr>
          <w:rFonts w:eastAsia="Times New Roman"/>
          <w:lang w:val="en-IN" w:eastAsia="en-IN"/>
        </w:rPr>
        <w:t xml:space="preserve">, </w:t>
      </w:r>
      <w:r w:rsidRPr="00712F3E">
        <w:rPr>
          <w:rFonts w:eastAsia="Times New Roman"/>
          <w:lang w:val="en-IN" w:eastAsia="en-IN"/>
        </w:rPr>
        <w:t xml:space="preserve">while retaining </w:t>
      </w:r>
      <w:r>
        <w:rPr>
          <w:rFonts w:eastAsia="Times New Roman"/>
          <w:lang w:val="en-IN" w:eastAsia="en-IN"/>
        </w:rPr>
        <w:t>preserving</w:t>
      </w:r>
      <w:r w:rsidRPr="00712F3E">
        <w:rPr>
          <w:rFonts w:eastAsia="Times New Roman"/>
          <w:lang w:val="en-IN" w:eastAsia="en-IN"/>
        </w:rPr>
        <w:t xml:space="preserve"> information about the image structure.</w:t>
      </w:r>
    </w:p>
    <w:p w14:paraId="29397EC3" w14:textId="1C28C324" w:rsidR="00661E7F" w:rsidRDefault="00661E7F" w:rsidP="003C0812">
      <w:pPr>
        <w:suppressAutoHyphens w:val="0"/>
        <w:autoSpaceDE/>
        <w:spacing w:after="100" w:afterAutospacing="1"/>
        <w:rPr>
          <w:rFonts w:eastAsia="Times New Roman"/>
          <w:lang w:val="en-IN" w:eastAsia="en-IN"/>
        </w:rPr>
      </w:pPr>
      <w:r>
        <w:rPr>
          <w:rFonts w:eastAsia="Times New Roman"/>
          <w:lang w:val="en-IN" w:eastAsia="en-IN"/>
        </w:rPr>
        <w:t xml:space="preserve">This process is repeated for </w:t>
      </w:r>
      <w:r w:rsidRPr="00661E7F">
        <w:rPr>
          <w:rFonts w:eastAsia="Times New Roman"/>
          <w:lang w:val="en-IN" w:eastAsia="en-IN"/>
        </w:rPr>
        <w:t>multiple layers</w:t>
      </w:r>
      <w:r>
        <w:rPr>
          <w:rFonts w:eastAsia="Times New Roman"/>
          <w:lang w:val="en-IN" w:eastAsia="en-IN"/>
        </w:rPr>
        <w:t xml:space="preserve">, resulting in </w:t>
      </w:r>
      <w:r w:rsidRPr="00661E7F">
        <w:rPr>
          <w:rFonts w:eastAsia="Times New Roman"/>
          <w:lang w:val="en-IN" w:eastAsia="en-IN"/>
        </w:rPr>
        <w:t>transition to fully connected layers, where neurons are connected to all activations from the previous layer.</w:t>
      </w:r>
      <w:r>
        <w:rPr>
          <w:rFonts w:eastAsia="Times New Roman"/>
          <w:lang w:val="en-IN" w:eastAsia="en-IN"/>
        </w:rPr>
        <w:t xml:space="preserve"> The additional layers serve to </w:t>
      </w:r>
      <w:r w:rsidRPr="00661E7F">
        <w:rPr>
          <w:rFonts w:eastAsia="Times New Roman"/>
          <w:lang w:val="en-IN" w:eastAsia="en-IN"/>
        </w:rPr>
        <w:t>extract increasingly complex features</w:t>
      </w:r>
      <w:r w:rsidR="003C0812">
        <w:rPr>
          <w:rFonts w:eastAsia="Times New Roman"/>
          <w:lang w:val="en-IN" w:eastAsia="en-IN"/>
        </w:rPr>
        <w:t xml:space="preserve"> like </w:t>
      </w:r>
      <w:r w:rsidR="003C0812" w:rsidRPr="003C0812">
        <w:rPr>
          <w:rFonts w:eastAsia="Times New Roman"/>
          <w:lang w:val="en-IN" w:eastAsia="en-IN"/>
        </w:rPr>
        <w:t xml:space="preserve">patterns </w:t>
      </w:r>
      <w:r w:rsidR="003C0812">
        <w:rPr>
          <w:rFonts w:eastAsia="Times New Roman"/>
          <w:lang w:val="en-IN" w:eastAsia="en-IN"/>
        </w:rPr>
        <w:t>and</w:t>
      </w:r>
      <w:r w:rsidR="003C0812" w:rsidRPr="003C0812">
        <w:rPr>
          <w:rFonts w:eastAsia="Times New Roman"/>
          <w:lang w:val="en-IN" w:eastAsia="en-IN"/>
        </w:rPr>
        <w:t xml:space="preserve"> parts of objects</w:t>
      </w:r>
      <w:r w:rsidR="003C0812">
        <w:rPr>
          <w:rFonts w:eastAsia="Times New Roman"/>
          <w:lang w:val="en-IN" w:eastAsia="en-IN"/>
        </w:rPr>
        <w:t>.</w:t>
      </w:r>
    </w:p>
    <w:p w14:paraId="364A90EB" w14:textId="4E07C512" w:rsidR="00C83F97" w:rsidRDefault="003C0812" w:rsidP="00C83F97">
      <w:pPr>
        <w:suppressAutoHyphens w:val="0"/>
        <w:autoSpaceDE/>
        <w:spacing w:after="100" w:afterAutospacing="1"/>
        <w:rPr>
          <w:rFonts w:eastAsia="Times New Roman"/>
          <w:lang w:val="en-IN" w:eastAsia="en-IN"/>
        </w:rPr>
      </w:pPr>
      <w:r>
        <w:rPr>
          <w:rFonts w:eastAsia="Times New Roman"/>
          <w:lang w:val="en-IN" w:eastAsia="en-IN"/>
        </w:rPr>
        <w:t xml:space="preserve">Once the final </w:t>
      </w:r>
      <w:r w:rsidRPr="003C0812">
        <w:rPr>
          <w:rFonts w:eastAsia="Times New Roman"/>
          <w:lang w:val="en-IN" w:eastAsia="en-IN"/>
        </w:rPr>
        <w:t>pooling layer</w:t>
      </w:r>
      <w:r>
        <w:rPr>
          <w:rFonts w:eastAsia="Times New Roman"/>
          <w:lang w:val="en-IN" w:eastAsia="en-IN"/>
        </w:rPr>
        <w:t xml:space="preserve"> is finished, the resulting maps are </w:t>
      </w:r>
      <w:r w:rsidRPr="003C0812">
        <w:rPr>
          <w:rFonts w:eastAsia="Times New Roman"/>
          <w:lang w:val="en-IN" w:eastAsia="en-IN"/>
        </w:rPr>
        <w:t>flattened into a single vector</w:t>
      </w:r>
      <w:r>
        <w:t xml:space="preserve">, </w:t>
      </w:r>
      <w:r>
        <w:rPr>
          <w:rFonts w:eastAsia="Times New Roman"/>
          <w:lang w:val="en-IN" w:eastAsia="en-IN"/>
        </w:rPr>
        <w:t>to feed into</w:t>
      </w:r>
      <w:r w:rsidRPr="003C0812">
        <w:rPr>
          <w:rFonts w:eastAsia="Times New Roman"/>
          <w:lang w:val="en-IN" w:eastAsia="en-IN"/>
        </w:rPr>
        <w:t xml:space="preserve"> the </w:t>
      </w:r>
      <w:r>
        <w:rPr>
          <w:rFonts w:eastAsia="Times New Roman"/>
          <w:lang w:val="en-IN" w:eastAsia="en-IN"/>
        </w:rPr>
        <w:t>inter</w:t>
      </w:r>
      <w:r w:rsidRPr="003C0812">
        <w:rPr>
          <w:rFonts w:eastAsia="Times New Roman"/>
          <w:lang w:val="en-IN" w:eastAsia="en-IN"/>
        </w:rPr>
        <w:t>connected layer.</w:t>
      </w:r>
      <w:r w:rsidR="00C83F97">
        <w:rPr>
          <w:rFonts w:eastAsia="Times New Roman"/>
          <w:lang w:val="en-IN" w:eastAsia="en-IN"/>
        </w:rPr>
        <w:t xml:space="preserve"> </w:t>
      </w:r>
      <w:r w:rsidR="00C83F97" w:rsidRPr="00C83F97">
        <w:rPr>
          <w:rFonts w:eastAsia="Times New Roman"/>
          <w:lang w:val="en-IN" w:eastAsia="en-IN"/>
        </w:rPr>
        <w:t>This dense layer learns to interpret the high-level features extracted by the convolutional and pooling layers and maps them to specific classes.</w:t>
      </w:r>
    </w:p>
    <w:p w14:paraId="254F50B1" w14:textId="1B2019DC" w:rsidR="00C83F97" w:rsidRDefault="00C83F97" w:rsidP="00C83F97">
      <w:pPr>
        <w:suppressAutoHyphens w:val="0"/>
        <w:autoSpaceDE/>
        <w:spacing w:after="100" w:afterAutospacing="1"/>
        <w:rPr>
          <w:rFonts w:eastAsia="Times New Roman"/>
          <w:lang w:val="en-IN" w:eastAsia="en-IN"/>
        </w:rPr>
      </w:pPr>
      <w:r>
        <w:rPr>
          <w:rFonts w:eastAsia="Times New Roman"/>
          <w:lang w:val="en-IN" w:eastAsia="en-IN"/>
        </w:rPr>
        <w:t xml:space="preserve">Lastly, </w:t>
      </w:r>
      <w:r w:rsidRPr="00C83F97">
        <w:rPr>
          <w:rFonts w:eastAsia="Times New Roman"/>
          <w:lang w:val="en-IN" w:eastAsia="en-IN"/>
        </w:rPr>
        <w:t>the output layer uses a probabilistic distribution to generate the probabilities for each class.</w:t>
      </w:r>
    </w:p>
    <w:p w14:paraId="4F692B0A" w14:textId="10A4EE6F" w:rsidR="00903BEB" w:rsidRPr="00C83F97" w:rsidRDefault="00C83F97" w:rsidP="00C83F97">
      <w:pPr>
        <w:suppressAutoHyphens w:val="0"/>
        <w:autoSpaceDE/>
        <w:spacing w:after="100" w:afterAutospacing="1"/>
        <w:rPr>
          <w:rFonts w:eastAsia="Times New Roman"/>
          <w:lang w:val="en-IN" w:eastAsia="en-IN"/>
        </w:rPr>
      </w:pPr>
      <w:r>
        <w:rPr>
          <w:rFonts w:eastAsia="Times New Roman"/>
          <w:lang w:val="en-IN" w:eastAsia="en-IN"/>
        </w:rPr>
        <w:t xml:space="preserve">We broadly </w:t>
      </w:r>
      <w:r w:rsidRPr="00C83F97">
        <w:rPr>
          <w:rFonts w:eastAsia="Times New Roman"/>
          <w:lang w:val="en-IN" w:eastAsia="en-IN"/>
        </w:rPr>
        <w:t>divide</w:t>
      </w:r>
      <w:r>
        <w:rPr>
          <w:rFonts w:eastAsia="Times New Roman"/>
          <w:lang w:val="en-IN" w:eastAsia="en-IN"/>
        </w:rPr>
        <w:t xml:space="preserve"> the process into </w:t>
      </w:r>
      <w:r w:rsidRPr="00C83F97">
        <w:rPr>
          <w:rFonts w:eastAsia="Times New Roman"/>
          <w:lang w:val="en-IN" w:eastAsia="en-IN"/>
        </w:rPr>
        <w:t>feature extraction</w:t>
      </w:r>
      <w:r>
        <w:rPr>
          <w:rFonts w:eastAsia="Times New Roman"/>
          <w:lang w:val="en-IN" w:eastAsia="en-IN"/>
        </w:rPr>
        <w:t xml:space="preserve"> and </w:t>
      </w:r>
      <w:r w:rsidRPr="00C83F97">
        <w:rPr>
          <w:rFonts w:eastAsia="Times New Roman"/>
          <w:lang w:val="en-IN" w:eastAsia="en-IN"/>
        </w:rPr>
        <w:t>classification</w:t>
      </w:r>
      <w:r>
        <w:rPr>
          <w:rFonts w:eastAsia="Times New Roman"/>
          <w:lang w:val="en-IN" w:eastAsia="en-IN"/>
        </w:rPr>
        <w:t xml:space="preserve">. </w:t>
      </w:r>
      <w:r w:rsidRPr="00C83F97">
        <w:rPr>
          <w:rFonts w:eastAsia="Times New Roman"/>
          <w:lang w:val="en-IN" w:eastAsia="en-IN"/>
        </w:rPr>
        <w:t>Feature extraction</w:t>
      </w:r>
      <w:r>
        <w:rPr>
          <w:rFonts w:eastAsia="Times New Roman"/>
          <w:lang w:val="en-IN" w:eastAsia="en-IN"/>
        </w:rPr>
        <w:t xml:space="preserve"> is performed </w:t>
      </w:r>
      <w:r w:rsidRPr="00C83F97">
        <w:rPr>
          <w:rFonts w:eastAsia="Times New Roman"/>
          <w:lang w:val="en-IN" w:eastAsia="en-IN"/>
        </w:rPr>
        <w:t>by the convolution and pooling layers</w:t>
      </w:r>
      <w:r>
        <w:rPr>
          <w:rFonts w:eastAsia="Times New Roman"/>
          <w:lang w:val="en-IN" w:eastAsia="en-IN"/>
        </w:rPr>
        <w:t>. C</w:t>
      </w:r>
      <w:r w:rsidRPr="00C83F97">
        <w:rPr>
          <w:rFonts w:eastAsia="Times New Roman"/>
          <w:lang w:val="en-IN" w:eastAsia="en-IN"/>
        </w:rPr>
        <w:t xml:space="preserve">lassification </w:t>
      </w:r>
      <w:r>
        <w:rPr>
          <w:rFonts w:eastAsia="Times New Roman"/>
          <w:lang w:val="en-IN" w:eastAsia="en-IN"/>
        </w:rPr>
        <w:t xml:space="preserve">is </w:t>
      </w:r>
      <w:r w:rsidRPr="00C83F97">
        <w:rPr>
          <w:rFonts w:eastAsia="Times New Roman"/>
          <w:lang w:val="en-IN" w:eastAsia="en-IN"/>
        </w:rPr>
        <w:t>done by the fully connected layers.</w:t>
      </w:r>
    </w:p>
    <w:bookmarkEnd w:id="3"/>
    <w:p w14:paraId="45E4E958" w14:textId="0B914F5C" w:rsidR="00691B0E" w:rsidRPr="00691B0E" w:rsidRDefault="00CA347C" w:rsidP="00691B0E">
      <w:r>
        <w:rPr>
          <w:noProof/>
        </w:rPr>
        <w:drawing>
          <wp:inline distT="0" distB="0" distL="0" distR="0" wp14:anchorId="2FDA3AB2" wp14:editId="0957E24D">
            <wp:extent cx="3147060" cy="1851660"/>
            <wp:effectExtent l="0" t="0" r="0" b="0"/>
            <wp:docPr id="13859723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4937" cy="1873946"/>
                    </a:xfrm>
                    <a:prstGeom prst="rect">
                      <a:avLst/>
                    </a:prstGeom>
                    <a:noFill/>
                  </pic:spPr>
                </pic:pic>
              </a:graphicData>
            </a:graphic>
          </wp:inline>
        </w:drawing>
      </w:r>
    </w:p>
    <w:p w14:paraId="5F54668D" w14:textId="20BBE326" w:rsidR="00691B0E" w:rsidRPr="00691B0E" w:rsidRDefault="00C56DF9" w:rsidP="00691B0E">
      <w:pPr>
        <w:pStyle w:val="Heading2"/>
        <w:numPr>
          <w:ilvl w:val="1"/>
          <w:numId w:val="7"/>
        </w:numPr>
        <w:rPr>
          <w:b/>
          <w:bCs/>
          <w:sz w:val="22"/>
          <w:szCs w:val="22"/>
        </w:rPr>
      </w:pPr>
      <w:r>
        <w:rPr>
          <w:b/>
          <w:bCs/>
          <w:sz w:val="22"/>
          <w:szCs w:val="22"/>
        </w:rPr>
        <w:t>Advantages</w:t>
      </w:r>
    </w:p>
    <w:p w14:paraId="1469D642" w14:textId="0EFB4A62" w:rsidR="00753788" w:rsidRDefault="002D515D" w:rsidP="002D515D">
      <w:bookmarkStart w:id="4" w:name="_Hlk182065033"/>
      <w:r>
        <w:t>CNN offers key advantages in th</w:t>
      </w:r>
      <w:r w:rsidR="00DD3FE4">
        <w:t>e</w:t>
      </w:r>
      <w:r>
        <w:t xml:space="preserve"> </w:t>
      </w:r>
      <w:r w:rsidR="00DD3FE4" w:rsidRPr="00753788">
        <w:t>computer vision</w:t>
      </w:r>
      <w:r w:rsidR="00DD3FE4">
        <w:t xml:space="preserve"> </w:t>
      </w:r>
      <w:r>
        <w:t>domain.</w:t>
      </w:r>
      <w:r w:rsidR="00753788">
        <w:t xml:space="preserve"> </w:t>
      </w:r>
      <w:r w:rsidR="00DD3FE4">
        <w:t>L</w:t>
      </w:r>
      <w:r w:rsidRPr="002D515D">
        <w:t>earn</w:t>
      </w:r>
      <w:r w:rsidR="00DD3FE4">
        <w:t>ing</w:t>
      </w:r>
      <w:r w:rsidR="00753788">
        <w:t xml:space="preserve"> </w:t>
      </w:r>
      <w:r w:rsidRPr="002D515D">
        <w:t>from raw images</w:t>
      </w:r>
      <w:r w:rsidR="00DD3FE4">
        <w:t xml:space="preserve">, they </w:t>
      </w:r>
      <w:r w:rsidR="00753788" w:rsidRPr="00753788">
        <w:t>eliminat</w:t>
      </w:r>
      <w:r w:rsidR="00DD3FE4">
        <w:t xml:space="preserve">e the </w:t>
      </w:r>
      <w:r w:rsidR="00753788" w:rsidRPr="00753788">
        <w:t>need for manual feature engineering by learning through their convolutional layers.</w:t>
      </w:r>
    </w:p>
    <w:p w14:paraId="0B6AD3A1" w14:textId="04E1548B" w:rsidR="002D515D" w:rsidRDefault="00753788" w:rsidP="002D515D">
      <w:r>
        <w:t>P</w:t>
      </w:r>
      <w:r w:rsidRPr="00753788">
        <w:t xml:space="preserve">arameter sharing makes them computationally efficient, </w:t>
      </w:r>
      <w:r w:rsidR="00DD3FE4">
        <w:t xml:space="preserve">by </w:t>
      </w:r>
      <w:r w:rsidRPr="00753788">
        <w:t>reduc</w:t>
      </w:r>
      <w:r w:rsidR="00DD3FE4">
        <w:t>ing</w:t>
      </w:r>
      <w:r w:rsidRPr="00753788">
        <w:t xml:space="preserve"> the number of parameters significantly. </w:t>
      </w:r>
    </w:p>
    <w:p w14:paraId="000D4B84" w14:textId="0981F8FB" w:rsidR="00753788" w:rsidRDefault="00753788" w:rsidP="002D515D">
      <w:r>
        <w:t xml:space="preserve">As mentioned in </w:t>
      </w:r>
      <w:r w:rsidR="00DD3FE4">
        <w:t xml:space="preserve">the </w:t>
      </w:r>
      <w:r>
        <w:t xml:space="preserve">working, they </w:t>
      </w:r>
      <w:r w:rsidRPr="00753788">
        <w:t>exhibit translation invariance</w:t>
      </w:r>
      <w:r>
        <w:t xml:space="preserve">, </w:t>
      </w:r>
      <w:r w:rsidRPr="00753788">
        <w:t>making them robust to small translations and shifts.</w:t>
      </w:r>
    </w:p>
    <w:p w14:paraId="3F9AF7C6" w14:textId="77777777" w:rsidR="00F6336D" w:rsidRDefault="00753788" w:rsidP="002D515D">
      <w:r w:rsidRPr="00753788">
        <w:t xml:space="preserve">Furthermore, local connectivity structure allows CNNs to </w:t>
      </w:r>
    </w:p>
    <w:p w14:paraId="66896898" w14:textId="3CF9360A" w:rsidR="00753788" w:rsidRDefault="00753788" w:rsidP="002D515D">
      <w:r w:rsidRPr="00753788">
        <w:t>exploit the spatial structure of images efficiently. Using small filters enables learn</w:t>
      </w:r>
      <w:r>
        <w:t>ing</w:t>
      </w:r>
      <w:r w:rsidRPr="00753788">
        <w:t xml:space="preserve"> local features without a </w:t>
      </w:r>
      <w:r w:rsidRPr="00753788">
        <w:t>prohibitive number of connections, which scales well with high-resolution images.</w:t>
      </w:r>
    </w:p>
    <w:p w14:paraId="763967FE" w14:textId="48C52309" w:rsidR="00753788" w:rsidRDefault="00753788" w:rsidP="002D515D">
      <w:r w:rsidRPr="00753788">
        <w:t xml:space="preserve">Additionally, </w:t>
      </w:r>
      <w:r>
        <w:t>they</w:t>
      </w:r>
      <w:r w:rsidRPr="00753788">
        <w:t xml:space="preserve"> handle high-dimensional data effectively</w:t>
      </w:r>
      <w:r>
        <w:t>.</w:t>
      </w:r>
    </w:p>
    <w:p w14:paraId="26C85DEF" w14:textId="6FC85E62" w:rsidR="00691B0E" w:rsidRPr="002D515D" w:rsidRDefault="00753788" w:rsidP="002D515D">
      <w:r w:rsidRPr="00753788">
        <w:t xml:space="preserve">Finally, CNNs have shown </w:t>
      </w:r>
      <w:r>
        <w:t xml:space="preserve">great results </w:t>
      </w:r>
      <w:r w:rsidRPr="00753788">
        <w:t>in The ability to learn complex patterns and hierarchies has led to exceptional performance in image classification</w:t>
      </w:r>
      <w:r>
        <w:t>.</w:t>
      </w:r>
    </w:p>
    <w:bookmarkEnd w:id="4"/>
    <w:p w14:paraId="378CB001" w14:textId="319A1F42" w:rsidR="005107DB" w:rsidRDefault="00C56DF9" w:rsidP="005107DB">
      <w:pPr>
        <w:pStyle w:val="Heading2"/>
        <w:numPr>
          <w:ilvl w:val="1"/>
          <w:numId w:val="7"/>
        </w:numPr>
        <w:rPr>
          <w:b/>
          <w:bCs/>
          <w:sz w:val="22"/>
          <w:szCs w:val="22"/>
        </w:rPr>
      </w:pPr>
      <w:r>
        <w:rPr>
          <w:b/>
          <w:bCs/>
          <w:sz w:val="22"/>
          <w:szCs w:val="22"/>
        </w:rPr>
        <w:t>Disadvantages</w:t>
      </w:r>
      <w:bookmarkStart w:id="5" w:name="_Hlk182052107"/>
    </w:p>
    <w:p w14:paraId="431C606A" w14:textId="02F924D0" w:rsidR="00691B0E" w:rsidRPr="005C6163" w:rsidRDefault="00691B0E" w:rsidP="005C6163">
      <w:pPr>
        <w:pStyle w:val="Heading2"/>
        <w:numPr>
          <w:ilvl w:val="0"/>
          <w:numId w:val="0"/>
        </w:numPr>
        <w:spacing w:before="0"/>
      </w:pPr>
      <w:bookmarkStart w:id="6" w:name="_Hlk182065146"/>
      <w:r w:rsidRPr="00FA2A4B">
        <w:t xml:space="preserve">CNNs also have limitations. </w:t>
      </w:r>
      <w:r>
        <w:t>A</w:t>
      </w:r>
      <w:r w:rsidRPr="00FA2A4B">
        <w:t xml:space="preserve"> high number of parameters and multiplications introduce a lot of computation. </w:t>
      </w:r>
      <w:r w:rsidR="005C6163">
        <w:rPr>
          <w:b/>
          <w:bCs/>
          <w:sz w:val="22"/>
          <w:szCs w:val="22"/>
        </w:rPr>
        <w:t xml:space="preserve">    </w:t>
      </w:r>
      <w:r>
        <w:t>High amounts</w:t>
      </w:r>
      <w:r w:rsidRPr="00FA2A4B">
        <w:t xml:space="preserve"> of data augmentation and regularization is require</w:t>
      </w:r>
      <w:r>
        <w:t>d</w:t>
      </w:r>
      <w:r w:rsidRPr="00FA2A4B">
        <w:t xml:space="preserve"> to enable deeper layers to learn complex features, while avoiding overfitting. This can be addressed through specialized architectures but is a problem. </w:t>
      </w:r>
      <w:r w:rsidR="005C6163">
        <w:t xml:space="preserve">                                                                      </w:t>
      </w:r>
      <w:r>
        <w:t>T</w:t>
      </w:r>
      <w:r w:rsidRPr="00FA2A4B">
        <w:t>h</w:t>
      </w:r>
      <w:r>
        <w:t xml:space="preserve">eir architecture allows </w:t>
      </w:r>
      <w:r w:rsidRPr="00FA2A4B">
        <w:t>limi</w:t>
      </w:r>
      <w:r>
        <w:t>ted</w:t>
      </w:r>
      <w:r w:rsidRPr="00FA2A4B">
        <w:t xml:space="preserve"> global context awareness</w:t>
      </w:r>
      <w:r>
        <w:t xml:space="preserve"> and </w:t>
      </w:r>
      <w:r w:rsidRPr="00FA2A4B">
        <w:t>mak</w:t>
      </w:r>
      <w:r>
        <w:t>es</w:t>
      </w:r>
      <w:r w:rsidRPr="00FA2A4B">
        <w:t xml:space="preserve"> understand</w:t>
      </w:r>
      <w:r>
        <w:t>ing</w:t>
      </w:r>
      <w:r w:rsidRPr="00FA2A4B">
        <w:t xml:space="preserve"> larger, contextual relationships</w:t>
      </w:r>
      <w:r>
        <w:t xml:space="preserve"> </w:t>
      </w:r>
      <w:r w:rsidRPr="00FA2A4B">
        <w:t>challenging.</w:t>
      </w:r>
      <w:r w:rsidR="005C6163">
        <w:t xml:space="preserve">                                                                 </w:t>
      </w:r>
      <w:r w:rsidRPr="00FA2A4B">
        <w:t xml:space="preserve">CNNs </w:t>
      </w:r>
      <w:r>
        <w:t>work in a</w:t>
      </w:r>
      <w:r w:rsidRPr="00FA2A4B">
        <w:t xml:space="preserve"> black-box</w:t>
      </w:r>
      <w:r>
        <w:t xml:space="preserve">, making accountability </w:t>
      </w:r>
      <w:r w:rsidRPr="00FA2A4B">
        <w:t>a challenge due to the opaque</w:t>
      </w:r>
      <w:r>
        <w:t xml:space="preserve"> </w:t>
      </w:r>
      <w:r w:rsidRPr="00FA2A4B">
        <w:t>transformations.</w:t>
      </w:r>
      <w:r>
        <w:t xml:space="preserve"> They</w:t>
      </w:r>
      <w:r w:rsidRPr="00FA2A4B">
        <w:t xml:space="preserve"> struggle to provide interpretable decision processes, especially in high-stakes domains where </w:t>
      </w:r>
      <w:r>
        <w:t xml:space="preserve">accountability </w:t>
      </w:r>
      <w:r w:rsidRPr="00FA2A4B">
        <w:t>is crucial.</w:t>
      </w:r>
      <w:bookmarkEnd w:id="5"/>
    </w:p>
    <w:bookmarkEnd w:id="6"/>
    <w:p w14:paraId="6202AC0E" w14:textId="6B0F13CD" w:rsidR="005D61C3" w:rsidRPr="005D61C3" w:rsidRDefault="00DD3FE4" w:rsidP="005D61C3">
      <w:pPr>
        <w:pStyle w:val="Heading1"/>
        <w:numPr>
          <w:ilvl w:val="0"/>
          <w:numId w:val="7"/>
        </w:numPr>
        <w:rPr>
          <w:b/>
          <w:bCs/>
          <w:sz w:val="24"/>
          <w:szCs w:val="24"/>
        </w:rPr>
      </w:pPr>
      <w:r>
        <w:rPr>
          <w:b/>
          <w:bCs/>
          <w:sz w:val="24"/>
          <w:szCs w:val="24"/>
        </w:rPr>
        <w:t xml:space="preserve">Models </w:t>
      </w:r>
      <w:r w:rsidR="00791B2A">
        <w:rPr>
          <w:b/>
          <w:bCs/>
          <w:sz w:val="24"/>
          <w:szCs w:val="24"/>
        </w:rPr>
        <w:t>Specification</w:t>
      </w:r>
    </w:p>
    <w:p w14:paraId="4C9436E9" w14:textId="1D7E603A" w:rsidR="00691B0E" w:rsidRDefault="00045C3F" w:rsidP="005D61C3">
      <w:pPr>
        <w:pStyle w:val="Heading1"/>
        <w:numPr>
          <w:ilvl w:val="1"/>
          <w:numId w:val="6"/>
        </w:numPr>
        <w:rPr>
          <w:b/>
          <w:bCs/>
          <w:sz w:val="22"/>
          <w:szCs w:val="22"/>
        </w:rPr>
      </w:pPr>
      <w:r w:rsidRPr="00045C3F">
        <w:rPr>
          <w:b/>
          <w:bCs/>
          <w:sz w:val="22"/>
          <w:szCs w:val="22"/>
        </w:rPr>
        <w:t>ResNet-</w:t>
      </w:r>
      <w:r w:rsidR="00691B0E">
        <w:rPr>
          <w:b/>
          <w:bCs/>
          <w:sz w:val="22"/>
          <w:szCs w:val="22"/>
        </w:rPr>
        <w:t>18</w:t>
      </w:r>
    </w:p>
    <w:p w14:paraId="785AD6A4" w14:textId="77777777" w:rsidR="00F134F5" w:rsidRDefault="00F134F5" w:rsidP="00F134F5">
      <w:r w:rsidRPr="00F134F5">
        <w:t xml:space="preserve">ResNet-18 is designed with residual connections, allowing it to effectively train deeper networks by circumventing the vanishing gradient problem. </w:t>
      </w:r>
    </w:p>
    <w:p w14:paraId="4471DD4C" w14:textId="77777777" w:rsidR="00F134F5" w:rsidRDefault="00F134F5" w:rsidP="00F134F5">
      <w:r w:rsidRPr="00F134F5">
        <w:t xml:space="preserve">The skip connections in each residual block enable gradients to flow directly across layers, preserving information from earlier stages. </w:t>
      </w:r>
    </w:p>
    <w:p w14:paraId="3D9ACF2A" w14:textId="77777777" w:rsidR="00F134F5" w:rsidRDefault="00F134F5" w:rsidP="00791B2A">
      <w:r w:rsidRPr="00F134F5">
        <w:t xml:space="preserve">This architecture excels in capturing complex hierarchical features without redundant learning, making it highly effective for tasks like CIFAR-10 classification. </w:t>
      </w:r>
    </w:p>
    <w:p w14:paraId="61A3771B" w14:textId="77777777" w:rsidR="00F134F5" w:rsidRDefault="00F134F5" w:rsidP="00791B2A">
      <w:r w:rsidRPr="00F134F5">
        <w:t xml:space="preserve">By leveraging data augmentation (random flips, crops, and normalization) and feeding 224x224 images, ResNet-18 achieved strong generalization, converging quickly and maintaining high accuracy even on unseen data. </w:t>
      </w:r>
    </w:p>
    <w:p w14:paraId="4805680C" w14:textId="6655507E" w:rsidR="00F6336D" w:rsidRDefault="00F134F5" w:rsidP="00791B2A">
      <w:r w:rsidRPr="00F134F5">
        <w:t>The design of residual blocks allowed ResNet-18 to balance depth and performance without a massive increase in computational cost.</w:t>
      </w:r>
    </w:p>
    <w:p w14:paraId="3427ED4A" w14:textId="77777777" w:rsidR="00797983" w:rsidRDefault="00797983" w:rsidP="00791B2A"/>
    <w:p w14:paraId="3F685FEA" w14:textId="77777777" w:rsidR="00797983" w:rsidRDefault="00797983" w:rsidP="00791B2A"/>
    <w:p w14:paraId="0AF8D3EF" w14:textId="77777777" w:rsidR="00797983" w:rsidRDefault="00797983" w:rsidP="00791B2A"/>
    <w:p w14:paraId="53CBECEC" w14:textId="77777777" w:rsidR="00F6336D" w:rsidRDefault="00F6336D" w:rsidP="00791B2A"/>
    <w:p w14:paraId="77F93D94" w14:textId="77777777" w:rsidR="00F6336D" w:rsidRDefault="00F6336D" w:rsidP="00791B2A"/>
    <w:p w14:paraId="76F8AC5C" w14:textId="77777777" w:rsidR="00F6336D" w:rsidRDefault="00F6336D" w:rsidP="00791B2A">
      <w:pPr>
        <w:rPr>
          <w:noProof/>
        </w:rPr>
      </w:pPr>
    </w:p>
    <w:p w14:paraId="0F9686AC" w14:textId="4E0E0309" w:rsidR="00F6336D" w:rsidRPr="00791B2A" w:rsidRDefault="00B833D3" w:rsidP="00791B2A">
      <w:r>
        <w:rPr>
          <w:noProof/>
        </w:rPr>
        <w:lastRenderedPageBreak/>
        <mc:AlternateContent>
          <mc:Choice Requires="wps">
            <w:drawing>
              <wp:anchor distT="0" distB="0" distL="114300" distR="114300" simplePos="0" relativeHeight="251664896" behindDoc="0" locked="0" layoutInCell="1" allowOverlap="1" wp14:anchorId="7AB2EB6F" wp14:editId="0A9744F1">
                <wp:simplePos x="0" y="0"/>
                <wp:positionH relativeFrom="margin">
                  <wp:align>center</wp:align>
                </wp:positionH>
                <wp:positionV relativeFrom="paragraph">
                  <wp:posOffset>4419600</wp:posOffset>
                </wp:positionV>
                <wp:extent cx="6499860" cy="160020"/>
                <wp:effectExtent l="0" t="0" r="0" b="0"/>
                <wp:wrapTopAndBottom/>
                <wp:docPr id="498694673" name="Text Box 1"/>
                <wp:cNvGraphicFramePr/>
                <a:graphic xmlns:a="http://schemas.openxmlformats.org/drawingml/2006/main">
                  <a:graphicData uri="http://schemas.microsoft.com/office/word/2010/wordprocessingShape">
                    <wps:wsp>
                      <wps:cNvSpPr txBox="1"/>
                      <wps:spPr>
                        <a:xfrm>
                          <a:off x="0" y="0"/>
                          <a:ext cx="6499860" cy="160020"/>
                        </a:xfrm>
                        <a:prstGeom prst="rect">
                          <a:avLst/>
                        </a:prstGeom>
                        <a:solidFill>
                          <a:prstClr val="white"/>
                        </a:solidFill>
                        <a:ln>
                          <a:noFill/>
                        </a:ln>
                      </wps:spPr>
                      <wps:txbx>
                        <w:txbxContent>
                          <w:p w14:paraId="005A4043" w14:textId="7F14E5C7" w:rsidR="00F6336D" w:rsidRPr="00F6336D" w:rsidRDefault="00F6336D" w:rsidP="00F6336D">
                            <w:pPr>
                              <w:pStyle w:val="Caption"/>
                              <w:jc w:val="center"/>
                              <w:rPr>
                                <w:noProof/>
                                <w:sz w:val="22"/>
                                <w:szCs w:val="22"/>
                              </w:rPr>
                            </w:pPr>
                            <w:r w:rsidRPr="00F6336D">
                              <w:rPr>
                                <w:sz w:val="22"/>
                                <w:szCs w:val="22"/>
                              </w:rPr>
                              <w:t>MobileNetV2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2EB6F" id="Text Box 1" o:spid="_x0000_s1027" type="#_x0000_t202" style="position:absolute;margin-left:0;margin-top:348pt;width:511.8pt;height:12.6p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wHAIAAEIEAAAOAAAAZHJzL2Uyb0RvYy54bWysU8Fu2zAMvQ/YPwi6L3aCIWiNOEWWIsOA&#10;oC3QDj0rshQLkEWNUmJnXz/KjpOu22nYRaZFiuR7fFzcdY1lR4XBgCv5dJJzppyEyrh9yb+/bD7d&#10;cBaicJWw4FTJTyrwu+XHD4vWF2oGNdhKIaMkLhStL3kdoy+yLMhaNSJMwCtHTg3YiEi/uM8qFC1l&#10;b2w2y/N51gJWHkGqEOj2fnDyZZ9fayXjo9ZBRWZLTr3F/sT+3KUzWy5EsUfhayPPbYh/6KIRxlHR&#10;S6p7EQU7oPkjVWMkQgAdJxKaDLQ2UvUYCM00f4fmuRZe9ViInOAvNIX/l1Y+HJ/9E7LYfYGOBpgI&#10;aX0oAl0mPJ3GJn2pU0Z+ovB0oU11kUm6nH++vb2Zk0uSbzrP81nPa3Z97THErwoaloySI42lZ0sc&#10;tyFSRQodQ1KxANZUG2Nt+kmOtUV2FDTCtjZRpR7pxW9R1qVYB+nV4E432RVKsmK365ip3sDcQXUi&#10;9AiDMIKXG0P1tiLEJ4GkBEJF6o6PdGgLbcnhbHFWA/78232KpwGRl7OWlFXy8OMgUHFmvzkaXZLh&#10;aOBo7EbDHZo1ENIp7Y2XvUkPMNrR1AjNK4l+laqQSzhJtUoeR3MdB33T0ki1WvVBJDYv4tY9e5lS&#10;j7y+dK8C/Xkqkeb5AKPmRPFuOEPswPLqEEGbfnKJ14HFM90k1H4856VKm/D2v4+6rv7yFwAAAP//&#10;AwBQSwMEFAAGAAgAAAAhAApT4QfeAAAACQEAAA8AAABkcnMvZG93bnJldi54bWxMj8FOwzAMhu9I&#10;vENkJC6IpQtSYV3TCTa4scPGtLPXhLaicaomXbu3xzvBzdZvff7+fDW5VpxtHxpPGuazBISl0puG&#10;Kg2Hr4/HFxAhIhlsPVkNFxtgVdze5JgZP9LOnvexEgyhkKGGOsYukzKUtXUYZr6zxNm37x1GXvtK&#10;mh5HhrtWqiRJpcOG+EONnV3XtvzZD05DuumHcUfrh83h/RO3XaWOb5ej1vd30+sSRLRT/DuGqz6r&#10;Q8FOJz+QCaLVwEUikxYpD9c4UU8piJOGZzVXIItc/m9Q/AIAAP//AwBQSwECLQAUAAYACAAAACEA&#10;toM4kv4AAADhAQAAEwAAAAAAAAAAAAAAAAAAAAAAW0NvbnRlbnRfVHlwZXNdLnhtbFBLAQItABQA&#10;BgAIAAAAIQA4/SH/1gAAAJQBAAALAAAAAAAAAAAAAAAAAC8BAABfcmVscy8ucmVsc1BLAQItABQA&#10;BgAIAAAAIQBqv/mwHAIAAEIEAAAOAAAAAAAAAAAAAAAAAC4CAABkcnMvZTJvRG9jLnhtbFBLAQIt&#10;ABQABgAIAAAAIQAKU+EH3gAAAAkBAAAPAAAAAAAAAAAAAAAAAHYEAABkcnMvZG93bnJldi54bWxQ&#10;SwUGAAAAAAQABADzAAAAgQUAAAAA&#10;" stroked="f">
                <v:textbox inset="0,0,0,0">
                  <w:txbxContent>
                    <w:p w14:paraId="005A4043" w14:textId="7F14E5C7" w:rsidR="00F6336D" w:rsidRPr="00F6336D" w:rsidRDefault="00F6336D" w:rsidP="00F6336D">
                      <w:pPr>
                        <w:pStyle w:val="Caption"/>
                        <w:jc w:val="center"/>
                        <w:rPr>
                          <w:noProof/>
                          <w:sz w:val="22"/>
                          <w:szCs w:val="22"/>
                        </w:rPr>
                      </w:pPr>
                      <w:r w:rsidRPr="00F6336D">
                        <w:rPr>
                          <w:sz w:val="22"/>
                          <w:szCs w:val="22"/>
                        </w:rPr>
                        <w:t>MobileNetV2</w:t>
                      </w:r>
                    </w:p>
                  </w:txbxContent>
                </v:textbox>
                <w10:wrap type="topAndBottom" anchorx="margin"/>
              </v:shape>
            </w:pict>
          </mc:Fallback>
        </mc:AlternateContent>
      </w:r>
      <w:r>
        <w:rPr>
          <w:noProof/>
        </w:rPr>
        <mc:AlternateContent>
          <mc:Choice Requires="wps">
            <w:drawing>
              <wp:anchor distT="0" distB="0" distL="114300" distR="114300" simplePos="0" relativeHeight="251662848" behindDoc="0" locked="0" layoutInCell="1" allowOverlap="1" wp14:anchorId="37D15DE3" wp14:editId="065D12C8">
                <wp:simplePos x="0" y="0"/>
                <wp:positionH relativeFrom="margin">
                  <wp:align>center</wp:align>
                </wp:positionH>
                <wp:positionV relativeFrom="paragraph">
                  <wp:posOffset>2242820</wp:posOffset>
                </wp:positionV>
                <wp:extent cx="5768340" cy="635"/>
                <wp:effectExtent l="0" t="0" r="3810" b="6350"/>
                <wp:wrapTopAndBottom/>
                <wp:docPr id="1561194815" name="Text Box 1"/>
                <wp:cNvGraphicFramePr/>
                <a:graphic xmlns:a="http://schemas.openxmlformats.org/drawingml/2006/main">
                  <a:graphicData uri="http://schemas.microsoft.com/office/word/2010/wordprocessingShape">
                    <wps:wsp>
                      <wps:cNvSpPr txBox="1"/>
                      <wps:spPr>
                        <a:xfrm>
                          <a:off x="0" y="0"/>
                          <a:ext cx="5768340" cy="635"/>
                        </a:xfrm>
                        <a:prstGeom prst="rect">
                          <a:avLst/>
                        </a:prstGeom>
                        <a:solidFill>
                          <a:prstClr val="white"/>
                        </a:solidFill>
                        <a:ln>
                          <a:noFill/>
                        </a:ln>
                      </wps:spPr>
                      <wps:txbx>
                        <w:txbxContent>
                          <w:p w14:paraId="04A584E2" w14:textId="3DF395DF" w:rsidR="00F6336D" w:rsidRPr="00182B39" w:rsidRDefault="00F6336D" w:rsidP="00F6336D">
                            <w:pPr>
                              <w:pStyle w:val="Caption"/>
                              <w:jc w:val="center"/>
                              <w:rPr>
                                <w:noProof/>
                              </w:rPr>
                            </w:pPr>
                            <w:r>
                              <w:t>ResNet-18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15DE3" id="_x0000_s1028" type="#_x0000_t202" style="position:absolute;margin-left:0;margin-top:176.6pt;width:454.2pt;height:.05pt;z-index:251662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8iV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tp9ndzUcKSYrNbm5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Dm0gmF4AAAAAgBAAAPAAAAZHJzL2Rvd25yZXYueG1sTI/BTsMwEETvSPyD&#10;tUhcEHXapFUJcaqqggNcqoZeuLnxNg6N15HttOHvMb3AcXZWM2+K1Wg6dkbnW0sCppMEGFJtVUuN&#10;gP3H6+MSmA+SlOwsoYBv9LAqb28KmSt7oR2eq9CwGEI+lwJ0CH3Oua81GukntkeK3tE6I0OUruHK&#10;yUsMNx2fJcmCG9lSbNCyx43G+lQNRsA2+9zqh+H48r7OUve2HzaLr6YS4v5uXD8DCziGv2f4xY/o&#10;UEamgx1IedYJiEOCgHSezoBF+ylZZsAO10sKvCz4/wHlDwAAAP//AwBQSwECLQAUAAYACAAAACEA&#10;toM4kv4AAADhAQAAEwAAAAAAAAAAAAAAAAAAAAAAW0NvbnRlbnRfVHlwZXNdLnhtbFBLAQItABQA&#10;BgAIAAAAIQA4/SH/1gAAAJQBAAALAAAAAAAAAAAAAAAAAC8BAABfcmVscy8ucmVsc1BLAQItABQA&#10;BgAIAAAAIQDRQ8iVGgIAAD8EAAAOAAAAAAAAAAAAAAAAAC4CAABkcnMvZTJvRG9jLnhtbFBLAQIt&#10;ABQABgAIAAAAIQDm0gmF4AAAAAgBAAAPAAAAAAAAAAAAAAAAAHQEAABkcnMvZG93bnJldi54bWxQ&#10;SwUGAAAAAAQABADzAAAAgQUAAAAA&#10;" stroked="f">
                <v:textbox style="mso-fit-shape-to-text:t" inset="0,0,0,0">
                  <w:txbxContent>
                    <w:p w14:paraId="04A584E2" w14:textId="3DF395DF" w:rsidR="00F6336D" w:rsidRPr="00182B39" w:rsidRDefault="00F6336D" w:rsidP="00F6336D">
                      <w:pPr>
                        <w:pStyle w:val="Caption"/>
                        <w:jc w:val="center"/>
                        <w:rPr>
                          <w:noProof/>
                        </w:rPr>
                      </w:pPr>
                      <w:r>
                        <w:t>ResNet-18</w:t>
                      </w:r>
                    </w:p>
                  </w:txbxContent>
                </v:textbox>
                <w10:wrap type="topAndBottom" anchorx="margin"/>
              </v:shape>
            </w:pict>
          </mc:Fallback>
        </mc:AlternateContent>
      </w:r>
      <w:r>
        <w:rPr>
          <w:noProof/>
        </w:rPr>
        <w:drawing>
          <wp:anchor distT="0" distB="0" distL="114300" distR="114300" simplePos="0" relativeHeight="251659776" behindDoc="0" locked="0" layoutInCell="1" allowOverlap="1" wp14:anchorId="0F1DFEF5" wp14:editId="3904DC98">
            <wp:simplePos x="0" y="0"/>
            <wp:positionH relativeFrom="margin">
              <wp:align>center</wp:align>
            </wp:positionH>
            <wp:positionV relativeFrom="paragraph">
              <wp:posOffset>0</wp:posOffset>
            </wp:positionV>
            <wp:extent cx="5341620" cy="2152015"/>
            <wp:effectExtent l="0" t="0" r="0" b="635"/>
            <wp:wrapTopAndBottom/>
            <wp:docPr id="12823300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5341620" cy="2152015"/>
                    </a:xfrm>
                    <a:prstGeom prst="rect">
                      <a:avLst/>
                    </a:prstGeom>
                    <a:noFill/>
                  </pic:spPr>
                </pic:pic>
              </a:graphicData>
            </a:graphic>
            <wp14:sizeRelH relativeFrom="margin">
              <wp14:pctWidth>0</wp14:pctWidth>
            </wp14:sizeRelH>
            <wp14:sizeRelV relativeFrom="margin">
              <wp14:pctHeight>0</wp14:pctHeight>
            </wp14:sizeRelV>
          </wp:anchor>
        </w:drawing>
      </w:r>
      <w:r w:rsidR="00F6336D">
        <w:rPr>
          <w:noProof/>
        </w:rPr>
        <w:drawing>
          <wp:anchor distT="0" distB="0" distL="114300" distR="114300" simplePos="0" relativeHeight="251660800" behindDoc="0" locked="0" layoutInCell="1" allowOverlap="1" wp14:anchorId="68780D38" wp14:editId="719647BD">
            <wp:simplePos x="0" y="0"/>
            <wp:positionH relativeFrom="margin">
              <wp:align>left</wp:align>
            </wp:positionH>
            <wp:positionV relativeFrom="paragraph">
              <wp:posOffset>2636520</wp:posOffset>
            </wp:positionV>
            <wp:extent cx="6523990" cy="1714500"/>
            <wp:effectExtent l="0" t="0" r="0" b="0"/>
            <wp:wrapTopAndBottom/>
            <wp:docPr id="1902973231" name="Picture 16" descr="Architecture of the MobileNetV2 backbone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chitecture of the MobileNetV2 backbone model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399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86BF23" w14:textId="6B04803F" w:rsidR="00691B0E" w:rsidRDefault="00691B0E" w:rsidP="005D61C3">
      <w:pPr>
        <w:pStyle w:val="Heading1"/>
        <w:numPr>
          <w:ilvl w:val="1"/>
          <w:numId w:val="6"/>
        </w:numPr>
        <w:rPr>
          <w:b/>
          <w:bCs/>
          <w:sz w:val="22"/>
          <w:szCs w:val="22"/>
        </w:rPr>
      </w:pPr>
      <w:r>
        <w:rPr>
          <w:b/>
          <w:bCs/>
          <w:sz w:val="22"/>
          <w:szCs w:val="22"/>
        </w:rPr>
        <w:t>MobileNetV2</w:t>
      </w:r>
    </w:p>
    <w:p w14:paraId="30EC4001" w14:textId="77777777" w:rsidR="00F134F5" w:rsidRPr="00F134F5" w:rsidRDefault="00F134F5" w:rsidP="00F134F5">
      <w:r w:rsidRPr="00F134F5">
        <w:t xml:space="preserve">MobileNetV2 focuses on efficiency through its unique inverted residual blocks and depthwise separable convolutions. </w:t>
      </w:r>
    </w:p>
    <w:p w14:paraId="7885EEEA" w14:textId="452B8077" w:rsidR="00F134F5" w:rsidRDefault="00F134F5" w:rsidP="00791B2A">
      <w:r w:rsidRPr="00F134F5">
        <w:t xml:space="preserve">This design dramatically reduces the number of parameters and computation required per layer, making MobileNetV2 ideal for deployment on mobile or resource-constrained devices. </w:t>
      </w:r>
    </w:p>
    <w:p w14:paraId="1F9E6639" w14:textId="1AC451E1" w:rsidR="00F134F5" w:rsidRDefault="00F134F5" w:rsidP="00791B2A">
      <w:r w:rsidRPr="00F134F5">
        <w:t xml:space="preserve">The inverted residuals work by first expanding the feature space, applying efficient depthwise convolutions, and then reducing the dimensionality—effectively capturing essential spatial information without excessive computation. </w:t>
      </w:r>
    </w:p>
    <w:p w14:paraId="40C2655C" w14:textId="7CB750A9" w:rsidR="00F134F5" w:rsidRDefault="00F134F5" w:rsidP="00791B2A">
      <w:r w:rsidRPr="00F134F5">
        <w:t xml:space="preserve">When trained with 224x224 augmented images, MobileNetV2 demonstrated competitive accuracy by learning robust features from the augmented data. </w:t>
      </w:r>
    </w:p>
    <w:p w14:paraId="2603633B" w14:textId="32213133" w:rsidR="00F63A27" w:rsidRPr="00F63A27" w:rsidRDefault="00F134F5" w:rsidP="00F63A27">
      <w:r w:rsidRPr="00F134F5">
        <w:t>The model’s efficient architecture proved effective in learning CIFAR-10 features while maintaining a lightweight structure.</w:t>
      </w:r>
    </w:p>
    <w:p w14:paraId="60C9A38B" w14:textId="2C8C8627" w:rsidR="00A3642A" w:rsidRDefault="00791B2A" w:rsidP="00A3642A">
      <w:pPr>
        <w:pStyle w:val="Heading1"/>
        <w:numPr>
          <w:ilvl w:val="1"/>
          <w:numId w:val="6"/>
        </w:numPr>
        <w:rPr>
          <w:b/>
          <w:bCs/>
          <w:sz w:val="22"/>
          <w:szCs w:val="22"/>
        </w:rPr>
      </w:pPr>
      <w:r>
        <w:rPr>
          <w:b/>
          <w:bCs/>
          <w:sz w:val="22"/>
          <w:szCs w:val="22"/>
        </w:rPr>
        <w:t>Dens</w:t>
      </w:r>
      <w:r w:rsidR="00F134F5">
        <w:rPr>
          <w:b/>
          <w:bCs/>
          <w:sz w:val="22"/>
          <w:szCs w:val="22"/>
        </w:rPr>
        <w:t>eN</w:t>
      </w:r>
      <w:r>
        <w:rPr>
          <w:b/>
          <w:bCs/>
          <w:sz w:val="22"/>
          <w:szCs w:val="22"/>
        </w:rPr>
        <w:t>e</w:t>
      </w:r>
      <w:r w:rsidR="00F134F5">
        <w:rPr>
          <w:b/>
          <w:bCs/>
          <w:sz w:val="22"/>
          <w:szCs w:val="22"/>
        </w:rPr>
        <w:t>t</w:t>
      </w:r>
    </w:p>
    <w:p w14:paraId="547E2B80" w14:textId="1C43C197" w:rsidR="00F134F5" w:rsidRDefault="00F134F5" w:rsidP="00F134F5">
      <w:pPr>
        <w:suppressAutoHyphens w:val="0"/>
        <w:autoSpaceDE/>
        <w:rPr>
          <w:rFonts w:eastAsia="Times New Roman"/>
          <w:lang w:eastAsia="en-IN"/>
        </w:rPr>
      </w:pPr>
      <w:r w:rsidRPr="00F134F5">
        <w:rPr>
          <w:rFonts w:eastAsia="Times New Roman"/>
          <w:lang w:eastAsia="en-IN"/>
        </w:rPr>
        <w:t>DenseNet is built on a densely connected architecture where each layer receives the feature maps from all</w:t>
      </w:r>
      <w:r w:rsidR="00F6336D">
        <w:rPr>
          <w:rFonts w:eastAsia="Times New Roman"/>
          <w:lang w:eastAsia="en-IN"/>
        </w:rPr>
        <w:t xml:space="preserve"> </w:t>
      </w:r>
      <w:r w:rsidRPr="00F134F5">
        <w:rPr>
          <w:rFonts w:eastAsia="Times New Roman"/>
          <w:lang w:eastAsia="en-IN"/>
        </w:rPr>
        <w:t xml:space="preserve">preceding layers, resulting in efficient gradient flow and feature reuse. </w:t>
      </w:r>
    </w:p>
    <w:p w14:paraId="4764F668" w14:textId="4E43D0ED" w:rsidR="00F6336D" w:rsidRDefault="00F134F5" w:rsidP="00F134F5">
      <w:pPr>
        <w:suppressAutoHyphens w:val="0"/>
        <w:autoSpaceDE/>
        <w:rPr>
          <w:rFonts w:eastAsia="Times New Roman"/>
          <w:lang w:eastAsia="en-IN"/>
        </w:rPr>
      </w:pPr>
      <w:r w:rsidRPr="00F134F5">
        <w:rPr>
          <w:rFonts w:eastAsia="Times New Roman"/>
          <w:lang w:eastAsia="en-IN"/>
        </w:rPr>
        <w:t>This dense connectivity structure promotes a more compact and parameter-efficient network since each layer does not need to relearn redundant information.</w:t>
      </w:r>
    </w:p>
    <w:p w14:paraId="4F7FB6CD" w14:textId="0EEDEAE1" w:rsidR="00F6336D" w:rsidRDefault="00F6336D" w:rsidP="00F134F5">
      <w:pPr>
        <w:suppressAutoHyphens w:val="0"/>
        <w:autoSpaceDE/>
        <w:rPr>
          <w:rFonts w:eastAsia="Times New Roman"/>
          <w:lang w:eastAsia="en-IN"/>
        </w:rPr>
      </w:pPr>
    </w:p>
    <w:p w14:paraId="2E611F78" w14:textId="074DD20B" w:rsidR="00F134F5" w:rsidRDefault="00F134F5" w:rsidP="00F134F5">
      <w:pPr>
        <w:suppressAutoHyphens w:val="0"/>
        <w:autoSpaceDE/>
        <w:rPr>
          <w:rFonts w:eastAsia="Times New Roman"/>
          <w:lang w:eastAsia="en-IN"/>
        </w:rPr>
      </w:pPr>
      <w:r w:rsidRPr="00F134F5">
        <w:rPr>
          <w:rFonts w:eastAsia="Times New Roman"/>
          <w:lang w:eastAsia="en-IN"/>
        </w:rPr>
        <w:t xml:space="preserve">DenseNet’s design reduces the number of parameters and enhances model generalization, even with fewer filters per layer compared to other architectures. </w:t>
      </w:r>
    </w:p>
    <w:p w14:paraId="02FC5CE8" w14:textId="6E939251" w:rsidR="00F134F5" w:rsidRDefault="00F134F5" w:rsidP="00F134F5">
      <w:pPr>
        <w:suppressAutoHyphens w:val="0"/>
        <w:autoSpaceDE/>
        <w:rPr>
          <w:rFonts w:eastAsia="Times New Roman"/>
          <w:lang w:eastAsia="en-IN"/>
        </w:rPr>
      </w:pPr>
      <w:r w:rsidRPr="00F134F5">
        <w:rPr>
          <w:rFonts w:eastAsia="Times New Roman"/>
          <w:lang w:eastAsia="en-IN"/>
        </w:rPr>
        <w:t>Feeding the model augmented 224x224 images enabled DenseNet to capture fine-grained details in CIFAR-10, and its compact architecture allowed it to converge effectively while maintaining high accuracy.</w:t>
      </w:r>
    </w:p>
    <w:p w14:paraId="2F7B3F84" w14:textId="4FC5DF86" w:rsidR="00791B2A" w:rsidRDefault="00F134F5" w:rsidP="00F134F5">
      <w:pPr>
        <w:suppressAutoHyphens w:val="0"/>
        <w:autoSpaceDE/>
        <w:rPr>
          <w:rFonts w:eastAsia="Times New Roman"/>
          <w:lang w:eastAsia="en-IN"/>
        </w:rPr>
      </w:pPr>
      <w:r w:rsidRPr="00F134F5">
        <w:rPr>
          <w:rFonts w:eastAsia="Times New Roman"/>
          <w:lang w:eastAsia="en-IN"/>
        </w:rPr>
        <w:t>The dense connections improved training stability and model robustness, making DenseNet well-suited for high-performance classification tasks.</w:t>
      </w:r>
    </w:p>
    <w:p w14:paraId="30D18A6E" w14:textId="77777777" w:rsidR="00F6336D" w:rsidRDefault="00F6336D" w:rsidP="00F134F5">
      <w:pPr>
        <w:suppressAutoHyphens w:val="0"/>
        <w:autoSpaceDE/>
        <w:rPr>
          <w:rFonts w:eastAsia="Times New Roman"/>
          <w:lang w:eastAsia="en-IN"/>
        </w:rPr>
      </w:pPr>
    </w:p>
    <w:p w14:paraId="4BA812DA" w14:textId="6ACE44D7" w:rsidR="00F6336D" w:rsidRPr="00791B2A" w:rsidRDefault="00F6336D" w:rsidP="00F134F5">
      <w:pPr>
        <w:suppressAutoHyphens w:val="0"/>
        <w:autoSpaceDE/>
        <w:rPr>
          <w:rFonts w:eastAsia="Times New Roman"/>
          <w:lang w:eastAsia="en-IN"/>
        </w:rPr>
      </w:pPr>
      <w:r>
        <w:rPr>
          <w:noProof/>
        </w:rPr>
        <w:lastRenderedPageBreak/>
        <w:drawing>
          <wp:inline distT="0" distB="0" distL="0" distR="0" wp14:anchorId="07DEE162" wp14:editId="253BBC74">
            <wp:extent cx="3146425" cy="1851332"/>
            <wp:effectExtent l="0" t="0" r="0" b="0"/>
            <wp:docPr id="497322051" name="Picture 17" descr="Understanding and visualizing DenseNets | by Pablo Ruiz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derstanding and visualizing DenseNets | by Pablo Ruiz | Towards Data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6425" cy="1851332"/>
                    </a:xfrm>
                    <a:prstGeom prst="rect">
                      <a:avLst/>
                    </a:prstGeom>
                    <a:noFill/>
                    <a:ln>
                      <a:noFill/>
                    </a:ln>
                  </pic:spPr>
                </pic:pic>
              </a:graphicData>
            </a:graphic>
          </wp:inline>
        </w:drawing>
      </w:r>
    </w:p>
    <w:p w14:paraId="3FE92F47" w14:textId="77777777" w:rsidR="00F07711" w:rsidRPr="00F07711" w:rsidRDefault="00F07711" w:rsidP="00F07711"/>
    <w:p w14:paraId="0F8D7835" w14:textId="6D768E2C" w:rsidR="00FB5D63" w:rsidRDefault="00FB5D63" w:rsidP="00F134F5">
      <w:pPr>
        <w:pStyle w:val="Heading1"/>
        <w:numPr>
          <w:ilvl w:val="0"/>
          <w:numId w:val="6"/>
        </w:numPr>
        <w:spacing w:before="0"/>
        <w:rPr>
          <w:b/>
          <w:bCs/>
          <w:sz w:val="24"/>
          <w:szCs w:val="24"/>
        </w:rPr>
      </w:pPr>
      <w:bookmarkStart w:id="7" w:name="_Hlk182065186"/>
      <w:r>
        <w:rPr>
          <w:b/>
          <w:bCs/>
          <w:sz w:val="24"/>
          <w:szCs w:val="24"/>
        </w:rPr>
        <w:t>Code Repository</w:t>
      </w:r>
    </w:p>
    <w:p w14:paraId="43CAA354" w14:textId="77777777" w:rsidR="00FB5D63" w:rsidRDefault="00FB5D63" w:rsidP="00FB5D63"/>
    <w:p w14:paraId="0C3533B3" w14:textId="77777777" w:rsidR="00C03C83" w:rsidRDefault="00C03C83" w:rsidP="00FB5D63"/>
    <w:p w14:paraId="41F98672" w14:textId="77777777" w:rsidR="00C03C83" w:rsidRPr="00FB5D63" w:rsidRDefault="00C03C83" w:rsidP="00FB5D63"/>
    <w:p w14:paraId="135387FA" w14:textId="1CDE19B8" w:rsidR="002C5570" w:rsidRDefault="00691B0E" w:rsidP="00F134F5">
      <w:pPr>
        <w:pStyle w:val="Heading1"/>
        <w:numPr>
          <w:ilvl w:val="0"/>
          <w:numId w:val="6"/>
        </w:numPr>
        <w:spacing w:before="0"/>
        <w:rPr>
          <w:b/>
          <w:bCs/>
          <w:sz w:val="24"/>
          <w:szCs w:val="24"/>
        </w:rPr>
      </w:pPr>
      <w:r w:rsidRPr="005D61C3">
        <w:rPr>
          <w:b/>
          <w:bCs/>
          <w:sz w:val="24"/>
          <w:szCs w:val="24"/>
        </w:rPr>
        <w:t>Datase</w:t>
      </w:r>
      <w:r w:rsidR="002C5570">
        <w:rPr>
          <w:b/>
          <w:bCs/>
          <w:sz w:val="24"/>
          <w:szCs w:val="24"/>
        </w:rPr>
        <w:t>t</w:t>
      </w:r>
    </w:p>
    <w:p w14:paraId="48135E08" w14:textId="37B7DC87" w:rsidR="002C5570" w:rsidRPr="002C5570" w:rsidRDefault="002C5570" w:rsidP="00F134F5">
      <w:pPr>
        <w:pStyle w:val="ListParagraph"/>
        <w:ind w:left="0"/>
      </w:pPr>
      <w:bookmarkStart w:id="8" w:name="_Hlk182065213"/>
      <w:bookmarkEnd w:id="7"/>
      <w:r>
        <w:t xml:space="preserve">For my experiment I used the CIFAR-10 dataset. The </w:t>
      </w:r>
      <w:r w:rsidRPr="00691B0E">
        <w:t>dataset consist</w:t>
      </w:r>
      <w:r>
        <w:t>s</w:t>
      </w:r>
      <w:r w:rsidRPr="00691B0E">
        <w:t xml:space="preserve"> 60,000</w:t>
      </w:r>
      <w:r>
        <w:t xml:space="preserve">, </w:t>
      </w:r>
      <w:r w:rsidRPr="00691B0E">
        <w:t>32x32 color images in 10 distinct classes: airplane, automobile, bird, cat, deer, dog, frog, horse, ship, and truck. E</w:t>
      </w:r>
      <w:r>
        <w:t>very</w:t>
      </w:r>
      <w:r w:rsidRPr="00691B0E">
        <w:t xml:space="preserve"> class has 6,000 images, split into 50,000 training images and 10,000 test images. The dataset </w:t>
      </w:r>
      <w:r>
        <w:t xml:space="preserve">has </w:t>
      </w:r>
      <w:r w:rsidRPr="00691B0E">
        <w:t>low resolution</w:t>
      </w:r>
      <w:r>
        <w:t xml:space="preserve"> images</w:t>
      </w:r>
      <w:r w:rsidRPr="00691B0E">
        <w:t xml:space="preserve"> </w:t>
      </w:r>
      <w:r>
        <w:t xml:space="preserve">of </w:t>
      </w:r>
      <w:r w:rsidRPr="00691B0E">
        <w:t>divers</w:t>
      </w:r>
      <w:r>
        <w:t>e</w:t>
      </w:r>
      <w:r w:rsidRPr="00691B0E">
        <w:t xml:space="preserve"> objects</w:t>
      </w:r>
      <w:r>
        <w:t xml:space="preserve">. This </w:t>
      </w:r>
      <w:r w:rsidRPr="00691B0E">
        <w:t>mak</w:t>
      </w:r>
      <w:r>
        <w:t>es</w:t>
      </w:r>
      <w:r w:rsidRPr="00691B0E">
        <w:t xml:space="preserve"> it</w:t>
      </w:r>
      <w:r>
        <w:t xml:space="preserve"> </w:t>
      </w:r>
      <w:r w:rsidRPr="00691B0E">
        <w:t xml:space="preserve">ideal </w:t>
      </w:r>
      <w:r>
        <w:t>to</w:t>
      </w:r>
      <w:r w:rsidRPr="00691B0E">
        <w:t xml:space="preserve"> evaluat</w:t>
      </w:r>
      <w:r>
        <w:t>e our chosen networks</w:t>
      </w:r>
      <w:r w:rsidRPr="00691B0E">
        <w:t>.</w:t>
      </w:r>
    </w:p>
    <w:p w14:paraId="36034792" w14:textId="3B0DE8B1" w:rsidR="00691B0E" w:rsidRPr="005D61C3" w:rsidRDefault="002C5570" w:rsidP="00691B0E">
      <w:pPr>
        <w:pStyle w:val="Heading1"/>
        <w:numPr>
          <w:ilvl w:val="0"/>
          <w:numId w:val="6"/>
        </w:numPr>
        <w:rPr>
          <w:b/>
          <w:bCs/>
          <w:sz w:val="24"/>
          <w:szCs w:val="24"/>
        </w:rPr>
      </w:pPr>
      <w:bookmarkStart w:id="9" w:name="_Hlk182065238"/>
      <w:bookmarkEnd w:id="8"/>
      <w:r>
        <w:rPr>
          <w:b/>
          <w:bCs/>
          <w:sz w:val="24"/>
          <w:szCs w:val="24"/>
        </w:rPr>
        <w:t>Experimental Setup and Method</w:t>
      </w:r>
    </w:p>
    <w:p w14:paraId="7AAFA36C" w14:textId="77777777" w:rsidR="00E90638" w:rsidRDefault="00E90638" w:rsidP="00FB5D63">
      <w:pPr>
        <w:pStyle w:val="ListParagraph"/>
        <w:spacing w:before="240"/>
        <w:ind w:left="0"/>
        <w:rPr>
          <w:lang w:val="en-IN"/>
        </w:rPr>
      </w:pPr>
      <w:bookmarkStart w:id="10" w:name="_Hlk182065372"/>
      <w:bookmarkEnd w:id="9"/>
      <w:r w:rsidRPr="00E90638">
        <w:rPr>
          <w:lang w:val="en-IN"/>
        </w:rPr>
        <w:t xml:space="preserve">The objective of this experiment is to evaluate the performance of the </w:t>
      </w:r>
      <w:r>
        <w:rPr>
          <w:lang w:val="en-IN"/>
        </w:rPr>
        <w:t>CNN networks</w:t>
      </w:r>
      <w:r w:rsidRPr="00E90638">
        <w:rPr>
          <w:lang w:val="en-IN"/>
        </w:rPr>
        <w:t xml:space="preserve"> on the CIFAR-10 image classification task by systematically exploring different optimization techniques. </w:t>
      </w:r>
    </w:p>
    <w:p w14:paraId="66D59E16" w14:textId="77777777" w:rsidR="00E90638" w:rsidRDefault="00E90638" w:rsidP="00FB5D63">
      <w:pPr>
        <w:pStyle w:val="ListParagraph"/>
        <w:spacing w:before="240"/>
        <w:ind w:left="0"/>
        <w:rPr>
          <w:lang w:val="en-IN"/>
        </w:rPr>
      </w:pPr>
    </w:p>
    <w:p w14:paraId="6C78AD61" w14:textId="3F1D6C6E" w:rsidR="00E90638" w:rsidRDefault="00E90638" w:rsidP="00FB5D63">
      <w:pPr>
        <w:pStyle w:val="ListParagraph"/>
        <w:spacing w:before="240"/>
        <w:ind w:left="0"/>
        <w:rPr>
          <w:lang w:val="en-IN"/>
        </w:rPr>
      </w:pPr>
      <w:r w:rsidRPr="00E90638">
        <w:rPr>
          <w:lang w:val="en-IN"/>
        </w:rPr>
        <w:t>Specifically, the experiment aims to:</w:t>
      </w:r>
    </w:p>
    <w:p w14:paraId="2E3735E7" w14:textId="77777777" w:rsidR="00E90638" w:rsidRPr="00E90638" w:rsidRDefault="00E90638" w:rsidP="00E90638">
      <w:pPr>
        <w:pStyle w:val="ListParagraph"/>
        <w:spacing w:before="240"/>
        <w:ind w:left="360"/>
        <w:rPr>
          <w:lang w:val="en-IN"/>
        </w:rPr>
      </w:pPr>
    </w:p>
    <w:p w14:paraId="6CA050C1" w14:textId="02FE2DB1" w:rsidR="00E90638" w:rsidRPr="00E90638" w:rsidRDefault="00E90638" w:rsidP="00E90638">
      <w:pPr>
        <w:pStyle w:val="ListParagraph"/>
        <w:numPr>
          <w:ilvl w:val="0"/>
          <w:numId w:val="31"/>
        </w:numPr>
        <w:spacing w:before="240"/>
        <w:rPr>
          <w:lang w:val="en-IN"/>
        </w:rPr>
      </w:pPr>
      <w:r w:rsidRPr="00E90638">
        <w:rPr>
          <w:b/>
          <w:bCs/>
          <w:lang w:val="en-IN"/>
        </w:rPr>
        <w:t>Assess the impact of various optimizers</w:t>
      </w:r>
      <w:r w:rsidRPr="00E90638">
        <w:rPr>
          <w:lang w:val="en-IN"/>
        </w:rPr>
        <w:t xml:space="preserve"> on training and model accuracy, starting with Stochastic Gradient Descent (SGD) with Momentum, transitioning to Adam, and finally applying Adam with a Cosine Annealing learning rate scheduler.</w:t>
      </w:r>
    </w:p>
    <w:p w14:paraId="5D46F951" w14:textId="77777777" w:rsidR="00E90638" w:rsidRPr="00E90638" w:rsidRDefault="00E90638" w:rsidP="00E90638">
      <w:pPr>
        <w:pStyle w:val="ListParagraph"/>
        <w:numPr>
          <w:ilvl w:val="0"/>
          <w:numId w:val="31"/>
        </w:numPr>
        <w:spacing w:before="240"/>
        <w:rPr>
          <w:lang w:val="en-IN"/>
        </w:rPr>
      </w:pPr>
      <w:r w:rsidRPr="00E90638">
        <w:rPr>
          <w:b/>
          <w:bCs/>
          <w:lang w:val="en-IN"/>
        </w:rPr>
        <w:t>Improve model generalization and accuracy</w:t>
      </w:r>
      <w:r w:rsidRPr="00E90638">
        <w:rPr>
          <w:lang w:val="en-IN"/>
        </w:rPr>
        <w:t xml:space="preserve"> through data augmentation techniques, including random cropping, horizontal flipping, and normalization, to create a more robust model capable of handling unseen data.</w:t>
      </w:r>
    </w:p>
    <w:p w14:paraId="06D78659" w14:textId="5C9CA5A2" w:rsidR="00E90638" w:rsidRPr="00E90638" w:rsidRDefault="00E90638" w:rsidP="00E90638">
      <w:pPr>
        <w:pStyle w:val="ListParagraph"/>
        <w:numPr>
          <w:ilvl w:val="0"/>
          <w:numId w:val="31"/>
        </w:numPr>
        <w:spacing w:before="240"/>
        <w:rPr>
          <w:lang w:val="en-IN"/>
        </w:rPr>
      </w:pPr>
      <w:r w:rsidRPr="00E90638">
        <w:rPr>
          <w:b/>
          <w:bCs/>
          <w:lang w:val="en-IN"/>
        </w:rPr>
        <w:t>Investigate the effectiveness of adaptive learning rate scheduling</w:t>
      </w:r>
      <w:r w:rsidRPr="00E90638">
        <w:rPr>
          <w:lang w:val="en-IN"/>
        </w:rPr>
        <w:t xml:space="preserve"> in combination with the Adam optimizer to determine if this strategy provides finer control over convergence and leads to higher accuracy.</w:t>
      </w:r>
    </w:p>
    <w:p w14:paraId="1549C9B8" w14:textId="77777777" w:rsidR="00E90638" w:rsidRPr="00E90638" w:rsidRDefault="00E90638" w:rsidP="00E90638">
      <w:pPr>
        <w:pStyle w:val="ListParagraph"/>
        <w:numPr>
          <w:ilvl w:val="0"/>
          <w:numId w:val="31"/>
        </w:numPr>
        <w:spacing w:before="240"/>
        <w:rPr>
          <w:lang w:val="en-IN"/>
        </w:rPr>
      </w:pPr>
      <w:r w:rsidRPr="00E90638">
        <w:rPr>
          <w:b/>
          <w:bCs/>
          <w:lang w:val="en-IN"/>
        </w:rPr>
        <w:t>Identify the optimal training setup</w:t>
      </w:r>
      <w:r w:rsidRPr="00E90638">
        <w:rPr>
          <w:lang w:val="en-IN"/>
        </w:rPr>
        <w:t xml:space="preserve"> for ResNet-18 on CIFAR-10 in terms of accuracy, stability, and </w:t>
      </w:r>
      <w:r w:rsidRPr="00E90638">
        <w:rPr>
          <w:lang w:val="en-IN"/>
        </w:rPr>
        <w:t>generalization, comparing the performance metrics (training loss, validation loss, and accuracy) across different optimization configurations.</w:t>
      </w:r>
    </w:p>
    <w:p w14:paraId="09B13BBC" w14:textId="77777777" w:rsidR="00F63A27" w:rsidRPr="00691B0E" w:rsidRDefault="00F63A27" w:rsidP="00F134F5">
      <w:pPr>
        <w:pStyle w:val="ListParagraph"/>
        <w:spacing w:before="240"/>
        <w:ind w:left="0"/>
      </w:pPr>
    </w:p>
    <w:p w14:paraId="0DC1E7A9" w14:textId="63D0504B" w:rsidR="00DA3C32" w:rsidRDefault="00DA3C32" w:rsidP="00DA3C32">
      <w:pPr>
        <w:pStyle w:val="Heading1"/>
        <w:numPr>
          <w:ilvl w:val="0"/>
          <w:numId w:val="6"/>
        </w:numPr>
        <w:rPr>
          <w:b/>
          <w:bCs/>
          <w:sz w:val="24"/>
          <w:szCs w:val="24"/>
        </w:rPr>
      </w:pPr>
      <w:bookmarkStart w:id="11" w:name="_Hlk182065394"/>
      <w:bookmarkEnd w:id="10"/>
      <w:r>
        <w:rPr>
          <w:b/>
          <w:bCs/>
          <w:sz w:val="24"/>
          <w:szCs w:val="24"/>
        </w:rPr>
        <w:t>Optimizers Used</w:t>
      </w:r>
    </w:p>
    <w:bookmarkEnd w:id="11"/>
    <w:p w14:paraId="64572BEF" w14:textId="77777777" w:rsidR="00DA3C32" w:rsidRPr="00DA3C32" w:rsidRDefault="00DA3C32" w:rsidP="00DA3C32"/>
    <w:p w14:paraId="42649316" w14:textId="42345DDB" w:rsidR="00DA3C32" w:rsidRPr="003C3D75" w:rsidRDefault="00DA3C32" w:rsidP="00791B2A">
      <w:pPr>
        <w:pStyle w:val="Heading3"/>
        <w:numPr>
          <w:ilvl w:val="1"/>
          <w:numId w:val="6"/>
        </w:numPr>
        <w:rPr>
          <w:b/>
          <w:bCs/>
          <w:i w:val="0"/>
          <w:iCs w:val="0"/>
          <w:sz w:val="22"/>
          <w:szCs w:val="22"/>
        </w:rPr>
      </w:pPr>
      <w:bookmarkStart w:id="12" w:name="_Hlk182065427"/>
      <w:r w:rsidRPr="003C3D75">
        <w:rPr>
          <w:b/>
          <w:bCs/>
          <w:i w:val="0"/>
          <w:iCs w:val="0"/>
          <w:sz w:val="22"/>
          <w:szCs w:val="22"/>
        </w:rPr>
        <w:t>Stochastic Gradient Descent (SGD) with Momentum</w:t>
      </w:r>
    </w:p>
    <w:p w14:paraId="65A3646A" w14:textId="77777777" w:rsidR="00DA3C32" w:rsidRDefault="00DA3C32" w:rsidP="00F134F5">
      <w:pPr>
        <w:pStyle w:val="NormalWeb"/>
        <w:spacing w:before="240"/>
        <w:rPr>
          <w:sz w:val="20"/>
          <w:szCs w:val="20"/>
        </w:rPr>
      </w:pPr>
      <w:r w:rsidRPr="00DA3C32">
        <w:rPr>
          <w:sz w:val="20"/>
          <w:szCs w:val="20"/>
        </w:rPr>
        <w:t>SGD is a popular optimizer for training deep learning models. By updating weights based on mini-batches of data, it introduces randomness that helps the model escape local minima and potentially find better solutions. Adding momentum improves SGD by accumulating past gradients, allowing it to move faster in directions with consistent gradients and reducing fluctuations in less stable directions. This leads to smoother convergence, especially useful in scenarios where gradient updates are noisy. Despite its simplicity, SGD with momentum remains highly effective, particularly for large, complex models like ResNet, as it encourages steady convergence while helping to avoid suboptimal minima.</w:t>
      </w:r>
    </w:p>
    <w:p w14:paraId="2C4496DC" w14:textId="4A5CBFD1" w:rsidR="00DA3C32" w:rsidRDefault="00DA3C32" w:rsidP="00791B2A">
      <w:pPr>
        <w:pStyle w:val="Heading3"/>
        <w:numPr>
          <w:ilvl w:val="0"/>
          <w:numId w:val="0"/>
        </w:numPr>
        <w:ind w:left="562"/>
        <w:rPr>
          <w:b/>
          <w:bCs/>
          <w:i w:val="0"/>
          <w:iCs w:val="0"/>
        </w:rPr>
      </w:pPr>
      <w:r>
        <w:rPr>
          <w:b/>
          <w:bCs/>
          <w:i w:val="0"/>
          <w:iCs w:val="0"/>
        </w:rPr>
        <w:t xml:space="preserve"> </w:t>
      </w:r>
    </w:p>
    <w:p w14:paraId="00916BFF" w14:textId="4A048855" w:rsidR="00DA3C32" w:rsidRPr="003C3D75" w:rsidRDefault="00DA3C32" w:rsidP="00791B2A">
      <w:pPr>
        <w:pStyle w:val="Heading3"/>
        <w:numPr>
          <w:ilvl w:val="1"/>
          <w:numId w:val="6"/>
        </w:numPr>
        <w:rPr>
          <w:b/>
          <w:bCs/>
          <w:i w:val="0"/>
          <w:iCs w:val="0"/>
          <w:sz w:val="22"/>
          <w:szCs w:val="22"/>
        </w:rPr>
      </w:pPr>
      <w:r w:rsidRPr="003C3D75">
        <w:rPr>
          <w:b/>
          <w:bCs/>
          <w:i w:val="0"/>
          <w:iCs w:val="0"/>
          <w:sz w:val="22"/>
          <w:szCs w:val="22"/>
        </w:rPr>
        <w:t>Adam (Adaptive Moment Estimation)</w:t>
      </w:r>
    </w:p>
    <w:p w14:paraId="2CBAA341" w14:textId="6D3362AF" w:rsidR="00DA3C32" w:rsidRDefault="00DA3C32" w:rsidP="00791B2A">
      <w:pPr>
        <w:spacing w:before="240"/>
      </w:pPr>
      <w:r w:rsidRPr="00DA3C32">
        <w:t>Adam combines the benefits of two other optimizers</w:t>
      </w:r>
      <w:r>
        <w:t xml:space="preserve"> </w:t>
      </w:r>
      <w:r w:rsidRPr="00DA3C32">
        <w:t>Momentum and RMSprop</w:t>
      </w:r>
      <w:r>
        <w:t xml:space="preserve"> </w:t>
      </w:r>
      <w:r w:rsidRPr="00DA3C32">
        <w:t>by computing adaptive learning rates for each parameter. It maintains both the moving average of gradient</w:t>
      </w:r>
      <w:r>
        <w:t>s</w:t>
      </w:r>
      <w:r w:rsidRPr="00DA3C32">
        <w:t xml:space="preserve"> and the squared gradients, enabling fast convergence without extensive tuning. Adam is particularly effective in handling sparse gradients and diverse datasets, making it popular for a wide range of deep learning applications. The adaptive nature of Adam’s learning rate makes it suitable for models that require rapid convergence and stability, such as those trained on highly variable data or with complex architectures</w:t>
      </w:r>
    </w:p>
    <w:p w14:paraId="1F06DCC7" w14:textId="77777777" w:rsidR="00DA3C32" w:rsidRPr="00DA3C32" w:rsidRDefault="00DA3C32" w:rsidP="00DA3C32">
      <w:pPr>
        <w:ind w:left="562"/>
      </w:pPr>
    </w:p>
    <w:p w14:paraId="7557320F" w14:textId="4D4D76E1" w:rsidR="00320CA8" w:rsidRDefault="007D75AF" w:rsidP="00F07711">
      <w:pPr>
        <w:pStyle w:val="Heading3"/>
        <w:numPr>
          <w:ilvl w:val="0"/>
          <w:numId w:val="0"/>
        </w:numPr>
        <w:ind w:left="720" w:hanging="720"/>
        <w:rPr>
          <w:b/>
          <w:bCs/>
          <w:i w:val="0"/>
          <w:iCs w:val="0"/>
        </w:rPr>
      </w:pPr>
      <w:r>
        <w:rPr>
          <w:b/>
          <w:bCs/>
          <w:i w:val="0"/>
          <w:iCs w:val="0"/>
        </w:rPr>
        <w:t>7</w:t>
      </w:r>
      <w:r w:rsidR="00E86505">
        <w:rPr>
          <w:b/>
          <w:bCs/>
          <w:i w:val="0"/>
          <w:iCs w:val="0"/>
        </w:rPr>
        <w:t xml:space="preserve">.3 </w:t>
      </w:r>
      <w:r w:rsidR="00DA3C32" w:rsidRPr="003C3D75">
        <w:rPr>
          <w:b/>
          <w:bCs/>
          <w:i w:val="0"/>
          <w:iCs w:val="0"/>
          <w:sz w:val="22"/>
          <w:szCs w:val="22"/>
        </w:rPr>
        <w:t xml:space="preserve">Step Learning Rate </w:t>
      </w:r>
      <w:r w:rsidR="00320CA8" w:rsidRPr="003C3D75">
        <w:rPr>
          <w:b/>
          <w:bCs/>
          <w:i w:val="0"/>
          <w:iCs w:val="0"/>
          <w:sz w:val="22"/>
          <w:szCs w:val="22"/>
        </w:rPr>
        <w:t>Scheduler:</w:t>
      </w:r>
    </w:p>
    <w:p w14:paraId="39C9637D" w14:textId="2C584036" w:rsidR="00320CA8" w:rsidRDefault="00320CA8" w:rsidP="00F07711">
      <w:pPr>
        <w:pStyle w:val="ListParagraph"/>
        <w:spacing w:before="240"/>
        <w:ind w:left="0"/>
      </w:pPr>
      <w:r w:rsidRPr="00DA3C32">
        <w:t>While not an optimizer in itself, the Step Learning Rate Scheduler is a strategy used in conjunction with optimizers (like SGD) to adapt the learning rate dynamically. By reducing the learning rate at fixed intervals (e.g., every 10 epochs), it allows the model to make larger updates during the early stages of training and finer adjustments as it nears convergence. This helps prevent oscillations in loss values and enables the model to settle into an optimal minimum, enhancing the final accuracy and stability. The Step LR Scheduler is particularly useful when paired with SGD, as it helps the model transition from fast exploration to focused convergence over time.</w:t>
      </w:r>
    </w:p>
    <w:p w14:paraId="1C47BBBD" w14:textId="77777777" w:rsidR="00F07711" w:rsidRPr="00F07711" w:rsidRDefault="00F07711" w:rsidP="00F07711">
      <w:pPr>
        <w:pStyle w:val="ListParagraph"/>
        <w:spacing w:before="240"/>
        <w:ind w:left="0"/>
      </w:pPr>
    </w:p>
    <w:p w14:paraId="0D96FD2E" w14:textId="51B124DC" w:rsidR="00DA3C32" w:rsidRPr="003C3D75" w:rsidRDefault="007D75AF" w:rsidP="00F07711">
      <w:pPr>
        <w:pStyle w:val="Heading3"/>
        <w:numPr>
          <w:ilvl w:val="0"/>
          <w:numId w:val="0"/>
        </w:numPr>
        <w:rPr>
          <w:b/>
          <w:bCs/>
          <w:i w:val="0"/>
          <w:iCs w:val="0"/>
          <w:sz w:val="22"/>
          <w:szCs w:val="22"/>
        </w:rPr>
      </w:pPr>
      <w:r>
        <w:rPr>
          <w:b/>
          <w:bCs/>
          <w:i w:val="0"/>
          <w:iCs w:val="0"/>
          <w:sz w:val="22"/>
          <w:szCs w:val="22"/>
        </w:rPr>
        <w:t>7</w:t>
      </w:r>
      <w:r w:rsidR="00F07711">
        <w:rPr>
          <w:b/>
          <w:bCs/>
          <w:i w:val="0"/>
          <w:iCs w:val="0"/>
          <w:sz w:val="22"/>
          <w:szCs w:val="22"/>
        </w:rPr>
        <w:t xml:space="preserve">.4 </w:t>
      </w:r>
      <w:r w:rsidR="00320CA8" w:rsidRPr="003C3D75">
        <w:rPr>
          <w:b/>
          <w:bCs/>
          <w:i w:val="0"/>
          <w:iCs w:val="0"/>
          <w:sz w:val="22"/>
          <w:szCs w:val="22"/>
        </w:rPr>
        <w:t>Cosine Annealing:</w:t>
      </w:r>
    </w:p>
    <w:p w14:paraId="49678D3B" w14:textId="717E51B3" w:rsidR="00320CA8" w:rsidRDefault="00320CA8" w:rsidP="00F07711">
      <w:pPr>
        <w:spacing w:before="240"/>
      </w:pPr>
      <w:r w:rsidRPr="00320CA8">
        <w:t>The Cosine Annealing scheduler is a learning rate decay technique designed to gradually reduce the learning rate in a non-linear fashion, following a cosine curve over a specified number of epochs. Unlike step-based decay, which reduces the learning rate at fixed intervals, Cosine Annealing provides a smooth transition from the initial learning rate to a minimal rate, allowing the model to fine-tune parameters delicately as it approaches convergence.</w:t>
      </w:r>
    </w:p>
    <w:p w14:paraId="3866B70A" w14:textId="4B0E1167" w:rsidR="00320CA8" w:rsidRDefault="00320CA8" w:rsidP="00F07711">
      <w:pPr>
        <w:spacing w:before="240"/>
      </w:pPr>
      <w:r w:rsidRPr="00320CA8">
        <w:rPr>
          <w:noProof/>
        </w:rPr>
        <w:drawing>
          <wp:inline distT="0" distB="0" distL="0" distR="0" wp14:anchorId="75BE7DBF" wp14:editId="66649E0C">
            <wp:extent cx="2720340" cy="1437238"/>
            <wp:effectExtent l="0" t="0" r="3810" b="0"/>
            <wp:docPr id="98844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6159" name=""/>
                    <pic:cNvPicPr/>
                  </pic:nvPicPr>
                  <pic:blipFill>
                    <a:blip r:embed="rId14"/>
                    <a:stretch>
                      <a:fillRect/>
                    </a:stretch>
                  </pic:blipFill>
                  <pic:spPr>
                    <a:xfrm>
                      <a:off x="0" y="0"/>
                      <a:ext cx="2720340" cy="1437238"/>
                    </a:xfrm>
                    <a:prstGeom prst="rect">
                      <a:avLst/>
                    </a:prstGeom>
                  </pic:spPr>
                </pic:pic>
              </a:graphicData>
            </a:graphic>
          </wp:inline>
        </w:drawing>
      </w:r>
    </w:p>
    <w:p w14:paraId="67FC8FEF" w14:textId="389E79BC" w:rsidR="007D75AF" w:rsidRPr="00320CA8" w:rsidRDefault="00320CA8" w:rsidP="00F07711">
      <w:pPr>
        <w:spacing w:before="240"/>
      </w:pPr>
      <w:r w:rsidRPr="00320CA8">
        <w:t>This cosine function produces a gradual, oscillating decay of the learning rate</w:t>
      </w:r>
      <w:r>
        <w:t>.</w:t>
      </w:r>
      <w:bookmarkEnd w:id="12"/>
    </w:p>
    <w:p w14:paraId="380FC780" w14:textId="0AE75124" w:rsidR="00A14093" w:rsidRPr="00791B2A" w:rsidRDefault="007D75AF" w:rsidP="007D75AF">
      <w:pPr>
        <w:pStyle w:val="Heading1"/>
        <w:numPr>
          <w:ilvl w:val="0"/>
          <w:numId w:val="0"/>
        </w:numPr>
        <w:rPr>
          <w:b/>
          <w:bCs/>
          <w:sz w:val="24"/>
          <w:szCs w:val="24"/>
        </w:rPr>
      </w:pPr>
      <w:bookmarkStart w:id="13" w:name="_Hlk182065755"/>
      <w:r>
        <w:rPr>
          <w:b/>
          <w:bCs/>
          <w:sz w:val="24"/>
          <w:szCs w:val="24"/>
        </w:rPr>
        <w:t xml:space="preserve">8. </w:t>
      </w:r>
      <w:r w:rsidR="00DA3C32" w:rsidRPr="00791B2A">
        <w:rPr>
          <w:b/>
          <w:bCs/>
          <w:sz w:val="24"/>
          <w:szCs w:val="24"/>
        </w:rPr>
        <w:t>Result</w:t>
      </w:r>
      <w:r w:rsidR="002C5570" w:rsidRPr="00791B2A">
        <w:rPr>
          <w:b/>
          <w:bCs/>
          <w:sz w:val="24"/>
          <w:szCs w:val="24"/>
        </w:rPr>
        <w:t>s</w:t>
      </w:r>
      <w:bookmarkEnd w:id="13"/>
    </w:p>
    <w:p w14:paraId="34221C6F" w14:textId="5732A5B9" w:rsidR="00A14093" w:rsidRDefault="007D75AF" w:rsidP="00A14093">
      <w:pPr>
        <w:rPr>
          <w:b/>
          <w:bCs/>
          <w:sz w:val="22"/>
          <w:szCs w:val="22"/>
          <w:lang w:val="en-IN"/>
        </w:rPr>
      </w:pPr>
      <w:r>
        <w:rPr>
          <w:b/>
          <w:bCs/>
          <w:sz w:val="22"/>
          <w:szCs w:val="22"/>
        </w:rPr>
        <w:t>8</w:t>
      </w:r>
      <w:r w:rsidR="00EC14F5" w:rsidRPr="003C3D75">
        <w:rPr>
          <w:b/>
          <w:bCs/>
          <w:sz w:val="22"/>
          <w:szCs w:val="22"/>
        </w:rPr>
        <w:t>.1.</w:t>
      </w:r>
      <w:r w:rsidR="00EC14F5" w:rsidRPr="003C3D75">
        <w:rPr>
          <w:sz w:val="22"/>
          <w:szCs w:val="22"/>
          <w:lang w:val="en-IN"/>
        </w:rPr>
        <w:t xml:space="preserve"> </w:t>
      </w:r>
      <w:bookmarkStart w:id="14" w:name="_Hlk182065786"/>
      <w:r w:rsidR="00EC14F5" w:rsidRPr="00EC14F5">
        <w:rPr>
          <w:b/>
          <w:bCs/>
          <w:sz w:val="22"/>
          <w:szCs w:val="22"/>
          <w:lang w:val="en-IN"/>
        </w:rPr>
        <w:t>ResNet-18</w:t>
      </w:r>
      <w:r w:rsidR="00EC14F5" w:rsidRPr="003C3D75">
        <w:rPr>
          <w:b/>
          <w:bCs/>
          <w:sz w:val="22"/>
          <w:szCs w:val="22"/>
          <w:lang w:val="en-IN"/>
        </w:rPr>
        <w:t>:</w:t>
      </w:r>
      <w:bookmarkStart w:id="15" w:name="_Hlk182065868"/>
      <w:bookmarkEnd w:id="14"/>
    </w:p>
    <w:p w14:paraId="4C1A88DB" w14:textId="76745809" w:rsidR="00A14093" w:rsidRPr="00A14093" w:rsidRDefault="007D75AF" w:rsidP="00A14093">
      <w:pPr>
        <w:spacing w:before="240"/>
        <w:rPr>
          <w:b/>
          <w:bCs/>
          <w:sz w:val="22"/>
          <w:szCs w:val="22"/>
          <w:lang w:val="en-IN"/>
        </w:rPr>
      </w:pPr>
      <w:r>
        <w:rPr>
          <w:b/>
          <w:bCs/>
          <w:sz w:val="22"/>
          <w:szCs w:val="22"/>
          <w:lang w:val="en-IN"/>
        </w:rPr>
        <w:t>8</w:t>
      </w:r>
      <w:r w:rsidR="00A14093">
        <w:rPr>
          <w:b/>
          <w:bCs/>
          <w:sz w:val="22"/>
          <w:szCs w:val="22"/>
          <w:lang w:val="en-IN"/>
        </w:rPr>
        <w:t xml:space="preserve">.1.1. </w:t>
      </w:r>
      <w:r w:rsidR="00FA4F64" w:rsidRPr="00A14093">
        <w:rPr>
          <w:b/>
          <w:bCs/>
          <w:sz w:val="22"/>
          <w:szCs w:val="22"/>
          <w:lang w:val="en-IN"/>
        </w:rPr>
        <w:t>SGD with Momentum</w:t>
      </w:r>
      <w:r w:rsidR="00A14093">
        <w:rPr>
          <w:b/>
          <w:bCs/>
          <w:sz w:val="22"/>
          <w:szCs w:val="22"/>
          <w:lang w:val="en-IN"/>
        </w:rPr>
        <w:t>:</w:t>
      </w:r>
    </w:p>
    <w:p w14:paraId="48219B77" w14:textId="46514C84" w:rsidR="00FA4F64" w:rsidRDefault="00EC14F5" w:rsidP="00F07711">
      <w:pPr>
        <w:pStyle w:val="Heading1"/>
        <w:numPr>
          <w:ilvl w:val="0"/>
          <w:numId w:val="0"/>
        </w:numPr>
        <w:rPr>
          <w:lang w:val="en-IN"/>
        </w:rPr>
      </w:pPr>
      <w:bookmarkStart w:id="16" w:name="_Hlk182065887"/>
      <w:bookmarkEnd w:id="15"/>
      <w:r w:rsidRPr="00EC14F5">
        <w:rPr>
          <w:lang w:val="en-IN"/>
        </w:rPr>
        <w:t xml:space="preserve">The model was trained over 20 epochs using Stochastic Gradient Descent (SGD) with Momentum and an adaptive learning rate scheduler. </w:t>
      </w:r>
    </w:p>
    <w:p w14:paraId="70B4AA8F" w14:textId="5E002F40" w:rsidR="00FA4F64" w:rsidRDefault="00EC14F5" w:rsidP="00F07711">
      <w:pPr>
        <w:pStyle w:val="Heading1"/>
        <w:numPr>
          <w:ilvl w:val="0"/>
          <w:numId w:val="0"/>
        </w:numPr>
        <w:spacing w:before="0"/>
        <w:rPr>
          <w:lang w:val="en-IN"/>
        </w:rPr>
      </w:pPr>
      <w:r w:rsidRPr="00EC14F5">
        <w:rPr>
          <w:lang w:val="en-IN"/>
        </w:rPr>
        <w:t xml:space="preserve">The initial learning rate was set to 0.1, with a momentum of 0.9 and a weight decay of 5e-4 to mitigate overfitting. </w:t>
      </w:r>
    </w:p>
    <w:p w14:paraId="7B5FF2B0" w14:textId="20343833" w:rsidR="00EC14F5" w:rsidRDefault="00EC14F5" w:rsidP="00F07711">
      <w:pPr>
        <w:pStyle w:val="Heading1"/>
        <w:numPr>
          <w:ilvl w:val="0"/>
          <w:numId w:val="0"/>
        </w:numPr>
        <w:spacing w:before="0"/>
        <w:rPr>
          <w:b/>
          <w:bCs/>
          <w:sz w:val="24"/>
          <w:szCs w:val="24"/>
        </w:rPr>
      </w:pPr>
      <w:r w:rsidRPr="00EC14F5">
        <w:rPr>
          <w:lang w:val="en-IN"/>
        </w:rPr>
        <w:t xml:space="preserve">The learning rate was decayed by a factor of 0.1 every 10 epochs, allowing for faster convergence in the </w:t>
      </w:r>
      <w:r w:rsidR="00F07711" w:rsidRPr="00EC14F5">
        <w:rPr>
          <w:lang w:val="en-IN"/>
        </w:rPr>
        <w:t xml:space="preserve">early </w:t>
      </w:r>
      <w:r w:rsidR="00F07711" w:rsidRPr="00EC14F5">
        <w:rPr>
          <w:lang w:val="en-IN"/>
        </w:rPr>
        <w:t>stages</w:t>
      </w:r>
      <w:r w:rsidRPr="00EC14F5">
        <w:rPr>
          <w:lang w:val="en-IN"/>
        </w:rPr>
        <w:t xml:space="preserve"> of training and finer adjustments as the model approached its optimal state.</w:t>
      </w:r>
    </w:p>
    <w:p w14:paraId="14597103" w14:textId="77777777" w:rsidR="00FA4F64" w:rsidRDefault="00EC14F5" w:rsidP="00F07711">
      <w:pPr>
        <w:pStyle w:val="Heading1"/>
        <w:numPr>
          <w:ilvl w:val="0"/>
          <w:numId w:val="0"/>
        </w:numPr>
        <w:spacing w:before="0"/>
        <w:rPr>
          <w:lang w:val="en-IN"/>
        </w:rPr>
      </w:pPr>
      <w:r w:rsidRPr="00EC14F5">
        <w:rPr>
          <w:lang w:val="en-IN"/>
        </w:rPr>
        <w:t>Training loss began high value</w:t>
      </w:r>
      <w:r>
        <w:rPr>
          <w:lang w:val="en-IN"/>
        </w:rPr>
        <w:t xml:space="preserve"> at</w:t>
      </w:r>
      <w:r w:rsidRPr="00EC14F5">
        <w:rPr>
          <w:lang w:val="en-IN"/>
        </w:rPr>
        <w:t xml:space="preserve"> </w:t>
      </w:r>
      <w:r w:rsidR="00FA4F64" w:rsidRPr="00FA4F64">
        <w:t>2.1531</w:t>
      </w:r>
      <w:r w:rsidR="00FA4F64">
        <w:t xml:space="preserve"> </w:t>
      </w:r>
      <w:r w:rsidRPr="00EC14F5">
        <w:rPr>
          <w:lang w:val="en-IN"/>
        </w:rPr>
        <w:t xml:space="preserve">and decreased consistently reaching </w:t>
      </w:r>
      <w:r w:rsidR="00FA4F64" w:rsidRPr="00FA4F64">
        <w:t>0.1839</w:t>
      </w:r>
      <w:r w:rsidR="00FA4F64">
        <w:t xml:space="preserve"> </w:t>
      </w:r>
      <w:r w:rsidRPr="00EC14F5">
        <w:rPr>
          <w:lang w:val="en-IN"/>
        </w:rPr>
        <w:t xml:space="preserve">in the 20th epoch. </w:t>
      </w:r>
    </w:p>
    <w:p w14:paraId="41C5E599" w14:textId="3901C7C4" w:rsidR="00EC14F5" w:rsidRDefault="00EC14F5" w:rsidP="00F07711">
      <w:pPr>
        <w:pStyle w:val="Heading1"/>
        <w:numPr>
          <w:ilvl w:val="0"/>
          <w:numId w:val="0"/>
        </w:numPr>
        <w:spacing w:before="0"/>
        <w:rPr>
          <w:b/>
          <w:bCs/>
          <w:sz w:val="24"/>
          <w:szCs w:val="24"/>
        </w:rPr>
      </w:pPr>
      <w:r w:rsidRPr="00EC14F5">
        <w:rPr>
          <w:lang w:val="en-IN"/>
        </w:rPr>
        <w:t>Th</w:t>
      </w:r>
      <w:r>
        <w:rPr>
          <w:lang w:val="en-IN"/>
        </w:rPr>
        <w:t xml:space="preserve">is </w:t>
      </w:r>
      <w:r w:rsidRPr="00EC14F5">
        <w:rPr>
          <w:lang w:val="en-IN"/>
        </w:rPr>
        <w:t>suggests that the model benefited from the momentum. This</w:t>
      </w:r>
      <w:r>
        <w:rPr>
          <w:lang w:val="en-IN"/>
        </w:rPr>
        <w:t xml:space="preserve"> </w:t>
      </w:r>
      <w:r w:rsidRPr="00EC14F5">
        <w:rPr>
          <w:lang w:val="en-IN"/>
        </w:rPr>
        <w:t>helps faster convergence.</w:t>
      </w:r>
    </w:p>
    <w:p w14:paraId="2658D576" w14:textId="77777777" w:rsidR="00FA4F64" w:rsidRDefault="00EC14F5" w:rsidP="00F07711">
      <w:pPr>
        <w:pStyle w:val="Heading1"/>
        <w:numPr>
          <w:ilvl w:val="0"/>
          <w:numId w:val="0"/>
        </w:numPr>
        <w:spacing w:before="0"/>
        <w:rPr>
          <w:lang w:val="en-IN"/>
        </w:rPr>
      </w:pPr>
      <w:r>
        <w:rPr>
          <w:lang w:val="en-IN"/>
        </w:rPr>
        <w:t>T</w:t>
      </w:r>
      <w:r w:rsidRPr="00EC14F5">
        <w:rPr>
          <w:lang w:val="en-IN"/>
        </w:rPr>
        <w:t>est loss began at 1.</w:t>
      </w:r>
      <w:r w:rsidR="00FA4F64">
        <w:rPr>
          <w:lang w:val="en-IN"/>
        </w:rPr>
        <w:t>6585</w:t>
      </w:r>
      <w:r w:rsidRPr="00EC14F5">
        <w:rPr>
          <w:lang w:val="en-IN"/>
        </w:rPr>
        <w:t xml:space="preserve"> and decreased over time, eventually reaching </w:t>
      </w:r>
      <w:r w:rsidR="00FA4F64" w:rsidRPr="00FA4F64">
        <w:t>0.3286</w:t>
      </w:r>
      <w:r w:rsidRPr="00EC14F5">
        <w:rPr>
          <w:lang w:val="en-IN"/>
        </w:rPr>
        <w:t xml:space="preserve"> in the final epoch. </w:t>
      </w:r>
    </w:p>
    <w:p w14:paraId="0A696929" w14:textId="5B53510A" w:rsidR="00FA4F64" w:rsidRDefault="00EC14F5" w:rsidP="00F07711">
      <w:pPr>
        <w:pStyle w:val="Heading1"/>
        <w:numPr>
          <w:ilvl w:val="0"/>
          <w:numId w:val="0"/>
        </w:numPr>
        <w:spacing w:before="0"/>
        <w:rPr>
          <w:lang w:val="en-IN"/>
        </w:rPr>
      </w:pPr>
      <w:r w:rsidRPr="00EC14F5">
        <w:rPr>
          <w:lang w:val="en-IN"/>
        </w:rPr>
        <w:t xml:space="preserve">The gradual reduction in test loss across epochs, indicates </w:t>
      </w:r>
      <w:r>
        <w:rPr>
          <w:lang w:val="en-IN"/>
        </w:rPr>
        <w:t>great</w:t>
      </w:r>
      <w:r w:rsidRPr="00EC14F5">
        <w:rPr>
          <w:lang w:val="en-IN"/>
        </w:rPr>
        <w:t xml:space="preserve"> generalization. </w:t>
      </w:r>
    </w:p>
    <w:p w14:paraId="42C84D3C" w14:textId="60177E25" w:rsidR="00FA4F64" w:rsidRDefault="00EC14F5" w:rsidP="00F07711">
      <w:pPr>
        <w:pStyle w:val="Heading1"/>
        <w:numPr>
          <w:ilvl w:val="0"/>
          <w:numId w:val="0"/>
        </w:numPr>
        <w:spacing w:before="0"/>
        <w:rPr>
          <w:lang w:val="en-IN"/>
        </w:rPr>
      </w:pPr>
      <w:r>
        <w:rPr>
          <w:lang w:val="en-IN"/>
        </w:rPr>
        <w:t>T</w:t>
      </w:r>
      <w:r w:rsidRPr="00EC14F5">
        <w:rPr>
          <w:lang w:val="en-IN"/>
        </w:rPr>
        <w:t>he model complexity aligns well with the dataset, and the applied regularization methods, such as weight decay, prevented overfitting.</w:t>
      </w:r>
    </w:p>
    <w:p w14:paraId="67DBD956" w14:textId="1B6428BE" w:rsidR="00F07711" w:rsidRPr="002270AA" w:rsidRDefault="007D75AF" w:rsidP="00F07711">
      <w:pPr>
        <w:spacing w:before="240"/>
        <w:rPr>
          <w:b/>
          <w:bCs/>
          <w:sz w:val="22"/>
          <w:szCs w:val="22"/>
          <w:lang w:val="en-IN"/>
        </w:rPr>
      </w:pPr>
      <w:bookmarkStart w:id="17" w:name="_Hlk182066096"/>
      <w:bookmarkEnd w:id="16"/>
      <w:r>
        <w:rPr>
          <w:b/>
          <w:bCs/>
          <w:sz w:val="22"/>
          <w:szCs w:val="22"/>
          <w:lang w:val="en-IN"/>
        </w:rPr>
        <w:t>8</w:t>
      </w:r>
      <w:r w:rsidR="00F07711" w:rsidRPr="002270AA">
        <w:rPr>
          <w:b/>
          <w:bCs/>
          <w:sz w:val="22"/>
          <w:szCs w:val="22"/>
          <w:lang w:val="en-IN"/>
        </w:rPr>
        <w:t>.1.2. Adam:</w:t>
      </w:r>
    </w:p>
    <w:p w14:paraId="059A1EC8" w14:textId="4F3F494E" w:rsidR="00C45DAC" w:rsidRPr="00A14093" w:rsidRDefault="00C45DAC" w:rsidP="00F07711">
      <w:pPr>
        <w:spacing w:before="240"/>
      </w:pPr>
      <w:r w:rsidRPr="00C45DAC">
        <w:t>20 epochs using the Adam optimizer, with an initial learning rate of 0.001. The results demonstrate a smooth convergence with consistent decreases in both training and test loss, alongside steady improvements in test accuracy over the epochs.</w:t>
      </w:r>
    </w:p>
    <w:p w14:paraId="721E4293" w14:textId="77777777" w:rsidR="00C45DAC" w:rsidRDefault="00C45DAC" w:rsidP="00F07711">
      <w:r w:rsidRPr="00C45DAC">
        <w:t xml:space="preserve">Training loss began at 1.4460, and it decreased progressively, reaching a final value of 0.1603 by the 20th epoch. Similarly, the test loss started at 1.2566 in the first epoch and decreased to 0.3728 by the end of training. </w:t>
      </w:r>
    </w:p>
    <w:p w14:paraId="58E7CB33" w14:textId="49EC2487" w:rsidR="00C45DAC" w:rsidRDefault="00C45DAC" w:rsidP="00F07711">
      <w:r w:rsidRPr="00C45DAC">
        <w:t xml:space="preserve">The consistent </w:t>
      </w:r>
      <w:r>
        <w:t xml:space="preserve">drop </w:t>
      </w:r>
      <w:r w:rsidRPr="00C45DAC">
        <w:t>indicates stable learning without signs of overfitting or significant oscillations, suggesting that the Adam optimizer effectively managed gradient updates by adapting the learning rate dynamically based on individual parameters.</w:t>
      </w:r>
    </w:p>
    <w:p w14:paraId="58EAD1F9" w14:textId="43862ED3" w:rsidR="00C45DAC" w:rsidRDefault="00C45DAC" w:rsidP="00F07711">
      <w:r w:rsidRPr="00C45DAC">
        <w:t>Test accuracy started at 54.81% in the first epoch, reflecting the model's rapid adaptation to the dataset. By epoch 10, test accuracy reached 86.05%, indicating successful feature learning and robust initial convergence. In the later stages, accuracy gains became more gradual, with the final test accuracy reaching 87.93%.</w:t>
      </w:r>
    </w:p>
    <w:p w14:paraId="3756900F" w14:textId="32406716" w:rsidR="00C45DAC" w:rsidRPr="00F07711" w:rsidRDefault="00C45DAC" w:rsidP="00F07711">
      <w:r w:rsidRPr="00C45DAC">
        <w:t>This accuracy trend reflects the Adam optimizer’s ability to balance exploration and fine-tuning, achieving high accuracy while avoiding large fluctuations in performance</w:t>
      </w:r>
      <w:bookmarkEnd w:id="17"/>
    </w:p>
    <w:p w14:paraId="1B681A93" w14:textId="63EA6017" w:rsidR="00F07711" w:rsidRPr="00F07711" w:rsidRDefault="007D75AF" w:rsidP="00F07711">
      <w:pPr>
        <w:spacing w:before="240"/>
        <w:rPr>
          <w:b/>
          <w:bCs/>
          <w:sz w:val="22"/>
          <w:szCs w:val="22"/>
          <w:lang w:val="en-IN"/>
        </w:rPr>
      </w:pPr>
      <w:r>
        <w:rPr>
          <w:b/>
          <w:bCs/>
          <w:sz w:val="22"/>
          <w:szCs w:val="22"/>
          <w:lang w:val="en-IN"/>
        </w:rPr>
        <w:t>8</w:t>
      </w:r>
      <w:r w:rsidR="00F07711">
        <w:rPr>
          <w:b/>
          <w:bCs/>
          <w:sz w:val="22"/>
          <w:szCs w:val="22"/>
          <w:lang w:val="en-IN"/>
        </w:rPr>
        <w:t xml:space="preserve">.1.3. </w:t>
      </w:r>
      <w:r w:rsidR="00F07711" w:rsidRPr="003C3D75">
        <w:rPr>
          <w:b/>
          <w:bCs/>
          <w:sz w:val="22"/>
          <w:szCs w:val="22"/>
          <w:lang w:val="en-IN"/>
        </w:rPr>
        <w:t>Adam with Cosine Annealing</w:t>
      </w:r>
      <w:r w:rsidR="00F07711">
        <w:rPr>
          <w:b/>
          <w:bCs/>
          <w:sz w:val="22"/>
          <w:szCs w:val="22"/>
          <w:lang w:val="en-IN"/>
        </w:rPr>
        <w:t>:</w:t>
      </w:r>
    </w:p>
    <w:p w14:paraId="0038783E" w14:textId="77777777" w:rsidR="00F07711" w:rsidRDefault="00F07711" w:rsidP="00F07711">
      <w:bookmarkStart w:id="18" w:name="_Hlk182066362"/>
    </w:p>
    <w:p w14:paraId="2F057B64" w14:textId="3F31DE3D" w:rsidR="00F07711" w:rsidRDefault="00C45DAC" w:rsidP="00791B2A">
      <w:r w:rsidRPr="00DA3C32">
        <w:t xml:space="preserve">While this gave identical </w:t>
      </w:r>
      <w:r w:rsidR="00DA3C32" w:rsidRPr="00DA3C32">
        <w:t>as with Adam optimizer the highest accuracy it achieved was 91.13%</w:t>
      </w:r>
      <w:r w:rsidR="00DA3C32">
        <w:t>.</w:t>
      </w:r>
      <w:r w:rsidR="00320CA8">
        <w:t xml:space="preserve"> Also, a smoother loss curve.</w:t>
      </w:r>
      <w:bookmarkEnd w:id="18"/>
    </w:p>
    <w:p w14:paraId="2F0B8787" w14:textId="77777777" w:rsidR="00F134F5" w:rsidRPr="00791B2A" w:rsidRDefault="00F134F5" w:rsidP="00791B2A"/>
    <w:p w14:paraId="6B5FCB16" w14:textId="774A0A8A" w:rsidR="00E86505" w:rsidRPr="003C3D75" w:rsidRDefault="007D75AF" w:rsidP="00F07711">
      <w:pPr>
        <w:rPr>
          <w:b/>
          <w:bCs/>
          <w:sz w:val="22"/>
          <w:szCs w:val="22"/>
          <w:lang w:val="en-IN"/>
        </w:rPr>
      </w:pPr>
      <w:bookmarkStart w:id="19" w:name="_Hlk182067166"/>
      <w:r>
        <w:rPr>
          <w:b/>
          <w:bCs/>
          <w:sz w:val="24"/>
          <w:szCs w:val="24"/>
        </w:rPr>
        <w:t>8</w:t>
      </w:r>
      <w:r w:rsidR="00E86505" w:rsidRPr="00F07711">
        <w:rPr>
          <w:b/>
          <w:bCs/>
          <w:sz w:val="24"/>
          <w:szCs w:val="24"/>
        </w:rPr>
        <w:t>.2.</w:t>
      </w:r>
      <w:r w:rsidR="00E86505" w:rsidRPr="00F07711">
        <w:rPr>
          <w:sz w:val="24"/>
          <w:szCs w:val="24"/>
          <w:lang w:val="en-IN"/>
        </w:rPr>
        <w:t xml:space="preserve"> </w:t>
      </w:r>
      <w:r w:rsidR="00E86505" w:rsidRPr="00F07711">
        <w:rPr>
          <w:b/>
          <w:bCs/>
          <w:sz w:val="24"/>
          <w:szCs w:val="24"/>
          <w:lang w:val="en-IN"/>
        </w:rPr>
        <w:t>MobileNet V2:</w:t>
      </w:r>
    </w:p>
    <w:p w14:paraId="54FEEA60" w14:textId="77777777" w:rsidR="00E86505" w:rsidRDefault="00E86505" w:rsidP="00E86505">
      <w:pPr>
        <w:ind w:left="202"/>
        <w:rPr>
          <w:b/>
          <w:bCs/>
          <w:lang w:val="en-IN"/>
        </w:rPr>
      </w:pPr>
    </w:p>
    <w:p w14:paraId="3E9D732C" w14:textId="3E2F4AAE" w:rsidR="00F07711" w:rsidRPr="002270AA" w:rsidRDefault="007D75AF" w:rsidP="00F07711">
      <w:pPr>
        <w:rPr>
          <w:b/>
          <w:bCs/>
          <w:sz w:val="22"/>
          <w:szCs w:val="22"/>
          <w:lang w:val="en-IN"/>
        </w:rPr>
      </w:pPr>
      <w:r>
        <w:rPr>
          <w:b/>
          <w:bCs/>
          <w:sz w:val="22"/>
          <w:szCs w:val="22"/>
        </w:rPr>
        <w:t>8</w:t>
      </w:r>
      <w:r w:rsidR="00F07711" w:rsidRPr="002270AA">
        <w:rPr>
          <w:b/>
          <w:bCs/>
          <w:sz w:val="22"/>
          <w:szCs w:val="22"/>
        </w:rPr>
        <w:t>.2.1.</w:t>
      </w:r>
      <w:r w:rsidR="00F07711" w:rsidRPr="002270AA">
        <w:rPr>
          <w:sz w:val="22"/>
          <w:szCs w:val="22"/>
          <w:lang w:val="en-IN"/>
        </w:rPr>
        <w:t xml:space="preserve"> </w:t>
      </w:r>
      <w:r w:rsidR="003C3D75" w:rsidRPr="002270AA">
        <w:rPr>
          <w:b/>
          <w:bCs/>
          <w:sz w:val="22"/>
          <w:szCs w:val="22"/>
          <w:lang w:val="en-IN"/>
        </w:rPr>
        <w:t>SGD with Step Decay</w:t>
      </w:r>
    </w:p>
    <w:p w14:paraId="76DB5B1E" w14:textId="39582FD5" w:rsidR="00A14093" w:rsidRPr="00F07711" w:rsidRDefault="003C3D75" w:rsidP="00F07711">
      <w:pPr>
        <w:rPr>
          <w:b/>
          <w:bCs/>
          <w:sz w:val="22"/>
          <w:szCs w:val="22"/>
          <w:lang w:val="en-IN"/>
        </w:rPr>
      </w:pPr>
      <w:r w:rsidRPr="003C3D75">
        <w:rPr>
          <w:lang w:val="en-IN"/>
        </w:rPr>
        <w:t xml:space="preserve">The SGD optimizer, combined with step decay, achieved consistent convergence. The training loss decreased from an initial value of 1.2408 to 0.3297 by the 20th epoch, and </w:t>
      </w:r>
      <w:r w:rsidRPr="003C3D75">
        <w:rPr>
          <w:lang w:val="en-IN"/>
        </w:rPr>
        <w:lastRenderedPageBreak/>
        <w:t>the test loss dropped from 0.8925 to 0.4346. Test accuracy showed steady improvement from 68.85% in the first epoch to 84.93% by the final epoch.</w:t>
      </w:r>
    </w:p>
    <w:p w14:paraId="3D709F38" w14:textId="4B82E015" w:rsidR="003C3D75" w:rsidRDefault="003C3D75" w:rsidP="00F07711">
      <w:pPr>
        <w:jc w:val="both"/>
        <w:rPr>
          <w:lang w:val="en-IN"/>
        </w:rPr>
      </w:pPr>
      <w:r w:rsidRPr="003C3D75">
        <w:rPr>
          <w:lang w:val="en-IN"/>
        </w:rPr>
        <w:t>The model generalizes well, as evidenced by the stable test accuracy in later epochs. The step decay of the learning rate (reducing the learning rate every 10 epochs) allowed the model to fine-tune itself as training progressed, achieving high accuracy with reduced oscillations.</w:t>
      </w:r>
    </w:p>
    <w:p w14:paraId="651D626A" w14:textId="0043B2B5" w:rsidR="003C3D75" w:rsidRPr="003C3D75" w:rsidRDefault="003C3D75" w:rsidP="00F07711">
      <w:pPr>
        <w:jc w:val="both"/>
        <w:rPr>
          <w:lang w:val="en-IN"/>
        </w:rPr>
      </w:pPr>
      <w:r>
        <w:rPr>
          <w:lang w:val="en-IN"/>
        </w:rPr>
        <w:t>T</w:t>
      </w:r>
      <w:r w:rsidRPr="003C3D75">
        <w:rPr>
          <w:lang w:val="en-IN"/>
        </w:rPr>
        <w:t>he</w:t>
      </w:r>
      <w:r>
        <w:rPr>
          <w:b/>
          <w:bCs/>
          <w:lang w:val="en-IN"/>
        </w:rPr>
        <w:t xml:space="preserve"> </w:t>
      </w:r>
      <w:r w:rsidRPr="003C3D75">
        <w:rPr>
          <w:lang w:val="en-IN"/>
        </w:rPr>
        <w:t>final test accuracy of 84.93% reflects the effectiveness of SGD with momentum for stable and controlled convergence.</w:t>
      </w:r>
    </w:p>
    <w:p w14:paraId="3C353C2F" w14:textId="318E7E1F" w:rsidR="003C3D75" w:rsidRPr="002270AA" w:rsidRDefault="007D75AF" w:rsidP="003C3D75">
      <w:pPr>
        <w:spacing w:before="240"/>
        <w:rPr>
          <w:b/>
          <w:bCs/>
          <w:lang w:val="en-IN"/>
        </w:rPr>
      </w:pPr>
      <w:r>
        <w:rPr>
          <w:b/>
          <w:bCs/>
          <w:sz w:val="22"/>
          <w:szCs w:val="22"/>
        </w:rPr>
        <w:t>8</w:t>
      </w:r>
      <w:r w:rsidR="00F07711" w:rsidRPr="002270AA">
        <w:rPr>
          <w:b/>
          <w:bCs/>
          <w:sz w:val="22"/>
          <w:szCs w:val="22"/>
        </w:rPr>
        <w:t xml:space="preserve">.2.2. </w:t>
      </w:r>
      <w:r w:rsidR="003C3D75" w:rsidRPr="002270AA">
        <w:rPr>
          <w:b/>
          <w:bCs/>
          <w:sz w:val="22"/>
          <w:szCs w:val="22"/>
          <w:lang w:val="en-IN"/>
        </w:rPr>
        <w:t>Adam Optimizer</w:t>
      </w:r>
    </w:p>
    <w:p w14:paraId="6152B88E" w14:textId="740C44DA" w:rsidR="003C3D75" w:rsidRPr="003C3D75" w:rsidRDefault="003C3D75" w:rsidP="00F07711">
      <w:pPr>
        <w:spacing w:before="240"/>
        <w:rPr>
          <w:lang w:val="en-IN"/>
        </w:rPr>
      </w:pPr>
      <w:r w:rsidRPr="003C3D75">
        <w:rPr>
          <w:lang w:val="en-IN"/>
        </w:rPr>
        <w:t>The Adam optimizer started with a relatively low training loss of 0.5900, indicating rapid early convergence due to adaptive learning rates. However, in later epochs, the model experienced slight instability, with the training loss increasing to 0.7425 by the 20th epoch, and test loss increasing to 0.6632. This was reflected in the test accuracy, which peaked at around 84% but dropped to 77.59% by the final epoch.</w:t>
      </w:r>
    </w:p>
    <w:p w14:paraId="3D7F057D" w14:textId="151DD612" w:rsidR="003C3D75" w:rsidRPr="003C3D75" w:rsidRDefault="003C3D75" w:rsidP="00F07711">
      <w:pPr>
        <w:rPr>
          <w:lang w:val="en-IN"/>
        </w:rPr>
      </w:pPr>
      <w:r w:rsidRPr="003C3D75">
        <w:rPr>
          <w:lang w:val="en-IN"/>
        </w:rPr>
        <w:t>While Adam initially allowed fast learning, the fluctuations in both training and test loss in later epochs suggest possible overfitting or inadequate generalization. The lack of a learning rate decay mechanism may have contributed to this instability in the later stages.</w:t>
      </w:r>
    </w:p>
    <w:p w14:paraId="4D026773" w14:textId="51784EA9" w:rsidR="003C3D75" w:rsidRDefault="00F07711" w:rsidP="00F07711">
      <w:pPr>
        <w:rPr>
          <w:lang w:val="en-IN"/>
        </w:rPr>
      </w:pPr>
      <w:r>
        <w:rPr>
          <w:lang w:val="en-IN"/>
        </w:rPr>
        <w:t>T</w:t>
      </w:r>
      <w:r w:rsidR="003C3D75" w:rsidRPr="003C3D75">
        <w:rPr>
          <w:lang w:val="en-IN"/>
        </w:rPr>
        <w:t>he final test accuracy of 77.59% indicates that Adam, though effective for rapid convergence, may benefit from learning rate scheduling for stability in prolonged training sessions.</w:t>
      </w:r>
    </w:p>
    <w:p w14:paraId="56AAB36D" w14:textId="027526BC" w:rsidR="003C3D75" w:rsidRPr="003C3D75" w:rsidRDefault="003C3D75" w:rsidP="003C3D75">
      <w:pPr>
        <w:ind w:left="720"/>
        <w:rPr>
          <w:lang w:val="en-IN"/>
        </w:rPr>
      </w:pPr>
    </w:p>
    <w:p w14:paraId="704774DA" w14:textId="24BA2450" w:rsidR="003C3D75" w:rsidRPr="002270AA" w:rsidRDefault="007D75AF" w:rsidP="003C3D75">
      <w:pPr>
        <w:rPr>
          <w:b/>
          <w:bCs/>
          <w:lang w:val="en-IN"/>
        </w:rPr>
      </w:pPr>
      <w:r>
        <w:rPr>
          <w:b/>
          <w:bCs/>
          <w:sz w:val="22"/>
          <w:szCs w:val="22"/>
        </w:rPr>
        <w:t>8</w:t>
      </w:r>
      <w:r w:rsidR="00F07711" w:rsidRPr="002270AA">
        <w:rPr>
          <w:b/>
          <w:bCs/>
          <w:sz w:val="22"/>
          <w:szCs w:val="22"/>
        </w:rPr>
        <w:t>.2.3.</w:t>
      </w:r>
      <w:r w:rsidR="003C3D75" w:rsidRPr="002270AA">
        <w:rPr>
          <w:b/>
          <w:bCs/>
          <w:sz w:val="22"/>
          <w:szCs w:val="22"/>
          <w:lang w:val="en-IN"/>
        </w:rPr>
        <w:t xml:space="preserve"> Adam with Cosine Annealing</w:t>
      </w:r>
    </w:p>
    <w:p w14:paraId="005AB361" w14:textId="79584991" w:rsidR="003C3D75" w:rsidRPr="003C3D75" w:rsidRDefault="003C3D75" w:rsidP="00F07711">
      <w:pPr>
        <w:spacing w:before="240"/>
        <w:rPr>
          <w:lang w:val="en-IN"/>
        </w:rPr>
      </w:pPr>
      <w:r w:rsidRPr="003C3D75">
        <w:rPr>
          <w:lang w:val="en-IN"/>
        </w:rPr>
        <w:t>The combination of Adam with Cosine Annealing provided a smooth decay in the learning rate following a cosine curve. Training loss started at 0.6188 and decreased to 0.3384 by the final epoch. Test loss also showed a downward trend from 0.6023 to 0.4466, and test accuracy improved from 79.29% initially to a peak of 85.11%.</w:t>
      </w:r>
    </w:p>
    <w:p w14:paraId="32A03E2C" w14:textId="707B9B78" w:rsidR="003C3D75" w:rsidRPr="003C3D75" w:rsidRDefault="003C3D75" w:rsidP="00791B2A">
      <w:pPr>
        <w:rPr>
          <w:lang w:val="en-IN"/>
        </w:rPr>
      </w:pPr>
      <w:r w:rsidRPr="003C3D75">
        <w:rPr>
          <w:lang w:val="en-IN"/>
        </w:rPr>
        <w:t>Cosine Annealing helped to maintain generalization by periodically reducing the learning rate in a smooth, non-linear manner, which prevents drastic drops that could lead to instability. This allowed the model to improve its accuracy incrementally while avoiding large fluctuations, especially in later epochs.</w:t>
      </w:r>
    </w:p>
    <w:p w14:paraId="119E2B0F" w14:textId="0F6E9764" w:rsidR="005F3EC3" w:rsidRDefault="003C3D75" w:rsidP="00791B2A">
      <w:pPr>
        <w:rPr>
          <w:lang w:val="en-IN"/>
        </w:rPr>
      </w:pPr>
      <w:r w:rsidRPr="003C3D75">
        <w:rPr>
          <w:lang w:val="en-IN"/>
        </w:rPr>
        <w:t>The final test accuracy of 84.77% suggests that the Cosine Annealing scheduler, when combined with Adam, provides both the rapid convergence of adaptive learning and stable generalization, closely matching the performance of SGD.</w:t>
      </w:r>
      <w:bookmarkEnd w:id="19"/>
    </w:p>
    <w:p w14:paraId="5F56E0E2" w14:textId="77777777" w:rsidR="00F07711" w:rsidRDefault="00F07711" w:rsidP="00F07711">
      <w:pPr>
        <w:rPr>
          <w:b/>
          <w:bCs/>
          <w:sz w:val="24"/>
          <w:szCs w:val="24"/>
        </w:rPr>
      </w:pPr>
    </w:p>
    <w:p w14:paraId="17B4072F" w14:textId="3E4998E8" w:rsidR="00F07711" w:rsidRDefault="007D75AF" w:rsidP="00F07711">
      <w:pPr>
        <w:rPr>
          <w:b/>
          <w:bCs/>
          <w:sz w:val="24"/>
          <w:szCs w:val="24"/>
          <w:lang w:val="en-IN"/>
        </w:rPr>
      </w:pPr>
      <w:r>
        <w:rPr>
          <w:b/>
          <w:bCs/>
          <w:sz w:val="24"/>
          <w:szCs w:val="24"/>
        </w:rPr>
        <w:t>8</w:t>
      </w:r>
      <w:r w:rsidR="00F07711" w:rsidRPr="00F07711">
        <w:rPr>
          <w:b/>
          <w:bCs/>
          <w:sz w:val="24"/>
          <w:szCs w:val="24"/>
        </w:rPr>
        <w:t>.</w:t>
      </w:r>
      <w:r w:rsidR="00F07711">
        <w:rPr>
          <w:b/>
          <w:bCs/>
          <w:sz w:val="24"/>
          <w:szCs w:val="24"/>
        </w:rPr>
        <w:t>3</w:t>
      </w:r>
      <w:r w:rsidR="00F07711" w:rsidRPr="00F07711">
        <w:rPr>
          <w:b/>
          <w:bCs/>
          <w:sz w:val="24"/>
          <w:szCs w:val="24"/>
        </w:rPr>
        <w:t>.</w:t>
      </w:r>
      <w:r w:rsidR="00F07711" w:rsidRPr="00F07711">
        <w:rPr>
          <w:sz w:val="24"/>
          <w:szCs w:val="24"/>
          <w:lang w:val="en-IN"/>
        </w:rPr>
        <w:t xml:space="preserve"> </w:t>
      </w:r>
      <w:r w:rsidR="00F07711">
        <w:rPr>
          <w:b/>
          <w:bCs/>
          <w:sz w:val="24"/>
          <w:szCs w:val="24"/>
          <w:lang w:val="en-IN"/>
        </w:rPr>
        <w:t>DenseNet</w:t>
      </w:r>
      <w:r w:rsidR="00F07711" w:rsidRPr="00F07711">
        <w:rPr>
          <w:b/>
          <w:bCs/>
          <w:sz w:val="24"/>
          <w:szCs w:val="24"/>
          <w:lang w:val="en-IN"/>
        </w:rPr>
        <w:t>:</w:t>
      </w:r>
    </w:p>
    <w:p w14:paraId="205A48C5" w14:textId="77777777" w:rsidR="00F134F5" w:rsidRDefault="00F134F5" w:rsidP="00F07711">
      <w:pPr>
        <w:rPr>
          <w:b/>
          <w:bCs/>
          <w:sz w:val="24"/>
          <w:szCs w:val="24"/>
          <w:lang w:val="en-IN"/>
        </w:rPr>
      </w:pPr>
    </w:p>
    <w:p w14:paraId="1DD18B6B" w14:textId="2FC70C79" w:rsidR="00F134F5" w:rsidRPr="002270AA" w:rsidRDefault="007D75AF" w:rsidP="00F07711">
      <w:pPr>
        <w:rPr>
          <w:b/>
          <w:bCs/>
          <w:sz w:val="18"/>
          <w:szCs w:val="18"/>
          <w:lang w:val="en-IN"/>
        </w:rPr>
      </w:pPr>
      <w:r>
        <w:rPr>
          <w:b/>
          <w:bCs/>
        </w:rPr>
        <w:t>8</w:t>
      </w:r>
      <w:r w:rsidR="00F134F5" w:rsidRPr="002270AA">
        <w:rPr>
          <w:b/>
          <w:bCs/>
        </w:rPr>
        <w:t>.3.</w:t>
      </w:r>
      <w:r w:rsidR="002270AA" w:rsidRPr="002270AA">
        <w:rPr>
          <w:b/>
          <w:bCs/>
        </w:rPr>
        <w:t>1.</w:t>
      </w:r>
      <w:r w:rsidR="00F134F5" w:rsidRPr="002270AA">
        <w:rPr>
          <w:b/>
          <w:bCs/>
          <w:lang w:val="en-IN"/>
        </w:rPr>
        <w:t xml:space="preserve"> </w:t>
      </w:r>
      <w:r w:rsidR="00F134F5" w:rsidRPr="002270AA">
        <w:rPr>
          <w:b/>
          <w:bCs/>
          <w:sz w:val="22"/>
          <w:szCs w:val="22"/>
          <w:lang w:val="en-IN"/>
        </w:rPr>
        <w:t>ADAM</w:t>
      </w:r>
    </w:p>
    <w:p w14:paraId="5D8006C0" w14:textId="77777777" w:rsidR="00791B2A" w:rsidRDefault="00791B2A" w:rsidP="00791B2A">
      <w:pPr>
        <w:spacing w:before="240"/>
        <w:rPr>
          <w:lang w:val="en-IN"/>
        </w:rPr>
      </w:pPr>
      <w:r w:rsidRPr="00791B2A">
        <w:rPr>
          <w:lang w:val="en-IN"/>
        </w:rPr>
        <w:t>The training process showed a steady decrease in training loss from 0.4739 in the first epoch to 0.0342 by the 8th epoch, while validation loss followed a similar downward trend, reaching a minimum of 0.1271 by the 6th epoch. Training accuracy improved from 84.50% to 98.86%, with validation accuracy closely aligned, rising from 93.48% to 96.01%, indicating strong generalization and minimal overfitting. Early stopping was triggered at the 9th epoch, preventing overfitting and achieving a final test accuracy of 95.82%, consistent with validation performance. This training process reflects efficient convergence and robust generalization due to effective optimization and early stopping.</w:t>
      </w:r>
    </w:p>
    <w:p w14:paraId="2ADF9ECC" w14:textId="77777777" w:rsidR="00F63A27" w:rsidRDefault="00F63A27" w:rsidP="00791B2A">
      <w:pPr>
        <w:spacing w:before="240"/>
        <w:rPr>
          <w:lang w:val="en-IN"/>
        </w:rPr>
      </w:pPr>
    </w:p>
    <w:p w14:paraId="5E710E3C" w14:textId="059B79DB" w:rsidR="00F66F7E" w:rsidRPr="005D61CD" w:rsidRDefault="007D75AF" w:rsidP="003C3D75">
      <w:pPr>
        <w:pStyle w:val="Heading1"/>
        <w:numPr>
          <w:ilvl w:val="0"/>
          <w:numId w:val="0"/>
        </w:numPr>
        <w:rPr>
          <w:b/>
          <w:bCs/>
          <w:sz w:val="24"/>
          <w:szCs w:val="24"/>
        </w:rPr>
      </w:pPr>
      <w:r>
        <w:rPr>
          <w:b/>
          <w:bCs/>
          <w:sz w:val="24"/>
          <w:szCs w:val="24"/>
        </w:rPr>
        <w:t xml:space="preserve">9. </w:t>
      </w:r>
      <w:r w:rsidR="00F66F7E" w:rsidRPr="005D61CD">
        <w:rPr>
          <w:b/>
          <w:bCs/>
          <w:sz w:val="24"/>
          <w:szCs w:val="24"/>
        </w:rPr>
        <w:t>References</w:t>
      </w:r>
    </w:p>
    <w:p w14:paraId="18AB9C3F" w14:textId="77777777" w:rsidR="00E86505" w:rsidRPr="00E86505" w:rsidRDefault="00E86505" w:rsidP="00E86505">
      <w:pPr>
        <w:pStyle w:val="References"/>
        <w:numPr>
          <w:ilvl w:val="0"/>
          <w:numId w:val="0"/>
        </w:numPr>
        <w:rPr>
          <w:b/>
          <w:bCs/>
          <w:lang w:val="en-IN"/>
        </w:rPr>
      </w:pPr>
      <w:r w:rsidRPr="00E86505">
        <w:rPr>
          <w:b/>
          <w:bCs/>
          <w:lang w:val="en-IN"/>
        </w:rPr>
        <w:t>Optimizers and Learning Rate Schedulers</w:t>
      </w:r>
    </w:p>
    <w:p w14:paraId="0A95D5C3" w14:textId="5E159C63" w:rsidR="00E86505" w:rsidRPr="00E86505" w:rsidRDefault="00E86505" w:rsidP="00E86505">
      <w:pPr>
        <w:pStyle w:val="References"/>
        <w:rPr>
          <w:lang w:val="en-IN"/>
        </w:rPr>
      </w:pPr>
      <w:r w:rsidRPr="00E86505">
        <w:rPr>
          <w:b/>
          <w:bCs/>
          <w:lang w:val="en-IN"/>
        </w:rPr>
        <w:t>Adam</w:t>
      </w:r>
      <w:r>
        <w:rPr>
          <w:b/>
          <w:bCs/>
          <w:lang w:val="en-IN"/>
        </w:rPr>
        <w:t xml:space="preserve"> </w:t>
      </w:r>
      <w:r w:rsidRPr="00E86505">
        <w:rPr>
          <w:b/>
          <w:bCs/>
          <w:lang w:val="en-IN"/>
        </w:rPr>
        <w:t>Optimizer</w:t>
      </w:r>
      <w:r w:rsidRPr="00E86505">
        <w:rPr>
          <w:lang w:val="en-IN"/>
        </w:rPr>
        <w:br/>
        <w:t xml:space="preserve">D. P. Kingma and J. Ba, "Adam: A Method for Stochastic Optimization," in </w:t>
      </w:r>
      <w:r w:rsidRPr="00E86505">
        <w:rPr>
          <w:i/>
          <w:iCs/>
          <w:lang w:val="en-IN"/>
        </w:rPr>
        <w:t>International Conference on Learning Representations (ICLR)</w:t>
      </w:r>
      <w:r w:rsidRPr="00E86505">
        <w:rPr>
          <w:lang w:val="en-IN"/>
        </w:rPr>
        <w:t>, 2015.</w:t>
      </w:r>
      <w:r w:rsidRPr="00E86505">
        <w:rPr>
          <w:lang w:val="en-IN"/>
        </w:rPr>
        <w:br/>
        <w:t xml:space="preserve">[Link: </w:t>
      </w:r>
      <w:hyperlink r:id="rId15" w:tgtFrame="_new" w:history="1">
        <w:r w:rsidRPr="00E86505">
          <w:rPr>
            <w:rStyle w:val="Hyperlink"/>
            <w:lang w:val="en-IN"/>
          </w:rPr>
          <w:t>https://arxiv.org/abs/1412.6980</w:t>
        </w:r>
      </w:hyperlink>
      <w:r w:rsidRPr="00E86505">
        <w:rPr>
          <w:lang w:val="en-IN"/>
        </w:rPr>
        <w:t>]</w:t>
      </w:r>
    </w:p>
    <w:p w14:paraId="31364826" w14:textId="6BA14B8A" w:rsidR="00E86505" w:rsidRPr="00E86505" w:rsidRDefault="00E86505" w:rsidP="00E86505">
      <w:pPr>
        <w:pStyle w:val="References"/>
        <w:rPr>
          <w:lang w:val="en-IN"/>
        </w:rPr>
      </w:pPr>
      <w:r w:rsidRPr="00E86505">
        <w:rPr>
          <w:b/>
          <w:bCs/>
          <w:lang w:val="en-IN"/>
        </w:rPr>
        <w:t>SGD with Momentum</w:t>
      </w:r>
      <w:r w:rsidRPr="00E86505">
        <w:rPr>
          <w:lang w:val="en-IN"/>
        </w:rPr>
        <w:br/>
        <w:t xml:space="preserve">Y. Nesterov, "A Method of Solving a Convex Programming Problem with Convergence Rate O(1/k^2)," </w:t>
      </w:r>
      <w:r w:rsidRPr="00E86505">
        <w:rPr>
          <w:i/>
          <w:iCs/>
          <w:lang w:val="en-IN"/>
        </w:rPr>
        <w:t xml:space="preserve">Soviet Mathematics </w:t>
      </w:r>
      <w:proofErr w:type="spellStart"/>
      <w:r w:rsidRPr="00E86505">
        <w:rPr>
          <w:i/>
          <w:iCs/>
          <w:lang w:val="en-IN"/>
        </w:rPr>
        <w:t>Doklady</w:t>
      </w:r>
      <w:proofErr w:type="spellEnd"/>
      <w:r w:rsidRPr="00E86505">
        <w:rPr>
          <w:lang w:val="en-IN"/>
        </w:rPr>
        <w:t>, vol. 27, pp. 372–376, 1983.</w:t>
      </w:r>
    </w:p>
    <w:p w14:paraId="0A7A9706" w14:textId="734D712F" w:rsidR="00E86505" w:rsidRPr="00E86505" w:rsidRDefault="00E86505" w:rsidP="00E86505">
      <w:pPr>
        <w:pStyle w:val="References"/>
        <w:rPr>
          <w:lang w:val="en-IN"/>
        </w:rPr>
      </w:pPr>
      <w:r w:rsidRPr="00E86505">
        <w:rPr>
          <w:b/>
          <w:bCs/>
          <w:lang w:val="en-IN"/>
        </w:rPr>
        <w:t>Step Learning Rate Scheduler</w:t>
      </w:r>
      <w:r w:rsidRPr="00E86505">
        <w:rPr>
          <w:lang w:val="en-IN"/>
        </w:rPr>
        <w:br/>
        <w:t xml:space="preserve">G. Hinton, L. Deng, D. Yu, et al., "Deep Neural Networks for Acoustic </w:t>
      </w:r>
      <w:proofErr w:type="spellStart"/>
      <w:r w:rsidRPr="00E86505">
        <w:rPr>
          <w:lang w:val="en-IN"/>
        </w:rPr>
        <w:t>Modeling</w:t>
      </w:r>
      <w:proofErr w:type="spellEnd"/>
      <w:r w:rsidRPr="00E86505">
        <w:rPr>
          <w:lang w:val="en-IN"/>
        </w:rPr>
        <w:t xml:space="preserve"> in Speech Recognition: The Shared Views of Four Research Groups," </w:t>
      </w:r>
      <w:r w:rsidRPr="00E86505">
        <w:rPr>
          <w:i/>
          <w:iCs/>
          <w:lang w:val="en-IN"/>
        </w:rPr>
        <w:t>IEEE Signal Processing Magazine</w:t>
      </w:r>
      <w:r w:rsidRPr="00E86505">
        <w:rPr>
          <w:lang w:val="en-IN"/>
        </w:rPr>
        <w:t>, vol. 29, no. 6, pp. 82-97, Nov. 2012.</w:t>
      </w:r>
      <w:r w:rsidRPr="00E86505">
        <w:rPr>
          <w:lang w:val="en-IN"/>
        </w:rPr>
        <w:br/>
        <w:t>[Link: https://doi.org/10.1109/MSP.2012.2205597]</w:t>
      </w:r>
    </w:p>
    <w:p w14:paraId="1C008405" w14:textId="69498C12" w:rsidR="00E86505" w:rsidRPr="00E86505" w:rsidRDefault="00E86505" w:rsidP="00E86505">
      <w:pPr>
        <w:pStyle w:val="References"/>
        <w:rPr>
          <w:lang w:val="en-IN"/>
        </w:rPr>
      </w:pPr>
      <w:r w:rsidRPr="00E86505">
        <w:rPr>
          <w:b/>
          <w:bCs/>
          <w:lang w:val="en-IN"/>
        </w:rPr>
        <w:t>Cosine Annealing and Cosine Annealing with Warm Restarts (SGDR)</w:t>
      </w:r>
      <w:r w:rsidRPr="00E86505">
        <w:rPr>
          <w:lang w:val="en-IN"/>
        </w:rPr>
        <w:br/>
        <w:t xml:space="preserve">I. Loshchilov and F. Hutter, "SGDR: Stochastic Gradient Descent with Warm Restarts," in </w:t>
      </w:r>
      <w:r w:rsidRPr="00E86505">
        <w:rPr>
          <w:i/>
          <w:iCs/>
          <w:lang w:val="en-IN"/>
        </w:rPr>
        <w:t>International Conference on Learning Representations (ICLR)</w:t>
      </w:r>
      <w:r w:rsidRPr="00E86505">
        <w:rPr>
          <w:lang w:val="en-IN"/>
        </w:rPr>
        <w:t>, 2017.</w:t>
      </w:r>
      <w:r w:rsidRPr="00E86505">
        <w:rPr>
          <w:lang w:val="en-IN"/>
        </w:rPr>
        <w:br/>
        <w:t xml:space="preserve">[Link: </w:t>
      </w:r>
      <w:hyperlink r:id="rId16" w:tgtFrame="_new" w:history="1">
        <w:r w:rsidRPr="00E86505">
          <w:rPr>
            <w:rStyle w:val="Hyperlink"/>
            <w:lang w:val="en-IN"/>
          </w:rPr>
          <w:t>https://arxiv.org/abs/1608.03983</w:t>
        </w:r>
      </w:hyperlink>
      <w:r w:rsidRPr="00E86505">
        <w:rPr>
          <w:lang w:val="en-IN"/>
        </w:rPr>
        <w:t>]</w:t>
      </w:r>
    </w:p>
    <w:p w14:paraId="5AD56831" w14:textId="5713CDDF" w:rsidR="00E86505" w:rsidRPr="00E86505" w:rsidRDefault="00E86505" w:rsidP="00E86505">
      <w:pPr>
        <w:pStyle w:val="References"/>
        <w:numPr>
          <w:ilvl w:val="0"/>
          <w:numId w:val="0"/>
        </w:numPr>
        <w:rPr>
          <w:b/>
          <w:bCs/>
          <w:lang w:val="en-IN"/>
        </w:rPr>
      </w:pPr>
      <w:r w:rsidRPr="00E86505">
        <w:rPr>
          <w:b/>
          <w:bCs/>
          <w:lang w:val="en-IN"/>
        </w:rPr>
        <w:t>Convolutional Neural Networks and Architectures</w:t>
      </w:r>
    </w:p>
    <w:p w14:paraId="480AF85E" w14:textId="6954DB35" w:rsidR="00E86505" w:rsidRPr="00E86505" w:rsidRDefault="00E86505" w:rsidP="00E86505">
      <w:pPr>
        <w:pStyle w:val="References"/>
        <w:rPr>
          <w:lang w:val="en-IN"/>
        </w:rPr>
      </w:pPr>
      <w:proofErr w:type="spellStart"/>
      <w:r w:rsidRPr="00E86505">
        <w:rPr>
          <w:b/>
          <w:bCs/>
          <w:lang w:val="en-IN"/>
        </w:rPr>
        <w:t>ResNet</w:t>
      </w:r>
      <w:proofErr w:type="spellEnd"/>
      <w:r w:rsidRPr="00E86505">
        <w:rPr>
          <w:b/>
          <w:bCs/>
          <w:lang w:val="en-IN"/>
        </w:rPr>
        <w:t xml:space="preserve"> (Residual Networks)</w:t>
      </w:r>
      <w:r w:rsidRPr="00E86505">
        <w:rPr>
          <w:lang w:val="en-IN"/>
        </w:rPr>
        <w:br/>
        <w:t xml:space="preserve">K. He, X. Zhang, S. Ren, and J. Sun, "Deep Residual Learning for Image Recognition," in </w:t>
      </w:r>
      <w:r w:rsidRPr="00E86505">
        <w:rPr>
          <w:i/>
          <w:iCs/>
          <w:lang w:val="en-IN"/>
        </w:rPr>
        <w:t>Proceedings of the IEEE Conference on Computer Vision and Pattern Recognition (CVPR)</w:t>
      </w:r>
      <w:r w:rsidRPr="00E86505">
        <w:rPr>
          <w:lang w:val="en-IN"/>
        </w:rPr>
        <w:t>, 2016, pp. 770-778.</w:t>
      </w:r>
      <w:r w:rsidRPr="00E86505">
        <w:rPr>
          <w:lang w:val="en-IN"/>
        </w:rPr>
        <w:br/>
        <w:t xml:space="preserve">[Link: </w:t>
      </w:r>
      <w:hyperlink r:id="rId17" w:tgtFrame="_new" w:history="1">
        <w:r w:rsidRPr="00E86505">
          <w:rPr>
            <w:rStyle w:val="Hyperlink"/>
            <w:lang w:val="en-IN"/>
          </w:rPr>
          <w:t>https://arxiv.org/abs/1512.03385</w:t>
        </w:r>
      </w:hyperlink>
      <w:r w:rsidRPr="00E86505">
        <w:rPr>
          <w:lang w:val="en-IN"/>
        </w:rPr>
        <w:t>]</w:t>
      </w:r>
    </w:p>
    <w:p w14:paraId="67E6FC72" w14:textId="5206A6DC" w:rsidR="00E86505" w:rsidRPr="00E86505" w:rsidRDefault="00E86505" w:rsidP="00E86505">
      <w:pPr>
        <w:pStyle w:val="References"/>
        <w:rPr>
          <w:lang w:val="en-IN"/>
        </w:rPr>
      </w:pPr>
      <w:r w:rsidRPr="00E86505">
        <w:rPr>
          <w:b/>
          <w:bCs/>
          <w:lang w:val="en-IN"/>
        </w:rPr>
        <w:t>MobileNetV2</w:t>
      </w:r>
      <w:r w:rsidRPr="00E86505">
        <w:rPr>
          <w:lang w:val="en-IN"/>
        </w:rPr>
        <w:br/>
        <w:t xml:space="preserve">M. Sandler, A. Howard, M. Zhu, A. </w:t>
      </w:r>
      <w:proofErr w:type="spellStart"/>
      <w:r w:rsidRPr="00E86505">
        <w:rPr>
          <w:lang w:val="en-IN"/>
        </w:rPr>
        <w:t>Zhmoginov</w:t>
      </w:r>
      <w:proofErr w:type="spellEnd"/>
      <w:r w:rsidRPr="00E86505">
        <w:rPr>
          <w:lang w:val="en-IN"/>
        </w:rPr>
        <w:t xml:space="preserve">, and L.-C. Chen, "MobileNetV2: Inverted Residuals and Linear Bottlenecks," in </w:t>
      </w:r>
      <w:r w:rsidRPr="00E86505">
        <w:rPr>
          <w:i/>
          <w:iCs/>
          <w:lang w:val="en-IN"/>
        </w:rPr>
        <w:t>Proceedings of the IEEE Conference on Computer Vision and Pattern Recognition (CVPR)</w:t>
      </w:r>
      <w:r w:rsidRPr="00E86505">
        <w:rPr>
          <w:lang w:val="en-IN"/>
        </w:rPr>
        <w:t>, 2018, pp. 4510-4520.</w:t>
      </w:r>
      <w:r w:rsidRPr="00E86505">
        <w:rPr>
          <w:lang w:val="en-IN"/>
        </w:rPr>
        <w:br/>
        <w:t xml:space="preserve">[Link: </w:t>
      </w:r>
      <w:hyperlink r:id="rId18" w:tgtFrame="_new" w:history="1">
        <w:r w:rsidRPr="00E86505">
          <w:rPr>
            <w:rStyle w:val="Hyperlink"/>
            <w:lang w:val="en-IN"/>
          </w:rPr>
          <w:t>https://arxiv.org/abs/1801.04381</w:t>
        </w:r>
      </w:hyperlink>
      <w:r w:rsidRPr="00E86505">
        <w:rPr>
          <w:lang w:val="en-IN"/>
        </w:rPr>
        <w:t>]</w:t>
      </w:r>
    </w:p>
    <w:p w14:paraId="236F9A80" w14:textId="643C3710" w:rsidR="00E86505" w:rsidRPr="00E86505" w:rsidRDefault="00E86505" w:rsidP="00E86505">
      <w:pPr>
        <w:pStyle w:val="References"/>
        <w:rPr>
          <w:lang w:val="en-IN"/>
        </w:rPr>
      </w:pPr>
      <w:r w:rsidRPr="00E86505">
        <w:rPr>
          <w:b/>
          <w:bCs/>
          <w:lang w:val="en-IN"/>
        </w:rPr>
        <w:t>DenseNet (Densely Connected Networks)</w:t>
      </w:r>
      <w:r w:rsidRPr="00E86505">
        <w:rPr>
          <w:lang w:val="en-IN"/>
        </w:rPr>
        <w:br/>
        <w:t xml:space="preserve">G. Huang, Z. Liu, L. van der </w:t>
      </w:r>
      <w:proofErr w:type="spellStart"/>
      <w:r w:rsidRPr="00E86505">
        <w:rPr>
          <w:lang w:val="en-IN"/>
        </w:rPr>
        <w:t>Maaten</w:t>
      </w:r>
      <w:proofErr w:type="spellEnd"/>
      <w:r w:rsidRPr="00E86505">
        <w:rPr>
          <w:lang w:val="en-IN"/>
        </w:rPr>
        <w:t xml:space="preserve">, and K. Q. Weinberger, </w:t>
      </w:r>
      <w:r w:rsidRPr="00E86505">
        <w:rPr>
          <w:lang w:val="en-IN"/>
        </w:rPr>
        <w:lastRenderedPageBreak/>
        <w:t xml:space="preserve">"Densely Connected Convolutional Networks," in </w:t>
      </w:r>
      <w:r w:rsidRPr="00E86505">
        <w:rPr>
          <w:i/>
          <w:iCs/>
          <w:lang w:val="en-IN"/>
        </w:rPr>
        <w:t>Proceedings of the IEEE Conference on Computer Vision and Pattern Recognition (CVPR)</w:t>
      </w:r>
      <w:r w:rsidRPr="00E86505">
        <w:rPr>
          <w:lang w:val="en-IN"/>
        </w:rPr>
        <w:t>, 2017, pp. 2261-2269.</w:t>
      </w:r>
      <w:r w:rsidRPr="00E86505">
        <w:rPr>
          <w:lang w:val="en-IN"/>
        </w:rPr>
        <w:br/>
        <w:t xml:space="preserve">[Link: </w:t>
      </w:r>
      <w:hyperlink r:id="rId19" w:tgtFrame="_new" w:history="1">
        <w:r w:rsidRPr="00E86505">
          <w:rPr>
            <w:rStyle w:val="Hyperlink"/>
            <w:lang w:val="en-IN"/>
          </w:rPr>
          <w:t>https://arxiv.org/abs/1608.06993</w:t>
        </w:r>
      </w:hyperlink>
      <w:r w:rsidRPr="00E86505">
        <w:rPr>
          <w:lang w:val="en-IN"/>
        </w:rPr>
        <w:t>]</w:t>
      </w:r>
    </w:p>
    <w:p w14:paraId="0B86E85C" w14:textId="19996EC4" w:rsidR="00E86505" w:rsidRPr="00E86505" w:rsidRDefault="00E86505" w:rsidP="00E86505">
      <w:pPr>
        <w:pStyle w:val="References"/>
        <w:numPr>
          <w:ilvl w:val="0"/>
          <w:numId w:val="0"/>
        </w:numPr>
        <w:rPr>
          <w:b/>
          <w:bCs/>
          <w:lang w:val="en-IN"/>
        </w:rPr>
      </w:pPr>
      <w:r w:rsidRPr="00E86505">
        <w:rPr>
          <w:b/>
          <w:bCs/>
          <w:lang w:val="en-IN"/>
        </w:rPr>
        <w:t>General Deep Learning Concepts</w:t>
      </w:r>
    </w:p>
    <w:p w14:paraId="518CCC51" w14:textId="3A050253" w:rsidR="00E86505" w:rsidRPr="00E86505" w:rsidRDefault="00E86505" w:rsidP="00E86505">
      <w:pPr>
        <w:pStyle w:val="References"/>
        <w:rPr>
          <w:lang w:val="en-IN"/>
        </w:rPr>
      </w:pPr>
      <w:r w:rsidRPr="00E86505">
        <w:rPr>
          <w:b/>
          <w:bCs/>
          <w:lang w:val="en-IN"/>
        </w:rPr>
        <w:t>Understanding Gradient Descent and Optimization</w:t>
      </w:r>
      <w:r w:rsidRPr="00E86505">
        <w:rPr>
          <w:lang w:val="en-IN"/>
        </w:rPr>
        <w:br/>
        <w:t xml:space="preserve">S. Ruder, "An Overview of Gradient Descent Optimization Algorithms," </w:t>
      </w:r>
      <w:proofErr w:type="spellStart"/>
      <w:r w:rsidRPr="00E86505">
        <w:rPr>
          <w:i/>
          <w:iCs/>
          <w:lang w:val="en-IN"/>
        </w:rPr>
        <w:t>arXiv</w:t>
      </w:r>
      <w:proofErr w:type="spellEnd"/>
      <w:r w:rsidRPr="00E86505">
        <w:rPr>
          <w:i/>
          <w:iCs/>
          <w:lang w:val="en-IN"/>
        </w:rPr>
        <w:t xml:space="preserve"> preprint arXiv:1609.04747</w:t>
      </w:r>
      <w:r w:rsidRPr="00E86505">
        <w:rPr>
          <w:lang w:val="en-IN"/>
        </w:rPr>
        <w:t>, 2016.</w:t>
      </w:r>
      <w:r w:rsidRPr="00E86505">
        <w:rPr>
          <w:lang w:val="en-IN"/>
        </w:rPr>
        <w:br/>
        <w:t xml:space="preserve">[Link: </w:t>
      </w:r>
      <w:hyperlink r:id="rId20" w:tgtFrame="_new" w:history="1">
        <w:r w:rsidRPr="00E86505">
          <w:rPr>
            <w:rStyle w:val="Hyperlink"/>
            <w:lang w:val="en-IN"/>
          </w:rPr>
          <w:t>https://arxiv.org/abs/1609.04747</w:t>
        </w:r>
      </w:hyperlink>
      <w:r w:rsidRPr="00E86505">
        <w:rPr>
          <w:lang w:val="en-IN"/>
        </w:rPr>
        <w:t>]</w:t>
      </w:r>
    </w:p>
    <w:p w14:paraId="2187106D" w14:textId="5FCAD530" w:rsidR="00E86505" w:rsidRPr="00E86505" w:rsidRDefault="00E86505" w:rsidP="00E86505">
      <w:pPr>
        <w:pStyle w:val="References"/>
        <w:rPr>
          <w:lang w:val="en-IN"/>
        </w:rPr>
      </w:pPr>
      <w:r w:rsidRPr="00E86505">
        <w:rPr>
          <w:b/>
          <w:bCs/>
          <w:lang w:val="en-IN"/>
        </w:rPr>
        <w:t>Regularization and Hyperparameter Tuning</w:t>
      </w:r>
      <w:r w:rsidRPr="00E86505">
        <w:rPr>
          <w:lang w:val="en-IN"/>
        </w:rPr>
        <w:br/>
        <w:t xml:space="preserve">I. Goodfellow, Y. Bengio, and A. Courville, </w:t>
      </w:r>
      <w:r w:rsidRPr="00E86505">
        <w:rPr>
          <w:i/>
          <w:iCs/>
          <w:lang w:val="en-IN"/>
        </w:rPr>
        <w:t>Deep Learning</w:t>
      </w:r>
      <w:r w:rsidRPr="00E86505">
        <w:rPr>
          <w:lang w:val="en-IN"/>
        </w:rPr>
        <w:t>, MIT Press, 2016.</w:t>
      </w:r>
      <w:r w:rsidRPr="00E86505">
        <w:rPr>
          <w:lang w:val="en-IN"/>
        </w:rPr>
        <w:br/>
        <w:t xml:space="preserve">[Link: </w:t>
      </w:r>
      <w:hyperlink r:id="rId21" w:tgtFrame="_new" w:history="1">
        <w:r w:rsidRPr="00E86505">
          <w:rPr>
            <w:rStyle w:val="Hyperlink"/>
            <w:lang w:val="en-IN"/>
          </w:rPr>
          <w:t>https://www.deeplearningbook.org/</w:t>
        </w:r>
      </w:hyperlink>
      <w:r w:rsidRPr="00E86505">
        <w:rPr>
          <w:lang w:val="en-IN"/>
        </w:rPr>
        <w:t>]</w:t>
      </w:r>
    </w:p>
    <w:p w14:paraId="358045BE" w14:textId="224C95DB" w:rsidR="00E86505" w:rsidRDefault="00E86505" w:rsidP="00F57F8B">
      <w:pPr>
        <w:pStyle w:val="References"/>
        <w:numPr>
          <w:ilvl w:val="0"/>
          <w:numId w:val="0"/>
        </w:numPr>
      </w:pPr>
      <w:r w:rsidRPr="00E86505">
        <w:rPr>
          <w:b/>
          <w:bCs/>
          <w:lang w:val="en-IN"/>
        </w:rPr>
        <w:t>Hyperparameter Tuning and Learning Rate Scheduling</w:t>
      </w:r>
      <w:r w:rsidRPr="00E86505">
        <w:rPr>
          <w:lang w:val="en-IN"/>
        </w:rPr>
        <w:br/>
        <w:t xml:space="preserve">L. N. Smith, "A Disciplined Approach to Neural Network Hyper-Parameters: Part 1 - Learning Rate, Batch Size, Momentum, and Weight Decay," </w:t>
      </w:r>
      <w:proofErr w:type="spellStart"/>
      <w:r w:rsidRPr="00E86505">
        <w:rPr>
          <w:i/>
          <w:iCs/>
          <w:lang w:val="en-IN"/>
        </w:rPr>
        <w:t>arXiv</w:t>
      </w:r>
      <w:proofErr w:type="spellEnd"/>
      <w:r w:rsidRPr="00E86505">
        <w:rPr>
          <w:i/>
          <w:iCs/>
          <w:lang w:val="en-IN"/>
        </w:rPr>
        <w:t xml:space="preserve"> preprint arXiv:1803.09820</w:t>
      </w:r>
      <w:r w:rsidRPr="00E86505">
        <w:rPr>
          <w:lang w:val="en-IN"/>
        </w:rPr>
        <w:t>, 2018.</w:t>
      </w:r>
      <w:r w:rsidRPr="00E86505">
        <w:rPr>
          <w:lang w:val="en-IN"/>
        </w:rPr>
        <w:br/>
        <w:t xml:space="preserve">[Link: </w:t>
      </w:r>
      <w:hyperlink r:id="rId22" w:tgtFrame="_new" w:history="1">
        <w:r w:rsidRPr="00E86505">
          <w:rPr>
            <w:rStyle w:val="Hyperlink"/>
            <w:lang w:val="en-IN"/>
          </w:rPr>
          <w:t>https://arxiv.org/abs/1803.09820</w:t>
        </w:r>
      </w:hyperlink>
      <w:r w:rsidRPr="00E86505">
        <w:rPr>
          <w:lang w:val="en-IN"/>
        </w:rPr>
        <w:t>]</w:t>
      </w:r>
      <w:r w:rsidRPr="00E86505">
        <w:rPr>
          <w:lang w:val="en-IN"/>
        </w:rPr>
        <w:br/>
      </w:r>
    </w:p>
    <w:sectPr w:rsidR="00E86505" w:rsidSect="005D61CD">
      <w:headerReference w:type="even" r:id="rId23"/>
      <w:headerReference w:type="default" r:id="rId24"/>
      <w:footerReference w:type="even" r:id="rId25"/>
      <w:footerReference w:type="default" r:id="rId26"/>
      <w:headerReference w:type="first" r:id="rId27"/>
      <w:footerReference w:type="first" r:id="rId28"/>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15BD5" w14:textId="77777777" w:rsidR="0034468C" w:rsidRDefault="0034468C">
      <w:r>
        <w:separator/>
      </w:r>
    </w:p>
  </w:endnote>
  <w:endnote w:type="continuationSeparator" w:id="0">
    <w:p w14:paraId="7EE60A40" w14:textId="77777777" w:rsidR="0034468C" w:rsidRDefault="00344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notTrueType/>
    <w:pitch w:val="variable"/>
    <w:sig w:usb0="00000003" w:usb1="00000000" w:usb2="00000000" w:usb3="00000000" w:csb0="0000000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65211" w14:textId="77777777" w:rsidR="00737598" w:rsidRDefault="00737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629C1" w14:textId="77777777" w:rsidR="00737598" w:rsidRDefault="007375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79023" w14:textId="77777777" w:rsidR="00737598" w:rsidRDefault="00737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E0DB2" w14:textId="77777777" w:rsidR="0034468C" w:rsidRDefault="0034468C">
      <w:r>
        <w:separator/>
      </w:r>
    </w:p>
  </w:footnote>
  <w:footnote w:type="continuationSeparator" w:id="0">
    <w:p w14:paraId="2A53371E" w14:textId="77777777" w:rsidR="0034468C" w:rsidRDefault="00344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00DF1" w14:textId="77777777" w:rsidR="00737598" w:rsidRDefault="007375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4D20A46"/>
    <w:multiLevelType w:val="hybridMultilevel"/>
    <w:tmpl w:val="7D3C0236"/>
    <w:lvl w:ilvl="0" w:tplc="4009000F">
      <w:start w:val="8"/>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7CC58D2"/>
    <w:multiLevelType w:val="multilevel"/>
    <w:tmpl w:val="6BD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426CA"/>
    <w:multiLevelType w:val="multilevel"/>
    <w:tmpl w:val="AE185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E660C"/>
    <w:multiLevelType w:val="hybridMultilevel"/>
    <w:tmpl w:val="6DD4F7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3111455"/>
    <w:multiLevelType w:val="multilevel"/>
    <w:tmpl w:val="505AEA94"/>
    <w:lvl w:ilvl="0">
      <w:start w:val="7"/>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35268F7"/>
    <w:multiLevelType w:val="multilevel"/>
    <w:tmpl w:val="5790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23F12"/>
    <w:multiLevelType w:val="multilevel"/>
    <w:tmpl w:val="1A5238C6"/>
    <w:lvl w:ilvl="0">
      <w:start w:val="1"/>
      <w:numFmt w:val="bullet"/>
      <w:lvlText w:val=""/>
      <w:lvlJc w:val="left"/>
      <w:pPr>
        <w:tabs>
          <w:tab w:val="num" w:pos="360"/>
        </w:tabs>
        <w:ind w:left="360" w:hanging="360"/>
      </w:pPr>
      <w:rPr>
        <w:rFonts w:ascii="Symbol" w:hAnsi="Symbol" w:hint="default"/>
      </w:rPr>
    </w:lvl>
    <w:lvl w:ilvl="1">
      <w:start w:val="8"/>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B374EE3"/>
    <w:multiLevelType w:val="multilevel"/>
    <w:tmpl w:val="48B23374"/>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0A168A8"/>
    <w:multiLevelType w:val="multilevel"/>
    <w:tmpl w:val="793C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E4FD0"/>
    <w:multiLevelType w:val="multilevel"/>
    <w:tmpl w:val="24C02FEA"/>
    <w:lvl w:ilvl="0">
      <w:start w:val="7"/>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CE93050"/>
    <w:multiLevelType w:val="multilevel"/>
    <w:tmpl w:val="3644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B4D19"/>
    <w:multiLevelType w:val="multilevel"/>
    <w:tmpl w:val="FE76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C4BF8"/>
    <w:multiLevelType w:val="multilevel"/>
    <w:tmpl w:val="52FC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C6F39"/>
    <w:multiLevelType w:val="multilevel"/>
    <w:tmpl w:val="5A6E8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AD15E6"/>
    <w:multiLevelType w:val="multilevel"/>
    <w:tmpl w:val="9F3C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015C81"/>
    <w:multiLevelType w:val="hybridMultilevel"/>
    <w:tmpl w:val="14E4B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4A40F3"/>
    <w:multiLevelType w:val="hybridMultilevel"/>
    <w:tmpl w:val="C96255EA"/>
    <w:lvl w:ilvl="0" w:tplc="5B2C37B0">
      <w:start w:val="8"/>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FD2000"/>
    <w:multiLevelType w:val="multilevel"/>
    <w:tmpl w:val="C756AC0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75834AF"/>
    <w:multiLevelType w:val="multilevel"/>
    <w:tmpl w:val="DB48E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C26D42"/>
    <w:multiLevelType w:val="multilevel"/>
    <w:tmpl w:val="3F2258DC"/>
    <w:lvl w:ilvl="0">
      <w:start w:val="1"/>
      <w:numFmt w:val="decimal"/>
      <w:lvlText w:val="%1."/>
      <w:lvlJc w:val="left"/>
      <w:pPr>
        <w:tabs>
          <w:tab w:val="num" w:pos="360"/>
        </w:tabs>
        <w:ind w:left="360" w:hanging="360"/>
      </w:pPr>
      <w:rPr>
        <w:rFonts w:hint="default"/>
      </w:rPr>
    </w:lvl>
    <w:lvl w:ilvl="1">
      <w:start w:val="8"/>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64B1C4D"/>
    <w:multiLevelType w:val="multilevel"/>
    <w:tmpl w:val="CFB61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414350"/>
    <w:multiLevelType w:val="hybridMultilevel"/>
    <w:tmpl w:val="4C4215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5C384A"/>
    <w:multiLevelType w:val="multilevel"/>
    <w:tmpl w:val="3E0E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25573D"/>
    <w:multiLevelType w:val="multilevel"/>
    <w:tmpl w:val="1C8C7B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7391977"/>
    <w:multiLevelType w:val="multilevel"/>
    <w:tmpl w:val="5314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0F7DC9"/>
    <w:multiLevelType w:val="hybridMultilevel"/>
    <w:tmpl w:val="6E80A216"/>
    <w:lvl w:ilvl="0" w:tplc="D79E710C">
      <w:start w:val="1"/>
      <w:numFmt w:val="decimal"/>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29" w15:restartNumberingAfterBreak="0">
    <w:nsid w:val="7D0A3705"/>
    <w:multiLevelType w:val="multilevel"/>
    <w:tmpl w:val="FC40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0549C4"/>
    <w:multiLevelType w:val="hybridMultilevel"/>
    <w:tmpl w:val="376223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72958757">
    <w:abstractNumId w:val="0"/>
  </w:num>
  <w:num w:numId="2" w16cid:durableId="431776910">
    <w:abstractNumId w:val="1"/>
  </w:num>
  <w:num w:numId="3" w16cid:durableId="1087387939">
    <w:abstractNumId w:val="2"/>
  </w:num>
  <w:num w:numId="4" w16cid:durableId="965432763">
    <w:abstractNumId w:val="15"/>
  </w:num>
  <w:num w:numId="5" w16cid:durableId="445008744">
    <w:abstractNumId w:val="17"/>
  </w:num>
  <w:num w:numId="6" w16cid:durableId="1922062964">
    <w:abstractNumId w:val="26"/>
  </w:num>
  <w:num w:numId="7" w16cid:durableId="1985964187">
    <w:abstractNumId w:val="20"/>
  </w:num>
  <w:num w:numId="8" w16cid:durableId="1925455007">
    <w:abstractNumId w:val="18"/>
  </w:num>
  <w:num w:numId="9" w16cid:durableId="1883324299">
    <w:abstractNumId w:val="30"/>
  </w:num>
  <w:num w:numId="10" w16cid:durableId="1445225592">
    <w:abstractNumId w:val="6"/>
  </w:num>
  <w:num w:numId="11" w16cid:durableId="615521306">
    <w:abstractNumId w:val="14"/>
  </w:num>
  <w:num w:numId="12" w16cid:durableId="1103959345">
    <w:abstractNumId w:val="24"/>
  </w:num>
  <w:num w:numId="13" w16cid:durableId="236061072">
    <w:abstractNumId w:val="19"/>
  </w:num>
  <w:num w:numId="14" w16cid:durableId="1028946370">
    <w:abstractNumId w:val="28"/>
  </w:num>
  <w:num w:numId="15" w16cid:durableId="956255348">
    <w:abstractNumId w:val="3"/>
  </w:num>
  <w:num w:numId="16" w16cid:durableId="459034932">
    <w:abstractNumId w:val="13"/>
  </w:num>
  <w:num w:numId="17" w16cid:durableId="1023824398">
    <w:abstractNumId w:val="5"/>
  </w:num>
  <w:num w:numId="18" w16cid:durableId="1317567122">
    <w:abstractNumId w:val="16"/>
  </w:num>
  <w:num w:numId="19" w16cid:durableId="818569030">
    <w:abstractNumId w:val="10"/>
  </w:num>
  <w:num w:numId="20" w16cid:durableId="1188063549">
    <w:abstractNumId w:val="25"/>
  </w:num>
  <w:num w:numId="21" w16cid:durableId="1487164034">
    <w:abstractNumId w:val="8"/>
  </w:num>
  <w:num w:numId="22" w16cid:durableId="1702199011">
    <w:abstractNumId w:val="29"/>
  </w:num>
  <w:num w:numId="23" w16cid:durableId="1398475339">
    <w:abstractNumId w:val="11"/>
  </w:num>
  <w:num w:numId="24" w16cid:durableId="1355838494">
    <w:abstractNumId w:val="12"/>
  </w:num>
  <w:num w:numId="25" w16cid:durableId="2003268495">
    <w:abstractNumId w:val="7"/>
  </w:num>
  <w:num w:numId="26" w16cid:durableId="1323005873">
    <w:abstractNumId w:val="1"/>
    <w:lvlOverride w:ilvl="0">
      <w:startOverride w:val="7"/>
    </w:lvlOverride>
  </w:num>
  <w:num w:numId="27" w16cid:durableId="1473980945">
    <w:abstractNumId w:val="4"/>
  </w:num>
  <w:num w:numId="28" w16cid:durableId="1777749236">
    <w:abstractNumId w:val="27"/>
  </w:num>
  <w:num w:numId="29" w16cid:durableId="1790859988">
    <w:abstractNumId w:val="23"/>
  </w:num>
  <w:num w:numId="30" w16cid:durableId="2098165069">
    <w:abstractNumId w:val="21"/>
  </w:num>
  <w:num w:numId="31" w16cid:durableId="1711371611">
    <w:abstractNumId w:val="9"/>
  </w:num>
  <w:num w:numId="32" w16cid:durableId="14833481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bordersDoNotSurroundHeader/>
  <w:bordersDoNotSurroundFooter/>
  <w:proofState w:spelling="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45C3F"/>
    <w:rsid w:val="000534E2"/>
    <w:rsid w:val="000921FF"/>
    <w:rsid w:val="000C0414"/>
    <w:rsid w:val="000F6CAE"/>
    <w:rsid w:val="00104664"/>
    <w:rsid w:val="00191877"/>
    <w:rsid w:val="001C7E11"/>
    <w:rsid w:val="001E191E"/>
    <w:rsid w:val="002270AA"/>
    <w:rsid w:val="00241835"/>
    <w:rsid w:val="002427A9"/>
    <w:rsid w:val="002477B7"/>
    <w:rsid w:val="00251F16"/>
    <w:rsid w:val="0026620B"/>
    <w:rsid w:val="002B6BFC"/>
    <w:rsid w:val="002C1FC7"/>
    <w:rsid w:val="002C5570"/>
    <w:rsid w:val="002D515D"/>
    <w:rsid w:val="002E1188"/>
    <w:rsid w:val="002E3D6A"/>
    <w:rsid w:val="002F05C3"/>
    <w:rsid w:val="003142D9"/>
    <w:rsid w:val="00320CA8"/>
    <w:rsid w:val="0034468C"/>
    <w:rsid w:val="00354D6B"/>
    <w:rsid w:val="00360675"/>
    <w:rsid w:val="0037698C"/>
    <w:rsid w:val="003C0812"/>
    <w:rsid w:val="003C3D75"/>
    <w:rsid w:val="003E3A46"/>
    <w:rsid w:val="0040387B"/>
    <w:rsid w:val="00434BF5"/>
    <w:rsid w:val="00437C99"/>
    <w:rsid w:val="00484418"/>
    <w:rsid w:val="004E0E37"/>
    <w:rsid w:val="005107DB"/>
    <w:rsid w:val="00526C9E"/>
    <w:rsid w:val="00532EAA"/>
    <w:rsid w:val="00540389"/>
    <w:rsid w:val="0055751E"/>
    <w:rsid w:val="00560FA6"/>
    <w:rsid w:val="00587C02"/>
    <w:rsid w:val="005C6163"/>
    <w:rsid w:val="005D61C3"/>
    <w:rsid w:val="005D61CD"/>
    <w:rsid w:val="005F3EC3"/>
    <w:rsid w:val="005F5DB0"/>
    <w:rsid w:val="0066092D"/>
    <w:rsid w:val="00661E7F"/>
    <w:rsid w:val="00672C7C"/>
    <w:rsid w:val="006751AB"/>
    <w:rsid w:val="00691B0E"/>
    <w:rsid w:val="006C00F0"/>
    <w:rsid w:val="00712F3E"/>
    <w:rsid w:val="00725BAB"/>
    <w:rsid w:val="00727A47"/>
    <w:rsid w:val="0073244D"/>
    <w:rsid w:val="00737598"/>
    <w:rsid w:val="00753788"/>
    <w:rsid w:val="0075435D"/>
    <w:rsid w:val="00764B5B"/>
    <w:rsid w:val="00791B2A"/>
    <w:rsid w:val="00797983"/>
    <w:rsid w:val="007A7EE9"/>
    <w:rsid w:val="007B2BB8"/>
    <w:rsid w:val="007D75AF"/>
    <w:rsid w:val="00802680"/>
    <w:rsid w:val="00825CB8"/>
    <w:rsid w:val="0082755C"/>
    <w:rsid w:val="00833AF4"/>
    <w:rsid w:val="00852F40"/>
    <w:rsid w:val="00884C38"/>
    <w:rsid w:val="00903BEB"/>
    <w:rsid w:val="009306B6"/>
    <w:rsid w:val="00936E62"/>
    <w:rsid w:val="00955656"/>
    <w:rsid w:val="0095785C"/>
    <w:rsid w:val="00A14093"/>
    <w:rsid w:val="00A3642A"/>
    <w:rsid w:val="00A54D8A"/>
    <w:rsid w:val="00A62E8F"/>
    <w:rsid w:val="00A67F03"/>
    <w:rsid w:val="00AC5631"/>
    <w:rsid w:val="00B02CAE"/>
    <w:rsid w:val="00B0702F"/>
    <w:rsid w:val="00B833D3"/>
    <w:rsid w:val="00C03C83"/>
    <w:rsid w:val="00C4514D"/>
    <w:rsid w:val="00C45DAC"/>
    <w:rsid w:val="00C56DF9"/>
    <w:rsid w:val="00C66BCE"/>
    <w:rsid w:val="00C83F97"/>
    <w:rsid w:val="00CA347C"/>
    <w:rsid w:val="00CB1912"/>
    <w:rsid w:val="00D01EE8"/>
    <w:rsid w:val="00D04357"/>
    <w:rsid w:val="00D47F5C"/>
    <w:rsid w:val="00D60DE5"/>
    <w:rsid w:val="00D94115"/>
    <w:rsid w:val="00DA3C32"/>
    <w:rsid w:val="00DD04D1"/>
    <w:rsid w:val="00DD3FE4"/>
    <w:rsid w:val="00E55195"/>
    <w:rsid w:val="00E6288E"/>
    <w:rsid w:val="00E628D0"/>
    <w:rsid w:val="00E63A37"/>
    <w:rsid w:val="00E86505"/>
    <w:rsid w:val="00E86551"/>
    <w:rsid w:val="00E90638"/>
    <w:rsid w:val="00E9510F"/>
    <w:rsid w:val="00E960D5"/>
    <w:rsid w:val="00EB57C6"/>
    <w:rsid w:val="00EC14F5"/>
    <w:rsid w:val="00F07711"/>
    <w:rsid w:val="00F134F5"/>
    <w:rsid w:val="00F23DF3"/>
    <w:rsid w:val="00F6336D"/>
    <w:rsid w:val="00F63A27"/>
    <w:rsid w:val="00F658A1"/>
    <w:rsid w:val="00F66F7E"/>
    <w:rsid w:val="00FA2A4B"/>
    <w:rsid w:val="00FA4F64"/>
    <w:rsid w:val="00FB5D63"/>
    <w:rsid w:val="00FD5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DA83ECAD-9505-4152-B782-ABE04112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4F5"/>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link w:val="Heading2Char"/>
    <w:qFormat/>
    <w:pPr>
      <w:keepNext/>
      <w:numPr>
        <w:ilvl w:val="1"/>
        <w:numId w:val="2"/>
      </w:numPr>
      <w:spacing w:before="240" w:after="120"/>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character" w:customStyle="1" w:styleId="Heading2Char">
    <w:name w:val="Heading 2 Char"/>
    <w:basedOn w:val="DefaultParagraphFont"/>
    <w:link w:val="Heading2"/>
    <w:rsid w:val="00C56DF9"/>
  </w:style>
  <w:style w:type="character" w:styleId="Strong">
    <w:name w:val="Strong"/>
    <w:basedOn w:val="DefaultParagraphFont"/>
    <w:uiPriority w:val="22"/>
    <w:qFormat/>
    <w:rsid w:val="00B0702F"/>
    <w:rPr>
      <w:b/>
      <w:bCs/>
    </w:rPr>
  </w:style>
  <w:style w:type="paragraph" w:styleId="ListParagraph">
    <w:name w:val="List Paragraph"/>
    <w:basedOn w:val="Normal"/>
    <w:uiPriority w:val="72"/>
    <w:qFormat/>
    <w:rsid w:val="00691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214">
      <w:bodyDiv w:val="1"/>
      <w:marLeft w:val="0"/>
      <w:marRight w:val="0"/>
      <w:marTop w:val="0"/>
      <w:marBottom w:val="0"/>
      <w:divBdr>
        <w:top w:val="none" w:sz="0" w:space="0" w:color="auto"/>
        <w:left w:val="none" w:sz="0" w:space="0" w:color="auto"/>
        <w:bottom w:val="none" w:sz="0" w:space="0" w:color="auto"/>
        <w:right w:val="none" w:sz="0" w:space="0" w:color="auto"/>
      </w:divBdr>
    </w:div>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01593">
      <w:bodyDiv w:val="1"/>
      <w:marLeft w:val="0"/>
      <w:marRight w:val="0"/>
      <w:marTop w:val="0"/>
      <w:marBottom w:val="0"/>
      <w:divBdr>
        <w:top w:val="none" w:sz="0" w:space="0" w:color="auto"/>
        <w:left w:val="none" w:sz="0" w:space="0" w:color="auto"/>
        <w:bottom w:val="none" w:sz="0" w:space="0" w:color="auto"/>
        <w:right w:val="none" w:sz="0" w:space="0" w:color="auto"/>
      </w:divBdr>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10154">
      <w:bodyDiv w:val="1"/>
      <w:marLeft w:val="0"/>
      <w:marRight w:val="0"/>
      <w:marTop w:val="0"/>
      <w:marBottom w:val="0"/>
      <w:divBdr>
        <w:top w:val="none" w:sz="0" w:space="0" w:color="auto"/>
        <w:left w:val="none" w:sz="0" w:space="0" w:color="auto"/>
        <w:bottom w:val="none" w:sz="0" w:space="0" w:color="auto"/>
        <w:right w:val="none" w:sz="0" w:space="0" w:color="auto"/>
      </w:divBdr>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2442">
      <w:bodyDiv w:val="1"/>
      <w:marLeft w:val="0"/>
      <w:marRight w:val="0"/>
      <w:marTop w:val="0"/>
      <w:marBottom w:val="0"/>
      <w:divBdr>
        <w:top w:val="none" w:sz="0" w:space="0" w:color="auto"/>
        <w:left w:val="none" w:sz="0" w:space="0" w:color="auto"/>
        <w:bottom w:val="none" w:sz="0" w:space="0" w:color="auto"/>
        <w:right w:val="none" w:sz="0" w:space="0" w:color="auto"/>
      </w:divBdr>
    </w:div>
    <w:div w:id="720447512">
      <w:bodyDiv w:val="1"/>
      <w:marLeft w:val="0"/>
      <w:marRight w:val="0"/>
      <w:marTop w:val="0"/>
      <w:marBottom w:val="0"/>
      <w:divBdr>
        <w:top w:val="none" w:sz="0" w:space="0" w:color="auto"/>
        <w:left w:val="none" w:sz="0" w:space="0" w:color="auto"/>
        <w:bottom w:val="none" w:sz="0" w:space="0" w:color="auto"/>
        <w:right w:val="none" w:sz="0" w:space="0" w:color="auto"/>
      </w:divBdr>
    </w:div>
    <w:div w:id="895706871">
      <w:bodyDiv w:val="1"/>
      <w:marLeft w:val="0"/>
      <w:marRight w:val="0"/>
      <w:marTop w:val="0"/>
      <w:marBottom w:val="0"/>
      <w:divBdr>
        <w:top w:val="none" w:sz="0" w:space="0" w:color="auto"/>
        <w:left w:val="none" w:sz="0" w:space="0" w:color="auto"/>
        <w:bottom w:val="none" w:sz="0" w:space="0" w:color="auto"/>
        <w:right w:val="none" w:sz="0" w:space="0" w:color="auto"/>
      </w:divBdr>
    </w:div>
    <w:div w:id="920021763">
      <w:bodyDiv w:val="1"/>
      <w:marLeft w:val="0"/>
      <w:marRight w:val="0"/>
      <w:marTop w:val="0"/>
      <w:marBottom w:val="0"/>
      <w:divBdr>
        <w:top w:val="none" w:sz="0" w:space="0" w:color="auto"/>
        <w:left w:val="none" w:sz="0" w:space="0" w:color="auto"/>
        <w:bottom w:val="none" w:sz="0" w:space="0" w:color="auto"/>
        <w:right w:val="none" w:sz="0" w:space="0" w:color="auto"/>
      </w:divBdr>
    </w:div>
    <w:div w:id="960182941">
      <w:bodyDiv w:val="1"/>
      <w:marLeft w:val="0"/>
      <w:marRight w:val="0"/>
      <w:marTop w:val="0"/>
      <w:marBottom w:val="0"/>
      <w:divBdr>
        <w:top w:val="none" w:sz="0" w:space="0" w:color="auto"/>
        <w:left w:val="none" w:sz="0" w:space="0" w:color="auto"/>
        <w:bottom w:val="none" w:sz="0" w:space="0" w:color="auto"/>
        <w:right w:val="none" w:sz="0" w:space="0" w:color="auto"/>
      </w:divBdr>
    </w:div>
    <w:div w:id="1012797333">
      <w:bodyDiv w:val="1"/>
      <w:marLeft w:val="0"/>
      <w:marRight w:val="0"/>
      <w:marTop w:val="0"/>
      <w:marBottom w:val="0"/>
      <w:divBdr>
        <w:top w:val="none" w:sz="0" w:space="0" w:color="auto"/>
        <w:left w:val="none" w:sz="0" w:space="0" w:color="auto"/>
        <w:bottom w:val="none" w:sz="0" w:space="0" w:color="auto"/>
        <w:right w:val="none" w:sz="0" w:space="0" w:color="auto"/>
      </w:divBdr>
    </w:div>
    <w:div w:id="1078207868">
      <w:bodyDiv w:val="1"/>
      <w:marLeft w:val="0"/>
      <w:marRight w:val="0"/>
      <w:marTop w:val="0"/>
      <w:marBottom w:val="0"/>
      <w:divBdr>
        <w:top w:val="none" w:sz="0" w:space="0" w:color="auto"/>
        <w:left w:val="none" w:sz="0" w:space="0" w:color="auto"/>
        <w:bottom w:val="none" w:sz="0" w:space="0" w:color="auto"/>
        <w:right w:val="none" w:sz="0" w:space="0" w:color="auto"/>
      </w:divBdr>
    </w:div>
    <w:div w:id="1177772184">
      <w:bodyDiv w:val="1"/>
      <w:marLeft w:val="0"/>
      <w:marRight w:val="0"/>
      <w:marTop w:val="0"/>
      <w:marBottom w:val="0"/>
      <w:divBdr>
        <w:top w:val="none" w:sz="0" w:space="0" w:color="auto"/>
        <w:left w:val="none" w:sz="0" w:space="0" w:color="auto"/>
        <w:bottom w:val="none" w:sz="0" w:space="0" w:color="auto"/>
        <w:right w:val="none" w:sz="0" w:space="0" w:color="auto"/>
      </w:divBdr>
    </w:div>
    <w:div w:id="1211770511">
      <w:bodyDiv w:val="1"/>
      <w:marLeft w:val="0"/>
      <w:marRight w:val="0"/>
      <w:marTop w:val="0"/>
      <w:marBottom w:val="0"/>
      <w:divBdr>
        <w:top w:val="none" w:sz="0" w:space="0" w:color="auto"/>
        <w:left w:val="none" w:sz="0" w:space="0" w:color="auto"/>
        <w:bottom w:val="none" w:sz="0" w:space="0" w:color="auto"/>
        <w:right w:val="none" w:sz="0" w:space="0" w:color="auto"/>
      </w:divBdr>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60524">
      <w:bodyDiv w:val="1"/>
      <w:marLeft w:val="0"/>
      <w:marRight w:val="0"/>
      <w:marTop w:val="0"/>
      <w:marBottom w:val="0"/>
      <w:divBdr>
        <w:top w:val="none" w:sz="0" w:space="0" w:color="auto"/>
        <w:left w:val="none" w:sz="0" w:space="0" w:color="auto"/>
        <w:bottom w:val="none" w:sz="0" w:space="0" w:color="auto"/>
        <w:right w:val="none" w:sz="0" w:space="0" w:color="auto"/>
      </w:divBdr>
    </w:div>
    <w:div w:id="1315835107">
      <w:bodyDiv w:val="1"/>
      <w:marLeft w:val="0"/>
      <w:marRight w:val="0"/>
      <w:marTop w:val="0"/>
      <w:marBottom w:val="0"/>
      <w:divBdr>
        <w:top w:val="none" w:sz="0" w:space="0" w:color="auto"/>
        <w:left w:val="none" w:sz="0" w:space="0" w:color="auto"/>
        <w:bottom w:val="none" w:sz="0" w:space="0" w:color="auto"/>
        <w:right w:val="none" w:sz="0" w:space="0" w:color="auto"/>
      </w:divBdr>
    </w:div>
    <w:div w:id="1397627156">
      <w:bodyDiv w:val="1"/>
      <w:marLeft w:val="0"/>
      <w:marRight w:val="0"/>
      <w:marTop w:val="0"/>
      <w:marBottom w:val="0"/>
      <w:divBdr>
        <w:top w:val="none" w:sz="0" w:space="0" w:color="auto"/>
        <w:left w:val="none" w:sz="0" w:space="0" w:color="auto"/>
        <w:bottom w:val="none" w:sz="0" w:space="0" w:color="auto"/>
        <w:right w:val="none" w:sz="0" w:space="0" w:color="auto"/>
      </w:divBdr>
    </w:div>
    <w:div w:id="1614708126">
      <w:bodyDiv w:val="1"/>
      <w:marLeft w:val="0"/>
      <w:marRight w:val="0"/>
      <w:marTop w:val="0"/>
      <w:marBottom w:val="0"/>
      <w:divBdr>
        <w:top w:val="none" w:sz="0" w:space="0" w:color="auto"/>
        <w:left w:val="none" w:sz="0" w:space="0" w:color="auto"/>
        <w:bottom w:val="none" w:sz="0" w:space="0" w:color="auto"/>
        <w:right w:val="none" w:sz="0" w:space="0" w:color="auto"/>
      </w:divBdr>
    </w:div>
    <w:div w:id="1648851128">
      <w:bodyDiv w:val="1"/>
      <w:marLeft w:val="0"/>
      <w:marRight w:val="0"/>
      <w:marTop w:val="0"/>
      <w:marBottom w:val="0"/>
      <w:divBdr>
        <w:top w:val="none" w:sz="0" w:space="0" w:color="auto"/>
        <w:left w:val="none" w:sz="0" w:space="0" w:color="auto"/>
        <w:bottom w:val="none" w:sz="0" w:space="0" w:color="auto"/>
        <w:right w:val="none" w:sz="0" w:space="0" w:color="auto"/>
      </w:divBdr>
    </w:div>
    <w:div w:id="1685012236">
      <w:bodyDiv w:val="1"/>
      <w:marLeft w:val="0"/>
      <w:marRight w:val="0"/>
      <w:marTop w:val="0"/>
      <w:marBottom w:val="0"/>
      <w:divBdr>
        <w:top w:val="none" w:sz="0" w:space="0" w:color="auto"/>
        <w:left w:val="none" w:sz="0" w:space="0" w:color="auto"/>
        <w:bottom w:val="none" w:sz="0" w:space="0" w:color="auto"/>
        <w:right w:val="none" w:sz="0" w:space="0" w:color="auto"/>
      </w:divBdr>
    </w:div>
    <w:div w:id="1763061865">
      <w:bodyDiv w:val="1"/>
      <w:marLeft w:val="0"/>
      <w:marRight w:val="0"/>
      <w:marTop w:val="0"/>
      <w:marBottom w:val="0"/>
      <w:divBdr>
        <w:top w:val="none" w:sz="0" w:space="0" w:color="auto"/>
        <w:left w:val="none" w:sz="0" w:space="0" w:color="auto"/>
        <w:bottom w:val="none" w:sz="0" w:space="0" w:color="auto"/>
        <w:right w:val="none" w:sz="0" w:space="0" w:color="auto"/>
      </w:divBdr>
    </w:div>
    <w:div w:id="1783498876">
      <w:bodyDiv w:val="1"/>
      <w:marLeft w:val="0"/>
      <w:marRight w:val="0"/>
      <w:marTop w:val="0"/>
      <w:marBottom w:val="0"/>
      <w:divBdr>
        <w:top w:val="none" w:sz="0" w:space="0" w:color="auto"/>
        <w:left w:val="none" w:sz="0" w:space="0" w:color="auto"/>
        <w:bottom w:val="none" w:sz="0" w:space="0" w:color="auto"/>
        <w:right w:val="none" w:sz="0" w:space="0" w:color="auto"/>
      </w:divBdr>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3583">
      <w:bodyDiv w:val="1"/>
      <w:marLeft w:val="0"/>
      <w:marRight w:val="0"/>
      <w:marTop w:val="0"/>
      <w:marBottom w:val="0"/>
      <w:divBdr>
        <w:top w:val="none" w:sz="0" w:space="0" w:color="auto"/>
        <w:left w:val="none" w:sz="0" w:space="0" w:color="auto"/>
        <w:bottom w:val="none" w:sz="0" w:space="0" w:color="auto"/>
        <w:right w:val="none" w:sz="0" w:space="0" w:color="auto"/>
      </w:divBdr>
    </w:div>
    <w:div w:id="1975407807">
      <w:bodyDiv w:val="1"/>
      <w:marLeft w:val="0"/>
      <w:marRight w:val="0"/>
      <w:marTop w:val="0"/>
      <w:marBottom w:val="0"/>
      <w:divBdr>
        <w:top w:val="none" w:sz="0" w:space="0" w:color="auto"/>
        <w:left w:val="none" w:sz="0" w:space="0" w:color="auto"/>
        <w:bottom w:val="none" w:sz="0" w:space="0" w:color="auto"/>
        <w:right w:val="none" w:sz="0" w:space="0" w:color="auto"/>
      </w:divBdr>
      <w:divsChild>
        <w:div w:id="1140489754">
          <w:marLeft w:val="0"/>
          <w:marRight w:val="0"/>
          <w:marTop w:val="0"/>
          <w:marBottom w:val="0"/>
          <w:divBdr>
            <w:top w:val="none" w:sz="0" w:space="0" w:color="auto"/>
            <w:left w:val="none" w:sz="0" w:space="0" w:color="auto"/>
            <w:bottom w:val="none" w:sz="0" w:space="0" w:color="auto"/>
            <w:right w:val="none" w:sz="0" w:space="0" w:color="auto"/>
          </w:divBdr>
          <w:divsChild>
            <w:div w:id="1538616576">
              <w:marLeft w:val="0"/>
              <w:marRight w:val="0"/>
              <w:marTop w:val="0"/>
              <w:marBottom w:val="0"/>
              <w:divBdr>
                <w:top w:val="none" w:sz="0" w:space="0" w:color="auto"/>
                <w:left w:val="none" w:sz="0" w:space="0" w:color="auto"/>
                <w:bottom w:val="none" w:sz="0" w:space="0" w:color="auto"/>
                <w:right w:val="none" w:sz="0" w:space="0" w:color="auto"/>
              </w:divBdr>
              <w:divsChild>
                <w:div w:id="592008931">
                  <w:marLeft w:val="0"/>
                  <w:marRight w:val="0"/>
                  <w:marTop w:val="0"/>
                  <w:marBottom w:val="0"/>
                  <w:divBdr>
                    <w:top w:val="none" w:sz="0" w:space="0" w:color="auto"/>
                    <w:left w:val="none" w:sz="0" w:space="0" w:color="auto"/>
                    <w:bottom w:val="none" w:sz="0" w:space="0" w:color="auto"/>
                    <w:right w:val="none" w:sz="0" w:space="0" w:color="auto"/>
                  </w:divBdr>
                  <w:divsChild>
                    <w:div w:id="2143226118">
                      <w:marLeft w:val="0"/>
                      <w:marRight w:val="0"/>
                      <w:marTop w:val="0"/>
                      <w:marBottom w:val="0"/>
                      <w:divBdr>
                        <w:top w:val="none" w:sz="0" w:space="0" w:color="auto"/>
                        <w:left w:val="none" w:sz="0" w:space="0" w:color="auto"/>
                        <w:bottom w:val="none" w:sz="0" w:space="0" w:color="auto"/>
                        <w:right w:val="none" w:sz="0" w:space="0" w:color="auto"/>
                      </w:divBdr>
                      <w:divsChild>
                        <w:div w:id="1971476518">
                          <w:marLeft w:val="0"/>
                          <w:marRight w:val="0"/>
                          <w:marTop w:val="0"/>
                          <w:marBottom w:val="0"/>
                          <w:divBdr>
                            <w:top w:val="none" w:sz="0" w:space="0" w:color="auto"/>
                            <w:left w:val="none" w:sz="0" w:space="0" w:color="auto"/>
                            <w:bottom w:val="none" w:sz="0" w:space="0" w:color="auto"/>
                            <w:right w:val="none" w:sz="0" w:space="0" w:color="auto"/>
                          </w:divBdr>
                          <w:divsChild>
                            <w:div w:id="1863742041">
                              <w:marLeft w:val="0"/>
                              <w:marRight w:val="0"/>
                              <w:marTop w:val="0"/>
                              <w:marBottom w:val="0"/>
                              <w:divBdr>
                                <w:top w:val="none" w:sz="0" w:space="0" w:color="auto"/>
                                <w:left w:val="none" w:sz="0" w:space="0" w:color="auto"/>
                                <w:bottom w:val="none" w:sz="0" w:space="0" w:color="auto"/>
                                <w:right w:val="none" w:sz="0" w:space="0" w:color="auto"/>
                              </w:divBdr>
                              <w:divsChild>
                                <w:div w:id="717052790">
                                  <w:marLeft w:val="0"/>
                                  <w:marRight w:val="0"/>
                                  <w:marTop w:val="0"/>
                                  <w:marBottom w:val="0"/>
                                  <w:divBdr>
                                    <w:top w:val="none" w:sz="0" w:space="0" w:color="auto"/>
                                    <w:left w:val="none" w:sz="0" w:space="0" w:color="auto"/>
                                    <w:bottom w:val="none" w:sz="0" w:space="0" w:color="auto"/>
                                    <w:right w:val="none" w:sz="0" w:space="0" w:color="auto"/>
                                  </w:divBdr>
                                  <w:divsChild>
                                    <w:div w:id="8756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87140">
                          <w:marLeft w:val="0"/>
                          <w:marRight w:val="0"/>
                          <w:marTop w:val="0"/>
                          <w:marBottom w:val="0"/>
                          <w:divBdr>
                            <w:top w:val="none" w:sz="0" w:space="0" w:color="auto"/>
                            <w:left w:val="none" w:sz="0" w:space="0" w:color="auto"/>
                            <w:bottom w:val="none" w:sz="0" w:space="0" w:color="auto"/>
                            <w:right w:val="none" w:sz="0" w:space="0" w:color="auto"/>
                          </w:divBdr>
                          <w:divsChild>
                            <w:div w:id="399250557">
                              <w:marLeft w:val="0"/>
                              <w:marRight w:val="0"/>
                              <w:marTop w:val="0"/>
                              <w:marBottom w:val="0"/>
                              <w:divBdr>
                                <w:top w:val="none" w:sz="0" w:space="0" w:color="auto"/>
                                <w:left w:val="none" w:sz="0" w:space="0" w:color="auto"/>
                                <w:bottom w:val="none" w:sz="0" w:space="0" w:color="auto"/>
                                <w:right w:val="none" w:sz="0" w:space="0" w:color="auto"/>
                              </w:divBdr>
                              <w:divsChild>
                                <w:div w:id="1027171623">
                                  <w:marLeft w:val="0"/>
                                  <w:marRight w:val="0"/>
                                  <w:marTop w:val="0"/>
                                  <w:marBottom w:val="0"/>
                                  <w:divBdr>
                                    <w:top w:val="none" w:sz="0" w:space="0" w:color="auto"/>
                                    <w:left w:val="none" w:sz="0" w:space="0" w:color="auto"/>
                                    <w:bottom w:val="none" w:sz="0" w:space="0" w:color="auto"/>
                                    <w:right w:val="none" w:sz="0" w:space="0" w:color="auto"/>
                                  </w:divBdr>
                                  <w:divsChild>
                                    <w:div w:id="1469125608">
                                      <w:marLeft w:val="0"/>
                                      <w:marRight w:val="0"/>
                                      <w:marTop w:val="0"/>
                                      <w:marBottom w:val="0"/>
                                      <w:divBdr>
                                        <w:top w:val="none" w:sz="0" w:space="0" w:color="auto"/>
                                        <w:left w:val="none" w:sz="0" w:space="0" w:color="auto"/>
                                        <w:bottom w:val="none" w:sz="0" w:space="0" w:color="auto"/>
                                        <w:right w:val="none" w:sz="0" w:space="0" w:color="auto"/>
                                      </w:divBdr>
                                    </w:div>
                                  </w:divsChild>
                                </w:div>
                                <w:div w:id="208959380">
                                  <w:marLeft w:val="0"/>
                                  <w:marRight w:val="0"/>
                                  <w:marTop w:val="0"/>
                                  <w:marBottom w:val="0"/>
                                  <w:divBdr>
                                    <w:top w:val="none" w:sz="0" w:space="0" w:color="auto"/>
                                    <w:left w:val="none" w:sz="0" w:space="0" w:color="auto"/>
                                    <w:bottom w:val="none" w:sz="0" w:space="0" w:color="auto"/>
                                    <w:right w:val="none" w:sz="0" w:space="0" w:color="auto"/>
                                  </w:divBdr>
                                  <w:divsChild>
                                    <w:div w:id="10107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939485">
          <w:marLeft w:val="0"/>
          <w:marRight w:val="0"/>
          <w:marTop w:val="0"/>
          <w:marBottom w:val="0"/>
          <w:divBdr>
            <w:top w:val="none" w:sz="0" w:space="0" w:color="auto"/>
            <w:left w:val="none" w:sz="0" w:space="0" w:color="auto"/>
            <w:bottom w:val="none" w:sz="0" w:space="0" w:color="auto"/>
            <w:right w:val="none" w:sz="0" w:space="0" w:color="auto"/>
          </w:divBdr>
          <w:divsChild>
            <w:div w:id="487550509">
              <w:marLeft w:val="0"/>
              <w:marRight w:val="0"/>
              <w:marTop w:val="0"/>
              <w:marBottom w:val="0"/>
              <w:divBdr>
                <w:top w:val="none" w:sz="0" w:space="0" w:color="auto"/>
                <w:left w:val="none" w:sz="0" w:space="0" w:color="auto"/>
                <w:bottom w:val="none" w:sz="0" w:space="0" w:color="auto"/>
                <w:right w:val="none" w:sz="0" w:space="0" w:color="auto"/>
              </w:divBdr>
              <w:divsChild>
                <w:div w:id="832139616">
                  <w:marLeft w:val="0"/>
                  <w:marRight w:val="0"/>
                  <w:marTop w:val="0"/>
                  <w:marBottom w:val="0"/>
                  <w:divBdr>
                    <w:top w:val="none" w:sz="0" w:space="0" w:color="auto"/>
                    <w:left w:val="none" w:sz="0" w:space="0" w:color="auto"/>
                    <w:bottom w:val="none" w:sz="0" w:space="0" w:color="auto"/>
                    <w:right w:val="none" w:sz="0" w:space="0" w:color="auto"/>
                  </w:divBdr>
                  <w:divsChild>
                    <w:div w:id="1050688324">
                      <w:marLeft w:val="0"/>
                      <w:marRight w:val="0"/>
                      <w:marTop w:val="0"/>
                      <w:marBottom w:val="0"/>
                      <w:divBdr>
                        <w:top w:val="none" w:sz="0" w:space="0" w:color="auto"/>
                        <w:left w:val="none" w:sz="0" w:space="0" w:color="auto"/>
                        <w:bottom w:val="none" w:sz="0" w:space="0" w:color="auto"/>
                        <w:right w:val="none" w:sz="0" w:space="0" w:color="auto"/>
                      </w:divBdr>
                      <w:divsChild>
                        <w:div w:id="810101801">
                          <w:marLeft w:val="0"/>
                          <w:marRight w:val="0"/>
                          <w:marTop w:val="0"/>
                          <w:marBottom w:val="0"/>
                          <w:divBdr>
                            <w:top w:val="none" w:sz="0" w:space="0" w:color="auto"/>
                            <w:left w:val="none" w:sz="0" w:space="0" w:color="auto"/>
                            <w:bottom w:val="none" w:sz="0" w:space="0" w:color="auto"/>
                            <w:right w:val="none" w:sz="0" w:space="0" w:color="auto"/>
                          </w:divBdr>
                          <w:divsChild>
                            <w:div w:id="1730689239">
                              <w:marLeft w:val="0"/>
                              <w:marRight w:val="0"/>
                              <w:marTop w:val="0"/>
                              <w:marBottom w:val="0"/>
                              <w:divBdr>
                                <w:top w:val="none" w:sz="0" w:space="0" w:color="auto"/>
                                <w:left w:val="none" w:sz="0" w:space="0" w:color="auto"/>
                                <w:bottom w:val="none" w:sz="0" w:space="0" w:color="auto"/>
                                <w:right w:val="none" w:sz="0" w:space="0" w:color="auto"/>
                              </w:divBdr>
                              <w:divsChild>
                                <w:div w:id="919096004">
                                  <w:marLeft w:val="0"/>
                                  <w:marRight w:val="0"/>
                                  <w:marTop w:val="0"/>
                                  <w:marBottom w:val="0"/>
                                  <w:divBdr>
                                    <w:top w:val="none" w:sz="0" w:space="0" w:color="auto"/>
                                    <w:left w:val="none" w:sz="0" w:space="0" w:color="auto"/>
                                    <w:bottom w:val="none" w:sz="0" w:space="0" w:color="auto"/>
                                    <w:right w:val="none" w:sz="0" w:space="0" w:color="auto"/>
                                  </w:divBdr>
                                  <w:divsChild>
                                    <w:div w:id="1158962738">
                                      <w:marLeft w:val="0"/>
                                      <w:marRight w:val="0"/>
                                      <w:marTop w:val="0"/>
                                      <w:marBottom w:val="0"/>
                                      <w:divBdr>
                                        <w:top w:val="none" w:sz="0" w:space="0" w:color="auto"/>
                                        <w:left w:val="none" w:sz="0" w:space="0" w:color="auto"/>
                                        <w:bottom w:val="none" w:sz="0" w:space="0" w:color="auto"/>
                                        <w:right w:val="none" w:sz="0" w:space="0" w:color="auto"/>
                                      </w:divBdr>
                                      <w:divsChild>
                                        <w:div w:id="16814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717255">
          <w:marLeft w:val="0"/>
          <w:marRight w:val="0"/>
          <w:marTop w:val="0"/>
          <w:marBottom w:val="0"/>
          <w:divBdr>
            <w:top w:val="none" w:sz="0" w:space="0" w:color="auto"/>
            <w:left w:val="none" w:sz="0" w:space="0" w:color="auto"/>
            <w:bottom w:val="none" w:sz="0" w:space="0" w:color="auto"/>
            <w:right w:val="none" w:sz="0" w:space="0" w:color="auto"/>
          </w:divBdr>
          <w:divsChild>
            <w:div w:id="988901749">
              <w:marLeft w:val="0"/>
              <w:marRight w:val="0"/>
              <w:marTop w:val="0"/>
              <w:marBottom w:val="0"/>
              <w:divBdr>
                <w:top w:val="none" w:sz="0" w:space="0" w:color="auto"/>
                <w:left w:val="none" w:sz="0" w:space="0" w:color="auto"/>
                <w:bottom w:val="none" w:sz="0" w:space="0" w:color="auto"/>
                <w:right w:val="none" w:sz="0" w:space="0" w:color="auto"/>
              </w:divBdr>
              <w:divsChild>
                <w:div w:id="586380438">
                  <w:marLeft w:val="0"/>
                  <w:marRight w:val="0"/>
                  <w:marTop w:val="0"/>
                  <w:marBottom w:val="0"/>
                  <w:divBdr>
                    <w:top w:val="none" w:sz="0" w:space="0" w:color="auto"/>
                    <w:left w:val="none" w:sz="0" w:space="0" w:color="auto"/>
                    <w:bottom w:val="none" w:sz="0" w:space="0" w:color="auto"/>
                    <w:right w:val="none" w:sz="0" w:space="0" w:color="auto"/>
                  </w:divBdr>
                  <w:divsChild>
                    <w:div w:id="1205750917">
                      <w:marLeft w:val="0"/>
                      <w:marRight w:val="0"/>
                      <w:marTop w:val="0"/>
                      <w:marBottom w:val="0"/>
                      <w:divBdr>
                        <w:top w:val="none" w:sz="0" w:space="0" w:color="auto"/>
                        <w:left w:val="none" w:sz="0" w:space="0" w:color="auto"/>
                        <w:bottom w:val="none" w:sz="0" w:space="0" w:color="auto"/>
                        <w:right w:val="none" w:sz="0" w:space="0" w:color="auto"/>
                      </w:divBdr>
                      <w:divsChild>
                        <w:div w:id="984697930">
                          <w:marLeft w:val="0"/>
                          <w:marRight w:val="0"/>
                          <w:marTop w:val="0"/>
                          <w:marBottom w:val="0"/>
                          <w:divBdr>
                            <w:top w:val="none" w:sz="0" w:space="0" w:color="auto"/>
                            <w:left w:val="none" w:sz="0" w:space="0" w:color="auto"/>
                            <w:bottom w:val="none" w:sz="0" w:space="0" w:color="auto"/>
                            <w:right w:val="none" w:sz="0" w:space="0" w:color="auto"/>
                          </w:divBdr>
                          <w:divsChild>
                            <w:div w:id="179198797">
                              <w:marLeft w:val="0"/>
                              <w:marRight w:val="0"/>
                              <w:marTop w:val="0"/>
                              <w:marBottom w:val="0"/>
                              <w:divBdr>
                                <w:top w:val="none" w:sz="0" w:space="0" w:color="auto"/>
                                <w:left w:val="none" w:sz="0" w:space="0" w:color="auto"/>
                                <w:bottom w:val="none" w:sz="0" w:space="0" w:color="auto"/>
                                <w:right w:val="none" w:sz="0" w:space="0" w:color="auto"/>
                              </w:divBdr>
                              <w:divsChild>
                                <w:div w:id="15986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85758">
                  <w:marLeft w:val="0"/>
                  <w:marRight w:val="0"/>
                  <w:marTop w:val="0"/>
                  <w:marBottom w:val="0"/>
                  <w:divBdr>
                    <w:top w:val="none" w:sz="0" w:space="0" w:color="auto"/>
                    <w:left w:val="none" w:sz="0" w:space="0" w:color="auto"/>
                    <w:bottom w:val="none" w:sz="0" w:space="0" w:color="auto"/>
                    <w:right w:val="none" w:sz="0" w:space="0" w:color="auto"/>
                  </w:divBdr>
                  <w:divsChild>
                    <w:div w:id="211431918">
                      <w:marLeft w:val="0"/>
                      <w:marRight w:val="0"/>
                      <w:marTop w:val="0"/>
                      <w:marBottom w:val="0"/>
                      <w:divBdr>
                        <w:top w:val="none" w:sz="0" w:space="0" w:color="auto"/>
                        <w:left w:val="none" w:sz="0" w:space="0" w:color="auto"/>
                        <w:bottom w:val="none" w:sz="0" w:space="0" w:color="auto"/>
                        <w:right w:val="none" w:sz="0" w:space="0" w:color="auto"/>
                      </w:divBdr>
                      <w:divsChild>
                        <w:div w:id="425731618">
                          <w:marLeft w:val="0"/>
                          <w:marRight w:val="0"/>
                          <w:marTop w:val="0"/>
                          <w:marBottom w:val="0"/>
                          <w:divBdr>
                            <w:top w:val="none" w:sz="0" w:space="0" w:color="auto"/>
                            <w:left w:val="none" w:sz="0" w:space="0" w:color="auto"/>
                            <w:bottom w:val="none" w:sz="0" w:space="0" w:color="auto"/>
                            <w:right w:val="none" w:sz="0" w:space="0" w:color="auto"/>
                          </w:divBdr>
                          <w:divsChild>
                            <w:div w:id="1910268078">
                              <w:marLeft w:val="0"/>
                              <w:marRight w:val="0"/>
                              <w:marTop w:val="0"/>
                              <w:marBottom w:val="0"/>
                              <w:divBdr>
                                <w:top w:val="none" w:sz="0" w:space="0" w:color="auto"/>
                                <w:left w:val="none" w:sz="0" w:space="0" w:color="auto"/>
                                <w:bottom w:val="none" w:sz="0" w:space="0" w:color="auto"/>
                                <w:right w:val="none" w:sz="0" w:space="0" w:color="auto"/>
                              </w:divBdr>
                              <w:divsChild>
                                <w:div w:id="389036863">
                                  <w:marLeft w:val="0"/>
                                  <w:marRight w:val="0"/>
                                  <w:marTop w:val="0"/>
                                  <w:marBottom w:val="0"/>
                                  <w:divBdr>
                                    <w:top w:val="none" w:sz="0" w:space="0" w:color="auto"/>
                                    <w:left w:val="none" w:sz="0" w:space="0" w:color="auto"/>
                                    <w:bottom w:val="none" w:sz="0" w:space="0" w:color="auto"/>
                                    <w:right w:val="none" w:sz="0" w:space="0" w:color="auto"/>
                                  </w:divBdr>
                                  <w:divsChild>
                                    <w:div w:id="10764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a1914021@adelaide.edu.au" TargetMode="External"/><Relationship Id="rId13" Type="http://schemas.openxmlformats.org/officeDocument/2006/relationships/image" Target="media/image4.png"/><Relationship Id="rId18" Type="http://schemas.openxmlformats.org/officeDocument/2006/relationships/hyperlink" Target="https://arxiv.org/abs/1801.04381"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deeplearningbook.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abs/1512.03385"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rxiv.org/abs/1608.03983" TargetMode="External"/><Relationship Id="rId20" Type="http://schemas.openxmlformats.org/officeDocument/2006/relationships/hyperlink" Target="https://arxiv.org/abs/1609.0474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arxiv.org/abs/1412.6980"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arxiv.org/abs/1608.06993" TargetMode="External"/><Relationship Id="rId4" Type="http://schemas.openxmlformats.org/officeDocument/2006/relationships/settings" Target="settings.xml"/><Relationship Id="rId9" Type="http://schemas.openxmlformats.org/officeDocument/2006/relationships/hyperlink" Target="mailto:a1914021@adelaide.edu.au" TargetMode="External"/><Relationship Id="rId14" Type="http://schemas.openxmlformats.org/officeDocument/2006/relationships/image" Target="media/image5.png"/><Relationship Id="rId22" Type="http://schemas.openxmlformats.org/officeDocument/2006/relationships/hyperlink" Target="https://arxiv.org/abs/1803.09820"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87651-5108-4CEF-8D26-09D6AAB03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7</Pages>
  <Words>3277</Words>
  <Characters>18685</Characters>
  <Application>Microsoft Office Word</Application>
  <DocSecurity>0</DocSecurity>
  <Lines>155</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21919</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ARYAN PURI</cp:lastModifiedBy>
  <cp:revision>12</cp:revision>
  <cp:lastPrinted>2021-05-11T23:29:00Z</cp:lastPrinted>
  <dcterms:created xsi:type="dcterms:W3CDTF">2021-05-11T23:32:00Z</dcterms:created>
  <dcterms:modified xsi:type="dcterms:W3CDTF">2024-11-09T08:29:00Z</dcterms:modified>
  <cp:category/>
</cp:coreProperties>
</file>