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FBA" w:rsidRPr="00125B82" w:rsidRDefault="00716FBA" w:rsidP="00125B82">
      <w:pPr>
        <w:jc w:val="center"/>
        <w:rPr>
          <w:b/>
          <w:sz w:val="28"/>
          <w:szCs w:val="28"/>
        </w:rPr>
      </w:pPr>
      <w:r w:rsidRPr="00125B82">
        <w:rPr>
          <w:b/>
          <w:sz w:val="28"/>
          <w:szCs w:val="28"/>
        </w:rPr>
        <w:t>Department of Know</w:t>
      </w:r>
      <w:r w:rsidR="006554A4">
        <w:rPr>
          <w:b/>
          <w:sz w:val="28"/>
          <w:szCs w:val="28"/>
        </w:rPr>
        <w:t>l</w:t>
      </w:r>
      <w:r w:rsidRPr="00125B82">
        <w:rPr>
          <w:b/>
          <w:sz w:val="28"/>
          <w:szCs w:val="28"/>
        </w:rPr>
        <w:t>edge Building and Engineering</w:t>
      </w:r>
    </w:p>
    <w:p w:rsidR="00716FBA" w:rsidRPr="006554A4" w:rsidRDefault="00716FBA" w:rsidP="00125B82">
      <w:pPr>
        <w:jc w:val="center"/>
        <w:rPr>
          <w:i/>
          <w:sz w:val="20"/>
          <w:szCs w:val="20"/>
        </w:rPr>
      </w:pPr>
      <w:r w:rsidRPr="006554A4">
        <w:rPr>
          <w:i/>
          <w:sz w:val="20"/>
          <w:szCs w:val="20"/>
          <w:u w:val="single"/>
        </w:rPr>
        <w:t>Zhang</w:t>
      </w:r>
      <w:r w:rsidRPr="006554A4">
        <w:rPr>
          <w:i/>
          <w:sz w:val="20"/>
          <w:szCs w:val="20"/>
        </w:rPr>
        <w:t xml:space="preserve"> </w:t>
      </w:r>
      <w:proofErr w:type="spellStart"/>
      <w:r w:rsidRPr="006554A4">
        <w:rPr>
          <w:i/>
          <w:sz w:val="20"/>
          <w:szCs w:val="20"/>
        </w:rPr>
        <w:t>Yuchen</w:t>
      </w:r>
      <w:proofErr w:type="spellEnd"/>
      <w:r w:rsidRPr="006554A4">
        <w:rPr>
          <w:i/>
          <w:sz w:val="20"/>
          <w:szCs w:val="20"/>
        </w:rPr>
        <w:t xml:space="preserve">, </w:t>
      </w:r>
      <w:r w:rsidRPr="006554A4">
        <w:rPr>
          <w:i/>
          <w:sz w:val="20"/>
          <w:szCs w:val="20"/>
          <w:u w:val="single"/>
        </w:rPr>
        <w:t>Zhao</w:t>
      </w:r>
      <w:r w:rsidRPr="006554A4">
        <w:rPr>
          <w:i/>
          <w:sz w:val="20"/>
          <w:szCs w:val="20"/>
        </w:rPr>
        <w:t xml:space="preserve"> </w:t>
      </w:r>
      <w:proofErr w:type="spellStart"/>
      <w:r w:rsidRPr="006554A4">
        <w:rPr>
          <w:i/>
          <w:sz w:val="20"/>
          <w:szCs w:val="20"/>
        </w:rPr>
        <w:t>Liyuan</w:t>
      </w:r>
      <w:proofErr w:type="spellEnd"/>
    </w:p>
    <w:p w:rsidR="00716FBA" w:rsidRPr="00125B82" w:rsidRDefault="00716FBA" w:rsidP="00125B82">
      <w:pPr>
        <w:rPr>
          <w:i/>
          <w:sz w:val="22"/>
          <w:szCs w:val="22"/>
        </w:rPr>
      </w:pPr>
    </w:p>
    <w:p w:rsidR="00716FBA" w:rsidRDefault="00716FBA" w:rsidP="00125B82">
      <w:pPr>
        <w:rPr>
          <w:b/>
          <w:sz w:val="22"/>
          <w:szCs w:val="22"/>
        </w:rPr>
      </w:pPr>
    </w:p>
    <w:p w:rsidR="00716FBA" w:rsidRPr="006554A4" w:rsidRDefault="00716FBA" w:rsidP="00125B82">
      <w:pPr>
        <w:rPr>
          <w:b/>
          <w:sz w:val="22"/>
          <w:szCs w:val="22"/>
        </w:rPr>
      </w:pPr>
      <w:r w:rsidRPr="00125B82">
        <w:rPr>
          <w:b/>
          <w:sz w:val="22"/>
          <w:szCs w:val="22"/>
        </w:rPr>
        <w:t>Abstract</w:t>
      </w:r>
    </w:p>
    <w:p w:rsidR="00716FBA" w:rsidRDefault="00716FBA" w:rsidP="00125B82">
      <w:pPr>
        <w:rPr>
          <w:sz w:val="22"/>
          <w:szCs w:val="22"/>
        </w:rPr>
      </w:pPr>
      <w:r w:rsidRPr="00125B82">
        <w:rPr>
          <w:sz w:val="22"/>
          <w:szCs w:val="22"/>
        </w:rPr>
        <w:t xml:space="preserve">Knowledge building and engineering </w:t>
      </w:r>
      <w:r w:rsidR="00514D55">
        <w:rPr>
          <w:sz w:val="22"/>
          <w:szCs w:val="22"/>
        </w:rPr>
        <w:t>helps in development of a communication tool for experts through</w:t>
      </w:r>
      <w:r w:rsidRPr="00125B82">
        <w:rPr>
          <w:sz w:val="22"/>
          <w:szCs w:val="22"/>
        </w:rPr>
        <w:t xml:space="preserve"> the IT technology. </w:t>
      </w:r>
      <w:r w:rsidR="00514D55">
        <w:rPr>
          <w:sz w:val="22"/>
          <w:szCs w:val="22"/>
        </w:rPr>
        <w:t>The aim of the research is to develop a platform whereb</w:t>
      </w:r>
      <w:r w:rsidR="009058DC">
        <w:rPr>
          <w:sz w:val="22"/>
          <w:szCs w:val="22"/>
        </w:rPr>
        <w:t xml:space="preserve">y public could get a “pre-consultation” </w:t>
      </w:r>
      <w:r w:rsidR="00514D55">
        <w:rPr>
          <w:sz w:val="22"/>
          <w:szCs w:val="22"/>
        </w:rPr>
        <w:t>online</w:t>
      </w:r>
      <w:r w:rsidR="009058DC">
        <w:rPr>
          <w:sz w:val="22"/>
          <w:szCs w:val="22"/>
        </w:rPr>
        <w:t xml:space="preserve"> via a questionnaire</w:t>
      </w:r>
      <w:r w:rsidR="00514D55">
        <w:rPr>
          <w:sz w:val="22"/>
          <w:szCs w:val="22"/>
        </w:rPr>
        <w:t xml:space="preserve">. The targeted disease is cardio vascular diseases. Information was obtained from medical experts. Users of this application would make a decision to consult medical help after completion of the questionnaire. The application </w:t>
      </w:r>
      <w:r w:rsidRPr="00125B82">
        <w:rPr>
          <w:sz w:val="22"/>
          <w:szCs w:val="22"/>
        </w:rPr>
        <w:t>showed the performance of human expert in reas</w:t>
      </w:r>
      <w:r w:rsidR="00514D55">
        <w:rPr>
          <w:sz w:val="22"/>
          <w:szCs w:val="22"/>
        </w:rPr>
        <w:t>oning and decision-making tasks via technology application.</w:t>
      </w:r>
      <w:r w:rsidRPr="00125B82">
        <w:rPr>
          <w:sz w:val="22"/>
          <w:szCs w:val="22"/>
        </w:rPr>
        <w:t xml:space="preserve"> </w:t>
      </w:r>
    </w:p>
    <w:p w:rsidR="00716FBA" w:rsidRPr="00125B82" w:rsidRDefault="00716FBA" w:rsidP="00125B82">
      <w:pPr>
        <w:rPr>
          <w:sz w:val="22"/>
          <w:szCs w:val="22"/>
        </w:rPr>
      </w:pPr>
    </w:p>
    <w:p w:rsidR="00716FBA" w:rsidRPr="00E95F64" w:rsidRDefault="00716FBA" w:rsidP="00125B82">
      <w:pPr>
        <w:rPr>
          <w:b/>
          <w:sz w:val="22"/>
          <w:szCs w:val="22"/>
        </w:rPr>
      </w:pPr>
      <w:r w:rsidRPr="00E95F64">
        <w:rPr>
          <w:b/>
          <w:sz w:val="22"/>
          <w:szCs w:val="22"/>
        </w:rPr>
        <w:t xml:space="preserve">Introduction </w:t>
      </w:r>
    </w:p>
    <w:p w:rsidR="00E95F64" w:rsidRPr="0058288E" w:rsidRDefault="00FA07EA" w:rsidP="00446596">
      <w:pPr>
        <w:widowControl/>
        <w:rPr>
          <w:rFonts w:eastAsia="Times New Roman"/>
          <w:kern w:val="0"/>
          <w:sz w:val="22"/>
          <w:szCs w:val="22"/>
          <w:lang w:val="en-SG" w:eastAsia="en-SG"/>
        </w:rPr>
      </w:pPr>
      <w:r w:rsidRPr="00E95F64">
        <w:rPr>
          <w:sz w:val="22"/>
          <w:szCs w:val="22"/>
        </w:rPr>
        <w:t>Cardiovascular disease is the leading cause of death globally and is projected to remain so. It has no geographic, gender or socio-economic boundaries.</w:t>
      </w:r>
      <w:r w:rsidR="00446596">
        <w:rPr>
          <w:sz w:val="22"/>
          <w:szCs w:val="22"/>
        </w:rPr>
        <w:t xml:space="preserve"> </w:t>
      </w:r>
      <w:r w:rsidR="00E95F64">
        <w:rPr>
          <w:rFonts w:eastAsia="Times New Roman"/>
          <w:kern w:val="0"/>
          <w:sz w:val="22"/>
          <w:szCs w:val="22"/>
          <w:lang w:val="en-SG" w:eastAsia="en-SG"/>
        </w:rPr>
        <w:t>Everyday</w:t>
      </w:r>
      <w:r w:rsidR="00E95F64" w:rsidRPr="0058288E">
        <w:rPr>
          <w:rFonts w:eastAsia="Times New Roman"/>
          <w:kern w:val="0"/>
          <w:sz w:val="22"/>
          <w:szCs w:val="22"/>
          <w:lang w:val="en-SG" w:eastAsia="en-SG"/>
        </w:rPr>
        <w:t xml:space="preserve"> 15 people die from cardiovascular disease (heart di</w:t>
      </w:r>
      <w:r w:rsidR="00E95F64">
        <w:rPr>
          <w:rFonts w:eastAsia="Times New Roman"/>
          <w:kern w:val="0"/>
          <w:sz w:val="22"/>
          <w:szCs w:val="22"/>
          <w:lang w:val="en-SG" w:eastAsia="en-SG"/>
        </w:rPr>
        <w:t xml:space="preserve">sease and stroke) in Singapore. </w:t>
      </w:r>
      <w:r w:rsidR="00E95F64" w:rsidRPr="0058288E">
        <w:rPr>
          <w:rFonts w:eastAsia="Times New Roman"/>
          <w:kern w:val="0"/>
          <w:sz w:val="22"/>
          <w:szCs w:val="22"/>
          <w:lang w:val="en-SG" w:eastAsia="en-SG"/>
        </w:rPr>
        <w:t xml:space="preserve">Cardiovascular disease accounted for 31.6% of all deaths in 2009. This means that 1 out of 3 deaths in Singapore </w:t>
      </w:r>
      <w:proofErr w:type="gramStart"/>
      <w:r w:rsidR="00E95F64" w:rsidRPr="0058288E">
        <w:rPr>
          <w:rFonts w:eastAsia="Times New Roman"/>
          <w:kern w:val="0"/>
          <w:sz w:val="22"/>
          <w:szCs w:val="22"/>
          <w:lang w:val="en-SG" w:eastAsia="en-SG"/>
        </w:rPr>
        <w:t>is</w:t>
      </w:r>
      <w:proofErr w:type="gramEnd"/>
      <w:r w:rsidR="00E95F64" w:rsidRPr="0058288E">
        <w:rPr>
          <w:rFonts w:eastAsia="Times New Roman"/>
          <w:kern w:val="0"/>
          <w:sz w:val="22"/>
          <w:szCs w:val="22"/>
          <w:lang w:val="en-SG" w:eastAsia="en-SG"/>
        </w:rPr>
        <w:t xml:space="preserve"> due to heart disease or stroke.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0"/>
      </w:tblGrid>
      <w:tr w:rsidR="0058288E" w:rsidRPr="0058288E" w:rsidTr="0058288E">
        <w:trPr>
          <w:tblCellSpacing w:w="0" w:type="dxa"/>
        </w:trPr>
        <w:tc>
          <w:tcPr>
            <w:tcW w:w="0" w:type="auto"/>
            <w:vAlign w:val="center"/>
            <w:hideMark/>
          </w:tcPr>
          <w:p w:rsidR="0058288E" w:rsidRPr="0058288E" w:rsidRDefault="0058288E" w:rsidP="0058288E">
            <w:pPr>
              <w:widowControl/>
              <w:rPr>
                <w:rFonts w:eastAsia="Times New Roman"/>
                <w:kern w:val="0"/>
                <w:sz w:val="22"/>
                <w:szCs w:val="22"/>
                <w:lang w:val="en-SG" w:eastAsia="en-SG"/>
              </w:rPr>
            </w:pPr>
            <w:r w:rsidRPr="0058288E">
              <w:rPr>
                <w:rFonts w:eastAsia="Times New Roman"/>
                <w:kern w:val="0"/>
                <w:sz w:val="22"/>
                <w:szCs w:val="22"/>
                <w:lang w:val="en-SG" w:eastAsia="en-SG"/>
              </w:rPr>
              <w:t> </w:t>
            </w:r>
          </w:p>
        </w:tc>
      </w:tr>
      <w:tr w:rsidR="0058288E" w:rsidRPr="004E4B4A" w:rsidTr="0058288E">
        <w:trPr>
          <w:tblCellSpacing w:w="0" w:type="dxa"/>
        </w:trPr>
        <w:tc>
          <w:tcPr>
            <w:tcW w:w="0" w:type="auto"/>
            <w:vAlign w:val="center"/>
            <w:hideMark/>
          </w:tcPr>
          <w:p w:rsidR="0058288E" w:rsidRPr="004E4B4A" w:rsidRDefault="004E4B4A" w:rsidP="0058288E">
            <w:pPr>
              <w:widowControl/>
              <w:jc w:val="left"/>
              <w:rPr>
                <w:rFonts w:eastAsia="Times New Roman"/>
                <w:i/>
                <w:kern w:val="0"/>
                <w:sz w:val="22"/>
                <w:szCs w:val="22"/>
                <w:lang w:val="en-SG" w:eastAsia="en-SG"/>
              </w:rPr>
            </w:pPr>
            <w:r w:rsidRPr="004E4B4A">
              <w:rPr>
                <w:rFonts w:eastAsia="Times New Roman"/>
                <w:b/>
                <w:bCs/>
                <w:i/>
                <w:kern w:val="0"/>
                <w:sz w:val="22"/>
                <w:szCs w:val="22"/>
                <w:lang w:val="en-SG" w:eastAsia="en-SG"/>
              </w:rPr>
              <w:t>Deaths from cardiovascular disease</w:t>
            </w:r>
          </w:p>
        </w:tc>
      </w:tr>
      <w:tr w:rsidR="0058288E" w:rsidRPr="0058288E" w:rsidTr="0058288E">
        <w:trPr>
          <w:tblCellSpacing w:w="0" w:type="dxa"/>
        </w:trPr>
        <w:tc>
          <w:tcPr>
            <w:tcW w:w="0" w:type="auto"/>
            <w:vAlign w:val="center"/>
            <w:hideMark/>
          </w:tcPr>
          <w:p w:rsidR="0058288E" w:rsidRPr="0058288E" w:rsidRDefault="0058288E" w:rsidP="0058288E">
            <w:pPr>
              <w:widowControl/>
              <w:jc w:val="left"/>
              <w:rPr>
                <w:rFonts w:eastAsia="Times New Roman"/>
                <w:kern w:val="0"/>
                <w:sz w:val="22"/>
                <w:szCs w:val="22"/>
                <w:lang w:val="en-SG" w:eastAsia="en-SG"/>
              </w:rPr>
            </w:pPr>
          </w:p>
        </w:tc>
      </w:tr>
      <w:tr w:rsidR="0058288E" w:rsidRPr="0058288E" w:rsidTr="0058288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4"/>
              <w:gridCol w:w="1698"/>
              <w:gridCol w:w="1700"/>
              <w:gridCol w:w="1698"/>
            </w:tblGrid>
            <w:tr w:rsidR="0058288E" w:rsidRPr="0058288E" w:rsidTr="0058288E">
              <w:trPr>
                <w:tblCellSpacing w:w="0" w:type="dxa"/>
              </w:trPr>
              <w:tc>
                <w:tcPr>
                  <w:tcW w:w="2188" w:type="pct"/>
                  <w:vAlign w:val="center"/>
                  <w:hideMark/>
                </w:tcPr>
                <w:p w:rsidR="0058288E" w:rsidRPr="00E95F64" w:rsidRDefault="0058288E" w:rsidP="0058288E">
                  <w:pPr>
                    <w:widowControl/>
                    <w:jc w:val="left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 </w:t>
                  </w:r>
                </w:p>
              </w:tc>
              <w:tc>
                <w:tcPr>
                  <w:tcW w:w="937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b/>
                      <w:bCs/>
                      <w:kern w:val="0"/>
                      <w:sz w:val="22"/>
                      <w:szCs w:val="22"/>
                      <w:lang w:val="en-SG" w:eastAsia="en-SG"/>
                    </w:rPr>
                    <w:t>2007</w:t>
                  </w: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b/>
                      <w:bCs/>
                      <w:kern w:val="0"/>
                      <w:sz w:val="22"/>
                      <w:szCs w:val="22"/>
                      <w:lang w:val="en-SG" w:eastAsia="en-SG"/>
                    </w:rPr>
                    <w:t>2008</w:t>
                  </w: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b/>
                      <w:bCs/>
                      <w:kern w:val="0"/>
                      <w:sz w:val="22"/>
                      <w:szCs w:val="22"/>
                      <w:lang w:val="en-SG" w:eastAsia="en-SG"/>
                    </w:rPr>
                    <w:t>2009</w:t>
                  </w:r>
                </w:p>
              </w:tc>
            </w:tr>
            <w:tr w:rsidR="0058288E" w:rsidRPr="0058288E" w:rsidTr="0058288E">
              <w:trPr>
                <w:tblCellSpacing w:w="0" w:type="dxa"/>
              </w:trPr>
              <w:tc>
                <w:tcPr>
                  <w:tcW w:w="2188" w:type="pct"/>
                  <w:vAlign w:val="center"/>
                  <w:hideMark/>
                </w:tcPr>
                <w:p w:rsidR="0058288E" w:rsidRPr="00E95F64" w:rsidRDefault="0058288E" w:rsidP="0058288E">
                  <w:pPr>
                    <w:widowControl/>
                    <w:jc w:val="left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Total No. of Deaths</w:t>
                  </w:r>
                </w:p>
              </w:tc>
              <w:tc>
                <w:tcPr>
                  <w:tcW w:w="937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17,140</w:t>
                  </w: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17,222</w:t>
                  </w: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17,101</w:t>
                  </w:r>
                </w:p>
              </w:tc>
            </w:tr>
            <w:tr w:rsidR="0058288E" w:rsidRPr="0058288E" w:rsidTr="0058288E">
              <w:trPr>
                <w:tblCellSpacing w:w="0" w:type="dxa"/>
              </w:trPr>
              <w:tc>
                <w:tcPr>
                  <w:tcW w:w="2188" w:type="pct"/>
                  <w:vAlign w:val="center"/>
                  <w:hideMark/>
                </w:tcPr>
                <w:p w:rsidR="0058288E" w:rsidRPr="00E95F64" w:rsidRDefault="0058288E" w:rsidP="0058288E">
                  <w:pPr>
                    <w:widowControl/>
                    <w:jc w:val="left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% of Total Deaths</w:t>
                  </w:r>
                </w:p>
              </w:tc>
              <w:tc>
                <w:tcPr>
                  <w:tcW w:w="937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</w:p>
              </w:tc>
            </w:tr>
            <w:tr w:rsidR="0058288E" w:rsidRPr="0058288E" w:rsidTr="0058288E">
              <w:trPr>
                <w:tblCellSpacing w:w="0" w:type="dxa"/>
              </w:trPr>
              <w:tc>
                <w:tcPr>
                  <w:tcW w:w="2188" w:type="pct"/>
                  <w:vAlign w:val="center"/>
                  <w:hideMark/>
                </w:tcPr>
                <w:p w:rsidR="0058288E" w:rsidRPr="00E95F64" w:rsidRDefault="0058288E" w:rsidP="0058288E">
                  <w:pPr>
                    <w:widowControl/>
                    <w:jc w:val="left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Ischaemic Heart Disease</w:t>
                  </w:r>
                </w:p>
              </w:tc>
              <w:tc>
                <w:tcPr>
                  <w:tcW w:w="937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19.8%</w:t>
                  </w: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20.1%</w:t>
                  </w: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19.2%</w:t>
                  </w:r>
                </w:p>
              </w:tc>
            </w:tr>
            <w:tr w:rsidR="0058288E" w:rsidRPr="0058288E" w:rsidTr="0058288E">
              <w:trPr>
                <w:tblCellSpacing w:w="0" w:type="dxa"/>
              </w:trPr>
              <w:tc>
                <w:tcPr>
                  <w:tcW w:w="2188" w:type="pct"/>
                  <w:vAlign w:val="center"/>
                  <w:hideMark/>
                </w:tcPr>
                <w:p w:rsidR="0058288E" w:rsidRPr="00E95F64" w:rsidRDefault="0058288E" w:rsidP="0058288E">
                  <w:pPr>
                    <w:widowControl/>
                    <w:jc w:val="left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 xml:space="preserve">Cerebrovascular Disease </w:t>
                  </w:r>
                </w:p>
                <w:p w:rsidR="00000000" w:rsidRPr="00E95F64" w:rsidRDefault="0058288E" w:rsidP="0058288E">
                  <w:pPr>
                    <w:widowControl/>
                    <w:jc w:val="left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(including stroke)</w:t>
                  </w:r>
                </w:p>
              </w:tc>
              <w:tc>
                <w:tcPr>
                  <w:tcW w:w="937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8.7%</w:t>
                  </w: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8.3%</w:t>
                  </w: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8.0%</w:t>
                  </w:r>
                </w:p>
              </w:tc>
            </w:tr>
            <w:tr w:rsidR="0058288E" w:rsidRPr="0058288E" w:rsidTr="0058288E">
              <w:trPr>
                <w:tblCellSpacing w:w="0" w:type="dxa"/>
              </w:trPr>
              <w:tc>
                <w:tcPr>
                  <w:tcW w:w="2188" w:type="pct"/>
                  <w:vAlign w:val="center"/>
                  <w:hideMark/>
                </w:tcPr>
                <w:p w:rsidR="0058288E" w:rsidRPr="00E95F64" w:rsidRDefault="0058288E" w:rsidP="0058288E">
                  <w:pPr>
                    <w:widowControl/>
                    <w:jc w:val="left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Other Heart Diseases</w:t>
                  </w:r>
                </w:p>
              </w:tc>
              <w:tc>
                <w:tcPr>
                  <w:tcW w:w="937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4.3%</w:t>
                  </w: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4.0%</w:t>
                  </w: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4.4%</w:t>
                  </w:r>
                </w:p>
              </w:tc>
            </w:tr>
            <w:tr w:rsidR="0058288E" w:rsidRPr="0058288E" w:rsidTr="0058288E">
              <w:trPr>
                <w:tblCellSpacing w:w="0" w:type="dxa"/>
              </w:trPr>
              <w:tc>
                <w:tcPr>
                  <w:tcW w:w="2188" w:type="pct"/>
                  <w:vAlign w:val="center"/>
                  <w:hideMark/>
                </w:tcPr>
                <w:p w:rsidR="0058288E" w:rsidRPr="00E95F64" w:rsidRDefault="0058288E" w:rsidP="0058288E">
                  <w:pPr>
                    <w:widowControl/>
                    <w:jc w:val="left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Total %</w:t>
                  </w:r>
                </w:p>
              </w:tc>
              <w:tc>
                <w:tcPr>
                  <w:tcW w:w="937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32.8%</w:t>
                  </w: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32.4%</w:t>
                  </w: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31.6%</w:t>
                  </w:r>
                </w:p>
              </w:tc>
            </w:tr>
            <w:tr w:rsidR="0058288E" w:rsidRPr="0058288E" w:rsidTr="0058288E">
              <w:trPr>
                <w:tblCellSpacing w:w="0" w:type="dxa"/>
              </w:trPr>
              <w:tc>
                <w:tcPr>
                  <w:tcW w:w="5000" w:type="pct"/>
                  <w:gridSpan w:val="4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</w:p>
              </w:tc>
            </w:tr>
            <w:tr w:rsidR="0058288E" w:rsidRPr="0058288E" w:rsidTr="0058288E">
              <w:trPr>
                <w:tblCellSpacing w:w="0" w:type="dxa"/>
              </w:trPr>
              <w:tc>
                <w:tcPr>
                  <w:tcW w:w="2188" w:type="pct"/>
                  <w:vAlign w:val="center"/>
                  <w:hideMark/>
                </w:tcPr>
                <w:p w:rsidR="0058288E" w:rsidRPr="00E95F64" w:rsidRDefault="0058288E" w:rsidP="0058288E">
                  <w:pPr>
                    <w:widowControl/>
                    <w:jc w:val="left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Total</w:t>
                  </w:r>
                </w:p>
              </w:tc>
              <w:tc>
                <w:tcPr>
                  <w:tcW w:w="937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5,622</w:t>
                  </w: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5,580</w:t>
                  </w:r>
                </w:p>
              </w:tc>
              <w:tc>
                <w:tcPr>
                  <w:tcW w:w="938" w:type="pct"/>
                  <w:vAlign w:val="center"/>
                  <w:hideMark/>
                </w:tcPr>
                <w:p w:rsidR="0058288E" w:rsidRPr="00E95F64" w:rsidRDefault="0058288E" w:rsidP="00446596">
                  <w:pPr>
                    <w:widowControl/>
                    <w:jc w:val="center"/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</w:pPr>
                  <w:r w:rsidRPr="00E95F64">
                    <w:rPr>
                      <w:rFonts w:eastAsia="Times New Roman"/>
                      <w:kern w:val="0"/>
                      <w:sz w:val="22"/>
                      <w:szCs w:val="22"/>
                      <w:lang w:val="en-SG" w:eastAsia="en-SG"/>
                    </w:rPr>
                    <w:t>5,404</w:t>
                  </w:r>
                </w:p>
              </w:tc>
            </w:tr>
          </w:tbl>
          <w:p w:rsidR="00000000" w:rsidRPr="0058288E" w:rsidRDefault="00140517" w:rsidP="0058288E">
            <w:pPr>
              <w:widowControl/>
              <w:jc w:val="left"/>
              <w:rPr>
                <w:rFonts w:eastAsia="Times New Roman"/>
                <w:kern w:val="0"/>
                <w:sz w:val="22"/>
                <w:szCs w:val="22"/>
                <w:lang w:val="en-SG" w:eastAsia="en-SG"/>
              </w:rPr>
            </w:pPr>
          </w:p>
        </w:tc>
      </w:tr>
      <w:tr w:rsidR="0058288E" w:rsidRPr="0058288E" w:rsidTr="0058288E">
        <w:trPr>
          <w:tblCellSpacing w:w="0" w:type="dxa"/>
        </w:trPr>
        <w:tc>
          <w:tcPr>
            <w:tcW w:w="0" w:type="auto"/>
            <w:vAlign w:val="center"/>
            <w:hideMark/>
          </w:tcPr>
          <w:p w:rsidR="0058288E" w:rsidRPr="0058288E" w:rsidRDefault="0058288E" w:rsidP="0058288E">
            <w:pPr>
              <w:widowControl/>
              <w:jc w:val="left"/>
              <w:rPr>
                <w:rFonts w:eastAsia="Times New Roman"/>
                <w:kern w:val="0"/>
                <w:sz w:val="22"/>
                <w:szCs w:val="22"/>
                <w:lang w:val="en-SG" w:eastAsia="en-SG"/>
              </w:rPr>
            </w:pPr>
          </w:p>
        </w:tc>
      </w:tr>
      <w:tr w:rsidR="0058288E" w:rsidRPr="00446596" w:rsidTr="0058288E">
        <w:trPr>
          <w:tblCellSpacing w:w="0" w:type="dxa"/>
        </w:trPr>
        <w:tc>
          <w:tcPr>
            <w:tcW w:w="0" w:type="auto"/>
            <w:vAlign w:val="center"/>
            <w:hideMark/>
          </w:tcPr>
          <w:p w:rsidR="0058288E" w:rsidRPr="00446596" w:rsidRDefault="0058288E" w:rsidP="0058288E">
            <w:pPr>
              <w:widowControl/>
              <w:jc w:val="left"/>
              <w:rPr>
                <w:rFonts w:eastAsia="Times New Roman"/>
                <w:i/>
                <w:kern w:val="0"/>
                <w:sz w:val="20"/>
                <w:szCs w:val="20"/>
                <w:lang w:val="en-SG" w:eastAsia="en-SG"/>
              </w:rPr>
            </w:pPr>
            <w:r w:rsidRPr="00446596">
              <w:rPr>
                <w:rFonts w:eastAsia="Times New Roman"/>
                <w:i/>
                <w:kern w:val="0"/>
                <w:sz w:val="20"/>
                <w:szCs w:val="20"/>
                <w:lang w:val="en-SG" w:eastAsia="en-SG"/>
              </w:rPr>
              <w:t>Source: Ministry Of Health</w:t>
            </w:r>
          </w:p>
        </w:tc>
      </w:tr>
    </w:tbl>
    <w:p w:rsidR="00FA07EA" w:rsidRPr="00E95F64" w:rsidRDefault="00FA07EA" w:rsidP="00FA07EA">
      <w:pPr>
        <w:widowControl/>
        <w:jc w:val="left"/>
        <w:rPr>
          <w:rFonts w:eastAsia="Times New Roman"/>
          <w:kern w:val="0"/>
          <w:sz w:val="22"/>
          <w:szCs w:val="22"/>
          <w:lang w:val="en-SG" w:eastAsia="en-SG"/>
        </w:rPr>
      </w:pPr>
    </w:p>
    <w:p w:rsidR="00446596" w:rsidRPr="00446596" w:rsidRDefault="00FA07EA" w:rsidP="009F2527">
      <w:pPr>
        <w:widowControl/>
        <w:rPr>
          <w:rFonts w:eastAsia="Times New Roman"/>
          <w:kern w:val="0"/>
          <w:sz w:val="22"/>
          <w:szCs w:val="22"/>
          <w:lang w:val="en-SG" w:eastAsia="en-SG"/>
        </w:rPr>
      </w:pPr>
      <w:r w:rsidRPr="00FA07EA">
        <w:rPr>
          <w:rFonts w:eastAsia="Times New Roman"/>
          <w:kern w:val="0"/>
          <w:sz w:val="22"/>
          <w:szCs w:val="22"/>
          <w:lang w:val="en-SG" w:eastAsia="en-SG"/>
        </w:rPr>
        <w:t xml:space="preserve">Cardiovascular disease is a generic term used to refer to any abnormality of the heart and/or the vascular system. These abnormalities may be caused by degenerative changes in the blood vessels, extraneous infections, or congenital defects. The more common types of cardiovascular disease include: </w:t>
      </w:r>
    </w:p>
    <w:p w:rsidR="00446596" w:rsidRPr="00446596" w:rsidRDefault="00446596" w:rsidP="009F2527">
      <w:pPr>
        <w:widowControl/>
        <w:spacing w:before="100" w:beforeAutospacing="1" w:after="100" w:afterAutospacing="1"/>
        <w:rPr>
          <w:rFonts w:eastAsia="Times New Roman"/>
          <w:kern w:val="0"/>
          <w:sz w:val="22"/>
          <w:szCs w:val="22"/>
          <w:lang w:val="en-SG" w:eastAsia="en-SG"/>
        </w:rPr>
        <w:sectPr w:rsidR="00446596" w:rsidRPr="00446596" w:rsidSect="006554A4">
          <w:footerReference w:type="even" r:id="rId9"/>
          <w:footerReference w:type="default" r:id="rId10"/>
          <w:pgSz w:w="11906" w:h="16838" w:code="9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FA07EA" w:rsidRPr="00FA07EA" w:rsidRDefault="00FA07EA" w:rsidP="00FA07E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kern w:val="0"/>
          <w:sz w:val="22"/>
          <w:szCs w:val="22"/>
          <w:lang w:val="en-SG" w:eastAsia="en-SG"/>
        </w:rPr>
      </w:pPr>
      <w:proofErr w:type="spellStart"/>
      <w:r w:rsidRPr="00FA07EA">
        <w:rPr>
          <w:rFonts w:eastAsia="Times New Roman"/>
          <w:kern w:val="0"/>
          <w:sz w:val="22"/>
          <w:szCs w:val="22"/>
          <w:lang w:val="en-SG" w:eastAsia="en-SG"/>
        </w:rPr>
        <w:lastRenderedPageBreak/>
        <w:t>Atherothrombosis</w:t>
      </w:r>
      <w:proofErr w:type="spellEnd"/>
    </w:p>
    <w:p w:rsidR="00FA07EA" w:rsidRPr="00FA07EA" w:rsidRDefault="00FA07EA" w:rsidP="00FA07E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kern w:val="0"/>
          <w:sz w:val="22"/>
          <w:szCs w:val="22"/>
          <w:lang w:val="en-SG" w:eastAsia="en-SG"/>
        </w:rPr>
      </w:pPr>
      <w:r w:rsidRPr="00FA07EA">
        <w:rPr>
          <w:rFonts w:eastAsia="Times New Roman"/>
          <w:kern w:val="0"/>
          <w:sz w:val="22"/>
          <w:szCs w:val="22"/>
          <w:lang w:val="en-SG" w:eastAsia="en-SG"/>
        </w:rPr>
        <w:t>Atherosclerosis</w:t>
      </w:r>
    </w:p>
    <w:p w:rsidR="00FA07EA" w:rsidRPr="00FA07EA" w:rsidRDefault="00FA07EA" w:rsidP="00FA07E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kern w:val="0"/>
          <w:sz w:val="22"/>
          <w:szCs w:val="22"/>
          <w:lang w:val="en-SG" w:eastAsia="en-SG"/>
        </w:rPr>
      </w:pPr>
      <w:r w:rsidRPr="00FA07EA">
        <w:rPr>
          <w:rFonts w:eastAsia="Times New Roman"/>
          <w:kern w:val="0"/>
          <w:sz w:val="22"/>
          <w:szCs w:val="22"/>
          <w:lang w:val="en-SG" w:eastAsia="en-SG"/>
        </w:rPr>
        <w:t>Coronary Heart Disease and Angina</w:t>
      </w:r>
    </w:p>
    <w:p w:rsidR="00FA07EA" w:rsidRPr="00FA07EA" w:rsidRDefault="00FA07EA" w:rsidP="00FA07E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kern w:val="0"/>
          <w:sz w:val="22"/>
          <w:szCs w:val="22"/>
          <w:lang w:val="en-SG" w:eastAsia="en-SG"/>
        </w:rPr>
      </w:pPr>
      <w:r w:rsidRPr="00FA07EA">
        <w:rPr>
          <w:rFonts w:eastAsia="Times New Roman"/>
          <w:kern w:val="0"/>
          <w:sz w:val="22"/>
          <w:szCs w:val="22"/>
          <w:lang w:val="en-SG" w:eastAsia="en-SG"/>
        </w:rPr>
        <w:t>Heart Attack</w:t>
      </w:r>
    </w:p>
    <w:p w:rsidR="00FA07EA" w:rsidRPr="00FA07EA" w:rsidRDefault="00FA07EA" w:rsidP="00FA07E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kern w:val="0"/>
          <w:sz w:val="22"/>
          <w:szCs w:val="22"/>
          <w:lang w:val="en-SG" w:eastAsia="en-SG"/>
        </w:rPr>
      </w:pPr>
      <w:r w:rsidRPr="00FA07EA">
        <w:rPr>
          <w:rFonts w:eastAsia="Times New Roman"/>
          <w:kern w:val="0"/>
          <w:sz w:val="22"/>
          <w:szCs w:val="22"/>
          <w:lang w:val="en-SG" w:eastAsia="en-SG"/>
        </w:rPr>
        <w:t>Stroke</w:t>
      </w:r>
    </w:p>
    <w:p w:rsidR="00FA07EA" w:rsidRPr="00FA07EA" w:rsidRDefault="00FA07EA" w:rsidP="00FA07E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kern w:val="0"/>
          <w:sz w:val="22"/>
          <w:szCs w:val="22"/>
          <w:lang w:val="en-SG" w:eastAsia="en-SG"/>
        </w:rPr>
      </w:pPr>
      <w:r w:rsidRPr="00FA07EA">
        <w:rPr>
          <w:rFonts w:eastAsia="Times New Roman"/>
          <w:kern w:val="0"/>
          <w:sz w:val="22"/>
          <w:szCs w:val="22"/>
          <w:lang w:val="en-SG" w:eastAsia="en-SG"/>
        </w:rPr>
        <w:lastRenderedPageBreak/>
        <w:t>Heart failure</w:t>
      </w:r>
    </w:p>
    <w:p w:rsidR="00FA07EA" w:rsidRPr="00FA07EA" w:rsidRDefault="00FA07EA" w:rsidP="00FA07E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kern w:val="0"/>
          <w:sz w:val="22"/>
          <w:szCs w:val="22"/>
          <w:lang w:val="en-SG" w:eastAsia="en-SG"/>
        </w:rPr>
      </w:pPr>
      <w:r w:rsidRPr="00FA07EA">
        <w:rPr>
          <w:rFonts w:eastAsia="Times New Roman"/>
          <w:kern w:val="0"/>
          <w:sz w:val="22"/>
          <w:szCs w:val="22"/>
          <w:lang w:val="en-SG" w:eastAsia="en-SG"/>
        </w:rPr>
        <w:t>Congenital Heart Disease</w:t>
      </w:r>
    </w:p>
    <w:p w:rsidR="00FA07EA" w:rsidRPr="00FA07EA" w:rsidRDefault="00FA07EA" w:rsidP="00FA07E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kern w:val="0"/>
          <w:sz w:val="22"/>
          <w:szCs w:val="22"/>
          <w:lang w:val="en-SG" w:eastAsia="en-SG"/>
        </w:rPr>
      </w:pPr>
      <w:r w:rsidRPr="00FA07EA">
        <w:rPr>
          <w:rFonts w:eastAsia="Times New Roman"/>
          <w:kern w:val="0"/>
          <w:sz w:val="22"/>
          <w:szCs w:val="22"/>
          <w:lang w:val="en-SG" w:eastAsia="en-SG"/>
        </w:rPr>
        <w:t>Arrhythmias</w:t>
      </w:r>
    </w:p>
    <w:p w:rsidR="00FA07EA" w:rsidRPr="00FA07EA" w:rsidRDefault="00FA07EA" w:rsidP="00FA07E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kern w:val="0"/>
          <w:sz w:val="22"/>
          <w:szCs w:val="22"/>
          <w:lang w:val="en-SG" w:eastAsia="en-SG"/>
        </w:rPr>
      </w:pPr>
      <w:r w:rsidRPr="00FA07EA">
        <w:rPr>
          <w:rFonts w:eastAsia="Times New Roman"/>
          <w:kern w:val="0"/>
          <w:sz w:val="22"/>
          <w:szCs w:val="22"/>
          <w:lang w:val="en-SG" w:eastAsia="en-SG"/>
        </w:rPr>
        <w:t>Sudden Cardiac Death</w:t>
      </w:r>
    </w:p>
    <w:p w:rsidR="00446596" w:rsidRDefault="00446596" w:rsidP="00125B82">
      <w:pPr>
        <w:rPr>
          <w:sz w:val="22"/>
          <w:szCs w:val="22"/>
        </w:rPr>
        <w:sectPr w:rsidR="00446596" w:rsidSect="00446596">
          <w:type w:val="continuous"/>
          <w:pgSz w:w="11906" w:h="16838" w:code="9"/>
          <w:pgMar w:top="1440" w:right="1418" w:bottom="1440" w:left="1418" w:header="851" w:footer="992" w:gutter="0"/>
          <w:cols w:num="2" w:space="425"/>
          <w:docGrid w:type="lines" w:linePitch="312"/>
        </w:sectPr>
      </w:pPr>
    </w:p>
    <w:p w:rsidR="00446596" w:rsidRDefault="00446596" w:rsidP="00125B82">
      <w:pPr>
        <w:rPr>
          <w:sz w:val="22"/>
          <w:szCs w:val="22"/>
        </w:rPr>
      </w:pPr>
    </w:p>
    <w:p w:rsidR="00FA07EA" w:rsidRPr="00E95F64" w:rsidRDefault="00FA07EA" w:rsidP="00125B82">
      <w:pPr>
        <w:rPr>
          <w:sz w:val="22"/>
          <w:szCs w:val="22"/>
        </w:rPr>
      </w:pPr>
      <w:r w:rsidRPr="00E95F64">
        <w:rPr>
          <w:sz w:val="22"/>
          <w:szCs w:val="22"/>
        </w:rPr>
        <w:t xml:space="preserve">A wide range of tests are available to diagnose the different forms and stages of heart disease. In general, a doctor will start by taking the patient’s medical history and conducting a physical examination. Depending on the symptoms and severity of a heart patient’s condition, a variety of treatment options may be available. These range from non-invasive treatment such as medication if the </w:t>
      </w:r>
      <w:r w:rsidRPr="00E95F64">
        <w:rPr>
          <w:sz w:val="22"/>
          <w:szCs w:val="22"/>
        </w:rPr>
        <w:lastRenderedPageBreak/>
        <w:t>patient’s symptoms are mild to invasive treatment if his condition is more serious. At the other extreme, should the patient be suffering from end-stage heart failure, a heart transplant may be necessary.</w:t>
      </w:r>
    </w:p>
    <w:p w:rsidR="00FA07EA" w:rsidRDefault="00FA07EA" w:rsidP="00125B82">
      <w:pPr>
        <w:rPr>
          <w:sz w:val="22"/>
          <w:szCs w:val="22"/>
        </w:rPr>
      </w:pPr>
    </w:p>
    <w:p w:rsidR="00716FBA" w:rsidRDefault="00D22D67" w:rsidP="00125B82">
      <w:pPr>
        <w:rPr>
          <w:sz w:val="22"/>
          <w:szCs w:val="22"/>
        </w:rPr>
      </w:pPr>
      <w:r>
        <w:rPr>
          <w:sz w:val="22"/>
          <w:szCs w:val="22"/>
        </w:rPr>
        <w:t>An application that made use of</w:t>
      </w:r>
      <w:r w:rsidR="00716FBA" w:rsidRPr="00125B82">
        <w:rPr>
          <w:sz w:val="22"/>
          <w:szCs w:val="22"/>
        </w:rPr>
        <w:t xml:space="preserve"> human expert reasoning and decision-making </w:t>
      </w:r>
      <w:r>
        <w:rPr>
          <w:sz w:val="22"/>
          <w:szCs w:val="22"/>
        </w:rPr>
        <w:t xml:space="preserve">developed with </w:t>
      </w:r>
      <w:r w:rsidR="00716FBA" w:rsidRPr="00125B82">
        <w:rPr>
          <w:sz w:val="22"/>
          <w:szCs w:val="22"/>
        </w:rPr>
        <w:t>an excel</w:t>
      </w:r>
      <w:r w:rsidR="00716FBA">
        <w:rPr>
          <w:sz w:val="22"/>
          <w:szCs w:val="22"/>
        </w:rPr>
        <w:t>l</w:t>
      </w:r>
      <w:r w:rsidR="00716FBA" w:rsidRPr="00125B82">
        <w:rPr>
          <w:sz w:val="22"/>
          <w:szCs w:val="22"/>
        </w:rPr>
        <w:t xml:space="preserve">ent system of knowledge </w:t>
      </w:r>
      <w:r>
        <w:rPr>
          <w:sz w:val="22"/>
          <w:szCs w:val="22"/>
        </w:rPr>
        <w:t>could h</w:t>
      </w:r>
      <w:r w:rsidR="00716FBA" w:rsidRPr="00125B82">
        <w:rPr>
          <w:sz w:val="22"/>
          <w:szCs w:val="22"/>
        </w:rPr>
        <w:t>elp</w:t>
      </w:r>
      <w:r>
        <w:rPr>
          <w:sz w:val="22"/>
          <w:szCs w:val="22"/>
        </w:rPr>
        <w:t xml:space="preserve"> the public in many areas.</w:t>
      </w:r>
      <w:r w:rsidR="00716FBA" w:rsidRPr="00125B82">
        <w:rPr>
          <w:sz w:val="22"/>
          <w:szCs w:val="22"/>
        </w:rPr>
        <w:t xml:space="preserve"> The </w:t>
      </w:r>
      <w:r>
        <w:rPr>
          <w:sz w:val="22"/>
          <w:szCs w:val="22"/>
        </w:rPr>
        <w:t xml:space="preserve">research was based solely on the development of a questionnaire </w:t>
      </w:r>
      <w:r w:rsidR="00716FBA" w:rsidRPr="00125B82">
        <w:rPr>
          <w:sz w:val="22"/>
          <w:szCs w:val="22"/>
        </w:rPr>
        <w:t xml:space="preserve">about the </w:t>
      </w:r>
      <w:r>
        <w:rPr>
          <w:sz w:val="22"/>
          <w:szCs w:val="22"/>
        </w:rPr>
        <w:t>cardio vascular</w:t>
      </w:r>
      <w:r w:rsidR="00716FBA" w:rsidRPr="00125B82">
        <w:rPr>
          <w:sz w:val="22"/>
          <w:szCs w:val="22"/>
        </w:rPr>
        <w:t xml:space="preserve"> diseases. </w:t>
      </w:r>
    </w:p>
    <w:p w:rsidR="00D22D67" w:rsidRDefault="00D22D67" w:rsidP="00125B82">
      <w:pPr>
        <w:rPr>
          <w:sz w:val="22"/>
          <w:szCs w:val="22"/>
        </w:rPr>
      </w:pPr>
    </w:p>
    <w:p w:rsidR="00716FBA" w:rsidRPr="00295000" w:rsidRDefault="004E4B4A" w:rsidP="00125B82">
      <w:pPr>
        <w:rPr>
          <w:b/>
          <w:sz w:val="22"/>
          <w:szCs w:val="22"/>
        </w:rPr>
      </w:pPr>
      <w:r>
        <w:rPr>
          <w:b/>
          <w:sz w:val="22"/>
          <w:szCs w:val="22"/>
        </w:rPr>
        <w:t>Methodology</w:t>
      </w:r>
    </w:p>
    <w:p w:rsidR="00716FBA" w:rsidRDefault="004E4B4A" w:rsidP="00125B82">
      <w:pPr>
        <w:rPr>
          <w:sz w:val="22"/>
          <w:szCs w:val="22"/>
        </w:rPr>
      </w:pPr>
      <w:r>
        <w:rPr>
          <w:sz w:val="22"/>
          <w:szCs w:val="22"/>
        </w:rPr>
        <w:t xml:space="preserve">Research of cardio vascular diseases and consultation with </w:t>
      </w:r>
      <w:r w:rsidR="00716FBA" w:rsidRPr="00125B82">
        <w:rPr>
          <w:sz w:val="22"/>
          <w:szCs w:val="22"/>
        </w:rPr>
        <w:t xml:space="preserve">Doctor Li </w:t>
      </w:r>
      <w:proofErr w:type="spellStart"/>
      <w:r w:rsidR="00716FBA" w:rsidRPr="00125B82">
        <w:rPr>
          <w:sz w:val="22"/>
          <w:szCs w:val="22"/>
        </w:rPr>
        <w:t>Zhiqiang</w:t>
      </w:r>
      <w:proofErr w:type="spellEnd"/>
      <w:r>
        <w:rPr>
          <w:sz w:val="22"/>
          <w:szCs w:val="22"/>
        </w:rPr>
        <w:t>, the questionnaire focused on 8 kinds of basic cardio vascular</w:t>
      </w:r>
      <w:r w:rsidR="00716FBA" w:rsidRPr="00125B82">
        <w:rPr>
          <w:sz w:val="22"/>
          <w:szCs w:val="22"/>
        </w:rPr>
        <w:t xml:space="preserve"> diseases. </w:t>
      </w:r>
      <w:r>
        <w:rPr>
          <w:sz w:val="22"/>
          <w:szCs w:val="22"/>
        </w:rPr>
        <w:t>S</w:t>
      </w:r>
      <w:r w:rsidR="00716FBA" w:rsidRPr="00125B82">
        <w:rPr>
          <w:sz w:val="22"/>
          <w:szCs w:val="22"/>
        </w:rPr>
        <w:t xml:space="preserve">ymptoms of </w:t>
      </w:r>
      <w:r>
        <w:rPr>
          <w:sz w:val="22"/>
          <w:szCs w:val="22"/>
        </w:rPr>
        <w:t xml:space="preserve">the </w:t>
      </w:r>
      <w:r w:rsidR="00716FBA" w:rsidRPr="00125B82">
        <w:rPr>
          <w:sz w:val="22"/>
          <w:szCs w:val="22"/>
        </w:rPr>
        <w:t>different kinds of diseases</w:t>
      </w:r>
      <w:r>
        <w:rPr>
          <w:sz w:val="22"/>
          <w:szCs w:val="22"/>
        </w:rPr>
        <w:t xml:space="preserve"> could also be found on many websites. I</w:t>
      </w:r>
      <w:r w:rsidR="00716FBA" w:rsidRPr="00125B82">
        <w:rPr>
          <w:sz w:val="22"/>
          <w:szCs w:val="22"/>
        </w:rPr>
        <w:t xml:space="preserve">nformation </w:t>
      </w:r>
      <w:r>
        <w:rPr>
          <w:sz w:val="22"/>
          <w:szCs w:val="22"/>
        </w:rPr>
        <w:t xml:space="preserve">found </w:t>
      </w:r>
      <w:r w:rsidR="00716FBA" w:rsidRPr="00125B82">
        <w:rPr>
          <w:sz w:val="22"/>
          <w:szCs w:val="22"/>
        </w:rPr>
        <w:t xml:space="preserve">was classified and divided by the type of heart diseases into different groups. Rule and prompt of the expert system was </w:t>
      </w:r>
      <w:r>
        <w:rPr>
          <w:sz w:val="22"/>
          <w:szCs w:val="22"/>
        </w:rPr>
        <w:t>developed</w:t>
      </w:r>
      <w:r w:rsidR="00716FBA" w:rsidRPr="00125B8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with the use from the website, </w:t>
      </w:r>
      <w:hyperlink r:id="rId11" w:history="1">
        <w:r w:rsidRPr="00517077">
          <w:rPr>
            <w:rStyle w:val="Hyperlink"/>
            <w:sz w:val="22"/>
            <w:szCs w:val="22"/>
          </w:rPr>
          <w:t>http://www.expertise2go.com/</w:t>
        </w:r>
      </w:hyperlink>
      <w:r>
        <w:rPr>
          <w:sz w:val="22"/>
          <w:szCs w:val="22"/>
        </w:rPr>
        <w:t xml:space="preserve"> </w:t>
      </w:r>
      <w:r w:rsidR="00716FBA" w:rsidRPr="00125B82">
        <w:rPr>
          <w:sz w:val="22"/>
          <w:szCs w:val="22"/>
        </w:rPr>
        <w:t xml:space="preserve">and the expert system was built up from the knowledge </w:t>
      </w:r>
      <w:r>
        <w:rPr>
          <w:sz w:val="22"/>
          <w:szCs w:val="22"/>
        </w:rPr>
        <w:t>gathered</w:t>
      </w:r>
      <w:r w:rsidR="00716FBA" w:rsidRPr="00125B82">
        <w:rPr>
          <w:sz w:val="22"/>
          <w:szCs w:val="22"/>
        </w:rPr>
        <w:t xml:space="preserve">. </w:t>
      </w:r>
    </w:p>
    <w:p w:rsidR="00716FBA" w:rsidRDefault="00493429" w:rsidP="0049342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0pt;height:192pt">
            <v:imagedata r:id="rId12" o:title="QQ__20120206175444"/>
          </v:shape>
        </w:pict>
      </w:r>
    </w:p>
    <w:p w:rsidR="003F60E1" w:rsidRDefault="00493429" w:rsidP="00493429">
      <w:pPr>
        <w:jc w:val="center"/>
        <w:rPr>
          <w:i/>
          <w:sz w:val="20"/>
          <w:szCs w:val="20"/>
        </w:rPr>
      </w:pPr>
      <w:r w:rsidRPr="00493429">
        <w:rPr>
          <w:i/>
          <w:sz w:val="20"/>
          <w:szCs w:val="20"/>
        </w:rPr>
        <w:t>Picture 1: Application sample 1</w:t>
      </w:r>
    </w:p>
    <w:p w:rsidR="00295000" w:rsidRPr="00493429" w:rsidRDefault="00295000" w:rsidP="00493429">
      <w:pPr>
        <w:jc w:val="center"/>
        <w:rPr>
          <w:i/>
          <w:sz w:val="20"/>
          <w:szCs w:val="20"/>
        </w:rPr>
      </w:pPr>
    </w:p>
    <w:p w:rsidR="003F60E1" w:rsidRDefault="00493429" w:rsidP="00493429">
      <w:pPr>
        <w:jc w:val="center"/>
      </w:pPr>
      <w:r>
        <w:pict>
          <v:shape id="_x0000_i1028" type="#_x0000_t75" style="width:242.75pt;height:194.3pt">
            <v:imagedata r:id="rId13" o:title="QQ__20120206175526"/>
          </v:shape>
        </w:pict>
      </w:r>
    </w:p>
    <w:p w:rsidR="00493429" w:rsidRPr="00493429" w:rsidRDefault="00493429" w:rsidP="00493429">
      <w:pPr>
        <w:jc w:val="center"/>
        <w:rPr>
          <w:i/>
          <w:sz w:val="20"/>
          <w:szCs w:val="20"/>
        </w:rPr>
      </w:pPr>
      <w:r w:rsidRPr="00493429">
        <w:rPr>
          <w:i/>
          <w:sz w:val="20"/>
          <w:szCs w:val="20"/>
        </w:rPr>
        <w:t xml:space="preserve">Picture </w:t>
      </w:r>
      <w:r>
        <w:rPr>
          <w:i/>
          <w:sz w:val="20"/>
          <w:szCs w:val="20"/>
        </w:rPr>
        <w:t>2</w:t>
      </w:r>
      <w:r w:rsidRPr="00493429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Application sample 2</w:t>
      </w:r>
    </w:p>
    <w:p w:rsidR="00493429" w:rsidRDefault="00493429" w:rsidP="00493429">
      <w:pPr>
        <w:jc w:val="center"/>
      </w:pPr>
      <w:r>
        <w:lastRenderedPageBreak/>
        <w:pict>
          <v:shape id="_x0000_i1026" type="#_x0000_t75" style="width:240.9pt;height:192.9pt">
            <v:imagedata r:id="rId14" o:title="QQ__20120206175727"/>
          </v:shape>
        </w:pict>
      </w:r>
    </w:p>
    <w:p w:rsidR="00493429" w:rsidRDefault="00493429" w:rsidP="00493429">
      <w:pPr>
        <w:jc w:val="center"/>
        <w:rPr>
          <w:i/>
          <w:sz w:val="20"/>
          <w:szCs w:val="20"/>
        </w:rPr>
      </w:pPr>
      <w:r w:rsidRPr="00493429">
        <w:rPr>
          <w:i/>
          <w:sz w:val="20"/>
          <w:szCs w:val="20"/>
        </w:rPr>
        <w:t xml:space="preserve">Picture </w:t>
      </w:r>
      <w:r>
        <w:rPr>
          <w:i/>
          <w:sz w:val="20"/>
          <w:szCs w:val="20"/>
        </w:rPr>
        <w:t>3</w:t>
      </w:r>
      <w:r w:rsidRPr="00493429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Application sample 3</w:t>
      </w:r>
    </w:p>
    <w:p w:rsidR="004E4B4A" w:rsidRPr="00493429" w:rsidRDefault="004E4B4A" w:rsidP="00493429">
      <w:pPr>
        <w:jc w:val="center"/>
        <w:rPr>
          <w:i/>
          <w:sz w:val="20"/>
          <w:szCs w:val="20"/>
        </w:rPr>
      </w:pPr>
    </w:p>
    <w:p w:rsidR="00493429" w:rsidRDefault="00493429" w:rsidP="00493429">
      <w:pPr>
        <w:jc w:val="center"/>
      </w:pPr>
      <w:r>
        <w:pict>
          <v:shape id="_x0000_i1025" type="#_x0000_t75" style="width:240.9pt;height:192.45pt">
            <v:imagedata r:id="rId15" o:title="QQ__20120206175638"/>
          </v:shape>
        </w:pict>
      </w:r>
    </w:p>
    <w:p w:rsidR="00493429" w:rsidRPr="00493429" w:rsidRDefault="00493429" w:rsidP="00493429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Picture 4</w:t>
      </w:r>
      <w:r w:rsidRPr="00493429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Application sample 4</w:t>
      </w:r>
    </w:p>
    <w:p w:rsidR="00493429" w:rsidRDefault="00493429" w:rsidP="00125B82"/>
    <w:p w:rsidR="00493429" w:rsidRDefault="00493429" w:rsidP="00493429">
      <w:pPr>
        <w:jc w:val="center"/>
      </w:pPr>
      <w:r>
        <w:pict>
          <v:shape id="_x0000_i1029" type="#_x0000_t75" style="width:240.9pt;height:192.9pt">
            <v:imagedata r:id="rId16" o:title="QQ__20120206175621"/>
          </v:shape>
        </w:pict>
      </w:r>
    </w:p>
    <w:p w:rsidR="00493429" w:rsidRPr="004E4B4A" w:rsidRDefault="00493429" w:rsidP="004E4B4A">
      <w:pPr>
        <w:jc w:val="center"/>
        <w:rPr>
          <w:i/>
          <w:sz w:val="20"/>
          <w:szCs w:val="20"/>
        </w:rPr>
      </w:pPr>
      <w:r w:rsidRPr="00493429">
        <w:rPr>
          <w:i/>
          <w:sz w:val="20"/>
          <w:szCs w:val="20"/>
        </w:rPr>
        <w:t xml:space="preserve">Picture </w:t>
      </w:r>
      <w:r>
        <w:rPr>
          <w:i/>
          <w:sz w:val="20"/>
          <w:szCs w:val="20"/>
        </w:rPr>
        <w:t>5</w:t>
      </w:r>
      <w:r w:rsidRPr="00493429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Application sample 5</w:t>
      </w:r>
    </w:p>
    <w:p w:rsidR="003F60E1" w:rsidRDefault="00493429" w:rsidP="00493429">
      <w:pPr>
        <w:jc w:val="center"/>
      </w:pPr>
      <w:r>
        <w:lastRenderedPageBreak/>
        <w:pict>
          <v:shape id="_x0000_i1030" type="#_x0000_t75" style="width:240.45pt;height:192.45pt">
            <v:imagedata r:id="rId17" o:title="QQ__20120206175556"/>
          </v:shape>
        </w:pict>
      </w:r>
    </w:p>
    <w:p w:rsidR="005F5977" w:rsidRDefault="00493429" w:rsidP="005F5977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Picture 6</w:t>
      </w:r>
      <w:r w:rsidRPr="00493429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Application sample 6</w:t>
      </w:r>
    </w:p>
    <w:p w:rsidR="00E95F64" w:rsidRDefault="00E95F64" w:rsidP="005F5977">
      <w:pPr>
        <w:rPr>
          <w:b/>
          <w:sz w:val="22"/>
          <w:szCs w:val="22"/>
        </w:rPr>
      </w:pPr>
    </w:p>
    <w:p w:rsidR="00E95F64" w:rsidRPr="00295000" w:rsidRDefault="00E95F64" w:rsidP="00E95F64">
      <w:pPr>
        <w:rPr>
          <w:b/>
          <w:sz w:val="22"/>
          <w:szCs w:val="22"/>
        </w:rPr>
      </w:pPr>
      <w:r w:rsidRPr="00125B82">
        <w:rPr>
          <w:b/>
          <w:sz w:val="22"/>
          <w:szCs w:val="22"/>
        </w:rPr>
        <w:t>Results</w:t>
      </w:r>
    </w:p>
    <w:p w:rsidR="00E95F64" w:rsidRPr="00125B82" w:rsidRDefault="004E4B4A" w:rsidP="00E95F64">
      <w:pPr>
        <w:rPr>
          <w:sz w:val="22"/>
          <w:szCs w:val="22"/>
        </w:rPr>
      </w:pPr>
      <w:r>
        <w:rPr>
          <w:sz w:val="22"/>
          <w:szCs w:val="22"/>
        </w:rPr>
        <w:t xml:space="preserve">The application was trial with 8 patients and found to be approximately 90% accurate with regards to the current health conditions. This has proven to be useful for patients with cardio vascular diseases in terms of </w:t>
      </w:r>
      <w:bookmarkStart w:id="0" w:name="_GoBack"/>
      <w:bookmarkEnd w:id="0"/>
      <w:r>
        <w:rPr>
          <w:sz w:val="22"/>
          <w:szCs w:val="22"/>
        </w:rPr>
        <w:t>knowledge building and decision making.</w:t>
      </w:r>
    </w:p>
    <w:p w:rsidR="00E95F64" w:rsidRDefault="00E95F64" w:rsidP="005F5977">
      <w:pPr>
        <w:rPr>
          <w:b/>
          <w:sz w:val="22"/>
          <w:szCs w:val="22"/>
        </w:rPr>
      </w:pPr>
    </w:p>
    <w:p w:rsidR="00716FBA" w:rsidRPr="00E95F64" w:rsidRDefault="00716FBA" w:rsidP="00125B82">
      <w:pPr>
        <w:rPr>
          <w:b/>
          <w:sz w:val="22"/>
          <w:szCs w:val="22"/>
        </w:rPr>
      </w:pPr>
      <w:r w:rsidRPr="00125B82">
        <w:rPr>
          <w:b/>
          <w:sz w:val="22"/>
          <w:szCs w:val="22"/>
        </w:rPr>
        <w:t>References</w:t>
      </w:r>
    </w:p>
    <w:p w:rsidR="0058288E" w:rsidRDefault="0058288E" w:rsidP="00125B82">
      <w:pPr>
        <w:rPr>
          <w:sz w:val="22"/>
          <w:szCs w:val="22"/>
        </w:rPr>
      </w:pPr>
      <w:r w:rsidRPr="00E95F64">
        <w:rPr>
          <w:sz w:val="22"/>
          <w:szCs w:val="22"/>
        </w:rPr>
        <w:t>www.myheart.org.sg</w:t>
      </w:r>
      <w:r>
        <w:rPr>
          <w:sz w:val="22"/>
          <w:szCs w:val="22"/>
        </w:rPr>
        <w:t xml:space="preserve"> – Singapore Heart Foundation</w:t>
      </w:r>
    </w:p>
    <w:p w:rsidR="0058288E" w:rsidRDefault="00E95F64" w:rsidP="00125B82">
      <w:pPr>
        <w:rPr>
          <w:sz w:val="22"/>
          <w:szCs w:val="22"/>
        </w:rPr>
      </w:pPr>
      <w:r w:rsidRPr="00E95F64">
        <w:rPr>
          <w:sz w:val="22"/>
          <w:szCs w:val="22"/>
        </w:rPr>
        <w:t>www.moh.gov.sg</w:t>
      </w:r>
      <w:r>
        <w:rPr>
          <w:sz w:val="22"/>
          <w:szCs w:val="22"/>
        </w:rPr>
        <w:t xml:space="preserve"> – Ministry of Health</w:t>
      </w:r>
    </w:p>
    <w:p w:rsidR="00716FBA" w:rsidRPr="00125B82" w:rsidRDefault="00716FBA" w:rsidP="00125B82">
      <w:pPr>
        <w:rPr>
          <w:sz w:val="22"/>
          <w:szCs w:val="22"/>
        </w:rPr>
      </w:pPr>
      <w:r w:rsidRPr="00125B82">
        <w:rPr>
          <w:sz w:val="22"/>
          <w:szCs w:val="22"/>
        </w:rPr>
        <w:t>http://zhidao.baidu.com/question/237895894.html</w:t>
      </w:r>
    </w:p>
    <w:p w:rsidR="00716FBA" w:rsidRPr="00125B82" w:rsidRDefault="00716FBA" w:rsidP="00125B82">
      <w:pPr>
        <w:rPr>
          <w:sz w:val="22"/>
          <w:szCs w:val="22"/>
        </w:rPr>
      </w:pPr>
      <w:r w:rsidRPr="00125B82">
        <w:rPr>
          <w:sz w:val="22"/>
          <w:szCs w:val="22"/>
        </w:rPr>
        <w:t>http://www.wuhunews.cn/news/201109/310458.html</w:t>
      </w:r>
    </w:p>
    <w:p w:rsidR="00716FBA" w:rsidRPr="00125B82" w:rsidRDefault="00716FBA" w:rsidP="00125B82">
      <w:pPr>
        <w:rPr>
          <w:sz w:val="22"/>
          <w:szCs w:val="22"/>
        </w:rPr>
      </w:pPr>
      <w:r w:rsidRPr="00125B82">
        <w:rPr>
          <w:sz w:val="22"/>
          <w:szCs w:val="22"/>
        </w:rPr>
        <w:t>http://baike.baidu.com/view/29208.htm</w:t>
      </w:r>
    </w:p>
    <w:p w:rsidR="00716FBA" w:rsidRPr="00125B82" w:rsidRDefault="00716FBA" w:rsidP="00125B82">
      <w:pPr>
        <w:rPr>
          <w:sz w:val="22"/>
          <w:szCs w:val="22"/>
        </w:rPr>
      </w:pPr>
      <w:r w:rsidRPr="00125B82">
        <w:rPr>
          <w:sz w:val="22"/>
          <w:szCs w:val="22"/>
        </w:rPr>
        <w:t>http://baike.baidu.com/view/99347.htm</w:t>
      </w:r>
    </w:p>
    <w:p w:rsidR="00716FBA" w:rsidRPr="00125B82" w:rsidRDefault="00716FBA" w:rsidP="00125B82">
      <w:pPr>
        <w:rPr>
          <w:sz w:val="22"/>
          <w:szCs w:val="22"/>
        </w:rPr>
      </w:pPr>
      <w:r w:rsidRPr="00125B82">
        <w:rPr>
          <w:sz w:val="22"/>
          <w:szCs w:val="22"/>
        </w:rPr>
        <w:t>http://baike.baidu.com/view/124987.htm</w:t>
      </w:r>
    </w:p>
    <w:p w:rsidR="00716FBA" w:rsidRPr="00125B82" w:rsidRDefault="00716FBA" w:rsidP="00125B82">
      <w:pPr>
        <w:rPr>
          <w:sz w:val="22"/>
          <w:szCs w:val="22"/>
        </w:rPr>
      </w:pPr>
      <w:r w:rsidRPr="00125B82">
        <w:rPr>
          <w:sz w:val="22"/>
          <w:szCs w:val="22"/>
        </w:rPr>
        <w:t>http://www.med66.com/html/2008/9/zh80381157122980022409.html</w:t>
      </w:r>
    </w:p>
    <w:p w:rsidR="00B4031B" w:rsidRDefault="00716FBA" w:rsidP="00125B82">
      <w:pPr>
        <w:rPr>
          <w:sz w:val="22"/>
          <w:szCs w:val="22"/>
        </w:rPr>
      </w:pPr>
      <w:r w:rsidRPr="00125B82">
        <w:rPr>
          <w:sz w:val="22"/>
          <w:szCs w:val="22"/>
        </w:rPr>
        <w:t>http://baike.baidu.com/view/76126.htm</w:t>
      </w:r>
    </w:p>
    <w:sectPr w:rsidR="00B4031B" w:rsidSect="00446596">
      <w:type w:val="continuous"/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517" w:rsidRDefault="00140517">
      <w:r>
        <w:separator/>
      </w:r>
    </w:p>
  </w:endnote>
  <w:endnote w:type="continuationSeparator" w:id="0">
    <w:p w:rsidR="00140517" w:rsidRDefault="0014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FBA" w:rsidRDefault="00716FBA" w:rsidP="008C6F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6FBA" w:rsidRDefault="00716FBA" w:rsidP="00125B8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FBA" w:rsidRDefault="00716FBA" w:rsidP="008C6F8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4B4A">
      <w:rPr>
        <w:rStyle w:val="PageNumber"/>
        <w:noProof/>
      </w:rPr>
      <w:t>3</w:t>
    </w:r>
    <w:r>
      <w:rPr>
        <w:rStyle w:val="PageNumber"/>
      </w:rPr>
      <w:fldChar w:fldCharType="end"/>
    </w:r>
  </w:p>
  <w:p w:rsidR="00716FBA" w:rsidRDefault="00716FBA" w:rsidP="00125B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517" w:rsidRDefault="00140517">
      <w:r>
        <w:separator/>
      </w:r>
    </w:p>
  </w:footnote>
  <w:footnote w:type="continuationSeparator" w:id="0">
    <w:p w:rsidR="00140517" w:rsidRDefault="00140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B5AE0"/>
    <w:multiLevelType w:val="multilevel"/>
    <w:tmpl w:val="04BAD6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6F53"/>
    <w:rsid w:val="000732CB"/>
    <w:rsid w:val="000B3ACC"/>
    <w:rsid w:val="00125B82"/>
    <w:rsid w:val="00140517"/>
    <w:rsid w:val="0020355C"/>
    <w:rsid w:val="00205160"/>
    <w:rsid w:val="00207473"/>
    <w:rsid w:val="00216F53"/>
    <w:rsid w:val="00295000"/>
    <w:rsid w:val="003E43CF"/>
    <w:rsid w:val="003F60E1"/>
    <w:rsid w:val="0041150D"/>
    <w:rsid w:val="00446596"/>
    <w:rsid w:val="00493429"/>
    <w:rsid w:val="004E4B4A"/>
    <w:rsid w:val="00514D55"/>
    <w:rsid w:val="00564AC5"/>
    <w:rsid w:val="0058288E"/>
    <w:rsid w:val="005F5977"/>
    <w:rsid w:val="006554A4"/>
    <w:rsid w:val="00675A72"/>
    <w:rsid w:val="006E3810"/>
    <w:rsid w:val="0070242D"/>
    <w:rsid w:val="00716FBA"/>
    <w:rsid w:val="007C3F13"/>
    <w:rsid w:val="008121D5"/>
    <w:rsid w:val="00873A2A"/>
    <w:rsid w:val="008C6F8D"/>
    <w:rsid w:val="009058DC"/>
    <w:rsid w:val="009277DB"/>
    <w:rsid w:val="009F2527"/>
    <w:rsid w:val="00A42DA3"/>
    <w:rsid w:val="00A86D1A"/>
    <w:rsid w:val="00A922DD"/>
    <w:rsid w:val="00B4031B"/>
    <w:rsid w:val="00CD496F"/>
    <w:rsid w:val="00D22D67"/>
    <w:rsid w:val="00D94AA1"/>
    <w:rsid w:val="00E256F5"/>
    <w:rsid w:val="00E95F64"/>
    <w:rsid w:val="00EB7FA2"/>
    <w:rsid w:val="00FA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29"/>
    <w:pPr>
      <w:widowControl w:val="0"/>
      <w:jc w:val="both"/>
    </w:pPr>
    <w:rPr>
      <w:kern w:val="2"/>
      <w:sz w:val="21"/>
      <w:szCs w:val="24"/>
      <w:lang w:val="en-GB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16F53"/>
    <w:rPr>
      <w:rFonts w:cs="Times New Roman"/>
      <w:color w:val="0000FF"/>
      <w:u w:val="none"/>
      <w:effect w:val="none"/>
    </w:rPr>
  </w:style>
  <w:style w:type="paragraph" w:customStyle="1" w:styleId="pa-0">
    <w:name w:val="pa-0"/>
    <w:basedOn w:val="Normal"/>
    <w:uiPriority w:val="99"/>
    <w:rsid w:val="00216F53"/>
    <w:pPr>
      <w:widowControl/>
      <w:spacing w:before="150" w:after="150"/>
      <w:jc w:val="left"/>
    </w:pPr>
    <w:rPr>
      <w:rFonts w:ascii="SimSun" w:hAnsi="SimSun" w:cs="SimSun"/>
      <w:kern w:val="0"/>
      <w:sz w:val="24"/>
    </w:rPr>
  </w:style>
  <w:style w:type="character" w:customStyle="1" w:styleId="ca-0">
    <w:name w:val="ca-0"/>
    <w:uiPriority w:val="99"/>
    <w:rsid w:val="00216F53"/>
    <w:rPr>
      <w:rFonts w:cs="Times New Roman"/>
    </w:rPr>
  </w:style>
  <w:style w:type="character" w:customStyle="1" w:styleId="ca-1">
    <w:name w:val="ca-1"/>
    <w:uiPriority w:val="99"/>
    <w:rsid w:val="00216F53"/>
    <w:rPr>
      <w:rFonts w:cs="Times New Roman"/>
    </w:rPr>
  </w:style>
  <w:style w:type="paragraph" w:customStyle="1" w:styleId="pa-1">
    <w:name w:val="pa-1"/>
    <w:basedOn w:val="Normal"/>
    <w:uiPriority w:val="99"/>
    <w:rsid w:val="00216F53"/>
    <w:pPr>
      <w:widowControl/>
      <w:spacing w:before="150" w:after="150"/>
      <w:jc w:val="left"/>
    </w:pPr>
    <w:rPr>
      <w:rFonts w:ascii="SimSun" w:hAnsi="SimSun" w:cs="SimSun"/>
      <w:kern w:val="0"/>
      <w:sz w:val="24"/>
    </w:rPr>
  </w:style>
  <w:style w:type="paragraph" w:customStyle="1" w:styleId="pa-2">
    <w:name w:val="pa-2"/>
    <w:basedOn w:val="Normal"/>
    <w:uiPriority w:val="99"/>
    <w:rsid w:val="00D94AA1"/>
    <w:pPr>
      <w:widowControl/>
      <w:spacing w:before="150" w:after="150"/>
      <w:jc w:val="left"/>
    </w:pPr>
    <w:rPr>
      <w:rFonts w:ascii="SimSun" w:hAnsi="SimSun" w:cs="SimSun"/>
      <w:kern w:val="0"/>
      <w:sz w:val="24"/>
    </w:rPr>
  </w:style>
  <w:style w:type="paragraph" w:styleId="Footer">
    <w:name w:val="footer"/>
    <w:basedOn w:val="Normal"/>
    <w:link w:val="FooterChar"/>
    <w:uiPriority w:val="99"/>
    <w:rsid w:val="00125B8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kern w:val="2"/>
      <w:sz w:val="24"/>
      <w:szCs w:val="24"/>
    </w:rPr>
  </w:style>
  <w:style w:type="character" w:styleId="PageNumber">
    <w:name w:val="page number"/>
    <w:uiPriority w:val="99"/>
    <w:rsid w:val="00125B82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17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6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6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xpertise2go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6A116-BF03-4D26-B589-CC077243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Zhang Yuchen&amp;Zhao Liyuan</vt:lpstr>
    </vt:vector>
  </TitlesOfParts>
  <Company>微软中国</Company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Zhang Yuchen&amp;Zhao Liyuan</dc:title>
  <dc:subject/>
  <dc:creator>微软用户</dc:creator>
  <cp:keywords/>
  <dc:description/>
  <cp:lastModifiedBy>May Devan</cp:lastModifiedBy>
  <cp:revision>17</cp:revision>
  <dcterms:created xsi:type="dcterms:W3CDTF">2011-12-01T00:47:00Z</dcterms:created>
  <dcterms:modified xsi:type="dcterms:W3CDTF">2012-02-07T09:29:00Z</dcterms:modified>
</cp:coreProperties>
</file>