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BFA58" w14:textId="166190E0" w:rsidR="00074FAF" w:rsidRDefault="005F55D8" w:rsidP="00074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Econometrics: Assign 5</w:t>
      </w:r>
    </w:p>
    <w:p w14:paraId="36A7591A" w14:textId="77777777" w:rsidR="00074FAF" w:rsidRDefault="00074FAF" w:rsidP="00074FAF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378766E6" w14:textId="28183816" w:rsidR="00A9618A" w:rsidRPr="00A9618A" w:rsidRDefault="00A9618A" w:rsidP="00074FAF">
      <w:pPr>
        <w:jc w:val="both"/>
        <w:rPr>
          <w:rFonts w:ascii="Arial" w:eastAsia="Times New Roman" w:hAnsi="Arial" w:cs="Arial"/>
          <w:b/>
          <w:lang w:val="en-IN"/>
        </w:rPr>
      </w:pPr>
      <w:r w:rsidRPr="00A9618A">
        <w:rPr>
          <w:rFonts w:ascii="Arial" w:eastAsia="Times New Roman" w:hAnsi="Arial" w:cs="Arial"/>
          <w:b/>
          <w:lang w:val="en-IN"/>
        </w:rPr>
        <w:t>Background</w:t>
      </w:r>
    </w:p>
    <w:p w14:paraId="60834C6F" w14:textId="77777777" w:rsidR="00A9618A" w:rsidRDefault="00A9618A" w:rsidP="00074FAF">
      <w:pPr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41596DDE" w14:textId="77777777" w:rsidR="00074FAF" w:rsidRDefault="00074FAF" w:rsidP="00074FAF">
      <w:pPr>
        <w:jc w:val="both"/>
        <w:rPr>
          <w:rFonts w:ascii="Arial" w:hAnsi="Arial" w:cs="Arial"/>
          <w:color w:val="123654"/>
          <w:sz w:val="20"/>
          <w:szCs w:val="20"/>
          <w:lang w:val="en-IN"/>
        </w:rPr>
      </w:pPr>
      <w:r w:rsidRPr="00074FAF">
        <w:rPr>
          <w:rFonts w:ascii="Arial" w:eastAsia="Times New Roman" w:hAnsi="Arial" w:cs="Arial"/>
          <w:sz w:val="20"/>
          <w:szCs w:val="20"/>
          <w:lang w:val="en-IN"/>
        </w:rPr>
        <w:t xml:space="preserve">This case study is related to targeting through telemarketing phone calls to sell long-term deposits. Within a campaign, the human agents execute phone calls to a list of clients to sell the deposit (outbound) or, if meanwhile the client calls the contact-center for any other reason, he is asked to subscribe the deposit (inbound). Thus, the result is a binary unsuccessful or successful contact. This study considers real data collected from one of the retail bank, from May 2008 to November 2010, in a total of </w:t>
      </w:r>
      <w:r w:rsidRPr="00074FAF">
        <w:rPr>
          <w:rFonts w:ascii="Arial" w:hAnsi="Arial" w:cs="Arial"/>
          <w:color w:val="123654"/>
          <w:sz w:val="20"/>
          <w:szCs w:val="20"/>
          <w:lang w:val="en-IN"/>
        </w:rPr>
        <w:t xml:space="preserve">41188 </w:t>
      </w:r>
      <w:r w:rsidRPr="00074FAF">
        <w:rPr>
          <w:rFonts w:ascii="Arial" w:eastAsia="Times New Roman" w:hAnsi="Arial" w:cs="Arial"/>
          <w:sz w:val="20"/>
          <w:szCs w:val="20"/>
          <w:lang w:val="en-IN"/>
        </w:rPr>
        <w:t xml:space="preserve">phone contacts.  </w:t>
      </w:r>
      <w:r w:rsidRPr="00074FAF">
        <w:rPr>
          <w:rFonts w:ascii="Arial" w:hAnsi="Arial" w:cs="Arial"/>
          <w:color w:val="123654"/>
          <w:sz w:val="20"/>
          <w:szCs w:val="20"/>
          <w:lang w:val="en-IN"/>
        </w:rPr>
        <w:t>Often, more than one contact to the same client was required, in order to access if the product (bank term deposit) would be ('yes') or not ('no') subscribed. </w:t>
      </w:r>
    </w:p>
    <w:p w14:paraId="4D12158F" w14:textId="6CCEEBB3" w:rsidR="00074FAF" w:rsidRDefault="00074FAF" w:rsidP="00074FAF">
      <w:pPr>
        <w:jc w:val="both"/>
        <w:rPr>
          <w:rFonts w:ascii="Arial" w:hAnsi="Arial" w:cs="Arial"/>
          <w:sz w:val="32"/>
          <w:szCs w:val="32"/>
        </w:rPr>
      </w:pPr>
    </w:p>
    <w:p w14:paraId="3CF860AC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  <w:r w:rsidRPr="00075017">
        <w:rPr>
          <w:rFonts w:ascii="Arial" w:hAnsi="Arial" w:cs="Arial"/>
          <w:sz w:val="20"/>
          <w:szCs w:val="20"/>
        </w:rPr>
        <w:t>The binary classification goal is to predict if the client will subscribe a bank term deposit (variable y).</w:t>
      </w:r>
    </w:p>
    <w:p w14:paraId="1FA18D5D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39604308" w14:textId="77777777" w:rsidR="00075017" w:rsidRDefault="00075017" w:rsidP="00074FAF">
      <w:pPr>
        <w:jc w:val="both"/>
        <w:rPr>
          <w:rFonts w:ascii="Arial" w:hAnsi="Arial" w:cs="Arial"/>
          <w:sz w:val="32"/>
          <w:szCs w:val="32"/>
        </w:rPr>
      </w:pPr>
    </w:p>
    <w:p w14:paraId="43E380A0" w14:textId="30E48956" w:rsidR="00A9618A" w:rsidRDefault="00A9618A" w:rsidP="00074FA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Data:</w:t>
      </w:r>
    </w:p>
    <w:p w14:paraId="1CA66BEF" w14:textId="77777777" w:rsidR="00A9618A" w:rsidRDefault="00A9618A" w:rsidP="00074FAF">
      <w:pPr>
        <w:jc w:val="both"/>
        <w:rPr>
          <w:rFonts w:ascii="Arial" w:hAnsi="Arial" w:cs="Arial"/>
          <w:sz w:val="32"/>
          <w:szCs w:val="32"/>
        </w:rPr>
      </w:pPr>
    </w:p>
    <w:p w14:paraId="4FD2BD5B" w14:textId="09EC6B89" w:rsidR="00A9618A" w:rsidRPr="00A9618A" w:rsidRDefault="00A9618A" w:rsidP="00A9618A">
      <w:pPr>
        <w:jc w:val="both"/>
        <w:rPr>
          <w:rFonts w:ascii="Arial" w:hAnsi="Arial" w:cs="Arial"/>
          <w:sz w:val="32"/>
          <w:szCs w:val="32"/>
        </w:rPr>
      </w:pPr>
      <w:r w:rsidRPr="00852321">
        <w:rPr>
          <w:rFonts w:ascii="Arial" w:hAnsi="Arial" w:cs="Arial"/>
          <w:color w:val="123654"/>
          <w:sz w:val="20"/>
          <w:szCs w:val="20"/>
          <w:lang w:val="en-IN"/>
        </w:rPr>
        <w:t>bank-additional-full.csv with all examples (41188) and 20 inputs, ordered by date (from May 2008 to November 2010)</w:t>
      </w:r>
    </w:p>
    <w:p w14:paraId="25D00736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38B15BDD" w14:textId="13B8EB53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  <w:r w:rsidRPr="00075017">
        <w:rPr>
          <w:rFonts w:ascii="Arial" w:hAnsi="Arial" w:cs="Arial"/>
          <w:sz w:val="20"/>
          <w:szCs w:val="20"/>
        </w:rPr>
        <w:t>Number of Instances: 41188 for bank-additional-full.csv</w:t>
      </w:r>
    </w:p>
    <w:p w14:paraId="10A2C9AF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502007B4" w14:textId="6B01D9AA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  <w:r w:rsidRPr="00075017">
        <w:rPr>
          <w:rFonts w:ascii="Arial" w:hAnsi="Arial" w:cs="Arial"/>
          <w:sz w:val="20"/>
          <w:szCs w:val="20"/>
        </w:rPr>
        <w:t xml:space="preserve">Number of Attributes: </w:t>
      </w:r>
      <w:r>
        <w:rPr>
          <w:rFonts w:ascii="Arial" w:hAnsi="Arial" w:cs="Arial"/>
          <w:sz w:val="20"/>
          <w:szCs w:val="20"/>
        </w:rPr>
        <w:t xml:space="preserve"> </w:t>
      </w:r>
      <w:r w:rsidRPr="00075017">
        <w:rPr>
          <w:rFonts w:ascii="Arial" w:hAnsi="Arial" w:cs="Arial"/>
          <w:sz w:val="20"/>
          <w:szCs w:val="20"/>
        </w:rPr>
        <w:t xml:space="preserve">20 </w:t>
      </w:r>
      <w:proofErr w:type="gramStart"/>
      <w:r w:rsidRPr="00075017">
        <w:rPr>
          <w:rFonts w:ascii="Arial" w:hAnsi="Arial" w:cs="Arial"/>
          <w:sz w:val="20"/>
          <w:szCs w:val="20"/>
        </w:rPr>
        <w:t xml:space="preserve">+ </w:t>
      </w:r>
      <w:r>
        <w:rPr>
          <w:rFonts w:ascii="Arial" w:hAnsi="Arial" w:cs="Arial"/>
          <w:sz w:val="20"/>
          <w:szCs w:val="20"/>
        </w:rPr>
        <w:t xml:space="preserve"> </w:t>
      </w:r>
      <w:r w:rsidRPr="00075017">
        <w:rPr>
          <w:rFonts w:ascii="Arial" w:hAnsi="Arial" w:cs="Arial"/>
          <w:sz w:val="20"/>
          <w:szCs w:val="20"/>
        </w:rPr>
        <w:t>output</w:t>
      </w:r>
      <w:proofErr w:type="gramEnd"/>
      <w:r w:rsidRPr="00075017">
        <w:rPr>
          <w:rFonts w:ascii="Arial" w:hAnsi="Arial" w:cs="Arial"/>
          <w:sz w:val="20"/>
          <w:szCs w:val="20"/>
        </w:rPr>
        <w:t xml:space="preserve"> attribute.</w:t>
      </w:r>
    </w:p>
    <w:p w14:paraId="31C4A89B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09355E43" w14:textId="77777777" w:rsidR="00C37360" w:rsidRPr="00852321" w:rsidRDefault="00C37360" w:rsidP="00C37360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  <w:lang w:val="en-IN"/>
        </w:rPr>
      </w:pPr>
      <w:r w:rsidRPr="00852321">
        <w:rPr>
          <w:rFonts w:ascii="Arial" w:hAnsi="Arial" w:cs="Arial"/>
          <w:color w:val="123654"/>
          <w:sz w:val="20"/>
          <w:szCs w:val="20"/>
          <w:lang w:val="en-IN"/>
        </w:rPr>
        <w:t>Input variables: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# bank client data: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1 - age (numeric)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2 - job : type of job (categorical: 'admin.','blue-collar','entrepreneur','housemaid','management','retired','self-employed','services','student','technician','unemployed','unknown')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3 - marital : marital status (categorical: 'divorced','married','single','unknown'; note: 'divorced' means divorced or widowed)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4 - education (categorical: 'basic.4y','basic.6y','basic.9y','high.school','illiterate','professional.course','university.degree','unknown')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5 - default: has credit in default? (categorical: 'no','yes','unknown')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6 - housing: has housing loan? (categorical: 'no','yes','unknown')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7 - loan: has personal loan? (categorical: 'no','yes','unknown')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# related with the last contact of the current campaign: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8 - contact: contact communication type (categorical: 'cellular','telephone') 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9 - month: last contact month of year (categorical: 'jan', 'feb', 'mar', ..., 'nov', 'dec')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10 - day_of_week: last contact day of the week (categorical: 'mon','tue','wed','thu','fri')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# other attributes: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12 - campaign: number of contacts performed during this campaign and for this client (numeric, includes last contact)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13 - pdays: number of days that passed by after the client was last contacted from a previous campaign (numeric; 999 means client was not previously contacted)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 xml:space="preserve">14 - previous: number of contacts performed before this campaign and for this client 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lastRenderedPageBreak/>
        <w:t>(numeric)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15 - poutcome: outcome of the previous marketing campaign (categorical: 'failure','nonexistent','success')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# social and economic context attributes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16 - emp.var.rate: employment variation rate - quarterly indicator (numeric)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17 - cons.price.idx: consumer price index - monthly indicator (numeric) 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18 - cons.conf.idx: consumer confidence index - monthly indicator (numeric) 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19 - euribor3m: euribor 3 month rate - daily indicator (numeric)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20 - nr.employed: number of employees - quarterly indicator (numeric)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Output variable (desired target):</w:t>
      </w:r>
      <w:r w:rsidRPr="00852321">
        <w:rPr>
          <w:rFonts w:ascii="Arial" w:hAnsi="Arial" w:cs="Arial"/>
          <w:color w:val="123654"/>
          <w:sz w:val="20"/>
          <w:szCs w:val="20"/>
          <w:lang w:val="en-IN"/>
        </w:rPr>
        <w:br/>
        <w:t>21 - y - has the client subscribed a term deposit? (binary: 'yes','no')</w:t>
      </w:r>
    </w:p>
    <w:p w14:paraId="48DA3D99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53506286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4DE0981A" w14:textId="582CE3F7" w:rsidR="00075017" w:rsidRPr="00075017" w:rsidRDefault="00C37360" w:rsidP="0007501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</w:t>
      </w:r>
      <w:r w:rsidR="00075017" w:rsidRPr="00075017">
        <w:rPr>
          <w:rFonts w:ascii="Arial" w:hAnsi="Arial" w:cs="Arial"/>
          <w:sz w:val="20"/>
          <w:szCs w:val="20"/>
        </w:rPr>
        <w:t xml:space="preserve">Missing Attribute Values: There are several missing values in some categorical attributes, all coded with the "unknown" label. These missing values can be treated as a possible class label or using deletion or imputation techniques. </w:t>
      </w:r>
    </w:p>
    <w:p w14:paraId="3C380D17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p w14:paraId="3E00AEFD" w14:textId="77777777" w:rsidR="00075017" w:rsidRPr="00075017" w:rsidRDefault="00075017" w:rsidP="00075017">
      <w:pPr>
        <w:jc w:val="both"/>
        <w:rPr>
          <w:rFonts w:ascii="Arial" w:hAnsi="Arial" w:cs="Arial"/>
          <w:sz w:val="20"/>
          <w:szCs w:val="20"/>
        </w:rPr>
      </w:pPr>
    </w:p>
    <w:sectPr w:rsidR="00075017" w:rsidRPr="00075017" w:rsidSect="00834E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21"/>
    <w:rsid w:val="00074FAF"/>
    <w:rsid w:val="00075017"/>
    <w:rsid w:val="004164E0"/>
    <w:rsid w:val="005F55D8"/>
    <w:rsid w:val="00834EAA"/>
    <w:rsid w:val="00852321"/>
    <w:rsid w:val="00A6602E"/>
    <w:rsid w:val="00A9618A"/>
    <w:rsid w:val="00B15F70"/>
    <w:rsid w:val="00C3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8D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321"/>
  </w:style>
  <w:style w:type="paragraph" w:customStyle="1" w:styleId="small-heading">
    <w:name w:val="small-heading"/>
    <w:basedOn w:val="Normal"/>
    <w:rsid w:val="00852321"/>
    <w:pPr>
      <w:spacing w:before="100" w:beforeAutospacing="1" w:after="100" w:afterAutospacing="1"/>
    </w:pPr>
    <w:rPr>
      <w:rFonts w:ascii="Times" w:hAnsi="Times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321"/>
  </w:style>
  <w:style w:type="paragraph" w:customStyle="1" w:styleId="small-heading">
    <w:name w:val="small-heading"/>
    <w:basedOn w:val="Normal"/>
    <w:rsid w:val="00852321"/>
    <w:pPr>
      <w:spacing w:before="100" w:beforeAutospacing="1" w:after="100" w:afterAutospacing="1"/>
    </w:pPr>
    <w:rPr>
      <w:rFonts w:ascii="Times" w:hAnsi="Times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563</Words>
  <Characters>3212</Characters>
  <Application>Microsoft Macintosh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Aujaswie</dc:creator>
  <cp:keywords/>
  <dc:description/>
  <cp:lastModifiedBy>Aujaswie</cp:lastModifiedBy>
  <cp:revision>2</cp:revision>
  <dcterms:created xsi:type="dcterms:W3CDTF">2017-06-18T07:46:00Z</dcterms:created>
  <dcterms:modified xsi:type="dcterms:W3CDTF">2017-06-18T07:46:00Z</dcterms:modified>
</cp:coreProperties>
</file>