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366F1"/>
        </w:rPr>
        <w:t>Confidential — Founder Strategy Brief</w:t>
      </w:r>
    </w:p>
    <w:p>
      <w:pPr>
        <w:pStyle w:val="Title"/>
        <w:jc w:val="left"/>
      </w:pPr>
      <w:r>
        <w:t>ShadowTalk AI</w:t>
      </w:r>
    </w:p>
    <w:p>
      <w:r>
        <w:t>From zero revenue to first paying customers — a practical playbook for Zain Ahmed</w:t>
      </w:r>
    </w:p>
    <w:p>
      <w:r>
        <w:t>Prepared by: AI co-founder / strategy partner (Cursor Cloud Agent)</w:t>
      </w:r>
    </w:p>
    <w:p>
      <w:r>
        <w:t>Founder: Zain Ahmed — Founder &amp; Lead Architect, Karachi, Pakistan</w:t>
      </w:r>
    </w:p>
    <w:p>
      <w:r>
        <w:t>Date: June 5, 2026</w:t>
      </w:r>
    </w:p>
    <w:p>
      <w:r>
        <w:t>Live site: https://www.shadowtalk-ai.com</w:t>
      </w:r>
    </w:p>
    <w:p>
      <w:r>
        <w:t>LinkedIn: linkedin.com/in/zain-ahmed-917b6b3a6</w:t>
      </w:r>
    </w:p>
    <w:p>
      <w:r>
        <w:t>Repo: zain836/shadowtalk-ai-903ca615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ShadowTalk AI is a privacy-first AI chat platform built by a 17-year-old founder in Pakistan. The product has real traction — roughly 1,100 visitors and 3,100 page views over 90 days, with strong engagement (11+ minute average session) — but $0 revenue because payments were never fully unblocked.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Traffic from United States</w:t>
            </w:r>
          </w:p>
        </w:tc>
        <w:tc>
          <w:tcPr>
            <w:tcW w:type="dxa" w:w="4320"/>
          </w:tcPr>
          <w:p>
            <w:r>
              <w:t>~48%</w:t>
            </w:r>
          </w:p>
        </w:tc>
      </w:tr>
      <w:tr>
        <w:tc>
          <w:tcPr>
            <w:tcW w:type="dxa" w:w="4320"/>
          </w:tcPr>
          <w:p>
            <w:r>
              <w:t>Traffic from Pakistan</w:t>
            </w:r>
          </w:p>
        </w:tc>
        <w:tc>
          <w:tcPr>
            <w:tcW w:type="dxa" w:w="4320"/>
          </w:tcPr>
          <w:p>
            <w:r>
              <w:t>~20%</w:t>
            </w:r>
          </w:p>
        </w:tc>
      </w:tr>
      <w:tr>
        <w:tc>
          <w:tcPr>
            <w:tcW w:type="dxa" w:w="4320"/>
          </w:tcPr>
          <w:p>
            <w:r>
              <w:t>Bounce rate</w:t>
            </w:r>
          </w:p>
        </w:tc>
        <w:tc>
          <w:tcPr>
            <w:tcW w:type="dxa" w:w="4320"/>
          </w:tcPr>
          <w:p>
            <w:r>
              <w:t>63%</w:t>
            </w:r>
          </w:p>
        </w:tc>
      </w:tr>
      <w:tr>
        <w:tc>
          <w:tcPr>
            <w:tcW w:type="dxa" w:w="4320"/>
          </w:tcPr>
          <w:p>
            <w:r>
              <w:t>Pricing page views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/>
    <w:p>
      <w:r>
        <w:rPr>
          <w:b/>
        </w:rPr>
        <w:t xml:space="preserve">Core insight: </w:t>
      </w:r>
      <w:r>
        <w:t>You do not need Stripe from Pakistan to make money today. JazzCash, Easypaisa, bank transfer, and USDT are live paths. Card checkout via Lemon Squeezy is optional for US users.</w:t>
      </w:r>
    </w:p>
    <w:p>
      <w:pPr>
        <w:pStyle w:val="Heading1"/>
      </w:pPr>
      <w:r>
        <w:t>2. Founder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880"/>
          </w:tcPr>
          <w:p>
            <w:r>
              <w:t>Age &amp; location</w:t>
            </w:r>
          </w:p>
        </w:tc>
        <w:tc>
          <w:tcPr>
            <w:tcW w:type="dxa" w:w="2880"/>
          </w:tcPr>
          <w:p>
            <w:r>
              <w:t>17, Pakistan</w:t>
            </w:r>
          </w:p>
        </w:tc>
        <w:tc>
          <w:tcPr>
            <w:tcW w:type="dxa" w:w="2880"/>
          </w:tcPr>
          <w:p>
            <w:r>
              <w:t>Stripe/card merchant accounts are difficult or unavailable</w:t>
            </w:r>
          </w:p>
        </w:tc>
      </w:tr>
      <w:tr>
        <w:tc>
          <w:tcPr>
            <w:tcW w:type="dxa" w:w="2880"/>
          </w:tcPr>
          <w:p>
            <w:r>
              <w:t>Audience split</w:t>
            </w:r>
          </w:p>
        </w:tc>
        <w:tc>
          <w:tcPr>
            <w:tcW w:type="dxa" w:w="2880"/>
          </w:tcPr>
          <w:p>
            <w:r>
              <w:t>US 48%, PK 20%</w:t>
            </w:r>
          </w:p>
        </w:tc>
        <w:tc>
          <w:tcPr>
            <w:tcW w:type="dxa" w:w="2880"/>
          </w:tcPr>
          <w:p>
            <w:r>
              <w:t>Need two payment rails: local wallets + international</w:t>
            </w:r>
          </w:p>
        </w:tc>
      </w:tr>
      <w:tr>
        <w:tc>
          <w:tcPr>
            <w:tcW w:type="dxa" w:w="2880"/>
          </w:tcPr>
          <w:p>
            <w:r>
              <w:t>Product maturity</w:t>
            </w:r>
          </w:p>
        </w:tc>
        <w:tc>
          <w:tcPr>
            <w:tcW w:type="dxa" w:w="2880"/>
          </w:tcPr>
          <w:p>
            <w:r>
              <w:t>Large codebase</w:t>
            </w:r>
          </w:p>
        </w:tc>
        <w:tc>
          <w:tcPr>
            <w:tcW w:type="dxa" w:w="2880"/>
          </w:tcPr>
          <w:p>
            <w:r>
              <w:t>Problem is conversion &amp; deploy, not more features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480 connections</w:t>
            </w:r>
          </w:p>
        </w:tc>
        <w:tc>
          <w:tcPr>
            <w:tcW w:type="dxa" w:w="2880"/>
          </w:tcPr>
          <w:p>
            <w:r>
              <w:t>Trust channel for first PK customers + B2B leads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$0 to date</w:t>
            </w:r>
          </w:p>
        </w:tc>
        <w:tc>
          <w:tcPr>
            <w:tcW w:type="dxa" w:w="2880"/>
          </w:tcPr>
          <w:p>
            <w:r>
              <w:t>Focus on checkout + outreach over new features</w:t>
            </w:r>
          </w:p>
        </w:tc>
      </w:tr>
    </w:tbl>
    <w:p/>
    <w:p>
      <w:pPr>
        <w:pStyle w:val="Heading1"/>
      </w:pPr>
      <w:r>
        <w:t>3. Product &amp; Platform (What Exists)</w:t>
      </w:r>
    </w:p>
    <w:p>
      <w:pPr>
        <w:pStyle w:val="Heading2"/>
      </w:pPr>
      <w:r>
        <w:t>Core product</w:t>
      </w:r>
    </w:p>
    <w:p>
      <w:pPr>
        <w:pStyle w:val="ListBullet"/>
      </w:pPr>
      <w:r>
        <w:t>Private AI chat with stealth mode, offline/local AI, multi-provider support</w:t>
      </w:r>
    </w:p>
    <w:p>
      <w:pPr>
        <w:pStyle w:val="ListBullet"/>
      </w:pPr>
      <w:r>
        <w:t>Mission Control, agent tools, templates, themes, video studio (Pro+)</w:t>
      </w:r>
    </w:p>
    <w:p>
      <w:pPr>
        <w:pStyle w:val="ListBullet"/>
      </w:pPr>
      <w:r>
        <w:t>Full admin panel, growth analytics, referral system</w:t>
      </w:r>
    </w:p>
    <w:p>
      <w:pPr>
        <w:pStyle w:val="ListBullet"/>
      </w:pPr>
      <w:r>
        <w:t>PWA + desktop paths; professional UI on Lovable deployment</w:t>
      </w:r>
    </w:p>
    <w:p>
      <w:pPr>
        <w:pStyle w:val="Heading2"/>
      </w:pPr>
      <w:r>
        <w:t>Growth engine — ShadowScale (built)</w:t>
      </w:r>
    </w:p>
    <w:p>
      <w:pPr>
        <w:pStyle w:val="ListBullet"/>
      </w:pPr>
      <w:r>
        <w:t>Database migration + orchestrator/worker edge functions</w:t>
      </w:r>
    </w:p>
    <w:p>
      <w:pPr>
        <w:pStyle w:val="ListBullet"/>
      </w:pPr>
      <w:r>
        <w:t>Admin Growth Command panel at /admin</w:t>
      </w:r>
    </w:p>
    <w:p>
      <w:pPr>
        <w:pStyle w:val="ListBullet"/>
      </w:pPr>
      <w:r>
        <w:t>Referral notifications, share signals, video studio promo, cron automation</w:t>
      </w:r>
    </w:p>
    <w:p>
      <w:pPr>
        <w:pStyle w:val="Heading2"/>
      </w:pPr>
      <w:r>
        <w:t>Content &amp; viral assets (built)</w:t>
      </w:r>
    </w:p>
    <w:p>
      <w:pPr>
        <w:pStyle w:val="ListBullet"/>
      </w:pPr>
      <w:r>
        <w:t>Remotion package: 60s 9:16 viral short compositions with TTS voiceover</w:t>
      </w:r>
    </w:p>
    <w:p>
      <w:pPr>
        <w:pStyle w:val="ListBullet"/>
      </w:pPr>
      <w:r>
        <w:t>In-app Shadow Video Studio at /video-studio (Pro+ gated)</w:t>
      </w:r>
    </w:p>
    <w:p>
      <w:pPr>
        <w:pStyle w:val="Heading1"/>
      </w:pPr>
      <w:r>
        <w:t>4. The Payment Problem (and the Fix)</w:t>
      </w:r>
    </w:p>
    <w:p>
      <w:pPr>
        <w:pStyle w:val="Heading2"/>
      </w:pPr>
      <w:r>
        <w:t>Why revenue was $0</w:t>
      </w:r>
    </w:p>
    <w:p>
      <w:r>
        <w:t>1. Stripe does not work for a 17-year-old founder in Pakistan</w:t>
      </w:r>
    </w:p>
    <w:p>
      <w:r>
        <w:t>2. Receipt flow was WhatsApp-only</w:t>
      </w:r>
    </w:p>
    <w:p>
      <w:r>
        <w:t>3. Admin verify did not activate user plans</w:t>
      </w:r>
    </w:p>
    <w:p>
      <w:r>
        <w:t>4. Migrations and edge functions not deployed to production</w:t>
      </w:r>
    </w:p>
    <w:p>
      <w:r>
        <w:t>5. Frontend changes not redeployed on Lovable</w:t>
      </w:r>
    </w:p>
    <w:p>
      <w:pPr>
        <w:pStyle w:val="Heading2"/>
      </w:pPr>
      <w:r>
        <w:t>Payment unblock — implemented (PR #105)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 (Pro)</w:t>
            </w:r>
          </w:p>
        </w:tc>
      </w:tr>
      <w:tr>
        <w:tc>
          <w:tcPr>
            <w:tcW w:type="dxa" w:w="2880"/>
          </w:tcPr>
          <w:p>
            <w:r>
              <w:t>JazzCash</w:t>
            </w:r>
          </w:p>
        </w:tc>
        <w:tc>
          <w:tcPr>
            <w:tcW w:type="dxa" w:w="2880"/>
          </w:tcPr>
          <w:p>
            <w:r>
              <w:t>03211798561</w:t>
            </w:r>
          </w:p>
        </w:tc>
        <w:tc>
          <w:tcPr>
            <w:tcW w:type="dxa" w:w="2880"/>
          </w:tcPr>
          <w:p>
            <w:r>
              <w:t>Rs 1,499/mo</w:t>
            </w:r>
          </w:p>
        </w:tc>
      </w:tr>
      <w:tr>
        <w:tc>
          <w:tcPr>
            <w:tcW w:type="dxa" w:w="2880"/>
          </w:tcPr>
          <w:p>
            <w:r>
              <w:t>Easypaisa</w:t>
            </w:r>
          </w:p>
        </w:tc>
        <w:tc>
          <w:tcPr>
            <w:tcW w:type="dxa" w:w="2880"/>
          </w:tcPr>
          <w:p>
            <w:r>
              <w:t>03211798561</w:t>
            </w:r>
          </w:p>
        </w:tc>
        <w:tc>
          <w:tcPr>
            <w:tcW w:type="dxa" w:w="2880"/>
          </w:tcPr>
          <w:p>
            <w:r>
              <w:t>Rs 1,499/mo</w:t>
            </w:r>
          </w:p>
        </w:tc>
      </w:tr>
      <w:tr>
        <w:tc>
          <w:tcPr>
            <w:tcW w:type="dxa" w:w="2880"/>
          </w:tcPr>
          <w:p>
            <w:r>
              <w:t>Meezan Bank</w:t>
            </w:r>
          </w:p>
        </w:tc>
        <w:tc>
          <w:tcPr>
            <w:tcW w:type="dxa" w:w="2880"/>
          </w:tcPr>
          <w:p>
            <w:r>
              <w:t>PK08 MEZN 0099 1701 1274 9131</w:t>
            </w:r>
          </w:p>
        </w:tc>
        <w:tc>
          <w:tcPr>
            <w:tcW w:type="dxa" w:w="2880"/>
          </w:tcPr>
          <w:p>
            <w:r>
              <w:t>Rs 1,499/mo</w:t>
            </w:r>
          </w:p>
        </w:tc>
      </w:tr>
      <w:tr>
        <w:tc>
          <w:tcPr>
            <w:tcW w:type="dxa" w:w="2880"/>
          </w:tcPr>
          <w:p>
            <w:r>
              <w:t>USDT (TRC20)</w:t>
            </w:r>
          </w:p>
        </w:tc>
        <w:tc>
          <w:tcPr>
            <w:tcW w:type="dxa" w:w="2880"/>
          </w:tcPr>
          <w:p>
            <w:r>
              <w:t>TKfKJ7ESFcnMTd2F1DkrvZ4buCWneAmHqz</w:t>
            </w:r>
          </w:p>
        </w:tc>
        <w:tc>
          <w:tcPr>
            <w:tcW w:type="dxa" w:w="2880"/>
          </w:tcPr>
          <w:p>
            <w:r>
              <w:t>~$5/mo</w:t>
            </w:r>
          </w:p>
        </w:tc>
      </w:tr>
      <w:tr>
        <w:tc>
          <w:tcPr>
            <w:tcW w:type="dxa" w:w="2880"/>
          </w:tcPr>
          <w:p>
            <w:r>
              <w:t>Card (optional)</w:t>
            </w:r>
          </w:p>
        </w:tc>
        <w:tc>
          <w:tcPr>
            <w:tcW w:type="dxa" w:w="2880"/>
          </w:tcPr>
          <w:p>
            <w:r>
              <w:t>Lemon Squeezy</w:t>
            </w:r>
          </w:p>
        </w:tc>
        <w:tc>
          <w:tcPr>
            <w:tcW w:type="dxa" w:w="2880"/>
          </w:tcPr>
          <w:p>
            <w:r>
              <w:t>$5–20/mo</w:t>
            </w:r>
          </w:p>
        </w:tc>
      </w:tr>
    </w:tbl>
    <w:p/>
    <w:p>
      <w:pPr>
        <w:pStyle w:val="Heading2"/>
      </w:pPr>
      <w:r>
        <w:t>Deploy checklist (production)</w:t>
      </w:r>
    </w:p>
    <w:p>
      <w:pPr>
        <w:pStyle w:val="ListNumber"/>
      </w:pPr>
      <w:r>
        <w:t>Merge PR #105 and redeploy on Lovable</w:t>
      </w:r>
    </w:p>
    <w:p>
      <w:pPr>
        <w:pStyle w:val="ListNumber"/>
      </w:pPr>
      <w:r>
        <w:t>Run migration 20260611120000_payment_receipts_unblock.sql in Supabase</w:t>
      </w:r>
    </w:p>
    <w:p>
      <w:pPr>
        <w:pStyle w:val="ListNumber"/>
      </w:pPr>
      <w:r>
        <w:t>Deploy: supabase functions deploy verify-manual-payment</w:t>
      </w:r>
    </w:p>
    <w:p>
      <w:pPr>
        <w:pStyle w:val="ListNumber"/>
      </w:pPr>
      <w:r>
        <w:t>Optional: set LEMONSQUEEZY_* and VITE_LEMONSQUEEZY_VARIANT_* env vars</w:t>
      </w:r>
    </w:p>
    <w:p>
      <w:r>
        <w:br w:type="page"/>
      </w:r>
    </w:p>
    <w:p>
      <w:pPr>
        <w:pStyle w:val="Heading1"/>
      </w:pPr>
      <w:r>
        <w:t>5. Pricing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buyer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$5/mo</w:t>
            </w:r>
          </w:p>
        </w:tc>
        <w:tc>
          <w:tcPr>
            <w:tcW w:type="dxa" w:w="2160"/>
          </w:tcPr>
          <w:p>
            <w:r>
              <w:t>Rs 1,499</w:t>
            </w:r>
          </w:p>
        </w:tc>
        <w:tc>
          <w:tcPr>
            <w:tcW w:type="dxa" w:w="2160"/>
          </w:tcPr>
          <w:p>
            <w:r>
              <w:t>Students, daily builders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$15/mo</w:t>
            </w:r>
          </w:p>
        </w:tc>
        <w:tc>
          <w:tcPr>
            <w:tcW w:type="dxa" w:w="2160"/>
          </w:tcPr>
          <w:p>
            <w:r>
              <w:t>Rs 3,999</w:t>
            </w:r>
          </w:p>
        </w:tc>
        <w:tc>
          <w:tcPr>
            <w:tcW w:type="dxa" w:w="2160"/>
          </w:tcPr>
          <w:p>
            <w:r>
              <w:t>Power users, Mission Control</w:t>
            </w:r>
          </w:p>
        </w:tc>
      </w:tr>
      <w:tr>
        <w:tc>
          <w:tcPr>
            <w:tcW w:type="dxa" w:w="2160"/>
          </w:tcPr>
          <w:p>
            <w:r>
              <w:t>Elite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Rs 5,999</w:t>
            </w:r>
          </w:p>
        </w:tc>
        <w:tc>
          <w:tcPr>
            <w:tcW w:type="dxa" w:w="2160"/>
          </w:tcPr>
          <w:p>
            <w:r>
              <w:t>Founders, agencies, teams</w:t>
            </w:r>
          </w:p>
        </w:tc>
      </w:tr>
    </w:tbl>
    <w:p/>
    <w:p>
      <w:pPr>
        <w:pStyle w:val="Heading1"/>
      </w:pPr>
      <w:r>
        <w:t>6. Go-to-Market Playbook</w:t>
      </w:r>
    </w:p>
    <w:p>
      <w:pPr>
        <w:pStyle w:val="Heading2"/>
      </w:pPr>
      <w:r>
        <w:t>Week 1 — First 10 paying users</w:t>
      </w:r>
    </w:p>
    <w:p>
      <w:pPr>
        <w:pStyle w:val="ListNumber"/>
      </w:pPr>
      <w:r>
        <w:t>Deploy payment unblock</w:t>
      </w:r>
    </w:p>
    <w:p>
      <w:pPr>
        <w:pStyle w:val="ListNumber"/>
      </w:pPr>
      <w:r>
        <w:t>Post on LinkedIn — problem → product → JazzCash price → link</w:t>
      </w:r>
    </w:p>
    <w:p>
      <w:pPr>
        <w:pStyle w:val="ListNumber"/>
      </w:pPr>
      <w:r>
        <w:t>DM 20 engaged connections; offer Pro at Rs 1,499</w:t>
      </w:r>
    </w:p>
    <w:p>
      <w:pPr>
        <w:pStyle w:val="ListNumber"/>
      </w:pPr>
      <w:r>
        <w:t>WhatsApp status with checkout screenshot</w:t>
      </w:r>
    </w:p>
    <w:p>
      <w:pPr>
        <w:pStyle w:val="ListNumber"/>
      </w:pPr>
      <w:r>
        <w:t>Verify every receipt within 2 hours</w:t>
      </w:r>
    </w:p>
    <w:p>
      <w:pPr>
        <w:pStyle w:val="Heading2"/>
      </w:pPr>
      <w:r>
        <w:t>LinkedIn post template</w:t>
      </w:r>
    </w:p>
    <w:p>
      <w:r>
        <w:t>Most AI tools remember everything you type. ShadowTalk doesn't.</w:t>
        <w:br/>
        <w:br/>
        <w:t>I built ShadowTalk AI — private AI chat for students and builders in Pakistan (and globally).</w:t>
        <w:br/>
        <w:br/>
        <w:t>Pro is Rs 1,499/month via JazzCash or Easypaisa. No Stripe needed.</w:t>
        <w:br/>
        <w:br/>
        <w:t>Try it: shadowtalk-ai.com/founder-access?plan=pro</w:t>
        <w:br/>
        <w:br/>
        <w:t>#AI #Pakistan #Startup #Privacy</w:t>
      </w:r>
    </w:p>
    <w:p>
      <w:pPr>
        <w:pStyle w:val="Heading1"/>
      </w:pPr>
      <w:r>
        <w:t>7. What NOT to Do Right Now</w:t>
      </w:r>
    </w:p>
    <w:p>
      <w:pPr>
        <w:pStyle w:val="ListBullet"/>
      </w:pPr>
      <w:r>
        <w:t>Don't build more features before first payment</w:t>
      </w:r>
    </w:p>
    <w:p>
      <w:pPr>
        <w:pStyle w:val="ListBullet"/>
      </w:pPr>
      <w:r>
        <w:t>Don't chase Stripe from Pakistan</w:t>
      </w:r>
    </w:p>
    <w:p>
      <w:pPr>
        <w:pStyle w:val="ListBullet"/>
      </w:pPr>
      <w:r>
        <w:t>Don't add heavy images/animations to landing</w:t>
      </w:r>
    </w:p>
    <w:p>
      <w:pPr>
        <w:pStyle w:val="ListBullet"/>
      </w:pPr>
      <w:r>
        <w:t>Don't merge 50 PRs at once</w:t>
      </w:r>
    </w:p>
    <w:p>
      <w:pPr>
        <w:pStyle w:val="ListBullet"/>
      </w:pPr>
      <w:r>
        <w:t>Don't ignore /pricing — link checkout in every post</w:t>
      </w:r>
    </w:p>
    <w:p>
      <w:pPr>
        <w:pStyle w:val="Heading1"/>
      </w:pPr>
      <w:r>
        <w:t>8. Technical Debt &amp; Production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Blocker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Migrations not applied</w:t>
            </w:r>
          </w:p>
        </w:tc>
        <w:tc>
          <w:tcPr>
            <w:tcW w:type="dxa" w:w="2880"/>
          </w:tcPr>
          <w:p>
            <w:r>
              <w:t>Features break silently</w:t>
            </w:r>
          </w:p>
        </w:tc>
        <w:tc>
          <w:tcPr>
            <w:tcW w:type="dxa" w:w="2880"/>
          </w:tcPr>
          <w:p>
            <w:r>
              <w:t>Run SQL in Supabase dashboard</w:t>
            </w:r>
          </w:p>
        </w:tc>
      </w:tr>
      <w:tr>
        <w:tc>
          <w:tcPr>
            <w:tcW w:type="dxa" w:w="2880"/>
          </w:tcPr>
          <w:p>
            <w:r>
              <w:t>Edge functions not deployed</w:t>
            </w:r>
          </w:p>
        </w:tc>
        <w:tc>
          <w:tcPr>
            <w:tcW w:type="dxa" w:w="2880"/>
          </w:tcPr>
          <w:p>
            <w:r>
              <w:t>Verify flow fails</w:t>
            </w:r>
          </w:p>
        </w:tc>
        <w:tc>
          <w:tcPr>
            <w:tcW w:type="dxa" w:w="2880"/>
          </w:tcPr>
          <w:p>
            <w:r>
              <w:t>Deploy via Supabase CLI</w:t>
            </w:r>
          </w:p>
        </w:tc>
      </w:tr>
      <w:tr>
        <w:tc>
          <w:tcPr>
            <w:tcW w:type="dxa" w:w="2880"/>
          </w:tcPr>
          <w:p>
            <w:r>
              <w:t>Lovable not redeployed</w:t>
            </w:r>
          </w:p>
        </w:tc>
        <w:tc>
          <w:tcPr>
            <w:tcW w:type="dxa" w:w="2880"/>
          </w:tcPr>
          <w:p>
            <w:r>
              <w:t>Users see old UI</w:t>
            </w:r>
          </w:p>
        </w:tc>
        <w:tc>
          <w:tcPr>
            <w:tcW w:type="dxa" w:w="2880"/>
          </w:tcPr>
          <w:p>
            <w:r>
              <w:t>Merge + redeploy gemini branch</w:t>
            </w:r>
          </w:p>
        </w:tc>
      </w:tr>
      <w:tr>
        <w:tc>
          <w:tcPr>
            <w:tcW w:type="dxa" w:w="2880"/>
          </w:tcPr>
          <w:p>
            <w:r>
              <w:t>SUPABASE_ACCESS_TOKEN missing</w:t>
            </w:r>
          </w:p>
        </w:tc>
        <w:tc>
          <w:tcPr>
            <w:tcW w:type="dxa" w:w="2880"/>
          </w:tcPr>
          <w:p>
            <w:r>
              <w:t>CI skips deploy</w:t>
            </w:r>
          </w:p>
        </w:tc>
        <w:tc>
          <w:tcPr>
            <w:tcW w:type="dxa" w:w="2880"/>
          </w:tcPr>
          <w:p>
            <w:r>
              <w:t>Add GitHub secret</w:t>
            </w:r>
          </w:p>
        </w:tc>
      </w:tr>
      <w:tr>
        <w:tc>
          <w:tcPr>
            <w:tcW w:type="dxa" w:w="2880"/>
          </w:tcPr>
          <w:p>
            <w:r>
              <w:t>Resend domain unverified</w:t>
            </w:r>
          </w:p>
        </w:tc>
        <w:tc>
          <w:tcPr>
            <w:tcW w:type="dxa" w:w="2880"/>
          </w:tcPr>
          <w:p>
            <w:r>
              <w:t>Emails fail</w:t>
            </w:r>
          </w:p>
        </w:tc>
        <w:tc>
          <w:tcPr>
            <w:tcW w:type="dxa" w:w="2880"/>
          </w:tcPr>
          <w:p>
            <w:r>
              <w:t>Verify domain (lower priority)</w:t>
            </w:r>
          </w:p>
        </w:tc>
      </w:tr>
    </w:tbl>
    <w:p/>
    <w:p>
      <w:pPr>
        <w:pStyle w:val="Heading1"/>
      </w:pPr>
      <w:r>
        <w:t>9. Key URLs &amp; Admin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Checkout (Pro)</w:t>
            </w:r>
          </w:p>
        </w:tc>
        <w:tc>
          <w:tcPr>
            <w:tcW w:type="dxa" w:w="4320"/>
          </w:tcPr>
          <w:p>
            <w:r>
              <w:t>/founder-access?plan=pro</w:t>
            </w:r>
          </w:p>
        </w:tc>
      </w:tr>
      <w:tr>
        <w:tc>
          <w:tcPr>
            <w:tcW w:type="dxa" w:w="4320"/>
          </w:tcPr>
          <w:p>
            <w:r>
              <w:t>Checkout (Premium)</w:t>
            </w:r>
          </w:p>
        </w:tc>
        <w:tc>
          <w:tcPr>
            <w:tcW w:type="dxa" w:w="4320"/>
          </w:tcPr>
          <w:p>
            <w:r>
              <w:t>/founder-access?plan=premium</w:t>
            </w:r>
          </w:p>
        </w:tc>
      </w:tr>
      <w:tr>
        <w:tc>
          <w:tcPr>
            <w:tcW w:type="dxa" w:w="4320"/>
          </w:tcPr>
          <w:p>
            <w:r>
              <w:t>Pricing page</w:t>
            </w:r>
          </w:p>
        </w:tc>
        <w:tc>
          <w:tcPr>
            <w:tcW w:type="dxa" w:w="4320"/>
          </w:tcPr>
          <w:p>
            <w:r>
              <w:t>/pricing</w:t>
            </w:r>
          </w:p>
        </w:tc>
      </w:tr>
      <w:tr>
        <w:tc>
          <w:tcPr>
            <w:tcW w:type="dxa" w:w="4320"/>
          </w:tcPr>
          <w:p>
            <w:r>
              <w:t>Admin payments</w:t>
            </w:r>
          </w:p>
        </w:tc>
        <w:tc>
          <w:tcPr>
            <w:tcW w:type="dxa" w:w="4320"/>
          </w:tcPr>
          <w:p>
            <w:r>
              <w:t>/admin → Manual Payments</w:t>
            </w:r>
          </w:p>
        </w:tc>
      </w:tr>
      <w:tr>
        <w:tc>
          <w:tcPr>
            <w:tcW w:type="dxa" w:w="4320"/>
          </w:tcPr>
          <w:p>
            <w:r>
              <w:t>Growth Command</w:t>
            </w:r>
          </w:p>
        </w:tc>
        <w:tc>
          <w:tcPr>
            <w:tcW w:type="dxa" w:w="4320"/>
          </w:tcPr>
          <w:p>
            <w:r>
              <w:t>/admin → Growth Command</w:t>
            </w:r>
          </w:p>
        </w:tc>
      </w:tr>
      <w:tr>
        <w:tc>
          <w:tcPr>
            <w:tcW w:type="dxa" w:w="4320"/>
          </w:tcPr>
          <w:p>
            <w:r>
              <w:t>Video Studio</w:t>
            </w:r>
          </w:p>
        </w:tc>
        <w:tc>
          <w:tcPr>
            <w:tcW w:type="dxa" w:w="4320"/>
          </w:tcPr>
          <w:p>
            <w:r>
              <w:t>/video-studio (Pro+)</w:t>
            </w:r>
          </w:p>
        </w:tc>
      </w:tr>
    </w:tbl>
    <w:p/>
    <w:p>
      <w:pPr>
        <w:pStyle w:val="Heading1"/>
      </w:pPr>
      <w:r>
        <w:t>10. 30-Day Revenue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Day 1–3</w:t>
            </w:r>
          </w:p>
        </w:tc>
        <w:tc>
          <w:tcPr>
            <w:tcW w:type="dxa" w:w="2880"/>
          </w:tcPr>
          <w:p>
            <w:r>
              <w:t>Deploy + 1 test payment</w:t>
            </w:r>
          </w:p>
        </w:tc>
        <w:tc>
          <w:tcPr>
            <w:tcW w:type="dxa" w:w="2880"/>
          </w:tcPr>
          <w:p>
            <w:r>
              <w:t>Pay Rs 1,499 yourself, verify in admin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3 paying users</w:t>
            </w:r>
          </w:p>
        </w:tc>
        <w:tc>
          <w:tcPr>
            <w:tcW w:type="dxa" w:w="2880"/>
          </w:tcPr>
          <w:p>
            <w:r>
              <w:t>LinkedIn + WhatsApp + college network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10 paying users</w:t>
            </w:r>
          </w:p>
        </w:tc>
        <w:tc>
          <w:tcPr>
            <w:tcW w:type="dxa" w:w="2880"/>
          </w:tcPr>
          <w:p>
            <w:r>
              <w:t>~Rs 15k–40k MRR</w:t>
            </w:r>
          </w:p>
        </w:tc>
      </w:tr>
      <w:tr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>
            <w:r>
              <w:t>25 paying users</w:t>
            </w:r>
          </w:p>
        </w:tc>
        <w:tc>
          <w:tcPr>
            <w:tcW w:type="dxa" w:w="2880"/>
          </w:tcPr>
          <w:p>
            <w:r>
              <w:t>Referral loop + 1 viral short</w:t>
            </w:r>
          </w:p>
        </w:tc>
      </w:tr>
    </w:tbl>
    <w:p/>
    <w:p>
      <w:r>
        <w:rPr>
          <w:b/>
        </w:rPr>
        <w:t xml:space="preserve">North star: </w:t>
      </w:r>
      <w:r>
        <w:t>First Rs 1,499 hitting your JazzCash from a stranger — not another feature shipped.</w:t>
      </w:r>
    </w:p>
    <w:p>
      <w:pPr>
        <w:pStyle w:val="Heading1"/>
      </w:pPr>
      <w:r>
        <w:t>11. Conversation Log — Major Decisions</w:t>
      </w:r>
    </w:p>
    <w:p>
      <w:r>
        <w:t>1. Accepted Pakistan-first payment rails instead of waiting for Stripe</w:t>
      </w:r>
    </w:p>
    <w:p>
      <w:r>
        <w:t>2. Built in-app receipt upload + admin verify → auto plan activation</w:t>
      </w:r>
    </w:p>
    <w:p>
      <w:r>
        <w:t>3. Shipped ShadowScale growth engine</w:t>
      </w:r>
    </w:p>
    <w:p>
      <w:r>
        <w:t>4. Built Remotion viral video + in-app Video Studio</w:t>
      </w:r>
    </w:p>
    <w:p>
      <w:r>
        <w:t>5. Identified deploy gap as root cause of changes not showing</w:t>
      </w:r>
    </w:p>
    <w:p>
      <w:r>
        <w:t>6. LinkedIn profile reviewed for trust + checkout links</w:t>
      </w:r>
    </w:p>
    <w:p>
      <w:r>
        <w:t>7. PR #105: payment gateway unblock ready to merge</w:t>
      </w:r>
    </w:p>
    <w:p>
      <w:pPr>
        <w:pStyle w:val="Heading1"/>
      </w:pPr>
      <w:r>
        <w:t>12. Next Actions (Priority Order)</w:t>
      </w:r>
    </w:p>
    <w:p>
      <w:pPr>
        <w:pStyle w:val="ListBullet"/>
      </w:pPr>
      <w:r>
        <w:t>☐ Merge PR #105 → redeploy Lovable</w:t>
      </w:r>
    </w:p>
    <w:p>
      <w:pPr>
        <w:pStyle w:val="ListBullet"/>
      </w:pPr>
      <w:r>
        <w:t>☐ Run payment migration on production Supabase</w:t>
      </w:r>
    </w:p>
    <w:p>
      <w:pPr>
        <w:pStyle w:val="ListBullet"/>
      </w:pPr>
      <w:r>
        <w:t>☐ Deploy verify-manual-payment edge function</w:t>
      </w:r>
    </w:p>
    <w:p>
      <w:pPr>
        <w:pStyle w:val="ListBullet"/>
      </w:pPr>
      <w:r>
        <w:t>☐ Test full flow: pay → submit receipt → admin verify → Pro active</w:t>
      </w:r>
    </w:p>
    <w:p>
      <w:pPr>
        <w:pStyle w:val="ListBullet"/>
      </w:pPr>
      <w:r>
        <w:t>☐ Post LinkedIn announcement with checkout link</w:t>
      </w:r>
    </w:p>
    <w:p>
      <w:pPr>
        <w:pStyle w:val="ListBullet"/>
      </w:pPr>
      <w:r>
        <w:t>☐ Set Lemon Squeezy variants for US card checkout (optional)</w:t>
      </w:r>
    </w:p>
    <w:p>
      <w:pPr>
        <w:pStyle w:val="ListBullet"/>
      </w:pPr>
      <w:r>
        <w:t>☐ Record + post 1 viral short from Video Studio / Remotion</w:t>
      </w:r>
    </w:p>
    <w:p/>
    <w:p>
      <w:pPr>
        <w:jc w:val="center"/>
      </w:pPr>
      <w:r>
        <w:rPr>
          <w:color w:val="9CA3AF"/>
          <w:sz w:val="18"/>
        </w:rPr>
        <w:t>ShadowTalk AI — Founder Strategy Brief · June 2026 · Prepared for Zain Ahmed</w:t>
        <w:br/>
        <w:t>This document reflects strategy discussions between founder and AI co-founder. Not financial or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