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6AC1E" w14:textId="77777777" w:rsidR="003F00BB" w:rsidRPr="00152ECB" w:rsidRDefault="00000000">
      <w:pPr>
        <w:pStyle w:val="Title"/>
        <w:jc w:val="center"/>
        <w:rPr>
          <w:b/>
          <w:bCs/>
          <w:sz w:val="40"/>
          <w:szCs w:val="40"/>
        </w:rPr>
      </w:pPr>
      <w:r w:rsidRPr="00152ECB">
        <w:rPr>
          <w:b/>
          <w:bCs/>
          <w:sz w:val="40"/>
          <w:szCs w:val="40"/>
        </w:rPr>
        <w:t>Company Simulation in Tally ERP 9 – FY 2017–2018</w:t>
      </w:r>
    </w:p>
    <w:p w14:paraId="7475D63C" w14:textId="77777777" w:rsidR="003F00BB" w:rsidRDefault="00000000">
      <w:pPr>
        <w:jc w:val="center"/>
      </w:pPr>
      <w:r>
        <w:t>Simulated entity: Aarav Foods Private Limited (Karnataka) | Books: 01-Apr-2017 to 31-Mar-2018 | Currency: INR</w:t>
      </w:r>
    </w:p>
    <w:p w14:paraId="67A8A5BE" w14:textId="77777777" w:rsidR="003F00BB" w:rsidRDefault="00000000">
      <w:pPr>
        <w:pStyle w:val="Heading1"/>
      </w:pPr>
      <w:r>
        <w:t>1. Project Overview</w:t>
      </w:r>
    </w:p>
    <w:p w14:paraId="4BEB643B" w14:textId="77777777" w:rsidR="003F00BB" w:rsidRDefault="00000000">
      <w:r>
        <w:t>This project simulates a full-year accounting cycle in Tally ERP 9 for an FMCG-style business. It covers master setup (ledgers, items, godowns, cost centers), large-volume transactions, and both pre-GST (VAT/CST) and GST regimes. The dataset includes sales, purchases, receipts, payments, journals, contra entries, returns (CN/DN), stock movements, import bills of entry, and a bank statement for BRS.</w:t>
      </w:r>
    </w:p>
    <w:p w14:paraId="20710F17" w14:textId="77777777" w:rsidR="003F00BB" w:rsidRDefault="00000000">
      <w:pPr>
        <w:pStyle w:val="Heading1"/>
      </w:pPr>
      <w:r>
        <w:t>2. Scope &amp; Data Volumes</w:t>
      </w:r>
    </w:p>
    <w:p w14:paraId="2C5CAF29" w14:textId="77777777" w:rsidR="003F00BB" w:rsidRDefault="00000000">
      <w:r>
        <w:rPr>
          <w:b/>
        </w:rPr>
        <w:t xml:space="preserve">Masters: </w:t>
      </w:r>
    </w:p>
    <w:p w14:paraId="7AB88E82" w14:textId="77777777" w:rsidR="003F00BB" w:rsidRDefault="00000000">
      <w:r>
        <w:t>• Ledgers (customers/suppliers &amp; tax ledgers), Units, Godowns, Stock Items, Cost Centers</w:t>
      </w:r>
    </w:p>
    <w:p w14:paraId="15401088" w14:textId="77777777" w:rsidR="003F00BB" w:rsidRDefault="00000000">
      <w:r>
        <w:rPr>
          <w:b/>
        </w:rPr>
        <w:t xml:space="preserve">Transactions: </w:t>
      </w:r>
    </w:p>
    <w:p w14:paraId="55C6FC42" w14:textId="77777777" w:rsidR="003F00BB" w:rsidRDefault="00000000">
      <w:r>
        <w:t>• Sales (360), Purchases (240), Receipts (300), Payments (300), Journal (120), Contra (48)</w:t>
      </w:r>
    </w:p>
    <w:p w14:paraId="4DC85B6C" w14:textId="77777777" w:rsidR="003F00BB" w:rsidRDefault="00000000">
      <w:r>
        <w:t>• Credit Notes (60), Debit Notes (50), Stock Journals (60), Bills of Entry (20), Bank Statement (240)</w:t>
      </w:r>
    </w:p>
    <w:p w14:paraId="1A682A35" w14:textId="77777777" w:rsidR="003F00BB" w:rsidRDefault="00000000">
      <w:pPr>
        <w:pStyle w:val="Heading1"/>
      </w:pPr>
      <w:r>
        <w:t>3. Tax Regimes &amp; Assumptions</w:t>
      </w:r>
    </w:p>
    <w:p w14:paraId="29280347" w14:textId="77777777" w:rsidR="003F00BB" w:rsidRDefault="00000000">
      <w:r>
        <w:t>• Pre-GST (Apr–Jun 2017): intra-state VAT 14.5% and inter-state CST 2%.</w:t>
      </w:r>
      <w:r>
        <w:br/>
        <w:t>• GST (from 01-Jul-2017): standard rate 18% split into CGST/SGST for intra-state and IGST for inter-state.</w:t>
      </w:r>
      <w:r>
        <w:br/>
        <w:t>• Freight and round-off are included as part of invoice valuation for consistency.</w:t>
      </w:r>
    </w:p>
    <w:p w14:paraId="7F129454" w14:textId="77777777" w:rsidR="003F00BB" w:rsidRDefault="00000000">
      <w:pPr>
        <w:pStyle w:val="Heading1"/>
      </w:pPr>
      <w:r>
        <w:t>4. Masters Setup in Tally</w:t>
      </w:r>
    </w:p>
    <w:p w14:paraId="06D15D0B" w14:textId="77777777" w:rsidR="003F00BB" w:rsidRDefault="00000000">
      <w:r>
        <w:t>Create the following before voucher entry or XML import:</w:t>
      </w:r>
      <w:r>
        <w:br/>
        <w:t>• Sales - Domestic, Sales - Interstate</w:t>
      </w:r>
      <w:r>
        <w:br/>
        <w:t>• Purchase - Domestic, Purchase - Interstate</w:t>
      </w:r>
      <w:r>
        <w:br/>
        <w:t>• Output CGST/SGST/IGST and Input CGST/SGST/IGST</w:t>
      </w:r>
      <w:r>
        <w:br/>
        <w:t>• Party ledgers (from CSV), Stock Items &amp; Units, Godowns (Bengaluru WH, Mumbai WH), Cost Centers (Retail, Wholesale, Online).</w:t>
      </w:r>
    </w:p>
    <w:p w14:paraId="28EB32A8" w14:textId="77777777" w:rsidR="003F00BB" w:rsidRDefault="00000000">
      <w:pPr>
        <w:pStyle w:val="Heading1"/>
      </w:pPr>
      <w:r>
        <w:lastRenderedPageBreak/>
        <w:t>5. Process Flow</w:t>
      </w:r>
    </w:p>
    <w:p w14:paraId="620331B1" w14:textId="77777777" w:rsidR="003F00BB" w:rsidRDefault="00000000">
      <w:r>
        <w:t>1) Load/prepare masters.</w:t>
      </w:r>
      <w:r>
        <w:br/>
        <w:t>2) Post sales/purchases by date with appropriate tax regime (VAT/CST vs GST) and intra/inter-state logic.</w:t>
      </w:r>
      <w:r>
        <w:br/>
        <w:t>3) Record receipts and payments via Cash/HDFC Bank; use Contra for cash–bank movements.</w:t>
      </w:r>
      <w:r>
        <w:br/>
        <w:t>4) Use Credit/Debit Notes for returns and rate differences.</w:t>
      </w:r>
      <w:r>
        <w:br/>
        <w:t>5) Move inventory across godowns via Stock Journals.</w:t>
      </w:r>
      <w:r>
        <w:br/>
        <w:t>6) Record imports using Bills of Entry (CIF uplift, BCD 10%, IGST 18%).</w:t>
      </w:r>
      <w:r>
        <w:br/>
        <w:t>7) Reconcile bank using the provided bank statement.</w:t>
      </w:r>
    </w:p>
    <w:p w14:paraId="2F964B43" w14:textId="77777777" w:rsidR="003F00BB" w:rsidRDefault="00000000">
      <w:pPr>
        <w:pStyle w:val="Heading1"/>
      </w:pPr>
      <w:r>
        <w:t>6. Key Analytics &amp; Visuals</w:t>
      </w:r>
    </w:p>
    <w:p w14:paraId="33D21BC3" w14:textId="77777777" w:rsidR="003F00BB" w:rsidRDefault="00000000">
      <w:r>
        <w:t>6.1 Monthly Sales (Grand Total)</w:t>
      </w:r>
    </w:p>
    <w:p w14:paraId="1E7FDA30" w14:textId="77777777" w:rsidR="003F00BB" w:rsidRDefault="00000000">
      <w:r>
        <w:rPr>
          <w:noProof/>
        </w:rPr>
        <w:drawing>
          <wp:inline distT="0" distB="0" distL="0" distR="0" wp14:anchorId="52F1A302" wp14:editId="1B076AE8">
            <wp:extent cx="5760720" cy="3456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_sal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2ED1" w14:textId="77777777" w:rsidR="003F00BB" w:rsidRDefault="00000000">
      <w:r>
        <w:t>6.2 Monthly Purchases (Invoice Total)</w:t>
      </w:r>
    </w:p>
    <w:p w14:paraId="652AD76C" w14:textId="77777777" w:rsidR="003F00BB" w:rsidRDefault="00000000">
      <w:r>
        <w:rPr>
          <w:noProof/>
        </w:rPr>
        <w:lastRenderedPageBreak/>
        <w:drawing>
          <wp:inline distT="0" distB="0" distL="0" distR="0" wp14:anchorId="069CFE55" wp14:editId="4FD5B142">
            <wp:extent cx="5760720" cy="3456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_purchas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3FB9" w14:textId="77777777" w:rsidR="003F00BB" w:rsidRDefault="00000000">
      <w:r>
        <w:t>6.3 GST Summary – Output vs Input Totals</w:t>
      </w:r>
    </w:p>
    <w:p w14:paraId="40746EDA" w14:textId="77777777" w:rsidR="003F00BB" w:rsidRDefault="00000000">
      <w:r>
        <w:rPr>
          <w:noProof/>
        </w:rPr>
        <w:drawing>
          <wp:inline distT="0" distB="0" distL="0" distR="0" wp14:anchorId="53FE1B86" wp14:editId="5672C8C2">
            <wp:extent cx="5760720" cy="3456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t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872" w14:textId="77777777" w:rsidR="003F00BB" w:rsidRDefault="00000000">
      <w:r>
        <w:rPr>
          <w:noProof/>
        </w:rPr>
        <w:lastRenderedPageBreak/>
        <w:drawing>
          <wp:inline distT="0" distB="0" distL="0" distR="0" wp14:anchorId="0C8C9598" wp14:editId="085396E7">
            <wp:extent cx="5760720" cy="3456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t_in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62CA" w14:textId="77777777" w:rsidR="003F00BB" w:rsidRDefault="00000000">
      <w:r>
        <w:t>6.4 Channel-wise Sales (Monthly)</w:t>
      </w:r>
    </w:p>
    <w:p w14:paraId="33F2D65F" w14:textId="77777777" w:rsidR="003F00BB" w:rsidRDefault="00000000">
      <w:r>
        <w:rPr>
          <w:noProof/>
        </w:rPr>
        <w:drawing>
          <wp:inline distT="0" distB="0" distL="0" distR="0" wp14:anchorId="09D0D59E" wp14:editId="2B9FBCA1">
            <wp:extent cx="5760720" cy="3456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nel_sal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BF13" w14:textId="77777777" w:rsidR="003F00BB" w:rsidRDefault="00000000">
      <w:pPr>
        <w:pStyle w:val="Heading1"/>
      </w:pPr>
      <w:r>
        <w:t>7. Top Parties by Value</w:t>
      </w:r>
    </w:p>
    <w:p w14:paraId="31ACF719" w14:textId="77777777" w:rsidR="003F00BB" w:rsidRDefault="00000000">
      <w:r>
        <w:t>7.1 Top Customers (by Sales Grand Total)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F00BB" w14:paraId="1638F562" w14:textId="77777777">
        <w:tc>
          <w:tcPr>
            <w:tcW w:w="4320" w:type="dxa"/>
          </w:tcPr>
          <w:p w14:paraId="53904097" w14:textId="77777777" w:rsidR="003F00BB" w:rsidRDefault="00000000">
            <w:r>
              <w:lastRenderedPageBreak/>
              <w:t>Customer Ledger</w:t>
            </w:r>
          </w:p>
        </w:tc>
        <w:tc>
          <w:tcPr>
            <w:tcW w:w="4320" w:type="dxa"/>
          </w:tcPr>
          <w:p w14:paraId="600AB7C5" w14:textId="77777777" w:rsidR="003F00BB" w:rsidRDefault="00000000">
            <w:r>
              <w:t>Sales (INR)</w:t>
            </w:r>
          </w:p>
        </w:tc>
      </w:tr>
      <w:tr w:rsidR="003F00BB" w14:paraId="36F388A1" w14:textId="77777777">
        <w:tc>
          <w:tcPr>
            <w:tcW w:w="4320" w:type="dxa"/>
          </w:tcPr>
          <w:p w14:paraId="222A6AE6" w14:textId="77777777" w:rsidR="003F00BB" w:rsidRDefault="00000000">
            <w:r>
              <w:t>Customer 38 - Tamil Nadu</w:t>
            </w:r>
          </w:p>
        </w:tc>
        <w:tc>
          <w:tcPr>
            <w:tcW w:w="4320" w:type="dxa"/>
          </w:tcPr>
          <w:p w14:paraId="5053B92B" w14:textId="77777777" w:rsidR="003F00BB" w:rsidRDefault="00000000">
            <w:r>
              <w:t>148387.96</w:t>
            </w:r>
          </w:p>
        </w:tc>
      </w:tr>
      <w:tr w:rsidR="003F00BB" w14:paraId="760B1401" w14:textId="77777777">
        <w:tc>
          <w:tcPr>
            <w:tcW w:w="4320" w:type="dxa"/>
          </w:tcPr>
          <w:p w14:paraId="37CD5271" w14:textId="77777777" w:rsidR="003F00BB" w:rsidRDefault="00000000">
            <w:r>
              <w:t>Customer 09 - Karnataka</w:t>
            </w:r>
          </w:p>
        </w:tc>
        <w:tc>
          <w:tcPr>
            <w:tcW w:w="4320" w:type="dxa"/>
          </w:tcPr>
          <w:p w14:paraId="5AE09D9A" w14:textId="77777777" w:rsidR="003F00BB" w:rsidRDefault="00000000">
            <w:r>
              <w:t>130160.22</w:t>
            </w:r>
          </w:p>
        </w:tc>
      </w:tr>
      <w:tr w:rsidR="003F00BB" w14:paraId="0F1E449C" w14:textId="77777777">
        <w:tc>
          <w:tcPr>
            <w:tcW w:w="4320" w:type="dxa"/>
          </w:tcPr>
          <w:p w14:paraId="220B5C42" w14:textId="77777777" w:rsidR="003F00BB" w:rsidRDefault="00000000">
            <w:r>
              <w:t>Customer 24 - Karnataka</w:t>
            </w:r>
          </w:p>
        </w:tc>
        <w:tc>
          <w:tcPr>
            <w:tcW w:w="4320" w:type="dxa"/>
          </w:tcPr>
          <w:p w14:paraId="28DF070D" w14:textId="77777777" w:rsidR="003F00BB" w:rsidRDefault="00000000">
            <w:r>
              <w:t>124457.17</w:t>
            </w:r>
          </w:p>
        </w:tc>
      </w:tr>
      <w:tr w:rsidR="003F00BB" w14:paraId="7F722E1C" w14:textId="77777777">
        <w:tc>
          <w:tcPr>
            <w:tcW w:w="4320" w:type="dxa"/>
          </w:tcPr>
          <w:p w14:paraId="173AC1B5" w14:textId="77777777" w:rsidR="003F00BB" w:rsidRDefault="00000000">
            <w:r>
              <w:t>Customer 20 - Telangana</w:t>
            </w:r>
          </w:p>
        </w:tc>
        <w:tc>
          <w:tcPr>
            <w:tcW w:w="4320" w:type="dxa"/>
          </w:tcPr>
          <w:p w14:paraId="4425F699" w14:textId="77777777" w:rsidR="003F00BB" w:rsidRDefault="00000000">
            <w:r>
              <w:t>122834.88</w:t>
            </w:r>
          </w:p>
        </w:tc>
      </w:tr>
      <w:tr w:rsidR="003F00BB" w14:paraId="67426DF8" w14:textId="77777777">
        <w:tc>
          <w:tcPr>
            <w:tcW w:w="4320" w:type="dxa"/>
          </w:tcPr>
          <w:p w14:paraId="5A5FE2E7" w14:textId="77777777" w:rsidR="003F00BB" w:rsidRDefault="00000000">
            <w:r>
              <w:t>Customer 06 - Karnataka</w:t>
            </w:r>
          </w:p>
        </w:tc>
        <w:tc>
          <w:tcPr>
            <w:tcW w:w="4320" w:type="dxa"/>
          </w:tcPr>
          <w:p w14:paraId="2B90A624" w14:textId="77777777" w:rsidR="003F00BB" w:rsidRDefault="00000000">
            <w:r>
              <w:t>109893.09</w:t>
            </w:r>
          </w:p>
        </w:tc>
      </w:tr>
      <w:tr w:rsidR="003F00BB" w14:paraId="30253073" w14:textId="77777777">
        <w:tc>
          <w:tcPr>
            <w:tcW w:w="4320" w:type="dxa"/>
          </w:tcPr>
          <w:p w14:paraId="7A81BA74" w14:textId="77777777" w:rsidR="003F00BB" w:rsidRDefault="00000000">
            <w:r>
              <w:t>Customer 12 - Gujarat</w:t>
            </w:r>
          </w:p>
        </w:tc>
        <w:tc>
          <w:tcPr>
            <w:tcW w:w="4320" w:type="dxa"/>
          </w:tcPr>
          <w:p w14:paraId="5DDADB8A" w14:textId="77777777" w:rsidR="003F00BB" w:rsidRDefault="00000000">
            <w:r>
              <w:t>97192.05</w:t>
            </w:r>
          </w:p>
        </w:tc>
      </w:tr>
      <w:tr w:rsidR="003F00BB" w14:paraId="3D6EBB68" w14:textId="77777777">
        <w:tc>
          <w:tcPr>
            <w:tcW w:w="4320" w:type="dxa"/>
          </w:tcPr>
          <w:p w14:paraId="1DC07429" w14:textId="77777777" w:rsidR="003F00BB" w:rsidRDefault="00000000">
            <w:r>
              <w:t>Customer 39 - Uttar Pradesh</w:t>
            </w:r>
          </w:p>
        </w:tc>
        <w:tc>
          <w:tcPr>
            <w:tcW w:w="4320" w:type="dxa"/>
          </w:tcPr>
          <w:p w14:paraId="7B350E33" w14:textId="77777777" w:rsidR="003F00BB" w:rsidRDefault="00000000">
            <w:r>
              <w:t>94781.12</w:t>
            </w:r>
          </w:p>
        </w:tc>
      </w:tr>
      <w:tr w:rsidR="003F00BB" w14:paraId="5508CB14" w14:textId="77777777">
        <w:tc>
          <w:tcPr>
            <w:tcW w:w="4320" w:type="dxa"/>
          </w:tcPr>
          <w:p w14:paraId="5C184871" w14:textId="77777777" w:rsidR="003F00BB" w:rsidRDefault="00000000">
            <w:r>
              <w:t>Customer 27 - Telangana</w:t>
            </w:r>
          </w:p>
        </w:tc>
        <w:tc>
          <w:tcPr>
            <w:tcW w:w="4320" w:type="dxa"/>
          </w:tcPr>
          <w:p w14:paraId="2A9FF1B7" w14:textId="77777777" w:rsidR="003F00BB" w:rsidRDefault="00000000">
            <w:r>
              <w:t>92934.47</w:t>
            </w:r>
          </w:p>
        </w:tc>
      </w:tr>
      <w:tr w:rsidR="003F00BB" w14:paraId="7E3CF5E5" w14:textId="77777777">
        <w:tc>
          <w:tcPr>
            <w:tcW w:w="4320" w:type="dxa"/>
          </w:tcPr>
          <w:p w14:paraId="4D6390B0" w14:textId="77777777" w:rsidR="003F00BB" w:rsidRDefault="00000000">
            <w:r>
              <w:t>Customer 32 - Telangana</w:t>
            </w:r>
          </w:p>
        </w:tc>
        <w:tc>
          <w:tcPr>
            <w:tcW w:w="4320" w:type="dxa"/>
          </w:tcPr>
          <w:p w14:paraId="7FB28248" w14:textId="77777777" w:rsidR="003F00BB" w:rsidRDefault="00000000">
            <w:r>
              <w:t>87193.48</w:t>
            </w:r>
          </w:p>
        </w:tc>
      </w:tr>
      <w:tr w:rsidR="003F00BB" w14:paraId="40A16DEA" w14:textId="77777777">
        <w:tc>
          <w:tcPr>
            <w:tcW w:w="4320" w:type="dxa"/>
          </w:tcPr>
          <w:p w14:paraId="03B24835" w14:textId="77777777" w:rsidR="003F00BB" w:rsidRDefault="00000000">
            <w:r>
              <w:t>Customer 16 - Rajasthan</w:t>
            </w:r>
          </w:p>
        </w:tc>
        <w:tc>
          <w:tcPr>
            <w:tcW w:w="4320" w:type="dxa"/>
          </w:tcPr>
          <w:p w14:paraId="6988D006" w14:textId="77777777" w:rsidR="003F00BB" w:rsidRDefault="00000000">
            <w:r>
              <w:t>84462.18</w:t>
            </w:r>
          </w:p>
        </w:tc>
      </w:tr>
    </w:tbl>
    <w:p w14:paraId="0C028DE4" w14:textId="77777777" w:rsidR="003F00BB" w:rsidRDefault="003F00BB"/>
    <w:p w14:paraId="590A1C2C" w14:textId="77777777" w:rsidR="003F00BB" w:rsidRDefault="00000000">
      <w:r>
        <w:t>7.2 Top Suppliers (by Purchase Invoice Total)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F00BB" w14:paraId="293EFD74" w14:textId="77777777">
        <w:tc>
          <w:tcPr>
            <w:tcW w:w="4320" w:type="dxa"/>
          </w:tcPr>
          <w:p w14:paraId="73E7B499" w14:textId="77777777" w:rsidR="003F00BB" w:rsidRDefault="00000000">
            <w:r>
              <w:t>Supplier Ledger</w:t>
            </w:r>
          </w:p>
        </w:tc>
        <w:tc>
          <w:tcPr>
            <w:tcW w:w="4320" w:type="dxa"/>
          </w:tcPr>
          <w:p w14:paraId="1B085203" w14:textId="77777777" w:rsidR="003F00BB" w:rsidRDefault="00000000">
            <w:r>
              <w:t>Purchases (INR)</w:t>
            </w:r>
          </w:p>
        </w:tc>
      </w:tr>
      <w:tr w:rsidR="003F00BB" w14:paraId="1B221963" w14:textId="77777777">
        <w:tc>
          <w:tcPr>
            <w:tcW w:w="4320" w:type="dxa"/>
          </w:tcPr>
          <w:p w14:paraId="708E261A" w14:textId="77777777" w:rsidR="003F00BB" w:rsidRDefault="00000000">
            <w:r>
              <w:t>Supplier 20 - Rajasthan</w:t>
            </w:r>
          </w:p>
        </w:tc>
        <w:tc>
          <w:tcPr>
            <w:tcW w:w="4320" w:type="dxa"/>
          </w:tcPr>
          <w:p w14:paraId="1858A0EB" w14:textId="77777777" w:rsidR="003F00BB" w:rsidRDefault="00000000">
            <w:r>
              <w:t>116920.07</w:t>
            </w:r>
          </w:p>
        </w:tc>
      </w:tr>
      <w:tr w:rsidR="003F00BB" w14:paraId="1300C12E" w14:textId="77777777">
        <w:tc>
          <w:tcPr>
            <w:tcW w:w="4320" w:type="dxa"/>
          </w:tcPr>
          <w:p w14:paraId="06349F6B" w14:textId="77777777" w:rsidR="003F00BB" w:rsidRDefault="00000000">
            <w:r>
              <w:t>Supplier 24 - Karnataka</w:t>
            </w:r>
          </w:p>
        </w:tc>
        <w:tc>
          <w:tcPr>
            <w:tcW w:w="4320" w:type="dxa"/>
          </w:tcPr>
          <w:p w14:paraId="2BD4850B" w14:textId="77777777" w:rsidR="003F00BB" w:rsidRDefault="00000000">
            <w:r>
              <w:t>95026.54</w:t>
            </w:r>
          </w:p>
        </w:tc>
      </w:tr>
      <w:tr w:rsidR="003F00BB" w14:paraId="4F6D0567" w14:textId="77777777">
        <w:tc>
          <w:tcPr>
            <w:tcW w:w="4320" w:type="dxa"/>
          </w:tcPr>
          <w:p w14:paraId="1EFFAE72" w14:textId="77777777" w:rsidR="003F00BB" w:rsidRDefault="00000000">
            <w:r>
              <w:t>Supplier 16 - Maharashtra</w:t>
            </w:r>
          </w:p>
        </w:tc>
        <w:tc>
          <w:tcPr>
            <w:tcW w:w="4320" w:type="dxa"/>
          </w:tcPr>
          <w:p w14:paraId="51D40FBF" w14:textId="77777777" w:rsidR="003F00BB" w:rsidRDefault="00000000">
            <w:r>
              <w:t>90319.57</w:t>
            </w:r>
          </w:p>
        </w:tc>
      </w:tr>
      <w:tr w:rsidR="003F00BB" w14:paraId="3BD26CDD" w14:textId="77777777">
        <w:tc>
          <w:tcPr>
            <w:tcW w:w="4320" w:type="dxa"/>
          </w:tcPr>
          <w:p w14:paraId="2475134A" w14:textId="77777777" w:rsidR="003F00BB" w:rsidRDefault="00000000">
            <w:r>
              <w:t>Supplier 22 - Delhi</w:t>
            </w:r>
          </w:p>
        </w:tc>
        <w:tc>
          <w:tcPr>
            <w:tcW w:w="4320" w:type="dxa"/>
          </w:tcPr>
          <w:p w14:paraId="3A71D3AD" w14:textId="77777777" w:rsidR="003F00BB" w:rsidRDefault="00000000">
            <w:r>
              <w:t>89705.08</w:t>
            </w:r>
          </w:p>
        </w:tc>
      </w:tr>
      <w:tr w:rsidR="003F00BB" w14:paraId="6AC36DCE" w14:textId="77777777">
        <w:tc>
          <w:tcPr>
            <w:tcW w:w="4320" w:type="dxa"/>
          </w:tcPr>
          <w:p w14:paraId="12A72C09" w14:textId="77777777" w:rsidR="003F00BB" w:rsidRDefault="00000000">
            <w:r>
              <w:t>Supplier 08 - Gujarat</w:t>
            </w:r>
          </w:p>
        </w:tc>
        <w:tc>
          <w:tcPr>
            <w:tcW w:w="4320" w:type="dxa"/>
          </w:tcPr>
          <w:p w14:paraId="32510F44" w14:textId="77777777" w:rsidR="003F00BB" w:rsidRDefault="00000000">
            <w:r>
              <w:t>84333.34</w:t>
            </w:r>
          </w:p>
        </w:tc>
      </w:tr>
      <w:tr w:rsidR="003F00BB" w14:paraId="6F0A7CBB" w14:textId="77777777">
        <w:tc>
          <w:tcPr>
            <w:tcW w:w="4320" w:type="dxa"/>
          </w:tcPr>
          <w:p w14:paraId="66586A53" w14:textId="77777777" w:rsidR="003F00BB" w:rsidRDefault="00000000">
            <w:r>
              <w:t>Supplier 07 - Gujarat</w:t>
            </w:r>
          </w:p>
        </w:tc>
        <w:tc>
          <w:tcPr>
            <w:tcW w:w="4320" w:type="dxa"/>
          </w:tcPr>
          <w:p w14:paraId="68F3E0F8" w14:textId="77777777" w:rsidR="003F00BB" w:rsidRDefault="00000000">
            <w:r>
              <w:t>83568.75</w:t>
            </w:r>
          </w:p>
        </w:tc>
      </w:tr>
      <w:tr w:rsidR="003F00BB" w14:paraId="751F7A41" w14:textId="77777777">
        <w:tc>
          <w:tcPr>
            <w:tcW w:w="4320" w:type="dxa"/>
          </w:tcPr>
          <w:p w14:paraId="00600EB2" w14:textId="77777777" w:rsidR="003F00BB" w:rsidRDefault="00000000">
            <w:r>
              <w:t>Supplier 30 - Uttar Pradesh</w:t>
            </w:r>
          </w:p>
        </w:tc>
        <w:tc>
          <w:tcPr>
            <w:tcW w:w="4320" w:type="dxa"/>
          </w:tcPr>
          <w:p w14:paraId="0020606A" w14:textId="77777777" w:rsidR="003F00BB" w:rsidRDefault="00000000">
            <w:r>
              <w:t>80587.33</w:t>
            </w:r>
          </w:p>
        </w:tc>
      </w:tr>
      <w:tr w:rsidR="003F00BB" w14:paraId="2161E06F" w14:textId="77777777">
        <w:tc>
          <w:tcPr>
            <w:tcW w:w="4320" w:type="dxa"/>
          </w:tcPr>
          <w:p w14:paraId="53A1FD38" w14:textId="77777777" w:rsidR="003F00BB" w:rsidRDefault="00000000">
            <w:r>
              <w:t>Supplier 23 - Uttar Pradesh</w:t>
            </w:r>
          </w:p>
        </w:tc>
        <w:tc>
          <w:tcPr>
            <w:tcW w:w="4320" w:type="dxa"/>
          </w:tcPr>
          <w:p w14:paraId="087C3DF7" w14:textId="77777777" w:rsidR="003F00BB" w:rsidRDefault="00000000">
            <w:r>
              <w:t>72155.14</w:t>
            </w:r>
          </w:p>
        </w:tc>
      </w:tr>
      <w:tr w:rsidR="003F00BB" w14:paraId="45D3F53E" w14:textId="77777777">
        <w:tc>
          <w:tcPr>
            <w:tcW w:w="4320" w:type="dxa"/>
          </w:tcPr>
          <w:p w14:paraId="42EBC28A" w14:textId="77777777" w:rsidR="003F00BB" w:rsidRDefault="00000000">
            <w:r>
              <w:t>Supplier 17 - Delhi</w:t>
            </w:r>
          </w:p>
        </w:tc>
        <w:tc>
          <w:tcPr>
            <w:tcW w:w="4320" w:type="dxa"/>
          </w:tcPr>
          <w:p w14:paraId="6992F528" w14:textId="77777777" w:rsidR="003F00BB" w:rsidRDefault="00000000">
            <w:r>
              <w:t>71108.79</w:t>
            </w:r>
          </w:p>
        </w:tc>
      </w:tr>
      <w:tr w:rsidR="003F00BB" w14:paraId="1D543DF6" w14:textId="77777777">
        <w:tc>
          <w:tcPr>
            <w:tcW w:w="4320" w:type="dxa"/>
          </w:tcPr>
          <w:p w14:paraId="6F743312" w14:textId="77777777" w:rsidR="003F00BB" w:rsidRDefault="00000000">
            <w:r>
              <w:t>Supplier 01 - Delhi</w:t>
            </w:r>
          </w:p>
        </w:tc>
        <w:tc>
          <w:tcPr>
            <w:tcW w:w="4320" w:type="dxa"/>
          </w:tcPr>
          <w:p w14:paraId="57D83ACA" w14:textId="77777777" w:rsidR="003F00BB" w:rsidRDefault="00000000">
            <w:r>
              <w:t>62909.24</w:t>
            </w:r>
          </w:p>
        </w:tc>
      </w:tr>
    </w:tbl>
    <w:p w14:paraId="43D9D365" w14:textId="77777777" w:rsidR="003F00BB" w:rsidRDefault="00000000">
      <w:pPr>
        <w:pStyle w:val="Heading1"/>
      </w:pPr>
      <w:r>
        <w:lastRenderedPageBreak/>
        <w:t>8. Reports &amp; What to Look For</w:t>
      </w:r>
    </w:p>
    <w:p w14:paraId="168F990B" w14:textId="77777777" w:rsidR="003F00BB" w:rsidRDefault="00000000">
      <w:r>
        <w:t>• Trial Balance / Profit &amp; Loss / Balance Sheet – confirm ledger balances and year-end position.</w:t>
      </w:r>
      <w:r>
        <w:br/>
        <w:t>• GSTR-like views – verify Output vs Input tax and net liability month-wise.</w:t>
      </w:r>
      <w:r>
        <w:br/>
        <w:t>• Stock Summary – check godown-wise and item-wise valuation and movements.</w:t>
      </w:r>
      <w:r>
        <w:br/>
        <w:t>• Cost Center (Profitability) – analyze Retail vs Wholesale vs Online channel performance.</w:t>
      </w:r>
      <w:r>
        <w:br/>
        <w:t>• Bank Reconciliation – match book vs bank using provided bank statement.</w:t>
      </w:r>
    </w:p>
    <w:p w14:paraId="1DEEFC30" w14:textId="77777777" w:rsidR="003F00BB" w:rsidRDefault="00000000">
      <w:pPr>
        <w:pStyle w:val="Heading1"/>
      </w:pPr>
      <w:r>
        <w:t>9. XML Import Instructions (GST-Era)</w:t>
      </w:r>
    </w:p>
    <w:p w14:paraId="744D71F6" w14:textId="77777777" w:rsidR="003F00BB" w:rsidRDefault="00000000">
      <w:r>
        <w:t>Use the bulk XML files provided:</w:t>
      </w:r>
      <w:r>
        <w:br/>
        <w:t>• Tally_Sales_GST_All.xml</w:t>
      </w:r>
      <w:r>
        <w:br/>
        <w:t>• Tally_Purchases_GST_All.xml</w:t>
      </w:r>
      <w:r>
        <w:br/>
        <w:t>• Tally_GST_All_Vouchers.xml (combined)</w:t>
      </w:r>
      <w:r>
        <w:br/>
      </w:r>
      <w:r>
        <w:br/>
        <w:t>Gateway of Tally → Import of Data → Vouchers → select XML. Ensure ledger names match exactly.</w:t>
      </w:r>
    </w:p>
    <w:p w14:paraId="5A19D0DE" w14:textId="77777777" w:rsidR="003F00BB" w:rsidRDefault="00000000">
      <w:pPr>
        <w:pStyle w:val="Heading1"/>
      </w:pPr>
      <w:r>
        <w:t>10. Appendix &amp; Files</w:t>
      </w:r>
    </w:p>
    <w:p w14:paraId="2B6EC112" w14:textId="77777777" w:rsidR="003F00BB" w:rsidRDefault="00000000">
      <w:r>
        <w:t>• Dataset workbook: Tally_ERP9_FY2017-18_Project_Dataset.xlsx</w:t>
      </w:r>
      <w:r>
        <w:br/>
        <w:t>• CSV bundle (masters + vouchers): Tally_ERP9_FY2017-18_Tally_CSVs.zip</w:t>
      </w:r>
      <w:r>
        <w:br/>
        <w:t>• Dashboard: Tally_ERP9_FY2017-18_Dashboard.xlsx</w:t>
      </w:r>
      <w:r>
        <w:br/>
        <w:t>• XML import samples (GST-era, bulk): Tally_Sales_GST_All.xml, Tally_Purchases_GST_All.xml, Tally_GST_All_Vouchers.xml</w:t>
      </w:r>
      <w:r>
        <w:br/>
        <w:t>• XML notes: Tally_XML_Notes.txt</w:t>
      </w:r>
    </w:p>
    <w:sectPr w:rsidR="003F0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175117">
    <w:abstractNumId w:val="8"/>
  </w:num>
  <w:num w:numId="2" w16cid:durableId="2128808">
    <w:abstractNumId w:val="6"/>
  </w:num>
  <w:num w:numId="3" w16cid:durableId="692344526">
    <w:abstractNumId w:val="5"/>
  </w:num>
  <w:num w:numId="4" w16cid:durableId="1110078965">
    <w:abstractNumId w:val="4"/>
  </w:num>
  <w:num w:numId="5" w16cid:durableId="489954012">
    <w:abstractNumId w:val="7"/>
  </w:num>
  <w:num w:numId="6" w16cid:durableId="1384911359">
    <w:abstractNumId w:val="3"/>
  </w:num>
  <w:num w:numId="7" w16cid:durableId="601032706">
    <w:abstractNumId w:val="2"/>
  </w:num>
  <w:num w:numId="8" w16cid:durableId="1100249918">
    <w:abstractNumId w:val="1"/>
  </w:num>
  <w:num w:numId="9" w16cid:durableId="115245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ECB"/>
    <w:rsid w:val="0029639D"/>
    <w:rsid w:val="00326F90"/>
    <w:rsid w:val="003F00BB"/>
    <w:rsid w:val="004775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7D2BE"/>
  <w14:defaultImageDpi w14:val="300"/>
  <w15:docId w15:val="{5907306B-5837-4488-AF1A-ADE64F2F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Kummari, Sunny Nithil</cp:lastModifiedBy>
  <cp:revision>3</cp:revision>
  <dcterms:created xsi:type="dcterms:W3CDTF">2013-12-23T23:15:00Z</dcterms:created>
  <dcterms:modified xsi:type="dcterms:W3CDTF">2025-10-25T00:26:00Z</dcterms:modified>
  <cp:category/>
</cp:coreProperties>
</file>