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AC" w:rsidRPr="000C751C" w:rsidRDefault="002143AC" w:rsidP="001F4B95">
      <w:pPr>
        <w:pStyle w:val="Title"/>
        <w:rPr>
          <w:rFonts w:ascii="Times New Roman" w:hAnsi="Times New Roman" w:cs="Times New Roman"/>
          <w:color w:val="auto"/>
          <w:sz w:val="56"/>
          <w:szCs w:val="56"/>
        </w:rPr>
      </w:pPr>
      <w:r w:rsidRPr="000C751C">
        <w:rPr>
          <w:rFonts w:ascii="Times New Roman" w:hAnsi="Times New Roman" w:cs="Times New Roman"/>
          <w:color w:val="auto"/>
          <w:sz w:val="56"/>
          <w:szCs w:val="56"/>
        </w:rPr>
        <w:t>Capstone Project:</w:t>
      </w:r>
      <w:r w:rsidR="00B90098" w:rsidRPr="000C751C">
        <w:rPr>
          <w:rFonts w:ascii="Times New Roman" w:hAnsi="Times New Roman" w:cs="Times New Roman"/>
          <w:color w:val="auto"/>
          <w:sz w:val="56"/>
          <w:szCs w:val="56"/>
        </w:rPr>
        <w:t xml:space="preserve"> Machine Learning Engineer Nanod</w:t>
      </w:r>
      <w:r w:rsidRPr="000C751C">
        <w:rPr>
          <w:rFonts w:ascii="Times New Roman" w:hAnsi="Times New Roman" w:cs="Times New Roman"/>
          <w:color w:val="auto"/>
          <w:sz w:val="56"/>
          <w:szCs w:val="56"/>
        </w:rPr>
        <w:t>egree –Modeling and Classification of OASIS MRI dataset for Dementia Levels</w:t>
      </w:r>
    </w:p>
    <w:p w:rsidR="00CA2927" w:rsidRPr="000C751C" w:rsidRDefault="004E0716" w:rsidP="00DC37F6">
      <w:pPr>
        <w:pStyle w:val="Heading2"/>
        <w:spacing w:after="240"/>
        <w:rPr>
          <w:rFonts w:ascii="Times New Roman" w:hAnsi="Times New Roman" w:cs="Times New Roman"/>
          <w:color w:val="auto"/>
          <w:sz w:val="56"/>
          <w:szCs w:val="56"/>
        </w:rPr>
      </w:pPr>
      <w:r w:rsidRPr="000C751C">
        <w:rPr>
          <w:rStyle w:val="Strong"/>
          <w:rFonts w:ascii="Times New Roman" w:hAnsi="Times New Roman" w:cs="Times New Roman"/>
          <w:color w:val="000000" w:themeColor="text1"/>
          <w:sz w:val="56"/>
          <w:szCs w:val="56"/>
        </w:rPr>
        <w:t>Project Overview</w:t>
      </w:r>
    </w:p>
    <w:p w:rsidR="00F56C4B" w:rsidRPr="000C751C" w:rsidRDefault="00F56C4B" w:rsidP="00762DF6">
      <w:pPr>
        <w:jc w:val="both"/>
        <w:rPr>
          <w:rFonts w:ascii="Times New Roman" w:hAnsi="Times New Roman" w:cs="Times New Roman"/>
          <w:sz w:val="24"/>
          <w:szCs w:val="24"/>
        </w:rPr>
      </w:pPr>
      <w:r w:rsidRPr="000C751C">
        <w:rPr>
          <w:rFonts w:ascii="Times New Roman" w:hAnsi="Times New Roman" w:cs="Times New Roman"/>
          <w:sz w:val="24"/>
          <w:szCs w:val="24"/>
        </w:rPr>
        <w:t>This capstone project involves machine learning modeling and analysis of clinical, demographic, and brain related derived anatomic measures from human MRI (magnetic resonance imaging) tests (</w:t>
      </w:r>
      <w:hyperlink r:id="rId8" w:history="1">
        <w:r w:rsidR="000C751C" w:rsidRPr="000C751C">
          <w:rPr>
            <w:rStyle w:val="Hyperlink"/>
            <w:rFonts w:ascii="Times New Roman" w:hAnsi="Times New Roman" w:cs="Times New Roman"/>
            <w:sz w:val="24"/>
            <w:szCs w:val="24"/>
          </w:rPr>
          <w:t>http://www.oasis-brains.org/</w:t>
        </w:r>
      </w:hyperlink>
      <w:r w:rsidR="000C751C" w:rsidRPr="000C751C">
        <w:rPr>
          <w:rFonts w:ascii="Times New Roman" w:hAnsi="Times New Roman" w:cs="Times New Roman"/>
          <w:sz w:val="24"/>
          <w:szCs w:val="24"/>
        </w:rPr>
        <w:t xml:space="preserve"> </w:t>
      </w:r>
      <w:r w:rsidRPr="000C751C">
        <w:rPr>
          <w:rFonts w:ascii="Times New Roman" w:hAnsi="Times New Roman" w:cs="Times New Roman"/>
          <w:sz w:val="24"/>
          <w:szCs w:val="24"/>
        </w:rPr>
        <w:t xml:space="preserve">). The objectives of these measurements are to diagnose the level of Dementia in the individuals and the probability that these individuals may have Alzheimer's </w:t>
      </w:r>
      <w:r w:rsidR="004C59F5">
        <w:rPr>
          <w:rFonts w:ascii="Times New Roman" w:hAnsi="Times New Roman" w:cs="Times New Roman"/>
          <w:sz w:val="24"/>
          <w:szCs w:val="24"/>
        </w:rPr>
        <w:t>D</w:t>
      </w:r>
      <w:r w:rsidR="004C59F5" w:rsidRPr="000C751C">
        <w:rPr>
          <w:rFonts w:ascii="Times New Roman" w:hAnsi="Times New Roman" w:cs="Times New Roman"/>
          <w:sz w:val="24"/>
          <w:szCs w:val="24"/>
        </w:rPr>
        <w:t>isease</w:t>
      </w:r>
      <w:r w:rsidRPr="000C751C">
        <w:rPr>
          <w:rFonts w:ascii="Times New Roman" w:hAnsi="Times New Roman" w:cs="Times New Roman"/>
          <w:sz w:val="24"/>
          <w:szCs w:val="24"/>
        </w:rPr>
        <w:t xml:space="preserve"> (AD).</w:t>
      </w:r>
    </w:p>
    <w:p w:rsidR="00F56C4B" w:rsidRPr="000C751C" w:rsidRDefault="00F56C4B" w:rsidP="00762DF6">
      <w:pPr>
        <w:jc w:val="both"/>
        <w:rPr>
          <w:rFonts w:ascii="Times New Roman" w:hAnsi="Times New Roman" w:cs="Times New Roman"/>
          <w:sz w:val="24"/>
          <w:szCs w:val="24"/>
        </w:rPr>
      </w:pPr>
      <w:r w:rsidRPr="000C751C">
        <w:rPr>
          <w:rFonts w:ascii="Times New Roman" w:hAnsi="Times New Roman" w:cs="Times New Roman"/>
          <w:sz w:val="24"/>
          <w:szCs w:val="24"/>
        </w:rPr>
        <w:t xml:space="preserve">In published studies, Machine Learning has been applied to </w:t>
      </w:r>
      <w:r w:rsidR="00DF4840" w:rsidRPr="000C751C">
        <w:rPr>
          <w:rFonts w:ascii="Times New Roman" w:hAnsi="Times New Roman" w:cs="Times New Roman"/>
          <w:sz w:val="24"/>
          <w:szCs w:val="24"/>
        </w:rPr>
        <w:t>Alzheimer’s</w:t>
      </w:r>
      <w:r w:rsidRPr="000C751C">
        <w:rPr>
          <w:rFonts w:ascii="Times New Roman" w:hAnsi="Times New Roman" w:cs="Times New Roman"/>
          <w:sz w:val="24"/>
          <w:szCs w:val="24"/>
        </w:rPr>
        <w:t>/Dementia identification from MRI scans and related data in the academic papers</w:t>
      </w:r>
      <w:r w:rsidR="006757C9" w:rsidRPr="000C751C">
        <w:rPr>
          <w:rFonts w:ascii="Times New Roman" w:hAnsi="Times New Roman" w:cs="Times New Roman"/>
          <w:sz w:val="24"/>
          <w:szCs w:val="24"/>
        </w:rPr>
        <w:t>/theses in References 10 and 11.</w:t>
      </w:r>
    </w:p>
    <w:p w:rsidR="00F56C4B" w:rsidRPr="000C751C" w:rsidRDefault="00F56C4B" w:rsidP="00762DF6">
      <w:pPr>
        <w:jc w:val="both"/>
        <w:rPr>
          <w:rFonts w:ascii="Times New Roman" w:hAnsi="Times New Roman" w:cs="Times New Roman"/>
          <w:sz w:val="24"/>
          <w:szCs w:val="24"/>
        </w:rPr>
      </w:pPr>
      <w:r w:rsidRPr="000C751C">
        <w:rPr>
          <w:rFonts w:ascii="Times New Roman" w:hAnsi="Times New Roman" w:cs="Times New Roman"/>
          <w:sz w:val="24"/>
          <w:szCs w:val="24"/>
        </w:rPr>
        <w:t>Recently, a close relative of mine had to undergo a sequence of MRI tests for cognition difficulties.</w:t>
      </w:r>
      <w:r w:rsidR="000C0ADD">
        <w:rPr>
          <w:rFonts w:ascii="Times New Roman" w:hAnsi="Times New Roman" w:cs="Times New Roman"/>
          <w:sz w:val="24"/>
          <w:szCs w:val="24"/>
        </w:rPr>
        <w:t xml:space="preserve"> </w:t>
      </w:r>
      <w:r w:rsidRPr="000C751C">
        <w:rPr>
          <w:rFonts w:ascii="Times New Roman" w:hAnsi="Times New Roman" w:cs="Times New Roman"/>
          <w:sz w:val="24"/>
          <w:szCs w:val="24"/>
        </w:rPr>
        <w:t>The motivation for choosing this topic for the Capstone project arose from the desire to understand and analyze potential for Dementia and AD from MRI related data. This Capstone project does not use the MRI "imaging" data and does not focus on AD, focusses only on Dementia.</w:t>
      </w:r>
    </w:p>
    <w:p w:rsidR="000C0ADD" w:rsidRDefault="00163C27" w:rsidP="000C0ADD">
      <w:pPr>
        <w:pStyle w:val="Heading2"/>
        <w:spacing w:after="240"/>
        <w:rPr>
          <w:rStyle w:val="Strong"/>
          <w:rFonts w:ascii="Times New Roman" w:hAnsi="Times New Roman" w:cs="Times New Roman"/>
          <w:color w:val="000000" w:themeColor="text1"/>
          <w:sz w:val="56"/>
          <w:szCs w:val="56"/>
        </w:rPr>
      </w:pPr>
      <w:r>
        <w:rPr>
          <w:rStyle w:val="Strong"/>
          <w:rFonts w:ascii="Times New Roman" w:hAnsi="Times New Roman" w:cs="Times New Roman"/>
          <w:color w:val="000000" w:themeColor="text1"/>
          <w:sz w:val="56"/>
          <w:szCs w:val="56"/>
        </w:rPr>
        <w:t xml:space="preserve">Project Analysis </w:t>
      </w:r>
      <w:r w:rsidR="000C0ADD">
        <w:rPr>
          <w:rStyle w:val="Strong"/>
          <w:rFonts w:ascii="Times New Roman" w:hAnsi="Times New Roman" w:cs="Times New Roman"/>
          <w:color w:val="000000" w:themeColor="text1"/>
          <w:sz w:val="56"/>
          <w:szCs w:val="56"/>
        </w:rPr>
        <w:t>Files</w:t>
      </w:r>
    </w:p>
    <w:p w:rsidR="000C0ADD" w:rsidRPr="004C59F5" w:rsidRDefault="00163C27" w:rsidP="000C0ADD">
      <w:pPr>
        <w:rPr>
          <w:rFonts w:ascii="Times New Roman" w:hAnsi="Times New Roman" w:cs="Times New Roman"/>
          <w:sz w:val="24"/>
          <w:szCs w:val="24"/>
        </w:rPr>
      </w:pPr>
      <w:r>
        <w:rPr>
          <w:rFonts w:ascii="Times New Roman" w:hAnsi="Times New Roman" w:cs="Times New Roman"/>
          <w:sz w:val="24"/>
          <w:szCs w:val="24"/>
        </w:rPr>
        <w:t xml:space="preserve">Appendix-1 at the end of this report contains the name of the files that are submitted to </w:t>
      </w:r>
      <w:r w:rsidR="0008654F">
        <w:rPr>
          <w:rFonts w:ascii="Times New Roman" w:hAnsi="Times New Roman" w:cs="Times New Roman"/>
          <w:sz w:val="24"/>
          <w:szCs w:val="24"/>
        </w:rPr>
        <w:t>Udacity</w:t>
      </w:r>
      <w:r>
        <w:rPr>
          <w:rFonts w:ascii="Times New Roman" w:hAnsi="Times New Roman" w:cs="Times New Roman"/>
          <w:sz w:val="24"/>
          <w:szCs w:val="24"/>
        </w:rPr>
        <w:t xml:space="preserve"> for review.</w:t>
      </w:r>
    </w:p>
    <w:p w:rsidR="00433E51" w:rsidRPr="000C751C" w:rsidRDefault="004E0716" w:rsidP="00DC37F6">
      <w:pPr>
        <w:pStyle w:val="Heading2"/>
        <w:spacing w:after="240"/>
        <w:rPr>
          <w:rStyle w:val="Strong"/>
          <w:rFonts w:ascii="Times New Roman" w:hAnsi="Times New Roman" w:cs="Times New Roman"/>
          <w:color w:val="000000" w:themeColor="text1"/>
          <w:sz w:val="48"/>
          <w:szCs w:val="48"/>
        </w:rPr>
      </w:pPr>
      <w:r w:rsidRPr="000C751C">
        <w:rPr>
          <w:rStyle w:val="Strong"/>
          <w:rFonts w:ascii="Times New Roman" w:hAnsi="Times New Roman" w:cs="Times New Roman"/>
          <w:color w:val="000000" w:themeColor="text1"/>
          <w:sz w:val="48"/>
          <w:szCs w:val="48"/>
        </w:rPr>
        <w:t>Problem Statement</w:t>
      </w:r>
    </w:p>
    <w:p w:rsidR="009755BB" w:rsidRPr="000C751C" w:rsidRDefault="000C0ADD" w:rsidP="00762DF6">
      <w:pPr>
        <w:pStyle w:val="ListParagraph"/>
        <w:numPr>
          <w:ilvl w:val="0"/>
          <w:numId w:val="9"/>
        </w:numPr>
        <w:jc w:val="both"/>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Cross-s</w:t>
      </w:r>
      <w:r w:rsidR="009755BB" w:rsidRPr="000C751C">
        <w:rPr>
          <w:rStyle w:val="Strong"/>
          <w:rFonts w:ascii="Times New Roman" w:hAnsi="Times New Roman" w:cs="Times New Roman"/>
          <w:b w:val="0"/>
          <w:bCs w:val="0"/>
          <w:color w:val="000000" w:themeColor="text1"/>
          <w:sz w:val="24"/>
          <w:szCs w:val="24"/>
        </w:rPr>
        <w:t>ectional and longitudinal OASIS MRI structural and demographic data (clinical, demographic, and brain related derived anatomic measures) from human MRI (magnetic resonance imaging) tests (http://www.oasis-brains.org/) will be used to train a set of linear and non-linear machine learning classification models.</w:t>
      </w:r>
    </w:p>
    <w:p w:rsidR="00D31A26" w:rsidRPr="000C751C" w:rsidRDefault="00D31A26" w:rsidP="00762DF6">
      <w:pPr>
        <w:pStyle w:val="ListParagraph"/>
        <w:numPr>
          <w:ilvl w:val="0"/>
          <w:numId w:val="9"/>
        </w:numPr>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lastRenderedPageBreak/>
        <w:t xml:space="preserve">A dataset that combines the cross-sectional and the longitudinal MRI datasets will be used. This has the benefit of having a larger dataset. Some of the column headings of the longitudinal dataset is to be renamed to match that of the cross-sectional MRI dataset </w:t>
      </w:r>
    </w:p>
    <w:p w:rsidR="009755BB" w:rsidRPr="000C751C" w:rsidRDefault="009755BB" w:rsidP="00762DF6">
      <w:pPr>
        <w:pStyle w:val="ListParagraph"/>
        <w:numPr>
          <w:ilvl w:val="0"/>
          <w:numId w:val="9"/>
        </w:numPr>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Clinical Dementia Rating (CDR) values provided in the data set will be used as "labels" for training the classification models. [Clinical Dementia Ratings (CDR values:  0=non</w:t>
      </w:r>
      <w:r w:rsidR="002342C3" w:rsidRPr="000C751C">
        <w:rPr>
          <w:rStyle w:val="Strong"/>
          <w:rFonts w:ascii="Times New Roman" w:hAnsi="Times New Roman" w:cs="Times New Roman"/>
          <w:b w:val="0"/>
          <w:bCs w:val="0"/>
          <w:color w:val="000000" w:themeColor="text1"/>
          <w:sz w:val="24"/>
          <w:szCs w:val="24"/>
        </w:rPr>
        <w:t>-</w:t>
      </w:r>
      <w:r w:rsidRPr="000C751C">
        <w:rPr>
          <w:rStyle w:val="Strong"/>
          <w:rFonts w:ascii="Times New Roman" w:hAnsi="Times New Roman" w:cs="Times New Roman"/>
          <w:b w:val="0"/>
          <w:bCs w:val="0"/>
          <w:color w:val="000000" w:themeColor="text1"/>
          <w:sz w:val="24"/>
          <w:szCs w:val="24"/>
        </w:rPr>
        <w:t>demented; 0.5 = very mild dementia; 1 = mild dementia; 2 = moderate dementia)]</w:t>
      </w:r>
    </w:p>
    <w:p w:rsidR="009755BB" w:rsidRPr="000C751C" w:rsidRDefault="009755BB" w:rsidP="00762DF6">
      <w:pPr>
        <w:pStyle w:val="ListParagraph"/>
        <w:numPr>
          <w:ilvl w:val="0"/>
          <w:numId w:val="9"/>
        </w:numPr>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Pandas </w:t>
      </w:r>
      <w:r w:rsidR="005621AF" w:rsidRPr="000C751C">
        <w:rPr>
          <w:rStyle w:val="Strong"/>
          <w:rFonts w:ascii="Times New Roman" w:hAnsi="Times New Roman" w:cs="Times New Roman"/>
          <w:b w:val="0"/>
          <w:bCs w:val="0"/>
          <w:color w:val="000000" w:themeColor="text1"/>
          <w:sz w:val="24"/>
          <w:szCs w:val="24"/>
        </w:rPr>
        <w:t>is</w:t>
      </w:r>
      <w:r w:rsidRPr="000C751C">
        <w:rPr>
          <w:rStyle w:val="Strong"/>
          <w:rFonts w:ascii="Times New Roman" w:hAnsi="Times New Roman" w:cs="Times New Roman"/>
          <w:b w:val="0"/>
          <w:bCs w:val="0"/>
          <w:color w:val="000000" w:themeColor="text1"/>
          <w:sz w:val="24"/>
          <w:szCs w:val="24"/>
        </w:rPr>
        <w:t xml:space="preserve"> used for data loading and Python scikit-learn library for modeling.</w:t>
      </w:r>
    </w:p>
    <w:p w:rsidR="002A6A56" w:rsidRPr="000C751C" w:rsidRDefault="009755BB" w:rsidP="00610195">
      <w:pPr>
        <w:pStyle w:val="Heading5"/>
        <w:shd w:val="clear" w:color="auto" w:fill="FFFFFF"/>
        <w:spacing w:before="24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The goal is to train machine learning models to predict whether the individuals in the cross-validation set (test set) have dementia (CDR&gt;0</w:t>
      </w:r>
      <w:r w:rsidR="00D31A26" w:rsidRPr="000C751C">
        <w:rPr>
          <w:rStyle w:val="Strong"/>
          <w:rFonts w:ascii="Times New Roman" w:hAnsi="Times New Roman" w:cs="Times New Roman"/>
          <w:b w:val="0"/>
          <w:bCs w:val="0"/>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 The problem will be formulated both as a binary classification problem (CDR=0, and CDR&gt;0</w:t>
      </w:r>
      <w:r w:rsidR="00D31A26" w:rsidRPr="000C751C">
        <w:rPr>
          <w:rStyle w:val="Strong"/>
          <w:rFonts w:ascii="Times New Roman" w:hAnsi="Times New Roman" w:cs="Times New Roman"/>
          <w:b w:val="0"/>
          <w:bCs w:val="0"/>
          <w:color w:val="000000" w:themeColor="text1"/>
          <w:sz w:val="24"/>
          <w:szCs w:val="24"/>
        </w:rPr>
        <w:t xml:space="preserve">. </w:t>
      </w:r>
      <w:r w:rsidRPr="000C751C">
        <w:rPr>
          <w:rStyle w:val="Strong"/>
          <w:rFonts w:ascii="Times New Roman" w:hAnsi="Times New Roman" w:cs="Times New Roman"/>
          <w:b w:val="0"/>
          <w:bCs w:val="0"/>
          <w:color w:val="000000" w:themeColor="text1"/>
          <w:sz w:val="24"/>
          <w:szCs w:val="24"/>
        </w:rPr>
        <w:t xml:space="preserve"> In the binary classification formulation, the CDR&gt;0</w:t>
      </w:r>
      <w:r w:rsidR="00D31A26" w:rsidRPr="000C751C">
        <w:rPr>
          <w:rStyle w:val="Strong"/>
          <w:rFonts w:ascii="Times New Roman" w:hAnsi="Times New Roman" w:cs="Times New Roman"/>
          <w:b w:val="0"/>
          <w:bCs w:val="0"/>
          <w:color w:val="000000" w:themeColor="text1"/>
          <w:sz w:val="24"/>
          <w:szCs w:val="24"/>
        </w:rPr>
        <w:t xml:space="preserve"> (i.e. CDR=0.5, 1, and 2)</w:t>
      </w:r>
      <w:r w:rsidRPr="000C751C">
        <w:rPr>
          <w:rStyle w:val="Strong"/>
          <w:rFonts w:ascii="Times New Roman" w:hAnsi="Times New Roman" w:cs="Times New Roman"/>
          <w:b w:val="0"/>
          <w:bCs w:val="0"/>
          <w:color w:val="000000" w:themeColor="text1"/>
          <w:sz w:val="24"/>
          <w:szCs w:val="24"/>
        </w:rPr>
        <w:t xml:space="preserve"> values in the sliced dat</w:t>
      </w:r>
      <w:r w:rsidR="00AD0345" w:rsidRPr="000C751C">
        <w:rPr>
          <w:rStyle w:val="Strong"/>
          <w:rFonts w:ascii="Times New Roman" w:hAnsi="Times New Roman" w:cs="Times New Roman"/>
          <w:b w:val="0"/>
          <w:bCs w:val="0"/>
          <w:color w:val="000000" w:themeColor="text1"/>
          <w:sz w:val="24"/>
          <w:szCs w:val="24"/>
        </w:rPr>
        <w:t>aset will be relabeled as CDR=1</w:t>
      </w:r>
      <w:r w:rsidR="002A6A56" w:rsidRPr="000C751C">
        <w:rPr>
          <w:rStyle w:val="Strong"/>
          <w:rFonts w:ascii="Times New Roman" w:hAnsi="Times New Roman" w:cs="Times New Roman"/>
          <w:b w:val="0"/>
          <w:bCs w:val="0"/>
          <w:color w:val="000000" w:themeColor="text1"/>
          <w:sz w:val="24"/>
          <w:szCs w:val="24"/>
        </w:rPr>
        <w:t>,</w:t>
      </w:r>
    </w:p>
    <w:p w:rsidR="002A6A56" w:rsidRDefault="002A6A56" w:rsidP="00610195">
      <w:pPr>
        <w:pStyle w:val="Heading5"/>
        <w:shd w:val="clear" w:color="auto" w:fill="FFFFFF"/>
        <w:spacing w:before="240"/>
        <w:jc w:val="both"/>
        <w:rPr>
          <w:rFonts w:ascii="Times New Roman" w:hAnsi="Times New Roman" w:cs="Times New Roman"/>
          <w:color w:val="000000"/>
          <w:sz w:val="21"/>
          <w:szCs w:val="21"/>
        </w:rPr>
      </w:pPr>
      <w:r w:rsidRPr="000C751C">
        <w:rPr>
          <w:rStyle w:val="Strong"/>
          <w:rFonts w:ascii="Times New Roman" w:hAnsi="Times New Roman" w:cs="Times New Roman"/>
          <w:b w:val="0"/>
          <w:bCs w:val="0"/>
          <w:color w:val="000000" w:themeColor="text1"/>
          <w:sz w:val="24"/>
          <w:szCs w:val="24"/>
        </w:rPr>
        <w:t xml:space="preserve">The combined cross-sectional and longitudinal datasets </w:t>
      </w:r>
      <w:r w:rsidR="00AB6514" w:rsidRPr="000C751C">
        <w:rPr>
          <w:rStyle w:val="Strong"/>
          <w:rFonts w:ascii="Times New Roman" w:hAnsi="Times New Roman" w:cs="Times New Roman"/>
          <w:b w:val="0"/>
          <w:bCs w:val="0"/>
          <w:color w:val="000000" w:themeColor="text1"/>
          <w:sz w:val="24"/>
          <w:szCs w:val="24"/>
        </w:rPr>
        <w:t>after removal of rows with any column having an NaN value, has</w:t>
      </w:r>
      <w:r w:rsidRPr="000C751C">
        <w:rPr>
          <w:rStyle w:val="Strong"/>
          <w:rFonts w:ascii="Times New Roman" w:hAnsi="Times New Roman" w:cs="Times New Roman"/>
          <w:b w:val="0"/>
          <w:bCs w:val="0"/>
          <w:color w:val="000000" w:themeColor="text1"/>
          <w:sz w:val="24"/>
          <w:szCs w:val="24"/>
        </w:rPr>
        <w:t xml:space="preserve"> 339 records for CDR=</w:t>
      </w:r>
      <w:r w:rsidR="00AB6514" w:rsidRPr="000C751C">
        <w:rPr>
          <w:rStyle w:val="Strong"/>
          <w:rFonts w:ascii="Times New Roman" w:hAnsi="Times New Roman" w:cs="Times New Roman"/>
          <w:b w:val="0"/>
          <w:bCs w:val="0"/>
          <w:color w:val="000000" w:themeColor="text1"/>
          <w:sz w:val="24"/>
          <w:szCs w:val="24"/>
        </w:rPr>
        <w:t>0.0, and 231 records for CDR=1. R</w:t>
      </w:r>
      <w:r w:rsidRPr="000C751C">
        <w:rPr>
          <w:rStyle w:val="Strong"/>
          <w:rFonts w:ascii="Times New Roman" w:hAnsi="Times New Roman" w:cs="Times New Roman"/>
          <w:b w:val="0"/>
          <w:bCs w:val="0"/>
          <w:color w:val="000000" w:themeColor="text1"/>
          <w:sz w:val="24"/>
          <w:szCs w:val="24"/>
        </w:rPr>
        <w:t>ecall CDR values of 0.5 and 2.0 have been replaced by 1.0 to make it a binary classification problem. Thus the labels are "balanced", the number of records with CDR=0.0 and CDR=1.0 are 59% and 41% respectively</w:t>
      </w:r>
      <w:r w:rsidRPr="000C751C">
        <w:rPr>
          <w:rFonts w:ascii="Times New Roman" w:hAnsi="Times New Roman" w:cs="Times New Roman"/>
          <w:color w:val="000000"/>
          <w:sz w:val="21"/>
          <w:szCs w:val="21"/>
        </w:rPr>
        <w:t>.</w:t>
      </w:r>
    </w:p>
    <w:p w:rsidR="00655B93" w:rsidRPr="00655B93" w:rsidRDefault="00655B93" w:rsidP="00655B93"/>
    <w:p w:rsidR="009755BB" w:rsidRPr="000C751C" w:rsidRDefault="007753F7" w:rsidP="00B95606">
      <w:pPr>
        <w:pStyle w:val="ListParagraph"/>
        <w:numPr>
          <w:ilvl w:val="0"/>
          <w:numId w:val="9"/>
        </w:numPr>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About 80% of the data in the dataset will be used for training the models. About 20% of data will used prediction of the CDR label for the k-fold cross-validation with k=10. Sensitivity studies with proportion other than 80:20, e.g. 70:30, will be considered to test sensitivity of this split on the accuracy</w:t>
      </w:r>
      <w:r w:rsidR="009755BB" w:rsidRPr="000C751C">
        <w:rPr>
          <w:rStyle w:val="Strong"/>
          <w:rFonts w:ascii="Times New Roman" w:hAnsi="Times New Roman" w:cs="Times New Roman"/>
          <w:b w:val="0"/>
          <w:bCs w:val="0"/>
          <w:color w:val="000000" w:themeColor="text1"/>
          <w:sz w:val="24"/>
          <w:szCs w:val="24"/>
        </w:rPr>
        <w:t>.</w:t>
      </w:r>
    </w:p>
    <w:p w:rsidR="00433E51" w:rsidRPr="000C751C" w:rsidRDefault="009755BB" w:rsidP="00762DF6">
      <w:pPr>
        <w:pStyle w:val="ListParagraph"/>
        <w:numPr>
          <w:ilvl w:val="0"/>
          <w:numId w:val="9"/>
        </w:numPr>
        <w:jc w:val="both"/>
        <w:rPr>
          <w:rStyle w:val="Strong"/>
          <w:rFonts w:ascii="Times New Roman" w:hAnsi="Times New Roman" w:cs="Times New Roman"/>
          <w:color w:val="000000" w:themeColor="text1"/>
          <w:sz w:val="24"/>
          <w:szCs w:val="24"/>
        </w:rPr>
      </w:pPr>
      <w:r w:rsidRPr="000C751C">
        <w:rPr>
          <w:rStyle w:val="Strong"/>
          <w:rFonts w:ascii="Times New Roman" w:hAnsi="Times New Roman" w:cs="Times New Roman"/>
          <w:b w:val="0"/>
          <w:bCs w:val="0"/>
          <w:color w:val="000000" w:themeColor="text1"/>
          <w:sz w:val="24"/>
          <w:szCs w:val="24"/>
        </w:rPr>
        <w:t>Data cleaning (e.g. removal of NaN values), dat</w:t>
      </w:r>
      <w:r w:rsidR="0091633E" w:rsidRPr="000C751C">
        <w:rPr>
          <w:rStyle w:val="Strong"/>
          <w:rFonts w:ascii="Times New Roman" w:hAnsi="Times New Roman" w:cs="Times New Roman"/>
          <w:b w:val="0"/>
          <w:bCs w:val="0"/>
          <w:color w:val="000000" w:themeColor="text1"/>
          <w:sz w:val="24"/>
          <w:szCs w:val="24"/>
        </w:rPr>
        <w:t>a</w:t>
      </w:r>
      <w:r w:rsidRPr="000C751C">
        <w:rPr>
          <w:rStyle w:val="Strong"/>
          <w:rFonts w:ascii="Times New Roman" w:hAnsi="Times New Roman" w:cs="Times New Roman"/>
          <w:b w:val="0"/>
          <w:bCs w:val="0"/>
          <w:color w:val="000000" w:themeColor="text1"/>
          <w:sz w:val="24"/>
          <w:szCs w:val="24"/>
        </w:rPr>
        <w:t xml:space="preserve"> exploration, data preparation, data visualization, and data preprocessing </w:t>
      </w:r>
      <w:r w:rsidR="001268B9" w:rsidRPr="000C751C">
        <w:rPr>
          <w:rStyle w:val="Strong"/>
          <w:rFonts w:ascii="Times New Roman" w:hAnsi="Times New Roman" w:cs="Times New Roman"/>
          <w:b w:val="0"/>
          <w:bCs w:val="0"/>
          <w:color w:val="000000" w:themeColor="text1"/>
          <w:sz w:val="24"/>
          <w:szCs w:val="24"/>
        </w:rPr>
        <w:t>will be</w:t>
      </w:r>
      <w:r w:rsidRPr="000C751C">
        <w:rPr>
          <w:rStyle w:val="Strong"/>
          <w:rFonts w:ascii="Times New Roman" w:hAnsi="Times New Roman" w:cs="Times New Roman"/>
          <w:b w:val="0"/>
          <w:bCs w:val="0"/>
          <w:color w:val="000000" w:themeColor="text1"/>
          <w:sz w:val="24"/>
          <w:szCs w:val="24"/>
        </w:rPr>
        <w:t xml:space="preserve"> described, as </w:t>
      </w:r>
      <w:r w:rsidR="001268B9" w:rsidRPr="000C751C">
        <w:rPr>
          <w:rStyle w:val="Strong"/>
          <w:rFonts w:ascii="Times New Roman" w:hAnsi="Times New Roman" w:cs="Times New Roman"/>
          <w:b w:val="0"/>
          <w:bCs w:val="0"/>
          <w:color w:val="000000" w:themeColor="text1"/>
          <w:sz w:val="24"/>
          <w:szCs w:val="24"/>
        </w:rPr>
        <w:t>appropriate</w:t>
      </w:r>
      <w:r w:rsidRPr="000C751C">
        <w:rPr>
          <w:rStyle w:val="Strong"/>
          <w:rFonts w:ascii="Times New Roman" w:hAnsi="Times New Roman" w:cs="Times New Roman"/>
          <w:b w:val="0"/>
          <w:bCs w:val="0"/>
          <w:color w:val="000000" w:themeColor="text1"/>
          <w:sz w:val="24"/>
          <w:szCs w:val="24"/>
        </w:rPr>
        <w:t xml:space="preserve">, and the impact of the latter on prediction </w:t>
      </w:r>
      <w:r w:rsidR="001268B9" w:rsidRPr="000C751C">
        <w:rPr>
          <w:rStyle w:val="Strong"/>
          <w:rFonts w:ascii="Times New Roman" w:hAnsi="Times New Roman" w:cs="Times New Roman"/>
          <w:b w:val="0"/>
          <w:bCs w:val="0"/>
          <w:color w:val="000000" w:themeColor="text1"/>
          <w:sz w:val="24"/>
          <w:szCs w:val="24"/>
        </w:rPr>
        <w:t>metrics</w:t>
      </w:r>
      <w:r w:rsidRPr="000C751C">
        <w:rPr>
          <w:rStyle w:val="Strong"/>
          <w:rFonts w:ascii="Times New Roman" w:hAnsi="Times New Roman" w:cs="Times New Roman"/>
          <w:b w:val="0"/>
          <w:bCs w:val="0"/>
          <w:color w:val="000000" w:themeColor="text1"/>
          <w:sz w:val="24"/>
          <w:szCs w:val="24"/>
        </w:rPr>
        <w:t xml:space="preserve"> </w:t>
      </w:r>
      <w:r w:rsidR="001268B9" w:rsidRPr="000C751C">
        <w:rPr>
          <w:rStyle w:val="Strong"/>
          <w:rFonts w:ascii="Times New Roman" w:hAnsi="Times New Roman" w:cs="Times New Roman"/>
          <w:b w:val="0"/>
          <w:bCs w:val="0"/>
          <w:color w:val="000000" w:themeColor="text1"/>
          <w:sz w:val="24"/>
          <w:szCs w:val="24"/>
        </w:rPr>
        <w:t>will</w:t>
      </w:r>
      <w:r w:rsidRPr="000C751C">
        <w:rPr>
          <w:rStyle w:val="Strong"/>
          <w:rFonts w:ascii="Times New Roman" w:hAnsi="Times New Roman" w:cs="Times New Roman"/>
          <w:b w:val="0"/>
          <w:bCs w:val="0"/>
          <w:color w:val="000000" w:themeColor="text1"/>
          <w:sz w:val="24"/>
          <w:szCs w:val="24"/>
        </w:rPr>
        <w:t xml:space="preserve"> discussed.</w:t>
      </w:r>
    </w:p>
    <w:p w:rsidR="003C732B" w:rsidRPr="000C751C" w:rsidRDefault="003C732B" w:rsidP="003C732B">
      <w:pPr>
        <w:jc w:val="both"/>
        <w:rPr>
          <w:rStyle w:val="Strong"/>
          <w:rFonts w:ascii="Times New Roman" w:hAnsi="Times New Roman" w:cs="Times New Roman"/>
          <w:color w:val="000000" w:themeColor="text1"/>
          <w:sz w:val="24"/>
          <w:szCs w:val="24"/>
        </w:rPr>
      </w:pPr>
    </w:p>
    <w:p w:rsidR="003C732B" w:rsidRPr="000C751C" w:rsidRDefault="003C732B" w:rsidP="003C732B">
      <w:pPr>
        <w:pStyle w:val="Heading2"/>
        <w:spacing w:after="240"/>
        <w:rPr>
          <w:rStyle w:val="Strong"/>
          <w:rFonts w:ascii="Times New Roman" w:hAnsi="Times New Roman" w:cs="Times New Roman"/>
          <w:color w:val="000000" w:themeColor="text1"/>
          <w:sz w:val="56"/>
          <w:szCs w:val="56"/>
        </w:rPr>
      </w:pPr>
      <w:r w:rsidRPr="000C751C">
        <w:rPr>
          <w:rStyle w:val="Strong"/>
          <w:rFonts w:ascii="Times New Roman" w:hAnsi="Times New Roman" w:cs="Times New Roman"/>
          <w:color w:val="000000" w:themeColor="text1"/>
          <w:sz w:val="56"/>
          <w:szCs w:val="56"/>
        </w:rPr>
        <w:t>Metrics</w:t>
      </w:r>
    </w:p>
    <w:p w:rsidR="00001D70" w:rsidRPr="000C751C" w:rsidRDefault="00001D70" w:rsidP="00610195">
      <w:pPr>
        <w:jc w:val="both"/>
        <w:rPr>
          <w:rFonts w:ascii="Times New Roman" w:hAnsi="Times New Roman" w:cs="Times New Roman"/>
          <w:sz w:val="24"/>
          <w:szCs w:val="24"/>
        </w:rPr>
      </w:pPr>
      <w:r w:rsidRPr="000C751C">
        <w:rPr>
          <w:rFonts w:ascii="Times New Roman" w:hAnsi="Times New Roman" w:cs="Times New Roman"/>
          <w:color w:val="000000"/>
          <w:sz w:val="24"/>
          <w:szCs w:val="24"/>
          <w:shd w:val="clear" w:color="auto" w:fill="FFFFFF"/>
        </w:rPr>
        <w:t xml:space="preserve">Classification Accuracy is used as the primary metric. This metric is applicable for binary classification where the </w:t>
      </w:r>
      <w:r w:rsidR="00655B93" w:rsidRPr="000C751C">
        <w:rPr>
          <w:rFonts w:ascii="Times New Roman" w:hAnsi="Times New Roman" w:cs="Times New Roman"/>
          <w:color w:val="000000"/>
          <w:sz w:val="24"/>
          <w:szCs w:val="24"/>
          <w:shd w:val="clear" w:color="auto" w:fill="FFFFFF"/>
        </w:rPr>
        <w:t>number of records for the two labels is</w:t>
      </w:r>
      <w:r w:rsidRPr="000C751C">
        <w:rPr>
          <w:rFonts w:ascii="Times New Roman" w:hAnsi="Times New Roman" w:cs="Times New Roman"/>
          <w:color w:val="000000"/>
          <w:sz w:val="24"/>
          <w:szCs w:val="24"/>
          <w:shd w:val="clear" w:color="auto" w:fill="FFFFFF"/>
        </w:rPr>
        <w:t xml:space="preserve"> balanced. As shown later in this notebook, the ratio of the number of processed records with CDR=0 and CDR=1 is 60% to 40%, and is considered balanced. Classification accuracy is defined as the number of records correctly classified divided by the total number of records classified. Additionally, for binary classification here, AUC/ROC values are reported. Accuracy results are also be reported in sklearn Confusion Matrix format to evaluate classifier output quality, and in Classification Report format (provides, precision, recall, and f1-score) which are quite appropriate for the dataset used to train models for CDR classification. References 13 through 17 have details and discussion of these sklearn metrics.</w:t>
      </w:r>
    </w:p>
    <w:p w:rsidR="003C732B" w:rsidRPr="000C751C" w:rsidRDefault="003C732B" w:rsidP="003C732B">
      <w:pPr>
        <w:rPr>
          <w:rFonts w:ascii="Times New Roman" w:hAnsi="Times New Roman" w:cs="Times New Roman"/>
        </w:rPr>
      </w:pPr>
    </w:p>
    <w:p w:rsidR="003C732B" w:rsidRPr="000C751C" w:rsidRDefault="003C732B" w:rsidP="003C732B">
      <w:pPr>
        <w:pStyle w:val="Heading2"/>
        <w:spacing w:after="240"/>
        <w:rPr>
          <w:rStyle w:val="Strong"/>
          <w:rFonts w:ascii="Times New Roman" w:hAnsi="Times New Roman" w:cs="Times New Roman"/>
          <w:color w:val="000000" w:themeColor="text1"/>
          <w:sz w:val="56"/>
          <w:szCs w:val="56"/>
        </w:rPr>
      </w:pPr>
      <w:r w:rsidRPr="000C751C">
        <w:rPr>
          <w:rStyle w:val="Strong"/>
          <w:rFonts w:ascii="Times New Roman" w:hAnsi="Times New Roman" w:cs="Times New Roman"/>
          <w:color w:val="000000" w:themeColor="text1"/>
          <w:sz w:val="56"/>
          <w:szCs w:val="56"/>
        </w:rPr>
        <w:t>Benchmark</w:t>
      </w:r>
    </w:p>
    <w:p w:rsidR="00C2464F" w:rsidRPr="000C751C" w:rsidRDefault="00C2464F" w:rsidP="00610195">
      <w:pPr>
        <w:jc w:val="both"/>
        <w:rPr>
          <w:rFonts w:ascii="Times New Roman" w:hAnsi="Times New Roman" w:cs="Times New Roman"/>
          <w:sz w:val="24"/>
          <w:szCs w:val="24"/>
        </w:rPr>
      </w:pPr>
      <w:r w:rsidRPr="000C751C">
        <w:rPr>
          <w:rFonts w:ascii="Times New Roman" w:hAnsi="Times New Roman" w:cs="Times New Roman"/>
          <w:sz w:val="24"/>
          <w:szCs w:val="24"/>
        </w:rPr>
        <w:t>My primary benchmark is a neural network model (Appendix 1 in the Main Notebook) based on the same data discussed above and as used in this problem:  Keras is used as the frontend  with tensorflow backend. My secondary benchmark will be results of the study in the two papers below:</w:t>
      </w:r>
    </w:p>
    <w:p w:rsidR="00C2464F" w:rsidRPr="000C751C" w:rsidRDefault="00C2464F" w:rsidP="00C2464F">
      <w:pPr>
        <w:rPr>
          <w:rFonts w:ascii="Times New Roman" w:hAnsi="Times New Roman" w:cs="Times New Roman"/>
          <w:sz w:val="24"/>
          <w:szCs w:val="24"/>
        </w:rPr>
      </w:pPr>
    </w:p>
    <w:p w:rsidR="00C2464F" w:rsidRPr="000C751C" w:rsidRDefault="00C2464F" w:rsidP="00455457">
      <w:pPr>
        <w:pStyle w:val="ListParagraph"/>
        <w:numPr>
          <w:ilvl w:val="0"/>
          <w:numId w:val="14"/>
        </w:numPr>
        <w:rPr>
          <w:rFonts w:ascii="Times New Roman" w:hAnsi="Times New Roman" w:cs="Times New Roman"/>
          <w:sz w:val="24"/>
          <w:szCs w:val="24"/>
        </w:rPr>
      </w:pPr>
      <w:r w:rsidRPr="000C751C">
        <w:rPr>
          <w:rFonts w:ascii="Times New Roman" w:hAnsi="Times New Roman" w:cs="Times New Roman"/>
          <w:sz w:val="24"/>
          <w:szCs w:val="24"/>
        </w:rPr>
        <w:t>Paper title: Usefulness of data from magnetic resonance imaging to improve prediction of dementia: population based cohort study, Reference 20.</w:t>
      </w:r>
    </w:p>
    <w:p w:rsidR="00C2464F" w:rsidRPr="000C751C" w:rsidRDefault="00C2464F" w:rsidP="00C2464F">
      <w:pPr>
        <w:rPr>
          <w:rFonts w:ascii="Times New Roman" w:hAnsi="Times New Roman" w:cs="Times New Roman"/>
          <w:sz w:val="24"/>
          <w:szCs w:val="24"/>
        </w:rPr>
      </w:pPr>
    </w:p>
    <w:p w:rsidR="00C2464F" w:rsidRPr="000C751C" w:rsidRDefault="00610195" w:rsidP="00610195">
      <w:pPr>
        <w:jc w:val="both"/>
        <w:rPr>
          <w:rFonts w:ascii="Times New Roman" w:hAnsi="Times New Roman" w:cs="Times New Roman"/>
          <w:sz w:val="24"/>
          <w:szCs w:val="24"/>
        </w:rPr>
      </w:pPr>
      <w:r>
        <w:rPr>
          <w:rFonts w:ascii="Times New Roman" w:hAnsi="Times New Roman" w:cs="Times New Roman"/>
          <w:sz w:val="24"/>
          <w:szCs w:val="24"/>
        </w:rPr>
        <w:t xml:space="preserve">"Results during 10 years of follow-up: </w:t>
      </w:r>
      <w:r w:rsidR="00C2464F" w:rsidRPr="000C751C">
        <w:rPr>
          <w:rFonts w:ascii="Times New Roman" w:hAnsi="Times New Roman" w:cs="Times New Roman"/>
          <w:sz w:val="24"/>
          <w:szCs w:val="24"/>
        </w:rPr>
        <w:t>there were 119 confirmed cases of dementia, 84 of which were Alzheimer’s disease. The conventional risk model incorporated age, sex, education, cognition, physical function, lifestyle (smoking, alcohol use), health (cardiovascular disease, diabetes, systolic blood pressure), and the apolipoprotein genotype (C statistic for discrimination performance was 0.77, 95% confidence interval 0.71 to 0.82). No significant differences were observed in the discrimination performance of the conventional risk model compared with models incorporating data from MRI including white matter lesion volume (C statistic 0.77, 95% confidence interval 0.72 to 0.82; P=0.48 for difference of C statistics, Reference 21), brain volume (0.77, 0.72 to 0.82; P=0.60), hippocampal volume (0.79, 0.74 to 0.84; P=0.07), or all three variables combined (0.79, 0.75 to 0.84; P=0.05). Inclusion of hippocampal volume or all three MRI variables combined in the conventional model did, however, lead to significant improvement in reclassification measured by using the integrated discrimination improvement index (P=0.03 and P=0.04) and showed increased net benefit in decision curve analysis. Similar results were observed when the outcome was restricted to Alzheimer’s disease."</w:t>
      </w:r>
    </w:p>
    <w:p w:rsidR="00C2464F" w:rsidRPr="000C751C" w:rsidRDefault="00C2464F" w:rsidP="00C2464F">
      <w:pPr>
        <w:rPr>
          <w:rFonts w:ascii="Times New Roman" w:hAnsi="Times New Roman" w:cs="Times New Roman"/>
        </w:rPr>
      </w:pPr>
    </w:p>
    <w:p w:rsidR="00C2464F" w:rsidRPr="000C751C" w:rsidRDefault="00C2464F" w:rsidP="002A41B4">
      <w:pPr>
        <w:pStyle w:val="ListParagraph"/>
        <w:numPr>
          <w:ilvl w:val="0"/>
          <w:numId w:val="13"/>
        </w:numPr>
        <w:jc w:val="both"/>
        <w:rPr>
          <w:rFonts w:ascii="Times New Roman" w:hAnsi="Times New Roman" w:cs="Times New Roman"/>
        </w:rPr>
      </w:pPr>
      <w:r w:rsidRPr="000C751C">
        <w:rPr>
          <w:rFonts w:ascii="Times New Roman" w:hAnsi="Times New Roman" w:cs="Times New Roman"/>
        </w:rPr>
        <w:t>Paper Title: The Use of MRI and PET for Clinical Diagnosis of Dementia and Investigation of Cognitive Impairment: A Consensus Report, Reference 22.</w:t>
      </w:r>
    </w:p>
    <w:p w:rsidR="00C2464F" w:rsidRPr="000C751C" w:rsidRDefault="00C2464F" w:rsidP="00C2464F">
      <w:pPr>
        <w:rPr>
          <w:rFonts w:ascii="Times New Roman" w:hAnsi="Times New Roman" w:cs="Times New Roman"/>
        </w:rPr>
      </w:pPr>
    </w:p>
    <w:p w:rsidR="00C2464F" w:rsidRPr="000C751C" w:rsidRDefault="00C2464F" w:rsidP="002A41B4">
      <w:pPr>
        <w:jc w:val="both"/>
        <w:rPr>
          <w:rFonts w:ascii="Times New Roman" w:hAnsi="Times New Roman" w:cs="Times New Roman"/>
        </w:rPr>
      </w:pPr>
      <w:r w:rsidRPr="000C751C">
        <w:rPr>
          <w:rFonts w:ascii="Times New Roman" w:hAnsi="Times New Roman" w:cs="Times New Roman"/>
        </w:rPr>
        <w:t>"Once the presence of dementia has been established, the role of imaging in the diagnosis of dementia subtypes is very much a function of the clinical diagnosis. The accuracy of the clinical diagnosis of Alzheimer’s disease (AD) is quite good. Pathological AD has a prevalence of about 70% (range 50% to above 80% depending upon whether the AD occurs in isolation or with other entities) among all dementias (see e</w:t>
      </w:r>
      <w:r w:rsidR="00A243F0">
        <w:rPr>
          <w:rFonts w:ascii="Times New Roman" w:hAnsi="Times New Roman" w:cs="Times New Roman"/>
        </w:rPr>
        <w:t>vidence Table 1 in Reference 23</w:t>
      </w:r>
      <w:r w:rsidRPr="000C751C">
        <w:rPr>
          <w:rFonts w:ascii="Times New Roman" w:hAnsi="Times New Roman" w:cs="Times New Roman"/>
        </w:rPr>
        <w:t>); thus, even clinicians with limited neurological expertise should have a diagnostic accuracy, for AD at least, at about that level. A review of 13 published studies gave average values for sensitivity and specificity of the clinical diagnosis of AD of 81% and 70%, respectively(Reference 23). The overall accuracy of the clinical diagnosis of AD versus not-AD compared with the neuropathological standard based on those values for prevalence, sensitivity, and specificity, is 78%. "</w:t>
      </w:r>
    </w:p>
    <w:p w:rsidR="004E0716" w:rsidRPr="000C751C" w:rsidRDefault="004E0716" w:rsidP="006E24B4">
      <w:pPr>
        <w:pStyle w:val="Heading2"/>
        <w:spacing w:before="360" w:after="360"/>
        <w:rPr>
          <w:rStyle w:val="Strong"/>
          <w:rFonts w:ascii="Times New Roman" w:hAnsi="Times New Roman" w:cs="Times New Roman"/>
          <w:color w:val="000000" w:themeColor="text1"/>
          <w:sz w:val="56"/>
          <w:szCs w:val="56"/>
        </w:rPr>
      </w:pPr>
      <w:r w:rsidRPr="000C751C">
        <w:rPr>
          <w:rStyle w:val="Strong"/>
          <w:rFonts w:ascii="Times New Roman" w:hAnsi="Times New Roman" w:cs="Times New Roman"/>
          <w:color w:val="000000" w:themeColor="text1"/>
          <w:sz w:val="56"/>
          <w:szCs w:val="56"/>
        </w:rPr>
        <w:t>Analysis</w:t>
      </w:r>
    </w:p>
    <w:p w:rsidR="004E0716" w:rsidRPr="006E24B4" w:rsidRDefault="004E0716" w:rsidP="00236358">
      <w:pPr>
        <w:pStyle w:val="Heading3"/>
        <w:rPr>
          <w:rStyle w:val="Strong"/>
          <w:rFonts w:ascii="Times New Roman" w:hAnsi="Times New Roman" w:cs="Times New Roman"/>
          <w:color w:val="000000" w:themeColor="text1"/>
          <w:sz w:val="40"/>
          <w:szCs w:val="40"/>
        </w:rPr>
      </w:pPr>
      <w:r w:rsidRPr="006E24B4">
        <w:rPr>
          <w:rStyle w:val="Strong"/>
          <w:rFonts w:ascii="Times New Roman" w:hAnsi="Times New Roman" w:cs="Times New Roman"/>
          <w:color w:val="000000" w:themeColor="text1"/>
          <w:sz w:val="40"/>
          <w:szCs w:val="40"/>
        </w:rPr>
        <w:t>Dataset</w:t>
      </w:r>
      <w:r w:rsidR="00DF07E6" w:rsidRPr="006E24B4">
        <w:rPr>
          <w:rStyle w:val="Strong"/>
          <w:rFonts w:ascii="Times New Roman" w:hAnsi="Times New Roman" w:cs="Times New Roman"/>
          <w:color w:val="000000" w:themeColor="text1"/>
          <w:sz w:val="40"/>
          <w:szCs w:val="40"/>
        </w:rPr>
        <w:t xml:space="preserve"> and Inputs</w:t>
      </w:r>
    </w:p>
    <w:p w:rsidR="00DF07E6" w:rsidRPr="000C751C" w:rsidRDefault="00DF07E6" w:rsidP="00762DF6">
      <w:pPr>
        <w:spacing w:before="120"/>
        <w:jc w:val="both"/>
        <w:rPr>
          <w:rStyle w:val="Strong"/>
          <w:rFonts w:ascii="Times New Roman" w:hAnsi="Times New Roman" w:cs="Times New Roman"/>
          <w:color w:val="000000" w:themeColor="text1"/>
          <w:sz w:val="24"/>
          <w:szCs w:val="32"/>
        </w:rPr>
      </w:pPr>
      <w:r w:rsidRPr="000C751C">
        <w:rPr>
          <w:rStyle w:val="Strong"/>
          <w:rFonts w:ascii="Times New Roman" w:hAnsi="Times New Roman" w:cs="Times New Roman"/>
          <w:b w:val="0"/>
          <w:bCs w:val="0"/>
          <w:sz w:val="24"/>
          <w:szCs w:val="32"/>
        </w:rPr>
        <w:t>Reference 1</w:t>
      </w:r>
      <w:r w:rsidRPr="000C751C">
        <w:rPr>
          <w:rStyle w:val="Strong"/>
          <w:rFonts w:ascii="Times New Roman" w:hAnsi="Times New Roman" w:cs="Times New Roman"/>
          <w:b w:val="0"/>
          <w:bCs w:val="0"/>
          <w:color w:val="000000" w:themeColor="text1"/>
          <w:sz w:val="24"/>
          <w:szCs w:val="32"/>
        </w:rPr>
        <w:t xml:space="preserve"> provide</w:t>
      </w:r>
      <w:r w:rsidR="008249F8" w:rsidRPr="000C751C">
        <w:rPr>
          <w:rStyle w:val="Strong"/>
          <w:rFonts w:ascii="Times New Roman" w:hAnsi="Times New Roman" w:cs="Times New Roman"/>
          <w:b w:val="0"/>
          <w:bCs w:val="0"/>
          <w:color w:val="000000" w:themeColor="text1"/>
          <w:sz w:val="24"/>
          <w:szCs w:val="32"/>
        </w:rPr>
        <w:t>s</w:t>
      </w:r>
      <w:r w:rsidRPr="000C751C">
        <w:rPr>
          <w:rStyle w:val="Strong"/>
          <w:rFonts w:ascii="Times New Roman" w:hAnsi="Times New Roman" w:cs="Times New Roman"/>
          <w:b w:val="0"/>
          <w:bCs w:val="0"/>
          <w:color w:val="000000" w:themeColor="text1"/>
          <w:sz w:val="24"/>
          <w:szCs w:val="32"/>
        </w:rPr>
        <w:t xml:space="preserve"> the downloadable MRI related data in </w:t>
      </w:r>
      <w:r w:rsidR="00A81D26" w:rsidRPr="000C751C">
        <w:rPr>
          <w:rStyle w:val="Strong"/>
          <w:rFonts w:ascii="Times New Roman" w:hAnsi="Times New Roman" w:cs="Times New Roman"/>
          <w:b w:val="0"/>
          <w:bCs w:val="0"/>
          <w:color w:val="000000" w:themeColor="text1"/>
          <w:sz w:val="24"/>
          <w:szCs w:val="32"/>
        </w:rPr>
        <w:t>comma separated value (</w:t>
      </w:r>
      <w:r w:rsidRPr="000C751C">
        <w:rPr>
          <w:rStyle w:val="Strong"/>
          <w:rFonts w:ascii="Times New Roman" w:hAnsi="Times New Roman" w:cs="Times New Roman"/>
          <w:b w:val="0"/>
          <w:bCs w:val="0"/>
          <w:color w:val="000000" w:themeColor="text1"/>
          <w:sz w:val="24"/>
          <w:szCs w:val="32"/>
        </w:rPr>
        <w:t>csv</w:t>
      </w:r>
      <w:r w:rsidR="00A81D26" w:rsidRPr="000C751C">
        <w:rPr>
          <w:rStyle w:val="Strong"/>
          <w:rFonts w:ascii="Times New Roman" w:hAnsi="Times New Roman" w:cs="Times New Roman"/>
          <w:b w:val="0"/>
          <w:bCs w:val="0"/>
          <w:color w:val="000000" w:themeColor="text1"/>
          <w:sz w:val="24"/>
          <w:szCs w:val="32"/>
        </w:rPr>
        <w:t>)</w:t>
      </w:r>
      <w:r w:rsidRPr="000C751C">
        <w:rPr>
          <w:rStyle w:val="Strong"/>
          <w:rFonts w:ascii="Times New Roman" w:hAnsi="Times New Roman" w:cs="Times New Roman"/>
          <w:b w:val="0"/>
          <w:bCs w:val="0"/>
          <w:color w:val="000000" w:themeColor="text1"/>
          <w:sz w:val="24"/>
          <w:szCs w:val="32"/>
        </w:rPr>
        <w:t xml:space="preserve"> format. </w:t>
      </w:r>
      <w:r w:rsidRPr="000C751C">
        <w:rPr>
          <w:rStyle w:val="Strong"/>
          <w:rFonts w:ascii="Times New Roman" w:hAnsi="Times New Roman" w:cs="Times New Roman"/>
          <w:b w:val="0"/>
          <w:bCs w:val="0"/>
          <w:sz w:val="24"/>
          <w:szCs w:val="32"/>
        </w:rPr>
        <w:t>Reference 2</w:t>
      </w:r>
      <w:r w:rsidR="008249F8" w:rsidRPr="000C751C">
        <w:rPr>
          <w:rStyle w:val="Strong"/>
          <w:rFonts w:ascii="Times New Roman" w:hAnsi="Times New Roman" w:cs="Times New Roman"/>
          <w:b w:val="0"/>
          <w:bCs w:val="0"/>
          <w:color w:val="000000" w:themeColor="text1"/>
          <w:sz w:val="24"/>
          <w:szCs w:val="32"/>
        </w:rPr>
        <w:t xml:space="preserve"> provides meta</w:t>
      </w:r>
      <w:r w:rsidRPr="000C751C">
        <w:rPr>
          <w:rStyle w:val="Strong"/>
          <w:rFonts w:ascii="Times New Roman" w:hAnsi="Times New Roman" w:cs="Times New Roman"/>
          <w:b w:val="0"/>
          <w:bCs w:val="0"/>
          <w:color w:val="000000" w:themeColor="text1"/>
          <w:sz w:val="24"/>
          <w:szCs w:val="32"/>
        </w:rPr>
        <w:t xml:space="preserve">data and additional facts about the cross-sectional MRI. </w:t>
      </w:r>
    </w:p>
    <w:p w:rsidR="00DF07E6" w:rsidRPr="000C751C" w:rsidRDefault="008249F8" w:rsidP="008249F8">
      <w:pPr>
        <w:spacing w:before="120"/>
        <w:rPr>
          <w:rStyle w:val="Strong"/>
          <w:rFonts w:ascii="Times New Roman" w:hAnsi="Times New Roman" w:cs="Times New Roman"/>
          <w:color w:val="000000" w:themeColor="text1"/>
          <w:sz w:val="24"/>
          <w:szCs w:val="32"/>
          <w:u w:val="single"/>
        </w:rPr>
      </w:pPr>
      <w:r w:rsidRPr="000C751C">
        <w:rPr>
          <w:rStyle w:val="Strong"/>
          <w:rFonts w:ascii="Times New Roman" w:hAnsi="Times New Roman" w:cs="Times New Roman"/>
          <w:color w:val="000000" w:themeColor="text1"/>
          <w:sz w:val="24"/>
          <w:szCs w:val="32"/>
          <w:u w:val="single"/>
        </w:rPr>
        <w:t xml:space="preserve">OASIS </w:t>
      </w:r>
      <w:r w:rsidR="00DF07E6" w:rsidRPr="000C751C">
        <w:rPr>
          <w:rStyle w:val="Strong"/>
          <w:rFonts w:ascii="Times New Roman" w:hAnsi="Times New Roman" w:cs="Times New Roman"/>
          <w:color w:val="000000" w:themeColor="text1"/>
          <w:sz w:val="24"/>
          <w:szCs w:val="32"/>
          <w:u w:val="single"/>
        </w:rPr>
        <w:t>Cross-sectional MRI Data in Young, Middle Aged, Non</w:t>
      </w:r>
      <w:r w:rsidR="005E4003" w:rsidRPr="000C751C">
        <w:rPr>
          <w:rStyle w:val="Strong"/>
          <w:rFonts w:ascii="Times New Roman" w:hAnsi="Times New Roman" w:cs="Times New Roman"/>
          <w:color w:val="000000" w:themeColor="text1"/>
          <w:sz w:val="24"/>
          <w:szCs w:val="32"/>
          <w:u w:val="single"/>
        </w:rPr>
        <w:t>-</w:t>
      </w:r>
      <w:r w:rsidR="00DF07E6" w:rsidRPr="000C751C">
        <w:rPr>
          <w:rStyle w:val="Strong"/>
          <w:rFonts w:ascii="Times New Roman" w:hAnsi="Times New Roman" w:cs="Times New Roman"/>
          <w:color w:val="000000" w:themeColor="text1"/>
          <w:sz w:val="24"/>
          <w:szCs w:val="32"/>
          <w:u w:val="single"/>
        </w:rPr>
        <w:t>demented and Demented Older Adults</w:t>
      </w:r>
    </w:p>
    <w:p w:rsidR="00DF07E6" w:rsidRPr="000C751C" w:rsidRDefault="00DF07E6"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This dataset consists of a cross-sectional collection for 416 persons aged 18 to 96.</w:t>
      </w:r>
    </w:p>
    <w:p w:rsidR="00DF07E6" w:rsidRPr="000C751C" w:rsidRDefault="00FF6C92"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 xml:space="preserve">For each person, 3 to 4 </w:t>
      </w:r>
      <w:r w:rsidR="00DF07E6" w:rsidRPr="000C751C">
        <w:rPr>
          <w:rStyle w:val="Strong"/>
          <w:rFonts w:ascii="Times New Roman" w:hAnsi="Times New Roman" w:cs="Times New Roman"/>
          <w:b w:val="0"/>
          <w:bCs w:val="0"/>
          <w:color w:val="000000" w:themeColor="text1"/>
          <w:sz w:val="24"/>
          <w:szCs w:val="32"/>
        </w:rPr>
        <w:t>T1-weighted MRI scans that were obtained in single scan sessions are included.</w:t>
      </w:r>
    </w:p>
    <w:p w:rsidR="00DF07E6" w:rsidRPr="000C751C" w:rsidRDefault="00DF07E6"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The persons include both men and women, and are all right-handed.</w:t>
      </w:r>
    </w:p>
    <w:p w:rsidR="00DF07E6" w:rsidRPr="000C751C" w:rsidRDefault="00DF07E6"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In this dataset, one hundred persons over the age of 60 have been clinically diagnosed with very mild to moderate Alzheimer’s disease (AD).</w:t>
      </w:r>
    </w:p>
    <w:p w:rsidR="00DF07E6" w:rsidRPr="000C751C" w:rsidRDefault="00D0264E"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 xml:space="preserve">Also, a reliability data set , </w:t>
      </w:r>
      <w:r w:rsidR="00DF07E6" w:rsidRPr="000C751C">
        <w:rPr>
          <w:rStyle w:val="Strong"/>
          <w:rFonts w:ascii="Times New Roman" w:hAnsi="Times New Roman" w:cs="Times New Roman"/>
          <w:b w:val="0"/>
          <w:bCs w:val="0"/>
          <w:color w:val="000000" w:themeColor="text1"/>
          <w:sz w:val="24"/>
          <w:szCs w:val="32"/>
        </w:rPr>
        <w:t>Reference 3</w:t>
      </w:r>
      <w:r w:rsidRPr="000C751C">
        <w:rPr>
          <w:rStyle w:val="Strong"/>
          <w:rFonts w:ascii="Times New Roman" w:hAnsi="Times New Roman" w:cs="Times New Roman"/>
          <w:b w:val="0"/>
          <w:bCs w:val="0"/>
          <w:color w:val="000000" w:themeColor="text1"/>
          <w:sz w:val="24"/>
          <w:szCs w:val="32"/>
        </w:rPr>
        <w:t xml:space="preserve">, </w:t>
      </w:r>
      <w:r w:rsidR="00DF07E6" w:rsidRPr="000C751C">
        <w:rPr>
          <w:rStyle w:val="Strong"/>
          <w:rFonts w:ascii="Times New Roman" w:hAnsi="Times New Roman" w:cs="Times New Roman"/>
          <w:b w:val="0"/>
          <w:bCs w:val="0"/>
          <w:color w:val="000000" w:themeColor="text1"/>
          <w:sz w:val="24"/>
          <w:szCs w:val="32"/>
        </w:rPr>
        <w:t xml:space="preserve"> is included which contains 20 non</w:t>
      </w:r>
      <w:r w:rsidRPr="000C751C">
        <w:rPr>
          <w:rStyle w:val="Strong"/>
          <w:rFonts w:ascii="Times New Roman" w:hAnsi="Times New Roman" w:cs="Times New Roman"/>
          <w:b w:val="0"/>
          <w:bCs w:val="0"/>
          <w:color w:val="000000" w:themeColor="text1"/>
          <w:sz w:val="24"/>
          <w:szCs w:val="32"/>
        </w:rPr>
        <w:t>-</w:t>
      </w:r>
      <w:r w:rsidR="00DF07E6" w:rsidRPr="000C751C">
        <w:rPr>
          <w:rStyle w:val="Strong"/>
          <w:rFonts w:ascii="Times New Roman" w:hAnsi="Times New Roman" w:cs="Times New Roman"/>
          <w:b w:val="0"/>
          <w:bCs w:val="0"/>
          <w:color w:val="000000" w:themeColor="text1"/>
          <w:sz w:val="24"/>
          <w:szCs w:val="32"/>
        </w:rPr>
        <w:t>demented subjects imaged on a subsequent visit within 90 days of their initial session.</w:t>
      </w:r>
    </w:p>
    <w:p w:rsidR="00DF07E6" w:rsidRPr="000C751C" w:rsidRDefault="00D0264E" w:rsidP="00762DF6">
      <w:pPr>
        <w:pStyle w:val="ListParagraph"/>
        <w:numPr>
          <w:ilvl w:val="0"/>
          <w:numId w:val="1"/>
        </w:numPr>
        <w:spacing w:before="120"/>
        <w:jc w:val="both"/>
        <w:rPr>
          <w:rStyle w:val="Strong"/>
          <w:rFonts w:ascii="Times New Roman" w:hAnsi="Times New Roman" w:cs="Times New Roman"/>
          <w:b w:val="0"/>
          <w:bCs w:val="0"/>
          <w:color w:val="000000" w:themeColor="text1"/>
          <w:sz w:val="24"/>
          <w:szCs w:val="32"/>
        </w:rPr>
      </w:pPr>
      <w:r w:rsidRPr="000C751C">
        <w:rPr>
          <w:rStyle w:val="Strong"/>
          <w:rFonts w:ascii="Times New Roman" w:hAnsi="Times New Roman" w:cs="Times New Roman"/>
          <w:b w:val="0"/>
          <w:bCs w:val="0"/>
          <w:color w:val="000000" w:themeColor="text1"/>
          <w:sz w:val="24"/>
          <w:szCs w:val="32"/>
        </w:rPr>
        <w:t xml:space="preserve">Dementia related </w:t>
      </w:r>
      <w:r w:rsidRPr="000C751C">
        <w:rPr>
          <w:rStyle w:val="Strong"/>
          <w:rFonts w:ascii="Times New Roman" w:hAnsi="Times New Roman" w:cs="Times New Roman"/>
          <w:i/>
          <w:iCs/>
          <w:color w:val="000000" w:themeColor="text1"/>
          <w:sz w:val="24"/>
          <w:szCs w:val="32"/>
        </w:rPr>
        <w:t>Additional Data</w:t>
      </w:r>
      <w:r w:rsidR="00DF07E6" w:rsidRPr="000C751C">
        <w:rPr>
          <w:rStyle w:val="Strong"/>
          <w:rFonts w:ascii="Times New Roman" w:hAnsi="Times New Roman" w:cs="Times New Roman"/>
          <w:b w:val="0"/>
          <w:bCs w:val="0"/>
          <w:color w:val="000000" w:themeColor="text1"/>
          <w:sz w:val="24"/>
          <w:szCs w:val="32"/>
        </w:rPr>
        <w:t xml:space="preserve"> below for the cross-sectional MRI cases used this pro</w:t>
      </w:r>
      <w:r w:rsidRPr="000C751C">
        <w:rPr>
          <w:rStyle w:val="Strong"/>
          <w:rFonts w:ascii="Times New Roman" w:hAnsi="Times New Roman" w:cs="Times New Roman"/>
          <w:b w:val="0"/>
          <w:bCs w:val="0"/>
          <w:color w:val="000000" w:themeColor="text1"/>
          <w:sz w:val="24"/>
          <w:szCs w:val="32"/>
        </w:rPr>
        <w:t xml:space="preserve">ject. Features based on these </w:t>
      </w:r>
      <w:r w:rsidR="00DF07E6" w:rsidRPr="000C751C">
        <w:rPr>
          <w:rStyle w:val="Strong"/>
          <w:rFonts w:ascii="Times New Roman" w:hAnsi="Times New Roman" w:cs="Times New Roman"/>
          <w:i/>
          <w:iCs/>
          <w:color w:val="000000" w:themeColor="text1"/>
          <w:sz w:val="24"/>
          <w:szCs w:val="32"/>
        </w:rPr>
        <w:t>Additional Data</w:t>
      </w:r>
      <w:r w:rsidR="00DF07E6" w:rsidRPr="000C751C">
        <w:rPr>
          <w:rStyle w:val="Strong"/>
          <w:rFonts w:ascii="Times New Roman" w:hAnsi="Times New Roman" w:cs="Times New Roman"/>
          <w:b w:val="0"/>
          <w:bCs w:val="0"/>
          <w:color w:val="000000" w:themeColor="text1"/>
          <w:sz w:val="24"/>
          <w:szCs w:val="32"/>
        </w:rPr>
        <w:t xml:space="preserve"> will be used to train classification models to predict the labels for the outcome (CDR).</w:t>
      </w:r>
    </w:p>
    <w:p w:rsidR="00DF07E6" w:rsidRPr="000C751C" w:rsidRDefault="00DF07E6" w:rsidP="008249F8">
      <w:pPr>
        <w:spacing w:before="120"/>
        <w:rPr>
          <w:rStyle w:val="Strong"/>
          <w:rFonts w:ascii="Times New Roman" w:hAnsi="Times New Roman" w:cs="Times New Roman"/>
          <w:color w:val="000000" w:themeColor="text1"/>
          <w:sz w:val="24"/>
          <w:szCs w:val="32"/>
          <w:u w:val="single"/>
        </w:rPr>
      </w:pPr>
      <w:r w:rsidRPr="000C751C">
        <w:rPr>
          <w:rStyle w:val="Strong"/>
          <w:rFonts w:ascii="Times New Roman" w:hAnsi="Times New Roman" w:cs="Times New Roman"/>
          <w:color w:val="000000" w:themeColor="text1"/>
          <w:sz w:val="24"/>
          <w:szCs w:val="32"/>
          <w:u w:val="single"/>
        </w:rPr>
        <w:t>OASIS: Longitudinal MRI Data in Non</w:t>
      </w:r>
      <w:r w:rsidR="00D0264E" w:rsidRPr="000C751C">
        <w:rPr>
          <w:rStyle w:val="Strong"/>
          <w:rFonts w:ascii="Times New Roman" w:hAnsi="Times New Roman" w:cs="Times New Roman"/>
          <w:color w:val="000000" w:themeColor="text1"/>
          <w:sz w:val="24"/>
          <w:szCs w:val="32"/>
          <w:u w:val="single"/>
        </w:rPr>
        <w:t>-</w:t>
      </w:r>
      <w:r w:rsidRPr="000C751C">
        <w:rPr>
          <w:rStyle w:val="Strong"/>
          <w:rFonts w:ascii="Times New Roman" w:hAnsi="Times New Roman" w:cs="Times New Roman"/>
          <w:color w:val="000000" w:themeColor="text1"/>
          <w:sz w:val="24"/>
          <w:szCs w:val="32"/>
          <w:u w:val="single"/>
        </w:rPr>
        <w:t>demented and Demented Older Adults</w:t>
      </w:r>
    </w:p>
    <w:p w:rsidR="001065F8"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This set consists of a longitudinal collection of 150 subjects aged 60 to 96. Each subject was scanned on two or more visits, separated by at least one year for a total of 373 imaging sessions. For each subject, 3 or 4 individual T1-weighted MRI scans obtained in single scan sessions are included.</w:t>
      </w:r>
      <w:r w:rsidR="00696F04" w:rsidRPr="000C751C">
        <w:rPr>
          <w:rStyle w:val="Strong"/>
          <w:rFonts w:ascii="Times New Roman" w:hAnsi="Times New Roman" w:cs="Times New Roman"/>
          <w:b w:val="0"/>
          <w:bCs w:val="0"/>
          <w:color w:val="000000" w:themeColor="text1"/>
          <w:sz w:val="24"/>
          <w:szCs w:val="24"/>
        </w:rPr>
        <w:t xml:space="preserve"> </w:t>
      </w:r>
    </w:p>
    <w:p w:rsidR="00DF07E6" w:rsidRPr="000C751C" w:rsidRDefault="00696F04"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color w:val="000000" w:themeColor="text1"/>
          <w:sz w:val="24"/>
          <w:szCs w:val="24"/>
        </w:rPr>
        <w:t>Note</w:t>
      </w:r>
      <w:r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MRI image pixel data are NOT used in this problem, only related features prefixed wit</w:t>
      </w:r>
      <w:r w:rsidRPr="000C751C">
        <w:rPr>
          <w:rStyle w:val="Strong"/>
          <w:rFonts w:ascii="Times New Roman" w:hAnsi="Times New Roman" w:cs="Times New Roman"/>
          <w:b w:val="0"/>
          <w:bCs w:val="0"/>
          <w:color w:val="000000" w:themeColor="text1"/>
          <w:sz w:val="24"/>
          <w:szCs w:val="24"/>
        </w:rPr>
        <w:t>h @ sign (below) will be used.</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The subjects are all right-handed and include both men and women. </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72 of the subjects were characterized as non</w:t>
      </w:r>
      <w:r w:rsidR="009913FE" w:rsidRPr="000C751C">
        <w:rPr>
          <w:rStyle w:val="Strong"/>
          <w:rFonts w:ascii="Times New Roman" w:hAnsi="Times New Roman" w:cs="Times New Roman"/>
          <w:b w:val="0"/>
          <w:bCs w:val="0"/>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demented throughout the study. </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64 of the included subjects were characterized as demented at the time of their initial visits and remained so for subsequent scans, including 51 individuals with mild to moderate Alzheimer’s disease. Another 14 subjects were characterized as non</w:t>
      </w:r>
      <w:r w:rsidR="009913FE" w:rsidRPr="000C751C">
        <w:rPr>
          <w:rStyle w:val="Strong"/>
          <w:rFonts w:ascii="Times New Roman" w:hAnsi="Times New Roman" w:cs="Times New Roman"/>
          <w:b w:val="0"/>
          <w:bCs w:val="0"/>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demented at the time of their initial visit and were subsequently characterized as demented at a later visit. </w:t>
      </w:r>
    </w:p>
    <w:p w:rsidR="00DF07E6" w:rsidRPr="000C751C" w:rsidRDefault="006F68B9"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Dementia related </w:t>
      </w:r>
      <w:r w:rsidR="00DF07E6" w:rsidRPr="000C751C">
        <w:rPr>
          <w:rStyle w:val="Strong"/>
          <w:rFonts w:ascii="Times New Roman" w:hAnsi="Times New Roman" w:cs="Times New Roman"/>
          <w:i/>
          <w:iCs/>
          <w:color w:val="000000" w:themeColor="text1"/>
          <w:sz w:val="24"/>
          <w:szCs w:val="24"/>
        </w:rPr>
        <w:t>Additiona</w:t>
      </w:r>
      <w:r w:rsidRPr="000C751C">
        <w:rPr>
          <w:rStyle w:val="Strong"/>
          <w:rFonts w:ascii="Times New Roman" w:hAnsi="Times New Roman" w:cs="Times New Roman"/>
          <w:i/>
          <w:iCs/>
          <w:color w:val="000000" w:themeColor="text1"/>
          <w:sz w:val="24"/>
          <w:szCs w:val="24"/>
        </w:rPr>
        <w:t>l Data</w:t>
      </w:r>
      <w:r w:rsidR="00DF07E6" w:rsidRPr="000C751C">
        <w:rPr>
          <w:rStyle w:val="Strong"/>
          <w:rFonts w:ascii="Times New Roman" w:hAnsi="Times New Roman" w:cs="Times New Roman"/>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 xml:space="preserve">below for the longitudinal MRI cases </w:t>
      </w:r>
      <w:r w:rsidR="00D32C1D" w:rsidRPr="000C751C">
        <w:rPr>
          <w:rStyle w:val="Strong"/>
          <w:rFonts w:ascii="Times New Roman" w:hAnsi="Times New Roman" w:cs="Times New Roman"/>
          <w:b w:val="0"/>
          <w:bCs w:val="0"/>
          <w:color w:val="000000" w:themeColor="text1"/>
          <w:sz w:val="24"/>
          <w:szCs w:val="24"/>
        </w:rPr>
        <w:t xml:space="preserve">are </w:t>
      </w:r>
      <w:r w:rsidR="00DF07E6" w:rsidRPr="000C751C">
        <w:rPr>
          <w:rStyle w:val="Strong"/>
          <w:rFonts w:ascii="Times New Roman" w:hAnsi="Times New Roman" w:cs="Times New Roman"/>
          <w:b w:val="0"/>
          <w:bCs w:val="0"/>
          <w:color w:val="000000" w:themeColor="text1"/>
          <w:sz w:val="24"/>
          <w:szCs w:val="24"/>
        </w:rPr>
        <w:t xml:space="preserve">used this project. </w:t>
      </w:r>
    </w:p>
    <w:p w:rsidR="00DF07E6" w:rsidRPr="000C751C" w:rsidRDefault="006F68B9"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Features based on the </w:t>
      </w:r>
      <w:r w:rsidRPr="000C751C">
        <w:rPr>
          <w:rStyle w:val="Strong"/>
          <w:rFonts w:ascii="Times New Roman" w:hAnsi="Times New Roman" w:cs="Times New Roman"/>
          <w:i/>
          <w:iCs/>
          <w:color w:val="000000" w:themeColor="text1"/>
          <w:sz w:val="24"/>
          <w:szCs w:val="24"/>
        </w:rPr>
        <w:t>Additional Data</w:t>
      </w:r>
      <w:r w:rsidR="00DF07E6" w:rsidRPr="000C751C">
        <w:rPr>
          <w:rStyle w:val="Strong"/>
          <w:rFonts w:ascii="Times New Roman" w:hAnsi="Times New Roman" w:cs="Times New Roman"/>
          <w:b w:val="0"/>
          <w:bCs w:val="0"/>
          <w:color w:val="000000" w:themeColor="text1"/>
          <w:sz w:val="24"/>
          <w:szCs w:val="24"/>
        </w:rPr>
        <w:t xml:space="preserve"> are relevant to finding machine learning solutions to the problem defined above, and will be used to train classification models to predict the labels for the outcome (Critical Dementia Rating, CDR).</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i/>
          <w:iCs/>
          <w:color w:val="000000" w:themeColor="text1"/>
          <w:sz w:val="24"/>
          <w:szCs w:val="24"/>
        </w:rPr>
        <w:t>Additional data</w:t>
      </w:r>
      <w:r w:rsidRPr="000C751C">
        <w:rPr>
          <w:rStyle w:val="Strong"/>
          <w:rFonts w:ascii="Times New Roman" w:hAnsi="Times New Roman" w:cs="Times New Roman"/>
          <w:b w:val="0"/>
          <w:bCs w:val="0"/>
          <w:color w:val="000000" w:themeColor="text1"/>
          <w:sz w:val="24"/>
          <w:szCs w:val="24"/>
        </w:rPr>
        <w:t>: Specific References in parentheses below covering features are from Reference 2</w:t>
      </w:r>
      <w:r w:rsidR="00AA3209" w:rsidRPr="000C751C">
        <w:rPr>
          <w:rStyle w:val="Strong"/>
          <w:rFonts w:ascii="Times New Roman" w:hAnsi="Times New Roman" w:cs="Times New Roman"/>
          <w:b w:val="0"/>
          <w:bCs w:val="0"/>
          <w:color w:val="000000" w:themeColor="text1"/>
          <w:sz w:val="24"/>
          <w:szCs w:val="24"/>
        </w:rPr>
        <w:t xml:space="preserve">. </w:t>
      </w:r>
      <w:r w:rsidRPr="000C751C">
        <w:rPr>
          <w:rStyle w:val="Strong"/>
          <w:rFonts w:ascii="Times New Roman" w:hAnsi="Times New Roman" w:cs="Times New Roman"/>
          <w:b w:val="0"/>
          <w:bCs w:val="0"/>
          <w:color w:val="000000" w:themeColor="text1"/>
          <w:sz w:val="24"/>
          <w:szCs w:val="24"/>
        </w:rPr>
        <w:t xml:space="preserve">These features include Demographic, clinical, and derived anatomic measures related to brain that are located in the file </w:t>
      </w:r>
      <w:r w:rsidRPr="000C751C">
        <w:rPr>
          <w:rStyle w:val="Strong"/>
          <w:rFonts w:ascii="Times New Roman" w:hAnsi="Times New Roman" w:cs="Times New Roman"/>
          <w:b w:val="0"/>
          <w:bCs w:val="0"/>
          <w:i/>
          <w:iCs/>
          <w:color w:val="000000" w:themeColor="text1"/>
          <w:sz w:val="24"/>
          <w:szCs w:val="24"/>
        </w:rPr>
        <w:t>oasis_crosssectional.csv</w:t>
      </w:r>
      <w:r w:rsidRPr="000C751C">
        <w:rPr>
          <w:rStyle w:val="Strong"/>
          <w:rFonts w:ascii="Times New Roman" w:hAnsi="Times New Roman" w:cs="Times New Roman"/>
          <w:b w:val="0"/>
          <w:bCs w:val="0"/>
          <w:color w:val="000000" w:themeColor="text1"/>
          <w:sz w:val="24"/>
          <w:szCs w:val="24"/>
        </w:rPr>
        <w:t xml:space="preserve">. Features </w:t>
      </w:r>
      <w:r w:rsidRPr="000C751C">
        <w:rPr>
          <w:rStyle w:val="Strong"/>
          <w:rFonts w:ascii="Times New Roman" w:hAnsi="Times New Roman" w:cs="Times New Roman"/>
          <w:b w:val="0"/>
          <w:bCs w:val="0"/>
          <w:sz w:val="24"/>
          <w:szCs w:val="24"/>
        </w:rPr>
        <w:t xml:space="preserve">prefixed with @ </w:t>
      </w:r>
      <w:r w:rsidRPr="000C751C">
        <w:rPr>
          <w:rStyle w:val="Strong"/>
          <w:rFonts w:ascii="Times New Roman" w:hAnsi="Times New Roman" w:cs="Times New Roman"/>
          <w:b w:val="0"/>
          <w:bCs w:val="0"/>
          <w:color w:val="000000" w:themeColor="text1"/>
          <w:sz w:val="24"/>
          <w:szCs w:val="24"/>
        </w:rPr>
        <w:t>will be used for the problem.</w:t>
      </w:r>
    </w:p>
    <w:p w:rsidR="00DF07E6" w:rsidRPr="000C751C" w:rsidRDefault="004F03CD" w:rsidP="00762DF6">
      <w:pPr>
        <w:spacing w:before="120"/>
        <w:jc w:val="both"/>
        <w:rPr>
          <w:rStyle w:val="Strong"/>
          <w:rFonts w:ascii="Times New Roman" w:hAnsi="Times New Roman" w:cs="Times New Roman"/>
          <w:i/>
          <w:iCs/>
          <w:color w:val="000000" w:themeColor="text1"/>
          <w:sz w:val="24"/>
          <w:szCs w:val="24"/>
        </w:rPr>
      </w:pPr>
      <w:r w:rsidRPr="000C751C">
        <w:rPr>
          <w:rStyle w:val="Strong"/>
          <w:rFonts w:ascii="Times New Roman" w:hAnsi="Times New Roman" w:cs="Times New Roman"/>
          <w:i/>
          <w:iCs/>
          <w:color w:val="000000" w:themeColor="text1"/>
          <w:sz w:val="24"/>
          <w:szCs w:val="24"/>
        </w:rPr>
        <w:t>Demographic data</w:t>
      </w:r>
      <w:r w:rsidR="00DF07E6" w:rsidRPr="000C751C">
        <w:rPr>
          <w:rStyle w:val="Strong"/>
          <w:rFonts w:ascii="Times New Roman" w:hAnsi="Times New Roman" w:cs="Times New Roman"/>
          <w:i/>
          <w:iCs/>
          <w:color w:val="000000" w:themeColor="text1"/>
          <w:sz w:val="24"/>
          <w:szCs w:val="24"/>
        </w:rPr>
        <w:t>:</w:t>
      </w:r>
    </w:p>
    <w:p w:rsidR="00DF07E6" w:rsidRPr="000C751C" w:rsidRDefault="008A3AB3"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00DF07E6" w:rsidRPr="000C751C">
        <w:rPr>
          <w:rStyle w:val="Strong"/>
          <w:rFonts w:ascii="Times New Roman" w:hAnsi="Times New Roman" w:cs="Times New Roman"/>
          <w:color w:val="000000" w:themeColor="text1"/>
          <w:sz w:val="24"/>
          <w:szCs w:val="24"/>
        </w:rPr>
        <w:t>@Gender</w:t>
      </w:r>
      <w:r w:rsidR="00DF07E6" w:rsidRPr="000C751C">
        <w:rPr>
          <w:rStyle w:val="Strong"/>
          <w:rFonts w:ascii="Times New Roman" w:hAnsi="Times New Roman" w:cs="Times New Roman"/>
          <w:b w:val="0"/>
          <w:bCs w:val="0"/>
          <w:color w:val="000000" w:themeColor="text1"/>
          <w:sz w:val="24"/>
          <w:szCs w:val="24"/>
        </w:rPr>
        <w:t xml:space="preserve"> (M/F), categorical data</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Handedness (Right or </w:t>
      </w:r>
      <w:r w:rsidR="00741DBD" w:rsidRPr="000C751C">
        <w:rPr>
          <w:rStyle w:val="Strong"/>
          <w:rFonts w:ascii="Times New Roman" w:hAnsi="Times New Roman" w:cs="Times New Roman"/>
          <w:b w:val="0"/>
          <w:bCs w:val="0"/>
          <w:color w:val="000000" w:themeColor="text1"/>
          <w:sz w:val="24"/>
          <w:szCs w:val="24"/>
        </w:rPr>
        <w:t xml:space="preserve">Left Handed), categorical data, </w:t>
      </w:r>
      <w:r w:rsidR="008A3AB3" w:rsidRPr="000C751C">
        <w:rPr>
          <w:rStyle w:val="Strong"/>
          <w:rFonts w:ascii="Times New Roman" w:hAnsi="Times New Roman" w:cs="Times New Roman"/>
          <w:b w:val="0"/>
          <w:bCs w:val="0"/>
          <w:color w:val="000000" w:themeColor="text1"/>
          <w:sz w:val="24"/>
          <w:szCs w:val="24"/>
        </w:rPr>
        <w:t>all of which are right handed in the dataset.</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@Age</w:t>
      </w:r>
      <w:r w:rsidRPr="000C751C">
        <w:rPr>
          <w:rStyle w:val="Strong"/>
          <w:rFonts w:ascii="Times New Roman" w:hAnsi="Times New Roman" w:cs="Times New Roman"/>
          <w:b w:val="0"/>
          <w:bCs w:val="0"/>
          <w:color w:val="000000" w:themeColor="text1"/>
          <w:sz w:val="24"/>
          <w:szCs w:val="24"/>
        </w:rPr>
        <w:t xml:space="preserve"> (numeric), </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@Education</w:t>
      </w:r>
      <w:r w:rsidR="00741DBD" w:rsidRPr="000C751C">
        <w:rPr>
          <w:rStyle w:val="Strong"/>
          <w:rFonts w:ascii="Times New Roman" w:hAnsi="Times New Roman" w:cs="Times New Roman"/>
          <w:b w:val="0"/>
          <w:bCs w:val="0"/>
          <w:color w:val="000000" w:themeColor="text1"/>
          <w:sz w:val="24"/>
          <w:szCs w:val="24"/>
        </w:rPr>
        <w:t xml:space="preserve"> (Educ</w:t>
      </w:r>
      <w:r w:rsidR="004F03CD" w:rsidRPr="000C751C">
        <w:rPr>
          <w:rStyle w:val="Strong"/>
          <w:rFonts w:ascii="Times New Roman" w:hAnsi="Times New Roman" w:cs="Times New Roman"/>
          <w:b w:val="0"/>
          <w:bCs w:val="0"/>
          <w:color w:val="000000" w:themeColor="text1"/>
          <w:sz w:val="24"/>
          <w:szCs w:val="24"/>
        </w:rPr>
        <w:t>, categorical</w:t>
      </w:r>
      <w:r w:rsidR="00741DBD" w:rsidRPr="000C751C">
        <w:rPr>
          <w:rStyle w:val="Strong"/>
          <w:rFonts w:ascii="Times New Roman" w:hAnsi="Times New Roman" w:cs="Times New Roman"/>
          <w:b w:val="0"/>
          <w:bCs w:val="0"/>
          <w:color w:val="000000" w:themeColor="text1"/>
          <w:sz w:val="24"/>
          <w:szCs w:val="24"/>
        </w:rPr>
        <w:t xml:space="preserve">). </w:t>
      </w:r>
      <w:r w:rsidRPr="000C751C">
        <w:rPr>
          <w:rStyle w:val="Strong"/>
          <w:rFonts w:ascii="Times New Roman" w:hAnsi="Times New Roman" w:cs="Times New Roman"/>
          <w:b w:val="0"/>
          <w:bCs w:val="0"/>
          <w:color w:val="000000" w:themeColor="text1"/>
          <w:sz w:val="24"/>
          <w:szCs w:val="24"/>
        </w:rPr>
        <w:t xml:space="preserve">Education codes correspond to the following levels of education: </w:t>
      </w:r>
    </w:p>
    <w:p w:rsidR="00DF07E6" w:rsidRPr="000C751C" w:rsidRDefault="006620D8" w:rsidP="00762DF6">
      <w:pPr>
        <w:spacing w:before="120" w:after="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1=</w:t>
      </w:r>
      <w:r w:rsidR="004F03CD" w:rsidRPr="000C751C">
        <w:rPr>
          <w:rStyle w:val="Strong"/>
          <w:rFonts w:ascii="Times New Roman" w:hAnsi="Times New Roman" w:cs="Times New Roman"/>
          <w:b w:val="0"/>
          <w:bCs w:val="0"/>
          <w:color w:val="000000" w:themeColor="text1"/>
          <w:sz w:val="24"/>
          <w:szCs w:val="24"/>
        </w:rPr>
        <w:t>L</w:t>
      </w:r>
      <w:r w:rsidR="00DF07E6" w:rsidRPr="000C751C">
        <w:rPr>
          <w:rStyle w:val="Strong"/>
          <w:rFonts w:ascii="Times New Roman" w:hAnsi="Times New Roman" w:cs="Times New Roman"/>
          <w:b w:val="0"/>
          <w:bCs w:val="0"/>
          <w:color w:val="000000" w:themeColor="text1"/>
          <w:sz w:val="24"/>
          <w:szCs w:val="24"/>
        </w:rPr>
        <w:t>ess than high school grad</w:t>
      </w:r>
      <w:r w:rsidR="008A3AB3" w:rsidRPr="000C751C">
        <w:rPr>
          <w:rStyle w:val="Strong"/>
          <w:rFonts w:ascii="Times New Roman" w:hAnsi="Times New Roman" w:cs="Times New Roman"/>
          <w:b w:val="0"/>
          <w:bCs w:val="0"/>
          <w:color w:val="000000" w:themeColor="text1"/>
          <w:sz w:val="24"/>
          <w:szCs w:val="24"/>
        </w:rPr>
        <w:t>uate</w:t>
      </w:r>
      <w:r w:rsidR="00DF07E6" w:rsidRPr="000C751C">
        <w:rPr>
          <w:rStyle w:val="Strong"/>
          <w:rFonts w:ascii="Times New Roman" w:hAnsi="Times New Roman" w:cs="Times New Roman"/>
          <w:b w:val="0"/>
          <w:bCs w:val="0"/>
          <w:color w:val="000000" w:themeColor="text1"/>
          <w:sz w:val="24"/>
          <w:szCs w:val="24"/>
        </w:rPr>
        <w:t>.</w:t>
      </w:r>
    </w:p>
    <w:p w:rsidR="00DF07E6" w:rsidRPr="000C751C" w:rsidRDefault="006620D8" w:rsidP="00762DF6">
      <w:pPr>
        <w:spacing w:before="120" w:after="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2=</w:t>
      </w:r>
      <w:r w:rsidR="004F03CD" w:rsidRPr="000C751C">
        <w:rPr>
          <w:rStyle w:val="Strong"/>
          <w:rFonts w:ascii="Times New Roman" w:hAnsi="Times New Roman" w:cs="Times New Roman"/>
          <w:b w:val="0"/>
          <w:bCs w:val="0"/>
          <w:color w:val="000000" w:themeColor="text1"/>
          <w:sz w:val="24"/>
          <w:szCs w:val="24"/>
        </w:rPr>
        <w:t>H</w:t>
      </w:r>
      <w:r w:rsidR="00DF07E6" w:rsidRPr="000C751C">
        <w:rPr>
          <w:rStyle w:val="Strong"/>
          <w:rFonts w:ascii="Times New Roman" w:hAnsi="Times New Roman" w:cs="Times New Roman"/>
          <w:b w:val="0"/>
          <w:bCs w:val="0"/>
          <w:color w:val="000000" w:themeColor="text1"/>
          <w:sz w:val="24"/>
          <w:szCs w:val="24"/>
        </w:rPr>
        <w:t>igh school grad</w:t>
      </w:r>
      <w:r w:rsidR="008A3AB3" w:rsidRPr="000C751C">
        <w:rPr>
          <w:rStyle w:val="Strong"/>
          <w:rFonts w:ascii="Times New Roman" w:hAnsi="Times New Roman" w:cs="Times New Roman"/>
          <w:b w:val="0"/>
          <w:bCs w:val="0"/>
          <w:color w:val="000000" w:themeColor="text1"/>
          <w:sz w:val="24"/>
          <w:szCs w:val="24"/>
        </w:rPr>
        <w:t>uate</w:t>
      </w:r>
      <w:r w:rsidR="00DF07E6" w:rsidRPr="000C751C">
        <w:rPr>
          <w:rStyle w:val="Strong"/>
          <w:rFonts w:ascii="Times New Roman" w:hAnsi="Times New Roman" w:cs="Times New Roman"/>
          <w:b w:val="0"/>
          <w:bCs w:val="0"/>
          <w:color w:val="000000" w:themeColor="text1"/>
          <w:sz w:val="24"/>
          <w:szCs w:val="24"/>
        </w:rPr>
        <w:t>.</w:t>
      </w:r>
    </w:p>
    <w:p w:rsidR="00DF07E6" w:rsidRPr="000C751C" w:rsidRDefault="006620D8" w:rsidP="00762DF6">
      <w:pPr>
        <w:spacing w:before="120" w:after="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3=</w:t>
      </w:r>
      <w:r w:rsidR="004F03CD" w:rsidRPr="000C751C">
        <w:rPr>
          <w:rStyle w:val="Strong"/>
          <w:rFonts w:ascii="Times New Roman" w:hAnsi="Times New Roman" w:cs="Times New Roman"/>
          <w:b w:val="0"/>
          <w:bCs w:val="0"/>
          <w:color w:val="000000" w:themeColor="text1"/>
          <w:sz w:val="24"/>
          <w:szCs w:val="24"/>
        </w:rPr>
        <w:t>S</w:t>
      </w:r>
      <w:r w:rsidR="00DF07E6" w:rsidRPr="000C751C">
        <w:rPr>
          <w:rStyle w:val="Strong"/>
          <w:rFonts w:ascii="Times New Roman" w:hAnsi="Times New Roman" w:cs="Times New Roman"/>
          <w:b w:val="0"/>
          <w:bCs w:val="0"/>
          <w:color w:val="000000" w:themeColor="text1"/>
          <w:sz w:val="24"/>
          <w:szCs w:val="24"/>
        </w:rPr>
        <w:t>ome college</w:t>
      </w:r>
      <w:r w:rsidR="008A3AB3" w:rsidRPr="000C751C">
        <w:rPr>
          <w:rStyle w:val="Strong"/>
          <w:rFonts w:ascii="Times New Roman" w:hAnsi="Times New Roman" w:cs="Times New Roman"/>
          <w:b w:val="0"/>
          <w:bCs w:val="0"/>
          <w:color w:val="000000" w:themeColor="text1"/>
          <w:sz w:val="24"/>
          <w:szCs w:val="24"/>
        </w:rPr>
        <w:t xml:space="preserve"> education</w:t>
      </w:r>
    </w:p>
    <w:p w:rsidR="00DF07E6" w:rsidRPr="000C751C" w:rsidRDefault="006620D8" w:rsidP="00762DF6">
      <w:pPr>
        <w:spacing w:before="120" w:after="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4=</w:t>
      </w:r>
      <w:r w:rsidR="004F03CD" w:rsidRPr="000C751C">
        <w:rPr>
          <w:rStyle w:val="Strong"/>
          <w:rFonts w:ascii="Times New Roman" w:hAnsi="Times New Roman" w:cs="Times New Roman"/>
          <w:b w:val="0"/>
          <w:bCs w:val="0"/>
          <w:color w:val="000000" w:themeColor="text1"/>
          <w:sz w:val="24"/>
          <w:szCs w:val="24"/>
        </w:rPr>
        <w:t>C</w:t>
      </w:r>
      <w:r w:rsidR="00DF07E6" w:rsidRPr="000C751C">
        <w:rPr>
          <w:rStyle w:val="Strong"/>
          <w:rFonts w:ascii="Times New Roman" w:hAnsi="Times New Roman" w:cs="Times New Roman"/>
          <w:b w:val="0"/>
          <w:bCs w:val="0"/>
          <w:color w:val="000000" w:themeColor="text1"/>
          <w:sz w:val="24"/>
          <w:szCs w:val="24"/>
        </w:rPr>
        <w:t>ollege grad</w:t>
      </w:r>
      <w:r w:rsidR="008A3AB3" w:rsidRPr="000C751C">
        <w:rPr>
          <w:rStyle w:val="Strong"/>
          <w:rFonts w:ascii="Times New Roman" w:hAnsi="Times New Roman" w:cs="Times New Roman"/>
          <w:b w:val="0"/>
          <w:bCs w:val="0"/>
          <w:color w:val="000000" w:themeColor="text1"/>
          <w:sz w:val="24"/>
          <w:szCs w:val="24"/>
        </w:rPr>
        <w:t>uate</w:t>
      </w:r>
      <w:r w:rsidR="00DF07E6" w:rsidRPr="000C751C">
        <w:rPr>
          <w:rStyle w:val="Strong"/>
          <w:rFonts w:ascii="Times New Roman" w:hAnsi="Times New Roman" w:cs="Times New Roman"/>
          <w:b w:val="0"/>
          <w:bCs w:val="0"/>
          <w:color w:val="000000" w:themeColor="text1"/>
          <w:sz w:val="24"/>
          <w:szCs w:val="24"/>
        </w:rPr>
        <w:t xml:space="preserve">. </w:t>
      </w:r>
    </w:p>
    <w:p w:rsidR="00DF07E6" w:rsidRPr="000C751C" w:rsidRDefault="006620D8" w:rsidP="00762DF6">
      <w:pPr>
        <w:spacing w:before="120" w:after="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5=</w:t>
      </w:r>
      <w:r w:rsidR="004F03CD" w:rsidRPr="000C751C">
        <w:rPr>
          <w:rStyle w:val="Strong"/>
          <w:rFonts w:ascii="Times New Roman" w:hAnsi="Times New Roman" w:cs="Times New Roman"/>
          <w:b w:val="0"/>
          <w:bCs w:val="0"/>
          <w:color w:val="000000" w:themeColor="text1"/>
          <w:sz w:val="24"/>
          <w:szCs w:val="24"/>
        </w:rPr>
        <w:t>B</w:t>
      </w:r>
      <w:r w:rsidR="00DF07E6" w:rsidRPr="000C751C">
        <w:rPr>
          <w:rStyle w:val="Strong"/>
          <w:rFonts w:ascii="Times New Roman" w:hAnsi="Times New Roman" w:cs="Times New Roman"/>
          <w:b w:val="0"/>
          <w:bCs w:val="0"/>
          <w:color w:val="000000" w:themeColor="text1"/>
          <w:sz w:val="24"/>
          <w:szCs w:val="24"/>
        </w:rPr>
        <w:t>eyond college.</w:t>
      </w:r>
    </w:p>
    <w:p w:rsidR="00DF07E6" w:rsidRPr="000C751C" w:rsidRDefault="004F03CD" w:rsidP="00762DF6">
      <w:pPr>
        <w:spacing w:before="120"/>
        <w:jc w:val="both"/>
        <w:rPr>
          <w:rStyle w:val="Strong"/>
          <w:rFonts w:ascii="Times New Roman" w:hAnsi="Times New Roman" w:cs="Times New Roman"/>
          <w:i/>
          <w:iCs/>
          <w:color w:val="000000" w:themeColor="text1"/>
          <w:sz w:val="24"/>
          <w:szCs w:val="24"/>
        </w:rPr>
      </w:pPr>
      <w:r w:rsidRPr="000C751C">
        <w:rPr>
          <w:rStyle w:val="Strong"/>
          <w:rFonts w:ascii="Times New Roman" w:hAnsi="Times New Roman" w:cs="Times New Roman"/>
          <w:i/>
          <w:iCs/>
          <w:color w:val="000000" w:themeColor="text1"/>
          <w:sz w:val="24"/>
          <w:szCs w:val="24"/>
        </w:rPr>
        <w:t>Clinical data</w:t>
      </w:r>
      <w:r w:rsidR="00DF07E6" w:rsidRPr="000C751C">
        <w:rPr>
          <w:rStyle w:val="Strong"/>
          <w:rFonts w:ascii="Times New Roman" w:hAnsi="Times New Roman" w:cs="Times New Roman"/>
          <w:i/>
          <w:iCs/>
          <w:color w:val="000000" w:themeColor="text1"/>
          <w:sz w:val="24"/>
          <w:szCs w:val="24"/>
        </w:rPr>
        <w:t>:</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@Mini-Mental State Examination</w:t>
      </w:r>
      <w:r w:rsidRPr="000C751C">
        <w:rPr>
          <w:rStyle w:val="Strong"/>
          <w:rFonts w:ascii="Times New Roman" w:hAnsi="Times New Roman" w:cs="Times New Roman"/>
          <w:b w:val="0"/>
          <w:bCs w:val="0"/>
          <w:color w:val="000000" w:themeColor="text1"/>
          <w:sz w:val="24"/>
          <w:szCs w:val="24"/>
        </w:rPr>
        <w:t xml:space="preserve"> (MMSE, </w:t>
      </w:r>
      <w:r w:rsidR="006A75C7" w:rsidRPr="000C751C">
        <w:rPr>
          <w:rStyle w:val="Strong"/>
          <w:rFonts w:ascii="Times New Roman" w:hAnsi="Times New Roman" w:cs="Times New Roman"/>
          <w:b w:val="0"/>
          <w:bCs w:val="0"/>
          <w:color w:val="000000" w:themeColor="text1"/>
          <w:sz w:val="24"/>
          <w:szCs w:val="24"/>
        </w:rPr>
        <w:t>Reference 8</w:t>
      </w:r>
      <w:r w:rsidRPr="000C751C">
        <w:rPr>
          <w:rStyle w:val="Strong"/>
          <w:rFonts w:ascii="Times New Roman" w:hAnsi="Times New Roman" w:cs="Times New Roman"/>
          <w:b w:val="0"/>
          <w:bCs w:val="0"/>
          <w:color w:val="000000" w:themeColor="text1"/>
          <w:sz w:val="24"/>
          <w:szCs w:val="24"/>
        </w:rPr>
        <w:t xml:space="preserve">), </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Clinical Dementia Rating</w:t>
      </w:r>
      <w:r w:rsidRPr="000C751C">
        <w:rPr>
          <w:rStyle w:val="Strong"/>
          <w:rFonts w:ascii="Times New Roman" w:hAnsi="Times New Roman" w:cs="Times New Roman"/>
          <w:b w:val="0"/>
          <w:bCs w:val="0"/>
          <w:color w:val="000000" w:themeColor="text1"/>
          <w:sz w:val="24"/>
          <w:szCs w:val="24"/>
        </w:rPr>
        <w:t xml:space="preserve"> (CDR</w:t>
      </w:r>
      <w:r w:rsidR="008F44C0" w:rsidRPr="000C751C">
        <w:rPr>
          <w:rStyle w:val="Strong"/>
          <w:rFonts w:ascii="Times New Roman" w:hAnsi="Times New Roman" w:cs="Times New Roman"/>
          <w:b w:val="0"/>
          <w:bCs w:val="0"/>
          <w:color w:val="000000" w:themeColor="text1"/>
          <w:sz w:val="24"/>
          <w:szCs w:val="24"/>
        </w:rPr>
        <w:t>, Reference 7</w:t>
      </w:r>
      <w:r w:rsidRPr="000C751C">
        <w:rPr>
          <w:rStyle w:val="Strong"/>
          <w:rFonts w:ascii="Times New Roman" w:hAnsi="Times New Roman" w:cs="Times New Roman"/>
          <w:b w:val="0"/>
          <w:bCs w:val="0"/>
          <w:color w:val="000000" w:themeColor="text1"/>
          <w:sz w:val="24"/>
          <w:szCs w:val="24"/>
        </w:rPr>
        <w:t>)</w:t>
      </w:r>
    </w:p>
    <w:p w:rsidR="00DF07E6" w:rsidRPr="000C751C" w:rsidRDefault="003A1180" w:rsidP="00762DF6">
      <w:pPr>
        <w:spacing w:before="120"/>
        <w:ind w:left="7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 xml:space="preserve">        0</w:t>
      </w:r>
      <w:r w:rsidR="006A75C7"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w:t>
      </w:r>
      <w:r w:rsidR="006A75C7"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non</w:t>
      </w:r>
      <w:r w:rsidR="006A75C7" w:rsidRPr="000C751C">
        <w:rPr>
          <w:rStyle w:val="Strong"/>
          <w:rFonts w:ascii="Times New Roman" w:hAnsi="Times New Roman" w:cs="Times New Roman"/>
          <w:b w:val="0"/>
          <w:bCs w:val="0"/>
          <w:color w:val="000000" w:themeColor="text1"/>
          <w:sz w:val="24"/>
          <w:szCs w:val="24"/>
        </w:rPr>
        <w:t>-</w:t>
      </w:r>
      <w:r w:rsidR="00DF07E6" w:rsidRPr="000C751C">
        <w:rPr>
          <w:rStyle w:val="Strong"/>
          <w:rFonts w:ascii="Times New Roman" w:hAnsi="Times New Roman" w:cs="Times New Roman"/>
          <w:b w:val="0"/>
          <w:bCs w:val="0"/>
          <w:color w:val="000000" w:themeColor="text1"/>
          <w:sz w:val="24"/>
          <w:szCs w:val="24"/>
        </w:rPr>
        <w:t>demented (</w:t>
      </w:r>
      <w:r w:rsidR="00DF07E6" w:rsidRPr="000C751C">
        <w:rPr>
          <w:rStyle w:val="Strong"/>
          <w:rFonts w:ascii="Times New Roman" w:hAnsi="Times New Roman" w:cs="Times New Roman"/>
          <w:color w:val="000000" w:themeColor="text1"/>
          <w:sz w:val="24"/>
          <w:szCs w:val="24"/>
        </w:rPr>
        <w:t>341</w:t>
      </w:r>
      <w:r w:rsidR="00DF07E6" w:rsidRPr="000C751C">
        <w:rPr>
          <w:rStyle w:val="Strong"/>
          <w:rFonts w:ascii="Times New Roman" w:hAnsi="Times New Roman" w:cs="Times New Roman"/>
          <w:b w:val="0"/>
          <w:bCs w:val="0"/>
          <w:color w:val="000000" w:themeColor="text1"/>
          <w:sz w:val="24"/>
          <w:szCs w:val="24"/>
        </w:rPr>
        <w:t xml:space="preserve"> data points)</w:t>
      </w:r>
    </w:p>
    <w:p w:rsidR="00DF07E6" w:rsidRPr="000C751C" w:rsidRDefault="00DF07E6" w:rsidP="00762DF6">
      <w:pPr>
        <w:spacing w:before="120"/>
        <w:ind w:left="7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0.5 = very mild dementia (</w:t>
      </w:r>
      <w:r w:rsidRPr="000C751C">
        <w:rPr>
          <w:rStyle w:val="Strong"/>
          <w:rFonts w:ascii="Times New Roman" w:hAnsi="Times New Roman" w:cs="Times New Roman"/>
          <w:color w:val="000000" w:themeColor="text1"/>
          <w:sz w:val="24"/>
          <w:szCs w:val="24"/>
        </w:rPr>
        <w:t>193</w:t>
      </w:r>
      <w:r w:rsidRPr="000C751C">
        <w:rPr>
          <w:rStyle w:val="Strong"/>
          <w:rFonts w:ascii="Times New Roman" w:hAnsi="Times New Roman" w:cs="Times New Roman"/>
          <w:b w:val="0"/>
          <w:bCs w:val="0"/>
          <w:color w:val="000000" w:themeColor="text1"/>
          <w:sz w:val="24"/>
          <w:szCs w:val="24"/>
        </w:rPr>
        <w:t xml:space="preserve"> data points)</w:t>
      </w:r>
    </w:p>
    <w:p w:rsidR="00DF07E6" w:rsidRPr="000C751C" w:rsidRDefault="00EF7324" w:rsidP="00762DF6">
      <w:pPr>
        <w:spacing w:before="120"/>
        <w:ind w:left="7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 xml:space="preserve"> </w:t>
      </w:r>
      <w:r w:rsidR="008F44C0" w:rsidRPr="000C751C">
        <w:rPr>
          <w:rStyle w:val="Strong"/>
          <w:rFonts w:ascii="Times New Roman" w:hAnsi="Times New Roman" w:cs="Times New Roman"/>
          <w:b w:val="0"/>
          <w:bCs w:val="0"/>
          <w:color w:val="000000" w:themeColor="text1"/>
          <w:sz w:val="24"/>
          <w:szCs w:val="24"/>
        </w:rPr>
        <w:t>-</w:t>
      </w:r>
      <w:r w:rsidR="00DF07E6" w:rsidRPr="000C751C">
        <w:rPr>
          <w:rStyle w:val="Strong"/>
          <w:rFonts w:ascii="Times New Roman" w:hAnsi="Times New Roman" w:cs="Times New Roman"/>
          <w:b w:val="0"/>
          <w:bCs w:val="0"/>
          <w:color w:val="000000" w:themeColor="text1"/>
          <w:sz w:val="24"/>
          <w:szCs w:val="24"/>
        </w:rPr>
        <w:t>1 = mild dementia (</w:t>
      </w:r>
      <w:r w:rsidR="00DF07E6" w:rsidRPr="000C751C">
        <w:rPr>
          <w:rStyle w:val="Strong"/>
          <w:rFonts w:ascii="Times New Roman" w:hAnsi="Times New Roman" w:cs="Times New Roman"/>
          <w:color w:val="000000" w:themeColor="text1"/>
          <w:sz w:val="24"/>
          <w:szCs w:val="24"/>
        </w:rPr>
        <w:t>69</w:t>
      </w:r>
      <w:r w:rsidR="001951AA" w:rsidRPr="000C751C">
        <w:rPr>
          <w:rStyle w:val="Strong"/>
          <w:rFonts w:ascii="Times New Roman" w:hAnsi="Times New Roman" w:cs="Times New Roman"/>
          <w:b w:val="0"/>
          <w:bCs w:val="0"/>
          <w:color w:val="000000" w:themeColor="text1"/>
          <w:sz w:val="24"/>
          <w:szCs w:val="24"/>
        </w:rPr>
        <w:t xml:space="preserve"> data points)</w:t>
      </w:r>
    </w:p>
    <w:p w:rsidR="008F44C0" w:rsidRPr="000C751C" w:rsidRDefault="00DF07E6" w:rsidP="00762DF6">
      <w:pPr>
        <w:spacing w:before="120"/>
        <w:ind w:left="7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2 = moderate dementia (</w:t>
      </w:r>
      <w:r w:rsidRPr="000C751C">
        <w:rPr>
          <w:rStyle w:val="Strong"/>
          <w:rFonts w:ascii="Times New Roman" w:hAnsi="Times New Roman" w:cs="Times New Roman"/>
          <w:color w:val="000000" w:themeColor="text1"/>
          <w:sz w:val="24"/>
          <w:szCs w:val="24"/>
        </w:rPr>
        <w:t>5</w:t>
      </w:r>
      <w:r w:rsidRPr="000C751C">
        <w:rPr>
          <w:rStyle w:val="Strong"/>
          <w:rFonts w:ascii="Times New Roman" w:hAnsi="Times New Roman" w:cs="Times New Roman"/>
          <w:b w:val="0"/>
          <w:bCs w:val="0"/>
          <w:color w:val="000000" w:themeColor="text1"/>
          <w:sz w:val="24"/>
          <w:szCs w:val="24"/>
        </w:rPr>
        <w:t xml:space="preserve"> data points</w:t>
      </w:r>
      <w:r w:rsidR="008F44C0" w:rsidRPr="000C751C">
        <w:rPr>
          <w:rStyle w:val="Strong"/>
          <w:rFonts w:ascii="Times New Roman" w:hAnsi="Times New Roman" w:cs="Times New Roman"/>
          <w:b w:val="0"/>
          <w:bCs w:val="0"/>
          <w:color w:val="000000" w:themeColor="text1"/>
          <w:sz w:val="24"/>
          <w:szCs w:val="24"/>
        </w:rPr>
        <w:t>)</w:t>
      </w:r>
    </w:p>
    <w:p w:rsidR="00DF07E6" w:rsidRPr="000C751C" w:rsidRDefault="00906035"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There are some records with NaN values in one or more fields; these records will be removed from datasets prior to analysis.  All participants with dementia (CDR &gt;0) were diagnosed with probable Alzheimer’s Disease.</w:t>
      </w:r>
      <w:r w:rsidR="005971A9" w:rsidRPr="000C751C">
        <w:rPr>
          <w:rStyle w:val="Strong"/>
          <w:rFonts w:ascii="Times New Roman" w:hAnsi="Times New Roman" w:cs="Times New Roman"/>
          <w:b w:val="0"/>
          <w:bCs w:val="0"/>
          <w:color w:val="000000" w:themeColor="text1"/>
          <w:sz w:val="24"/>
          <w:szCs w:val="24"/>
        </w:rPr>
        <w:t xml:space="preserve"> </w:t>
      </w:r>
      <w:r w:rsidR="00DF07E6" w:rsidRPr="000C751C">
        <w:rPr>
          <w:rStyle w:val="Strong"/>
          <w:rFonts w:ascii="Times New Roman" w:hAnsi="Times New Roman" w:cs="Times New Roman"/>
          <w:b w:val="0"/>
          <w:bCs w:val="0"/>
          <w:color w:val="000000" w:themeColor="text1"/>
          <w:sz w:val="24"/>
          <w:szCs w:val="24"/>
        </w:rPr>
        <w:t>All participants with dementia (CDR &gt;0) were diagnosed with probable A</w:t>
      </w:r>
      <w:r w:rsidR="001951AA" w:rsidRPr="000C751C">
        <w:rPr>
          <w:rStyle w:val="Strong"/>
          <w:rFonts w:ascii="Times New Roman" w:hAnsi="Times New Roman" w:cs="Times New Roman"/>
          <w:b w:val="0"/>
          <w:bCs w:val="0"/>
          <w:color w:val="000000" w:themeColor="text1"/>
          <w:sz w:val="24"/>
          <w:szCs w:val="24"/>
        </w:rPr>
        <w:t xml:space="preserve">lzheimer’s </w:t>
      </w:r>
      <w:r w:rsidR="00DF07E6" w:rsidRPr="000C751C">
        <w:rPr>
          <w:rStyle w:val="Strong"/>
          <w:rFonts w:ascii="Times New Roman" w:hAnsi="Times New Roman" w:cs="Times New Roman"/>
          <w:b w:val="0"/>
          <w:bCs w:val="0"/>
          <w:color w:val="000000" w:themeColor="text1"/>
          <w:sz w:val="24"/>
          <w:szCs w:val="24"/>
        </w:rPr>
        <w:t>D</w:t>
      </w:r>
      <w:r w:rsidR="001951AA" w:rsidRPr="000C751C">
        <w:rPr>
          <w:rStyle w:val="Strong"/>
          <w:rFonts w:ascii="Times New Roman" w:hAnsi="Times New Roman" w:cs="Times New Roman"/>
          <w:b w:val="0"/>
          <w:bCs w:val="0"/>
          <w:color w:val="000000" w:themeColor="text1"/>
          <w:sz w:val="24"/>
          <w:szCs w:val="24"/>
        </w:rPr>
        <w:t>isease</w:t>
      </w:r>
      <w:r w:rsidR="00DF07E6" w:rsidRPr="000C751C">
        <w:rPr>
          <w:rStyle w:val="Strong"/>
          <w:rFonts w:ascii="Times New Roman" w:hAnsi="Times New Roman" w:cs="Times New Roman"/>
          <w:b w:val="0"/>
          <w:bCs w:val="0"/>
          <w:color w:val="000000" w:themeColor="text1"/>
          <w:sz w:val="24"/>
          <w:szCs w:val="24"/>
        </w:rPr>
        <w:t>.</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p>
    <w:p w:rsidR="00DF07E6" w:rsidRPr="000C751C" w:rsidRDefault="00DF07E6" w:rsidP="00762DF6">
      <w:pPr>
        <w:spacing w:before="120"/>
        <w:jc w:val="both"/>
        <w:rPr>
          <w:rStyle w:val="Strong"/>
          <w:rFonts w:ascii="Times New Roman" w:hAnsi="Times New Roman" w:cs="Times New Roman"/>
          <w:i/>
          <w:iCs/>
          <w:color w:val="000000" w:themeColor="text1"/>
          <w:sz w:val="24"/>
          <w:szCs w:val="24"/>
        </w:rPr>
      </w:pPr>
      <w:r w:rsidRPr="000C751C">
        <w:rPr>
          <w:rStyle w:val="Strong"/>
          <w:rFonts w:ascii="Times New Roman" w:hAnsi="Times New Roman" w:cs="Times New Roman"/>
          <w:i/>
          <w:iCs/>
          <w:color w:val="000000" w:themeColor="text1"/>
          <w:sz w:val="24"/>
          <w:szCs w:val="24"/>
        </w:rPr>
        <w:t>Derived anatomic volumes data:</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Estimated total intracranial volume (eTIV, mm3), </w:t>
      </w:r>
      <w:r w:rsidR="006A75C7" w:rsidRPr="000C751C">
        <w:rPr>
          <w:rStyle w:val="Strong"/>
          <w:rFonts w:ascii="Times New Roman" w:hAnsi="Times New Roman" w:cs="Times New Roman"/>
          <w:b w:val="0"/>
          <w:bCs w:val="0"/>
          <w:color w:val="000000" w:themeColor="text1"/>
          <w:sz w:val="24"/>
          <w:szCs w:val="24"/>
        </w:rPr>
        <w:t>Reference 4</w:t>
      </w:r>
    </w:p>
    <w:p w:rsidR="00DF07E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Atlas scaling factor (ASF), </w:t>
      </w:r>
      <w:r w:rsidR="001776BA" w:rsidRPr="000C751C">
        <w:rPr>
          <w:rStyle w:val="Strong"/>
          <w:rFonts w:ascii="Times New Roman" w:hAnsi="Times New Roman" w:cs="Times New Roman"/>
          <w:b w:val="0"/>
          <w:bCs w:val="0"/>
          <w:color w:val="000000" w:themeColor="text1"/>
          <w:sz w:val="24"/>
          <w:szCs w:val="24"/>
        </w:rPr>
        <w:t>Reference 4</w:t>
      </w:r>
      <w:r w:rsidRPr="000C751C">
        <w:rPr>
          <w:rStyle w:val="Strong"/>
          <w:rFonts w:ascii="Times New Roman" w:hAnsi="Times New Roman" w:cs="Times New Roman"/>
          <w:b w:val="0"/>
          <w:bCs w:val="0"/>
          <w:color w:val="000000" w:themeColor="text1"/>
          <w:sz w:val="24"/>
          <w:szCs w:val="24"/>
        </w:rPr>
        <w:t xml:space="preserve"> </w:t>
      </w:r>
    </w:p>
    <w:p w:rsidR="004E0716" w:rsidRPr="000C751C" w:rsidRDefault="00DF07E6" w:rsidP="00762DF6">
      <w:pPr>
        <w:spacing w:before="120"/>
        <w:jc w:val="both"/>
        <w:rPr>
          <w:rStyle w:val="Strong"/>
          <w:rFonts w:ascii="Times New Roman" w:hAnsi="Times New Roman" w:cs="Times New Roman"/>
          <w:b w:val="0"/>
          <w:bCs w:val="0"/>
          <w:color w:val="000000" w:themeColor="text1"/>
          <w:sz w:val="24"/>
          <w:szCs w:val="24"/>
        </w:rPr>
      </w:pPr>
      <w:r w:rsidRPr="000C751C">
        <w:rPr>
          <w:rStyle w:val="Strong"/>
          <w:rFonts w:ascii="Times New Roman" w:hAnsi="Times New Roman" w:cs="Times New Roman"/>
          <w:b w:val="0"/>
          <w:bCs w:val="0"/>
          <w:color w:val="000000" w:themeColor="text1"/>
          <w:sz w:val="24"/>
          <w:szCs w:val="24"/>
        </w:rPr>
        <w:t xml:space="preserve">    - </w:t>
      </w:r>
      <w:r w:rsidRPr="000C751C">
        <w:rPr>
          <w:rStyle w:val="Strong"/>
          <w:rFonts w:ascii="Times New Roman" w:hAnsi="Times New Roman" w:cs="Times New Roman"/>
          <w:color w:val="000000" w:themeColor="text1"/>
          <w:sz w:val="24"/>
          <w:szCs w:val="24"/>
        </w:rPr>
        <w:t>@</w:t>
      </w:r>
      <w:r w:rsidRPr="000C751C">
        <w:rPr>
          <w:rStyle w:val="Strong"/>
          <w:rFonts w:ascii="Times New Roman" w:hAnsi="Times New Roman" w:cs="Times New Roman"/>
          <w:b w:val="0"/>
          <w:bCs w:val="0"/>
          <w:color w:val="000000" w:themeColor="text1"/>
          <w:sz w:val="24"/>
          <w:szCs w:val="24"/>
        </w:rPr>
        <w:t xml:space="preserve">Normalized whole brain volume (nWBV, mm3), </w:t>
      </w:r>
      <w:r w:rsidR="001776BA" w:rsidRPr="000C751C">
        <w:rPr>
          <w:rStyle w:val="Strong"/>
          <w:rFonts w:ascii="Times New Roman" w:hAnsi="Times New Roman" w:cs="Times New Roman"/>
          <w:b w:val="0"/>
          <w:bCs w:val="0"/>
          <w:color w:val="000000" w:themeColor="text1"/>
          <w:sz w:val="24"/>
          <w:szCs w:val="24"/>
        </w:rPr>
        <w:t>Reference 5</w:t>
      </w:r>
      <w:r w:rsidR="004E0716" w:rsidRPr="000C751C">
        <w:rPr>
          <w:rStyle w:val="Strong"/>
          <w:rFonts w:ascii="Times New Roman" w:hAnsi="Times New Roman" w:cs="Times New Roman"/>
          <w:color w:val="000000" w:themeColor="text1"/>
          <w:sz w:val="24"/>
          <w:szCs w:val="24"/>
        </w:rPr>
        <w:tab/>
      </w:r>
    </w:p>
    <w:p w:rsidR="00014DB7" w:rsidRPr="000C751C" w:rsidRDefault="00014DB7" w:rsidP="00236358">
      <w:pPr>
        <w:pStyle w:val="Heading3"/>
        <w:rPr>
          <w:rStyle w:val="Strong"/>
          <w:rFonts w:ascii="Times New Roman" w:hAnsi="Times New Roman" w:cs="Times New Roman"/>
          <w:b/>
          <w:bCs/>
          <w:color w:val="000000" w:themeColor="text1"/>
          <w:sz w:val="32"/>
          <w:szCs w:val="32"/>
        </w:rPr>
      </w:pPr>
    </w:p>
    <w:p w:rsidR="000C751C" w:rsidRDefault="000C751C" w:rsidP="000C751C">
      <w:pPr>
        <w:rPr>
          <w:rFonts w:ascii="Times New Roman" w:hAnsi="Times New Roman" w:cs="Times New Roman"/>
          <w:sz w:val="48"/>
          <w:szCs w:val="48"/>
        </w:rPr>
      </w:pPr>
      <w:r w:rsidRPr="000C751C">
        <w:rPr>
          <w:rFonts w:ascii="Times New Roman" w:hAnsi="Times New Roman" w:cs="Times New Roman"/>
          <w:sz w:val="48"/>
          <w:szCs w:val="48"/>
        </w:rPr>
        <w:t xml:space="preserve">Python and </w:t>
      </w:r>
      <w:r w:rsidRPr="00274A3E">
        <w:rPr>
          <w:rFonts w:ascii="Times New Roman" w:hAnsi="Times New Roman" w:cs="Times New Roman"/>
          <w:sz w:val="40"/>
          <w:szCs w:val="40"/>
        </w:rPr>
        <w:t>SK</w:t>
      </w:r>
      <w:r w:rsidRPr="000C751C">
        <w:rPr>
          <w:rFonts w:ascii="Times New Roman" w:hAnsi="Times New Roman" w:cs="Times New Roman"/>
          <w:sz w:val="48"/>
          <w:szCs w:val="48"/>
        </w:rPr>
        <w:t>-Learn Libraries Loaded</w:t>
      </w:r>
    </w:p>
    <w:p w:rsidR="00E92D3F" w:rsidRPr="00274A3E" w:rsidRDefault="00E92D3F" w:rsidP="00274A3E">
      <w:pPr>
        <w:jc w:val="both"/>
        <w:rPr>
          <w:rFonts w:ascii="Times New Roman" w:hAnsi="Times New Roman" w:cs="Times New Roman"/>
          <w:sz w:val="24"/>
          <w:szCs w:val="24"/>
        </w:rPr>
      </w:pPr>
      <w:r w:rsidRPr="00274A3E">
        <w:rPr>
          <w:rFonts w:ascii="Times New Roman" w:hAnsi="Times New Roman" w:cs="Times New Roman"/>
          <w:sz w:val="24"/>
          <w:szCs w:val="24"/>
        </w:rPr>
        <w:t xml:space="preserve">Cross-sectional and longitudinal MRI related data were loaded from two CSV files. There are </w:t>
      </w:r>
      <w:r w:rsidRPr="00274A3E">
        <w:rPr>
          <w:rFonts w:ascii="Times New Roman" w:hAnsi="Times New Roman" w:cs="Times New Roman"/>
          <w:color w:val="000000"/>
          <w:sz w:val="24"/>
          <w:szCs w:val="24"/>
          <w:shd w:val="clear" w:color="auto" w:fill="FFFFFF"/>
        </w:rPr>
        <w:t xml:space="preserve">436 rows and 12 columns of cross-sectional </w:t>
      </w:r>
      <w:r w:rsidR="006E2797" w:rsidRPr="00274A3E">
        <w:rPr>
          <w:rFonts w:ascii="Times New Roman" w:hAnsi="Times New Roman" w:cs="Times New Roman"/>
          <w:color w:val="000000"/>
          <w:sz w:val="24"/>
          <w:szCs w:val="24"/>
          <w:shd w:val="clear" w:color="auto" w:fill="FFFFFF"/>
        </w:rPr>
        <w:t>MRI related data and 373 rows and 15 columns of longitudinal MRI related data.</w:t>
      </w:r>
    </w:p>
    <w:p w:rsidR="00867933" w:rsidRPr="002476D5" w:rsidRDefault="00867933" w:rsidP="00867933">
      <w:pPr>
        <w:rPr>
          <w:rFonts w:ascii="Times New Roman" w:hAnsi="Times New Roman" w:cs="Times New Roman"/>
          <w:sz w:val="40"/>
          <w:szCs w:val="40"/>
        </w:rPr>
      </w:pPr>
      <w:r w:rsidRPr="002476D5">
        <w:rPr>
          <w:rFonts w:ascii="Times New Roman" w:hAnsi="Times New Roman" w:cs="Times New Roman"/>
          <w:sz w:val="40"/>
          <w:szCs w:val="40"/>
        </w:rPr>
        <w:t>Load libraries</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import numpy as np</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pandas import read_csv</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pandas.tools.plotting import scatter_matrix</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matplotlib import pyplot</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sklearn.model_selection import train_test_split</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sklearn.model_selection import KFold</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sklearn.model_selection import cross_val_score</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sklearn.metrics import classification_report</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sklearn.metrics import confusion_matrix</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sklearn.metrics import accuracy_score</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sklearn.linear_model import LogisticRegression</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sklearn.tree import DecisionTreeClassifier</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sklearn.neighbors import KNeighborsClassifier</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sklearn.discriminant_analysis import LinearDiscriminantAnalysis</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sklearn.naive_bayes import GaussianNB</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sklearn.svm import SVC</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sklearn.ensemble import GradientBoostingClassifier</w:t>
      </w:r>
    </w:p>
    <w:p w:rsidR="00867933" w:rsidRPr="00867933" w:rsidRDefault="00867933" w:rsidP="00867933">
      <w:pPr>
        <w:rPr>
          <w:rFonts w:ascii="Times New Roman" w:hAnsi="Times New Roman" w:cs="Times New Roman"/>
          <w:sz w:val="24"/>
          <w:szCs w:val="24"/>
        </w:rPr>
      </w:pPr>
      <w:r w:rsidRPr="00867933">
        <w:rPr>
          <w:rFonts w:ascii="Times New Roman" w:hAnsi="Times New Roman" w:cs="Times New Roman"/>
          <w:sz w:val="24"/>
          <w:szCs w:val="24"/>
        </w:rPr>
        <w:t>from sklearn.ensemble import RandomForestClassifier</w:t>
      </w:r>
    </w:p>
    <w:p w:rsidR="000C4250" w:rsidRDefault="000C4250" w:rsidP="00236358">
      <w:pPr>
        <w:pStyle w:val="Heading3"/>
        <w:rPr>
          <w:rStyle w:val="Strong"/>
          <w:rFonts w:ascii="Times New Roman" w:hAnsi="Times New Roman" w:cs="Times New Roman"/>
          <w:b/>
          <w:bCs/>
          <w:color w:val="000000" w:themeColor="text1"/>
          <w:sz w:val="32"/>
          <w:szCs w:val="32"/>
        </w:rPr>
      </w:pPr>
    </w:p>
    <w:p w:rsidR="004E0716" w:rsidRPr="00190C60" w:rsidRDefault="004E0716" w:rsidP="00236358">
      <w:pPr>
        <w:pStyle w:val="Heading3"/>
        <w:rPr>
          <w:rStyle w:val="Strong"/>
          <w:rFonts w:ascii="Times New Roman" w:hAnsi="Times New Roman" w:cs="Times New Roman"/>
          <w:color w:val="000000" w:themeColor="text1"/>
          <w:sz w:val="44"/>
          <w:szCs w:val="44"/>
        </w:rPr>
      </w:pPr>
      <w:r w:rsidRPr="00190C60">
        <w:rPr>
          <w:rStyle w:val="Strong"/>
          <w:rFonts w:ascii="Times New Roman" w:hAnsi="Times New Roman" w:cs="Times New Roman"/>
          <w:color w:val="000000" w:themeColor="text1"/>
          <w:sz w:val="44"/>
          <w:szCs w:val="44"/>
        </w:rPr>
        <w:t xml:space="preserve">Data </w:t>
      </w:r>
      <w:r w:rsidRPr="00A01E0F">
        <w:rPr>
          <w:rStyle w:val="Strong"/>
          <w:rFonts w:ascii="Times New Roman" w:hAnsi="Times New Roman" w:cs="Times New Roman"/>
          <w:color w:val="000000" w:themeColor="text1"/>
          <w:sz w:val="40"/>
          <w:szCs w:val="40"/>
        </w:rPr>
        <w:t>Exploration</w:t>
      </w:r>
    </w:p>
    <w:p w:rsidR="000C4250" w:rsidRPr="000C4250" w:rsidRDefault="000C4250" w:rsidP="00627B96">
      <w:pPr>
        <w:shd w:val="clear" w:color="auto" w:fill="FFFFFF"/>
        <w:spacing w:before="240" w:after="0" w:line="240" w:lineRule="auto"/>
        <w:jc w:val="both"/>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 xml:space="preserve">Following type of information are obtained from data exploration. Additionally, graphical </w:t>
      </w:r>
      <w:r w:rsidR="00190C60" w:rsidRPr="000C4250">
        <w:rPr>
          <w:rFonts w:ascii="Times New Roman" w:eastAsia="Times New Roman" w:hAnsi="Times New Roman" w:cs="Times New Roman"/>
          <w:color w:val="000000"/>
          <w:sz w:val="24"/>
          <w:szCs w:val="24"/>
        </w:rPr>
        <w:t>exploration of the datasets via plots provides</w:t>
      </w:r>
      <w:r w:rsidRPr="000C4250">
        <w:rPr>
          <w:rFonts w:ascii="Times New Roman" w:eastAsia="Times New Roman" w:hAnsi="Times New Roman" w:cs="Times New Roman"/>
          <w:color w:val="000000"/>
          <w:sz w:val="24"/>
          <w:szCs w:val="24"/>
        </w:rPr>
        <w:t xml:space="preserve"> more insights into data distribution, correlation among features (columns), and outliers (box plots).</w:t>
      </w:r>
    </w:p>
    <w:p w:rsidR="000C4250" w:rsidRPr="000C4250" w:rsidRDefault="000C4250" w:rsidP="000C425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Dataset shape (number of rows and columns)</w:t>
      </w:r>
    </w:p>
    <w:p w:rsidR="000C4250" w:rsidRPr="000C4250" w:rsidRDefault="000C4250" w:rsidP="000C425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Column headings</w:t>
      </w:r>
    </w:p>
    <w:p w:rsidR="000C4250" w:rsidRPr="000C4250" w:rsidRDefault="000C4250" w:rsidP="000C425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Data Summary and statistics</w:t>
      </w:r>
    </w:p>
    <w:p w:rsidR="000C4250" w:rsidRPr="000C4250" w:rsidRDefault="000C4250" w:rsidP="000C425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Data Types</w:t>
      </w:r>
    </w:p>
    <w:p w:rsidR="000C4250" w:rsidRPr="000C4250" w:rsidRDefault="000C4250" w:rsidP="000C425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250">
        <w:rPr>
          <w:rFonts w:ascii="Times New Roman" w:eastAsia="Times New Roman" w:hAnsi="Times New Roman" w:cs="Times New Roman"/>
          <w:color w:val="000000"/>
          <w:sz w:val="24"/>
          <w:szCs w:val="24"/>
        </w:rPr>
        <w:t>Count of data by classifier label</w:t>
      </w:r>
      <w:r w:rsidR="008A1AF0">
        <w:rPr>
          <w:rFonts w:ascii="Times New Roman" w:eastAsia="Times New Roman" w:hAnsi="Times New Roman" w:cs="Times New Roman"/>
          <w:color w:val="000000"/>
          <w:sz w:val="24"/>
          <w:szCs w:val="24"/>
        </w:rPr>
        <w:t xml:space="preserve"> </w:t>
      </w:r>
      <w:r w:rsidRPr="000C4250">
        <w:rPr>
          <w:rFonts w:ascii="Times New Roman" w:eastAsia="Times New Roman" w:hAnsi="Times New Roman" w:cs="Times New Roman"/>
          <w:color w:val="000000"/>
          <w:sz w:val="24"/>
          <w:szCs w:val="24"/>
        </w:rPr>
        <w:t>(CDR) values</w:t>
      </w:r>
    </w:p>
    <w:p w:rsidR="00CC531F" w:rsidRPr="00CC531F" w:rsidRDefault="00CC531F" w:rsidP="008A1AF0">
      <w:pPr>
        <w:shd w:val="clear" w:color="auto" w:fill="FFFFFF"/>
        <w:spacing w:after="0" w:line="240" w:lineRule="auto"/>
        <w:ind w:left="360"/>
        <w:jc w:val="both"/>
        <w:rPr>
          <w:rFonts w:ascii="Times New Roman" w:eastAsia="Times New Roman" w:hAnsi="Times New Roman" w:cs="Times New Roman"/>
          <w:color w:val="000000"/>
          <w:sz w:val="24"/>
          <w:szCs w:val="24"/>
        </w:rPr>
      </w:pPr>
      <w:r w:rsidRPr="00CC531F">
        <w:rPr>
          <w:rFonts w:ascii="Times New Roman" w:eastAsia="Times New Roman" w:hAnsi="Times New Roman" w:cs="Times New Roman"/>
          <w:color w:val="000000"/>
          <w:sz w:val="24"/>
          <w:szCs w:val="24"/>
        </w:rPr>
        <w:t>We note the following from the demographic and clinical features and cognitive test data for the cross-sectional MRI data, the following:</w:t>
      </w:r>
    </w:p>
    <w:p w:rsidR="00CC531F" w:rsidRPr="00CC531F" w:rsidRDefault="00CC531F" w:rsidP="008A1AF0">
      <w:pPr>
        <w:shd w:val="clear" w:color="auto" w:fill="FFFFFF"/>
        <w:spacing w:before="240" w:after="0" w:line="240" w:lineRule="auto"/>
        <w:ind w:left="360"/>
        <w:jc w:val="both"/>
        <w:rPr>
          <w:rFonts w:ascii="Times New Roman" w:eastAsia="Times New Roman" w:hAnsi="Times New Roman" w:cs="Times New Roman"/>
          <w:color w:val="000000"/>
          <w:sz w:val="24"/>
          <w:szCs w:val="24"/>
        </w:rPr>
      </w:pPr>
      <w:r w:rsidRPr="00CC531F">
        <w:rPr>
          <w:rFonts w:ascii="Times New Roman" w:eastAsia="Times New Roman" w:hAnsi="Times New Roman" w:cs="Times New Roman"/>
          <w:color w:val="000000"/>
          <w:sz w:val="24"/>
          <w:szCs w:val="24"/>
        </w:rPr>
        <w:t>Mean Age for cross-sectional MRI data is about 51 years, mean for Education is 3.2 years, SES about 2.5, MMSE 27, eTIV 1481, nWBV 0.79, ASF 1.2.</w:t>
      </w:r>
    </w:p>
    <w:p w:rsidR="00CC531F" w:rsidRDefault="00CC531F" w:rsidP="00CC531F">
      <w:pPr>
        <w:shd w:val="clear" w:color="auto" w:fill="FFFFFF"/>
        <w:spacing w:before="240" w:after="0" w:line="240" w:lineRule="auto"/>
        <w:ind w:left="360"/>
        <w:rPr>
          <w:rFonts w:ascii="Times New Roman" w:eastAsia="Times New Roman" w:hAnsi="Times New Roman" w:cs="Times New Roman"/>
          <w:color w:val="000000"/>
          <w:sz w:val="24"/>
          <w:szCs w:val="24"/>
        </w:rPr>
      </w:pPr>
      <w:r w:rsidRPr="00CC531F">
        <w:rPr>
          <w:rFonts w:ascii="Times New Roman" w:eastAsia="Times New Roman" w:hAnsi="Times New Roman" w:cs="Times New Roman"/>
          <w:color w:val="000000"/>
          <w:sz w:val="24"/>
          <w:szCs w:val="24"/>
        </w:rPr>
        <w:t>Also note the missing (NaN) data from the count values. Those columns that have count of 436 have missing (NaN) data. The Delay column has most missing data followed by Educ, SES, MMSE, and the label (CDR) which have missing data in many rows. An option is to remove rows with missing column values, and that option will be chosen as seen later in this notebook. Another option, not used here, is to replace the NaN values with mean values listed for columns below. That latter choice would be appropriate if the column values have a normal or an uniform distribution. Also note that the values in the different columns are of different orders of magnitude, Some on the order of unity (SES, CDR, nWBV, and ASF), and other column values of higher of magnitude (Age and eTIV). Later in the notebook, rescaling or normalizing the columns</w:t>
      </w:r>
      <w:r>
        <w:rPr>
          <w:rFonts w:ascii="Times New Roman" w:eastAsia="Times New Roman" w:hAnsi="Times New Roman" w:cs="Times New Roman"/>
          <w:color w:val="000000"/>
          <w:sz w:val="24"/>
          <w:szCs w:val="24"/>
        </w:rPr>
        <w:t xml:space="preserve"> </w:t>
      </w:r>
      <w:r w:rsidRPr="00CC531F">
        <w:rPr>
          <w:rFonts w:ascii="Times New Roman" w:eastAsia="Times New Roman" w:hAnsi="Times New Roman" w:cs="Times New Roman"/>
          <w:color w:val="000000"/>
          <w:sz w:val="24"/>
          <w:szCs w:val="24"/>
        </w:rPr>
        <w:t>(features) will be chosen as sensitivity studies for</w:t>
      </w:r>
      <w:r w:rsidR="00EB61EF">
        <w:rPr>
          <w:rFonts w:ascii="Times New Roman" w:eastAsia="Times New Roman" w:hAnsi="Times New Roman" w:cs="Times New Roman"/>
          <w:color w:val="000000"/>
          <w:sz w:val="24"/>
          <w:szCs w:val="24"/>
        </w:rPr>
        <w:t xml:space="preserve"> impact on accuracy and results.</w:t>
      </w:r>
    </w:p>
    <w:p w:rsidR="00EB61EF" w:rsidRPr="00EB61EF" w:rsidRDefault="00EB61EF" w:rsidP="00CC531F">
      <w:pPr>
        <w:shd w:val="clear" w:color="auto" w:fill="FFFFFF"/>
        <w:spacing w:before="240" w:after="0" w:line="240" w:lineRule="auto"/>
        <w:ind w:left="360"/>
        <w:rPr>
          <w:rFonts w:ascii="Times New Roman" w:eastAsia="Times New Roman" w:hAnsi="Times New Roman" w:cs="Times New Roman"/>
          <w:b/>
          <w:bCs/>
          <w:color w:val="000000"/>
          <w:sz w:val="24"/>
          <w:szCs w:val="24"/>
        </w:rPr>
      </w:pPr>
      <w:r w:rsidRPr="00EB61EF">
        <w:rPr>
          <w:rFonts w:ascii="Times New Roman" w:eastAsia="Times New Roman" w:hAnsi="Times New Roman" w:cs="Times New Roman"/>
          <w:b/>
          <w:bCs/>
          <w:color w:val="000000"/>
          <w:sz w:val="24"/>
          <w:szCs w:val="24"/>
        </w:rPr>
        <w:t>Additional observations on the datasets:</w:t>
      </w:r>
    </w:p>
    <w:p w:rsidR="00EB61EF" w:rsidRPr="00EB61EF" w:rsidRDefault="00EB61EF" w:rsidP="00F81712">
      <w:pPr>
        <w:pStyle w:val="ListParagraph"/>
        <w:numPr>
          <w:ilvl w:val="0"/>
          <w:numId w:val="16"/>
        </w:numPr>
        <w:shd w:val="clear" w:color="auto" w:fill="FFFFFF"/>
        <w:spacing w:before="240" w:after="0" w:line="240" w:lineRule="auto"/>
        <w:jc w:val="both"/>
        <w:rPr>
          <w:rFonts w:ascii="Times New Roman" w:eastAsia="Times New Roman" w:hAnsi="Times New Roman" w:cs="Times New Roman"/>
          <w:color w:val="000000"/>
          <w:sz w:val="24"/>
          <w:szCs w:val="24"/>
        </w:rPr>
      </w:pPr>
      <w:r w:rsidRPr="00EB61EF">
        <w:rPr>
          <w:rFonts w:ascii="Times New Roman" w:eastAsia="Times New Roman" w:hAnsi="Times New Roman" w:cs="Times New Roman"/>
          <w:color w:val="000000"/>
          <w:sz w:val="24"/>
          <w:szCs w:val="24"/>
        </w:rPr>
        <w:t>Note categorical data for gender M/F, and label (CDR) values&gt;=0.0, and NaN. Cross-sectional MRI dataset has many rows with NaN values in multiple columns. These NaN values will be removed after merging the dataset with the Longitudinal MRI dataset.</w:t>
      </w:r>
    </w:p>
    <w:p w:rsidR="00EB61EF" w:rsidRPr="00EB61EF" w:rsidRDefault="00EB61EF" w:rsidP="00F81712">
      <w:pPr>
        <w:numPr>
          <w:ilvl w:val="0"/>
          <w:numId w:val="16"/>
        </w:numPr>
        <w:shd w:val="clear" w:color="auto" w:fill="FFFFFF"/>
        <w:spacing w:before="120" w:after="120" w:line="240" w:lineRule="auto"/>
        <w:jc w:val="both"/>
        <w:rPr>
          <w:rFonts w:ascii="Times New Roman" w:eastAsia="Times New Roman" w:hAnsi="Times New Roman" w:cs="Times New Roman"/>
          <w:color w:val="000000"/>
          <w:sz w:val="24"/>
          <w:szCs w:val="24"/>
        </w:rPr>
      </w:pPr>
      <w:r w:rsidRPr="00EB61EF">
        <w:rPr>
          <w:rFonts w:ascii="Times New Roman" w:eastAsia="Times New Roman" w:hAnsi="Times New Roman" w:cs="Times New Roman"/>
          <w:color w:val="000000"/>
          <w:sz w:val="24"/>
          <w:szCs w:val="24"/>
        </w:rPr>
        <w:t>Data freq</w:t>
      </w:r>
      <w:r w:rsidR="00CE568B">
        <w:rPr>
          <w:rFonts w:ascii="Times New Roman" w:eastAsia="Times New Roman" w:hAnsi="Times New Roman" w:cs="Times New Roman"/>
          <w:color w:val="000000"/>
          <w:sz w:val="24"/>
          <w:szCs w:val="24"/>
        </w:rPr>
        <w:t xml:space="preserve">uency for CDR label in the cross-sectional dataset: </w:t>
      </w:r>
      <w:r w:rsidRPr="00EB61EF">
        <w:rPr>
          <w:rFonts w:ascii="Times New Roman" w:eastAsia="Times New Roman" w:hAnsi="Times New Roman" w:cs="Times New Roman"/>
          <w:color w:val="000000"/>
          <w:sz w:val="24"/>
          <w:szCs w:val="24"/>
        </w:rPr>
        <w:t>There are 135, 70, 28, 2, and 201 rows with CDR label values 0, 0.5, 1.0, and 2, and NaN. We see only 2 data rows for CDR= 2.</w:t>
      </w:r>
    </w:p>
    <w:p w:rsidR="00EB61EF" w:rsidRDefault="009F40BC" w:rsidP="00F81712">
      <w:pPr>
        <w:numPr>
          <w:ilvl w:val="0"/>
          <w:numId w:val="16"/>
        </w:numPr>
        <w:shd w:val="clear" w:color="auto" w:fill="FFFFFF"/>
        <w:spacing w:before="120" w:after="120" w:line="240" w:lineRule="auto"/>
        <w:jc w:val="both"/>
        <w:rPr>
          <w:rFonts w:ascii="Times New Roman" w:eastAsia="Times New Roman" w:hAnsi="Times New Roman" w:cs="Times New Roman"/>
          <w:color w:val="000000"/>
          <w:sz w:val="24"/>
          <w:szCs w:val="24"/>
        </w:rPr>
      </w:pPr>
      <w:r w:rsidRPr="009F40BC">
        <w:rPr>
          <w:rFonts w:ascii="Times New Roman" w:eastAsia="Times New Roman" w:hAnsi="Times New Roman" w:cs="Times New Roman"/>
          <w:color w:val="000000"/>
          <w:sz w:val="24"/>
          <w:szCs w:val="24"/>
        </w:rPr>
        <w:t xml:space="preserve">The three additional columns (Subject ID, Group, and Visit) in </w:t>
      </w:r>
      <w:r w:rsidR="00CE568B">
        <w:rPr>
          <w:rFonts w:ascii="Times New Roman" w:eastAsia="Times New Roman" w:hAnsi="Times New Roman" w:cs="Times New Roman"/>
          <w:color w:val="000000"/>
          <w:sz w:val="24"/>
          <w:szCs w:val="24"/>
        </w:rPr>
        <w:t>longitudinal</w:t>
      </w:r>
      <w:r w:rsidRPr="009F40BC">
        <w:rPr>
          <w:rFonts w:ascii="Times New Roman" w:eastAsia="Times New Roman" w:hAnsi="Times New Roman" w:cs="Times New Roman"/>
          <w:color w:val="000000"/>
          <w:sz w:val="24"/>
          <w:szCs w:val="24"/>
        </w:rPr>
        <w:t xml:space="preserve"> dataset are not in the </w:t>
      </w:r>
      <w:r w:rsidR="00CE568B">
        <w:rPr>
          <w:rFonts w:ascii="Times New Roman" w:eastAsia="Times New Roman" w:hAnsi="Times New Roman" w:cs="Times New Roman"/>
          <w:color w:val="000000"/>
          <w:sz w:val="24"/>
          <w:szCs w:val="24"/>
        </w:rPr>
        <w:t>cross-sectional</w:t>
      </w:r>
      <w:r w:rsidRPr="009F40BC">
        <w:rPr>
          <w:rFonts w:ascii="Times New Roman" w:eastAsia="Times New Roman" w:hAnsi="Times New Roman" w:cs="Times New Roman"/>
          <w:color w:val="000000"/>
          <w:sz w:val="24"/>
          <w:szCs w:val="24"/>
        </w:rPr>
        <w:t xml:space="preserve"> dataset. These three columns are not meaningful for the CDR classification, and will be dropped before merging the </w:t>
      </w:r>
      <w:r w:rsidR="00CE568B">
        <w:rPr>
          <w:rFonts w:ascii="Times New Roman" w:eastAsia="Times New Roman" w:hAnsi="Times New Roman" w:cs="Times New Roman"/>
          <w:color w:val="000000"/>
          <w:sz w:val="24"/>
          <w:szCs w:val="24"/>
        </w:rPr>
        <w:t>two</w:t>
      </w:r>
      <w:r w:rsidRPr="009F40BC">
        <w:rPr>
          <w:rFonts w:ascii="Times New Roman" w:eastAsia="Times New Roman" w:hAnsi="Times New Roman" w:cs="Times New Roman"/>
          <w:color w:val="000000"/>
          <w:sz w:val="24"/>
          <w:szCs w:val="24"/>
        </w:rPr>
        <w:t xml:space="preserve"> datasets. The MR Delay and Delay columns in the two datasets have same meaning and the MR Delay column will be repositioned to be in the same column order as the Delay column.</w:t>
      </w:r>
    </w:p>
    <w:p w:rsidR="00D67D04" w:rsidRDefault="00D67D04" w:rsidP="00F81712">
      <w:pPr>
        <w:numPr>
          <w:ilvl w:val="0"/>
          <w:numId w:val="16"/>
        </w:numPr>
        <w:shd w:val="clear" w:color="auto" w:fill="FFFFFF"/>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descriptive statistics of the longitudinal dataset we find the following: </w:t>
      </w:r>
      <w:r w:rsidRPr="00D67D04">
        <w:rPr>
          <w:rFonts w:ascii="Times New Roman" w:eastAsia="Times New Roman" w:hAnsi="Times New Roman" w:cs="Times New Roman"/>
          <w:color w:val="000000"/>
          <w:sz w:val="24"/>
          <w:szCs w:val="24"/>
        </w:rPr>
        <w:t xml:space="preserve">Mean Age for longitudinal MRI data is about 77 years, mean for Education is 14.6 years, SES about 2.5, MMSE 27, eTIV 1488, nWBV 0.73, ASF 1.2. Also note the missing (NaN) data from the count values. Those columns that have count of 436 have missing (NaN) data. The Delay column has most missing data followed by Educ, SES, MMSE, and the label (CDR) which have </w:t>
      </w:r>
      <w:r w:rsidR="00EA2FCE" w:rsidRPr="00D67D04">
        <w:rPr>
          <w:rFonts w:ascii="Times New Roman" w:eastAsia="Times New Roman" w:hAnsi="Times New Roman" w:cs="Times New Roman"/>
          <w:color w:val="000000"/>
          <w:sz w:val="24"/>
          <w:szCs w:val="24"/>
        </w:rPr>
        <w:t>missing</w:t>
      </w:r>
      <w:r w:rsidRPr="00D67D04">
        <w:rPr>
          <w:rFonts w:ascii="Times New Roman" w:eastAsia="Times New Roman" w:hAnsi="Times New Roman" w:cs="Times New Roman"/>
          <w:color w:val="000000"/>
          <w:sz w:val="24"/>
          <w:szCs w:val="24"/>
        </w:rPr>
        <w:t xml:space="preserve"> data in many rows. Another option, not used here, is to replace the NaN values with mean values listed for </w:t>
      </w:r>
      <w:r w:rsidR="00EA2FCE" w:rsidRPr="00D67D04">
        <w:rPr>
          <w:rFonts w:ascii="Times New Roman" w:eastAsia="Times New Roman" w:hAnsi="Times New Roman" w:cs="Times New Roman"/>
          <w:color w:val="000000"/>
          <w:sz w:val="24"/>
          <w:szCs w:val="24"/>
        </w:rPr>
        <w:t>columns</w:t>
      </w:r>
      <w:r w:rsidRPr="00D67D04">
        <w:rPr>
          <w:rFonts w:ascii="Times New Roman" w:eastAsia="Times New Roman" w:hAnsi="Times New Roman" w:cs="Times New Roman"/>
          <w:color w:val="000000"/>
          <w:sz w:val="24"/>
          <w:szCs w:val="24"/>
        </w:rPr>
        <w:t xml:space="preserve"> below. That latter choice would be appropriate if the column values have a normal or an uniform distribution. Also note that the values in the different columns are of different orders of magnitude, some on the order of unity (SES, CDR, nWBV, and ASF), and other column values of higher of magnitude (Age and eTIV).</w:t>
      </w:r>
    </w:p>
    <w:p w:rsidR="00996AE1" w:rsidRDefault="00996AE1" w:rsidP="00F81712">
      <w:pPr>
        <w:numPr>
          <w:ilvl w:val="0"/>
          <w:numId w:val="16"/>
        </w:numPr>
        <w:shd w:val="clear" w:color="auto" w:fill="FFFFFF"/>
        <w:spacing w:before="120" w:after="120" w:line="240" w:lineRule="auto"/>
        <w:jc w:val="both"/>
        <w:rPr>
          <w:rFonts w:ascii="Times New Roman" w:eastAsia="Times New Roman" w:hAnsi="Times New Roman" w:cs="Times New Roman"/>
          <w:color w:val="000000"/>
          <w:sz w:val="24"/>
          <w:szCs w:val="24"/>
        </w:rPr>
      </w:pPr>
      <w:r w:rsidRPr="00996AE1">
        <w:rPr>
          <w:rFonts w:ascii="Times New Roman" w:eastAsia="Times New Roman" w:hAnsi="Times New Roman" w:cs="Times New Roman"/>
          <w:color w:val="000000"/>
          <w:sz w:val="24"/>
          <w:szCs w:val="24"/>
        </w:rPr>
        <w:t>Longitudinal MRI dataset has many rows with NaN values in multiple columns. These NaN values will be removed after merging the dataset with the Cross-sectional MRI dataset.</w:t>
      </w:r>
    </w:p>
    <w:p w:rsidR="00EC33DD" w:rsidRDefault="00EC33DD" w:rsidP="00F81712">
      <w:pPr>
        <w:numPr>
          <w:ilvl w:val="0"/>
          <w:numId w:val="16"/>
        </w:numPr>
        <w:shd w:val="clear" w:color="auto" w:fill="FFFFFF"/>
        <w:spacing w:before="120" w:after="120" w:line="240" w:lineRule="auto"/>
        <w:jc w:val="both"/>
        <w:rPr>
          <w:rFonts w:ascii="Times New Roman" w:eastAsia="Times New Roman" w:hAnsi="Times New Roman" w:cs="Times New Roman"/>
          <w:color w:val="000000"/>
          <w:sz w:val="24"/>
          <w:szCs w:val="24"/>
        </w:rPr>
      </w:pPr>
      <w:r w:rsidRPr="00EC33DD">
        <w:rPr>
          <w:rFonts w:ascii="Times New Roman" w:eastAsia="Times New Roman" w:hAnsi="Times New Roman" w:cs="Times New Roman"/>
          <w:color w:val="000000"/>
          <w:sz w:val="24"/>
          <w:szCs w:val="24"/>
        </w:rPr>
        <w:t>For the longitudinal MRI dataset, there are no records with missing values (NaN) in the CDR column. Earlier we found 201 rows with missing values in the cross-sectional dataset.</w:t>
      </w:r>
    </w:p>
    <w:p w:rsidR="007C16D5" w:rsidRPr="00A01E0F" w:rsidRDefault="007C16D5" w:rsidP="00F81712">
      <w:pPr>
        <w:pStyle w:val="Heading2"/>
        <w:shd w:val="clear" w:color="auto" w:fill="FFFFFF"/>
        <w:spacing w:before="153" w:line="240" w:lineRule="auto"/>
        <w:rPr>
          <w:rFonts w:ascii="Times New Roman" w:hAnsi="Times New Roman" w:cs="Times New Roman"/>
          <w:b w:val="0"/>
          <w:bCs w:val="0"/>
          <w:color w:val="000000"/>
          <w:sz w:val="36"/>
          <w:szCs w:val="36"/>
        </w:rPr>
      </w:pPr>
      <w:r w:rsidRPr="00A01E0F">
        <w:rPr>
          <w:rFonts w:ascii="Times New Roman" w:hAnsi="Times New Roman" w:cs="Times New Roman"/>
          <w:b w:val="0"/>
          <w:bCs w:val="0"/>
          <w:color w:val="000000"/>
          <w:sz w:val="36"/>
          <w:szCs w:val="36"/>
        </w:rPr>
        <w:t>Data frequency for CDR label:</w:t>
      </w:r>
    </w:p>
    <w:p w:rsidR="007C16D5" w:rsidRPr="007C16D5" w:rsidRDefault="007C16D5" w:rsidP="00F81712">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16D5">
        <w:rPr>
          <w:rFonts w:ascii="Times New Roman" w:hAnsi="Times New Roman" w:cs="Times New Roman"/>
          <w:color w:val="000000"/>
          <w:sz w:val="24"/>
          <w:szCs w:val="24"/>
        </w:rPr>
        <w:t>In the longitudinal MRI dataset, there are 206, 123, 41, and 3 rows with CDR label values 0, 0.5, 1.0, and 2, respectively.</w:t>
      </w:r>
    </w:p>
    <w:p w:rsidR="007C16D5" w:rsidRPr="007C16D5" w:rsidRDefault="007C16D5" w:rsidP="00F81712">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16D5">
        <w:rPr>
          <w:rFonts w:ascii="Times New Roman" w:hAnsi="Times New Roman" w:cs="Times New Roman"/>
          <w:color w:val="000000"/>
          <w:sz w:val="24"/>
          <w:szCs w:val="24"/>
        </w:rPr>
        <w:t xml:space="preserve">There are very few (3) data </w:t>
      </w:r>
      <w:r>
        <w:rPr>
          <w:rFonts w:ascii="Times New Roman" w:hAnsi="Times New Roman" w:cs="Times New Roman"/>
          <w:color w:val="000000"/>
          <w:sz w:val="24"/>
          <w:szCs w:val="24"/>
        </w:rPr>
        <w:t>points with CDR=2. This along wi</w:t>
      </w:r>
      <w:r w:rsidRPr="007C16D5">
        <w:rPr>
          <w:rFonts w:ascii="Times New Roman" w:hAnsi="Times New Roman" w:cs="Times New Roman"/>
          <w:color w:val="000000"/>
          <w:sz w:val="24"/>
          <w:szCs w:val="24"/>
        </w:rPr>
        <w:t>th no CDR=2 data in the cross-sectional dataset, is a potential limitation in modeling the classification problem as multi-label (not binary) classification since the some cross validation sets may have very few or even no data points. Metrics for multi-label classification may not be meaningful for CDR=2 data. One alternative is to not include the few CDR=2 data points in the multi-label classification case.</w:t>
      </w:r>
      <w:r>
        <w:rPr>
          <w:rFonts w:ascii="Times New Roman" w:hAnsi="Times New Roman" w:cs="Times New Roman"/>
          <w:color w:val="000000"/>
          <w:sz w:val="24"/>
          <w:szCs w:val="24"/>
        </w:rPr>
        <w:t xml:space="preserve"> </w:t>
      </w:r>
      <w:r w:rsidRPr="007C16D5">
        <w:rPr>
          <w:rFonts w:ascii="Times New Roman" w:hAnsi="Times New Roman" w:cs="Times New Roman"/>
          <w:color w:val="000000"/>
          <w:sz w:val="24"/>
          <w:szCs w:val="24"/>
        </w:rPr>
        <w:t xml:space="preserve">Another alternative is to duplicate the existing CDR=2 </w:t>
      </w:r>
      <w:r>
        <w:rPr>
          <w:rFonts w:ascii="Times New Roman" w:hAnsi="Times New Roman" w:cs="Times New Roman"/>
          <w:color w:val="000000"/>
          <w:sz w:val="24"/>
          <w:szCs w:val="24"/>
        </w:rPr>
        <w:t>data rows a few times and append</w:t>
      </w:r>
      <w:r w:rsidRPr="007C16D5">
        <w:rPr>
          <w:rFonts w:ascii="Times New Roman" w:hAnsi="Times New Roman" w:cs="Times New Roman"/>
          <w:color w:val="000000"/>
          <w:sz w:val="24"/>
          <w:szCs w:val="24"/>
        </w:rPr>
        <w:t xml:space="preserve"> to the combined dataset.</w:t>
      </w:r>
    </w:p>
    <w:p w:rsidR="00CC1F62" w:rsidRDefault="00CC1F62" w:rsidP="00F81712">
      <w:pPr>
        <w:pStyle w:val="NormalWeb"/>
        <w:numPr>
          <w:ilvl w:val="0"/>
          <w:numId w:val="1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count of various CDR labels for the two datasets and the total values are shown in the Table below. Again we see that the total number of records for the combined dataset would be 5, a small number of data records to calculate meaningful metrics.</w:t>
      </w:r>
    </w:p>
    <w:p w:rsidR="00CC1F62" w:rsidRDefault="00CC1F62" w:rsidP="00816483">
      <w:pPr>
        <w:pStyle w:val="NormalWeb"/>
        <w:shd w:val="clear" w:color="auto" w:fill="FFFFFF"/>
        <w:spacing w:before="0" w:beforeAutospacing="0" w:after="0" w:afterAutospacing="0"/>
        <w:rPr>
          <w:rFonts w:ascii="Helvetica" w:hAnsi="Helvetica" w:cs="Helvetica"/>
          <w:color w:val="000000"/>
          <w:sz w:val="21"/>
          <w:szCs w:val="21"/>
        </w:rPr>
      </w:pPr>
    </w:p>
    <w:tbl>
      <w:tblPr>
        <w:tblStyle w:val="TableGrid"/>
        <w:tblW w:w="7938" w:type="dxa"/>
        <w:tblInd w:w="1440" w:type="dxa"/>
        <w:tblLayout w:type="fixed"/>
        <w:tblLook w:val="04A0" w:firstRow="1" w:lastRow="0" w:firstColumn="1" w:lastColumn="0" w:noHBand="0" w:noVBand="1"/>
      </w:tblPr>
      <w:tblGrid>
        <w:gridCol w:w="2088"/>
        <w:gridCol w:w="1170"/>
        <w:gridCol w:w="1186"/>
        <w:gridCol w:w="1370"/>
        <w:gridCol w:w="504"/>
        <w:gridCol w:w="1620"/>
      </w:tblGrid>
      <w:tr w:rsidR="00816483" w:rsidTr="00816483">
        <w:tc>
          <w:tcPr>
            <w:tcW w:w="2088"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CDR </w:t>
            </w:r>
            <w:r w:rsidRPr="00816483">
              <w:rPr>
                <w:rFonts w:ascii="Helvetica" w:hAnsi="Helvetica" w:cs="Helvetica"/>
                <w:color w:val="000000"/>
                <w:sz w:val="21"/>
                <w:szCs w:val="21"/>
              </w:rPr>
              <w:sym w:font="Wingdings" w:char="F0E0"/>
            </w:r>
          </w:p>
        </w:tc>
        <w:tc>
          <w:tcPr>
            <w:tcW w:w="11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0</w:t>
            </w:r>
          </w:p>
        </w:tc>
        <w:tc>
          <w:tcPr>
            <w:tcW w:w="1186"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0.5</w:t>
            </w:r>
          </w:p>
        </w:tc>
        <w:tc>
          <w:tcPr>
            <w:tcW w:w="13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p>
        </w:tc>
        <w:tc>
          <w:tcPr>
            <w:tcW w:w="504"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p>
        </w:tc>
        <w:tc>
          <w:tcPr>
            <w:tcW w:w="162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NaN</w:t>
            </w:r>
          </w:p>
        </w:tc>
      </w:tr>
      <w:tr w:rsidR="00816483" w:rsidTr="00816483">
        <w:tc>
          <w:tcPr>
            <w:tcW w:w="2088"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Cross-Sectional Dataset</w:t>
            </w:r>
          </w:p>
        </w:tc>
        <w:tc>
          <w:tcPr>
            <w:tcW w:w="11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135</w:t>
            </w:r>
          </w:p>
        </w:tc>
        <w:tc>
          <w:tcPr>
            <w:tcW w:w="1186"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70</w:t>
            </w:r>
          </w:p>
        </w:tc>
        <w:tc>
          <w:tcPr>
            <w:tcW w:w="13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28</w:t>
            </w:r>
          </w:p>
        </w:tc>
        <w:tc>
          <w:tcPr>
            <w:tcW w:w="504"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p>
        </w:tc>
        <w:tc>
          <w:tcPr>
            <w:tcW w:w="162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201</w:t>
            </w:r>
          </w:p>
        </w:tc>
      </w:tr>
      <w:tr w:rsidR="00816483" w:rsidTr="00816483">
        <w:tc>
          <w:tcPr>
            <w:tcW w:w="2088" w:type="dxa"/>
          </w:tcPr>
          <w:p w:rsidR="00816483" w:rsidRDefault="00816483" w:rsidP="000640F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Longitudinal Dataset</w:t>
            </w:r>
          </w:p>
        </w:tc>
        <w:tc>
          <w:tcPr>
            <w:tcW w:w="11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206</w:t>
            </w:r>
          </w:p>
        </w:tc>
        <w:tc>
          <w:tcPr>
            <w:tcW w:w="1186"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123</w:t>
            </w:r>
          </w:p>
        </w:tc>
        <w:tc>
          <w:tcPr>
            <w:tcW w:w="13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p>
        </w:tc>
        <w:tc>
          <w:tcPr>
            <w:tcW w:w="504"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p>
        </w:tc>
        <w:tc>
          <w:tcPr>
            <w:tcW w:w="162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0</w:t>
            </w:r>
          </w:p>
        </w:tc>
      </w:tr>
      <w:tr w:rsidR="00816483" w:rsidTr="00816483">
        <w:tc>
          <w:tcPr>
            <w:tcW w:w="2088" w:type="dxa"/>
          </w:tcPr>
          <w:p w:rsidR="00816483" w:rsidRDefault="00816483" w:rsidP="000640F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Total</w:t>
            </w:r>
          </w:p>
        </w:tc>
        <w:tc>
          <w:tcPr>
            <w:tcW w:w="11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341</w:t>
            </w:r>
          </w:p>
        </w:tc>
        <w:tc>
          <w:tcPr>
            <w:tcW w:w="1186"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193</w:t>
            </w:r>
          </w:p>
        </w:tc>
        <w:tc>
          <w:tcPr>
            <w:tcW w:w="137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69</w:t>
            </w:r>
          </w:p>
        </w:tc>
        <w:tc>
          <w:tcPr>
            <w:tcW w:w="504"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p>
        </w:tc>
        <w:tc>
          <w:tcPr>
            <w:tcW w:w="1620" w:type="dxa"/>
          </w:tcPr>
          <w:p w:rsidR="00816483" w:rsidRDefault="00816483" w:rsidP="00816483">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201</w:t>
            </w:r>
          </w:p>
        </w:tc>
      </w:tr>
    </w:tbl>
    <w:p w:rsidR="00816483" w:rsidRDefault="00816483" w:rsidP="00816483">
      <w:pPr>
        <w:pStyle w:val="NormalWeb"/>
        <w:shd w:val="clear" w:color="auto" w:fill="FFFFFF"/>
        <w:spacing w:before="0" w:beforeAutospacing="0" w:after="0" w:afterAutospacing="0"/>
        <w:ind w:left="720"/>
        <w:rPr>
          <w:rFonts w:ascii="Helvetica" w:hAnsi="Helvetica" w:cs="Helvetica"/>
          <w:color w:val="000000"/>
          <w:sz w:val="21"/>
          <w:szCs w:val="21"/>
        </w:rPr>
      </w:pPr>
    </w:p>
    <w:p w:rsidR="007C16D5" w:rsidRDefault="007C16D5" w:rsidP="00816483">
      <w:pPr>
        <w:shd w:val="clear" w:color="auto" w:fill="FFFFFF"/>
        <w:spacing w:before="120" w:after="120" w:line="240" w:lineRule="auto"/>
        <w:jc w:val="both"/>
        <w:rPr>
          <w:rFonts w:ascii="Times New Roman" w:eastAsia="Times New Roman" w:hAnsi="Times New Roman" w:cs="Times New Roman"/>
          <w:color w:val="000000"/>
          <w:sz w:val="24"/>
          <w:szCs w:val="24"/>
        </w:rPr>
      </w:pPr>
    </w:p>
    <w:p w:rsidR="004B3A6C" w:rsidRPr="00A01E0F" w:rsidRDefault="004B3A6C" w:rsidP="004B3A6C">
      <w:pPr>
        <w:pStyle w:val="Heading2"/>
        <w:shd w:val="clear" w:color="auto" w:fill="FFFFFF"/>
        <w:spacing w:before="153"/>
        <w:rPr>
          <w:rFonts w:ascii="Times New Roman" w:hAnsi="Times New Roman" w:cs="Times New Roman"/>
          <w:b w:val="0"/>
          <w:bCs w:val="0"/>
          <w:color w:val="000000"/>
          <w:sz w:val="44"/>
          <w:szCs w:val="44"/>
        </w:rPr>
      </w:pPr>
      <w:r w:rsidRPr="00A01E0F">
        <w:rPr>
          <w:rFonts w:ascii="Times New Roman" w:hAnsi="Times New Roman" w:cs="Times New Roman"/>
          <w:b w:val="0"/>
          <w:bCs w:val="0"/>
          <w:color w:val="000000"/>
          <w:sz w:val="44"/>
          <w:szCs w:val="44"/>
        </w:rPr>
        <w:t>Data Preprocessing</w:t>
      </w:r>
    </w:p>
    <w:p w:rsidR="004B3A6C" w:rsidRPr="00A01E0F" w:rsidRDefault="004B3A6C" w:rsidP="004B3A6C">
      <w:pPr>
        <w:pStyle w:val="NormalWeb"/>
        <w:numPr>
          <w:ilvl w:val="0"/>
          <w:numId w:val="21"/>
        </w:numPr>
        <w:shd w:val="clear" w:color="auto" w:fill="FFFFFF"/>
        <w:spacing w:before="120" w:beforeAutospacing="0" w:after="0" w:afterAutospacing="0"/>
        <w:jc w:val="both"/>
        <w:rPr>
          <w:color w:val="000000"/>
        </w:rPr>
      </w:pPr>
      <w:r w:rsidRPr="00A01E0F">
        <w:rPr>
          <w:color w:val="000000"/>
        </w:rPr>
        <w:t>Replace gender categorical data (M, F) with numerical values (0, 1).</w:t>
      </w:r>
    </w:p>
    <w:p w:rsidR="004B3A6C" w:rsidRPr="00A01E0F" w:rsidRDefault="004B3A6C" w:rsidP="00F81712">
      <w:pPr>
        <w:pStyle w:val="NormalWeb"/>
        <w:numPr>
          <w:ilvl w:val="0"/>
          <w:numId w:val="21"/>
        </w:numPr>
        <w:shd w:val="clear" w:color="auto" w:fill="FFFFFF"/>
        <w:spacing w:before="120" w:beforeAutospacing="0" w:after="0" w:afterAutospacing="0" w:line="360" w:lineRule="auto"/>
        <w:jc w:val="both"/>
        <w:rPr>
          <w:color w:val="000000"/>
        </w:rPr>
      </w:pPr>
      <w:r w:rsidRPr="00A01E0F">
        <w:rPr>
          <w:color w:val="000000"/>
        </w:rPr>
        <w:t>Select longitudinal dataset (dfoasl) columns that have data similar to the dataset for cross-sectional dataset (dfoasx). This will facilitate combining the two datasets to create</w:t>
      </w:r>
      <w:r w:rsidR="00BA249A" w:rsidRPr="00A01E0F">
        <w:rPr>
          <w:color w:val="000000"/>
        </w:rPr>
        <w:t xml:space="preserve"> a merged dataset (dfoas_merge) with 809 rows and 12 columns.</w:t>
      </w:r>
    </w:p>
    <w:p w:rsidR="004B3A6C" w:rsidRPr="00A01E0F" w:rsidRDefault="004B3A6C" w:rsidP="004B3A6C">
      <w:pPr>
        <w:pStyle w:val="NormalWeb"/>
        <w:numPr>
          <w:ilvl w:val="0"/>
          <w:numId w:val="21"/>
        </w:numPr>
        <w:shd w:val="clear" w:color="auto" w:fill="FFFFFF"/>
        <w:spacing w:before="120" w:beforeAutospacing="0" w:after="0" w:afterAutospacing="0"/>
        <w:jc w:val="both"/>
        <w:rPr>
          <w:color w:val="000000"/>
        </w:rPr>
      </w:pPr>
      <w:r w:rsidRPr="00A01E0F">
        <w:rPr>
          <w:color w:val="000000"/>
        </w:rPr>
        <w:t>Explore the merged dataset</w:t>
      </w:r>
    </w:p>
    <w:p w:rsidR="00E9692B" w:rsidRPr="00A01E0F" w:rsidRDefault="004B3A6C" w:rsidP="00E9692B">
      <w:pPr>
        <w:pStyle w:val="NormalWeb"/>
        <w:numPr>
          <w:ilvl w:val="0"/>
          <w:numId w:val="21"/>
        </w:numPr>
        <w:shd w:val="clear" w:color="auto" w:fill="FFFFFF"/>
        <w:spacing w:before="120" w:beforeAutospacing="0" w:after="0" w:afterAutospacing="0"/>
        <w:jc w:val="both"/>
        <w:rPr>
          <w:color w:val="000000"/>
        </w:rPr>
      </w:pPr>
      <w:r w:rsidRPr="00A01E0F">
        <w:rPr>
          <w:color w:val="000000"/>
        </w:rPr>
        <w:t>Remove NaN rows; drop rows with NaN values (missing data) in at least one column. This will make classification metrics meaningful.</w:t>
      </w:r>
    </w:p>
    <w:p w:rsidR="00E9692B" w:rsidRPr="00A01E0F" w:rsidRDefault="00E9692B" w:rsidP="00E9692B">
      <w:pPr>
        <w:pStyle w:val="NormalWeb"/>
        <w:numPr>
          <w:ilvl w:val="0"/>
          <w:numId w:val="21"/>
        </w:numPr>
        <w:shd w:val="clear" w:color="auto" w:fill="FFFFFF"/>
        <w:spacing w:before="120" w:beforeAutospacing="0" w:after="0" w:afterAutospacing="0"/>
        <w:jc w:val="both"/>
        <w:rPr>
          <w:color w:val="000000"/>
        </w:rPr>
      </w:pPr>
      <w:r w:rsidRPr="00A01E0F">
        <w:rPr>
          <w:color w:val="000000"/>
        </w:rPr>
        <w:t>Next, we drop rows in the merged dataset which have NaN in any column. We see that there are 809-570=239 rows with NaN values (missing data) in at least one column.</w:t>
      </w:r>
    </w:p>
    <w:p w:rsidR="00E9692B" w:rsidRPr="00A01E0F" w:rsidRDefault="005618A0" w:rsidP="004B3A6C">
      <w:pPr>
        <w:pStyle w:val="NormalWeb"/>
        <w:numPr>
          <w:ilvl w:val="0"/>
          <w:numId w:val="21"/>
        </w:numPr>
        <w:shd w:val="clear" w:color="auto" w:fill="FFFFFF"/>
        <w:spacing w:before="120" w:beforeAutospacing="0" w:after="0" w:afterAutospacing="0"/>
        <w:jc w:val="both"/>
        <w:rPr>
          <w:color w:val="000000"/>
        </w:rPr>
      </w:pPr>
      <w:r w:rsidRPr="00A01E0F">
        <w:rPr>
          <w:color w:val="000000"/>
        </w:rPr>
        <w:t>The merged dataset has 570 rows and 12 columns.</w:t>
      </w:r>
    </w:p>
    <w:p w:rsidR="00D12961" w:rsidRDefault="00D12961" w:rsidP="00D12961">
      <w:pPr>
        <w:pStyle w:val="NormalWeb"/>
        <w:numPr>
          <w:ilvl w:val="0"/>
          <w:numId w:val="21"/>
        </w:numPr>
        <w:shd w:val="clear" w:color="auto" w:fill="FFFFFF"/>
        <w:spacing w:before="120" w:after="0"/>
        <w:jc w:val="both"/>
        <w:rPr>
          <w:color w:val="000000"/>
        </w:rPr>
      </w:pPr>
      <w:r w:rsidRPr="00A01E0F">
        <w:rPr>
          <w:color w:val="000000"/>
        </w:rPr>
        <w:t>Convert CDR&gt;0 values to 1 to make this a binary classification problem (</w:t>
      </w:r>
      <w:r w:rsidR="00A01E0F" w:rsidRPr="00A01E0F">
        <w:rPr>
          <w:color w:val="000000"/>
        </w:rPr>
        <w:t xml:space="preserve">i.e. </w:t>
      </w:r>
      <w:r w:rsidRPr="00A01E0F">
        <w:rPr>
          <w:color w:val="000000"/>
        </w:rPr>
        <w:t>CDR values: 0 or 1). That is, leave CDR values of 0 as is and convert CDR values &gt;0 to 1</w:t>
      </w:r>
      <w:r w:rsidR="004A0C23">
        <w:rPr>
          <w:color w:val="000000"/>
        </w:rPr>
        <w:t>.</w:t>
      </w:r>
    </w:p>
    <w:p w:rsidR="004A0C23" w:rsidRPr="00F42B97" w:rsidRDefault="004A0C23" w:rsidP="00D12961">
      <w:pPr>
        <w:pStyle w:val="NormalWeb"/>
        <w:numPr>
          <w:ilvl w:val="0"/>
          <w:numId w:val="21"/>
        </w:numPr>
        <w:shd w:val="clear" w:color="auto" w:fill="FFFFFF"/>
        <w:spacing w:before="120" w:after="0"/>
        <w:jc w:val="both"/>
        <w:rPr>
          <w:rStyle w:val="Strong"/>
          <w:i/>
          <w:iCs/>
          <w:color w:val="000000"/>
        </w:rPr>
      </w:pPr>
      <w:r w:rsidRPr="004A0C23">
        <w:rPr>
          <w:rStyle w:val="Strong"/>
          <w:rFonts w:eastAsiaTheme="majorEastAsia"/>
          <w:color w:val="000000"/>
          <w:shd w:val="clear" w:color="auto" w:fill="FFFFFF"/>
        </w:rPr>
        <w:t>Binary Labels</w:t>
      </w:r>
      <w:r w:rsidRPr="004A0C23">
        <w:rPr>
          <w:rStyle w:val="Strong"/>
          <w:rFonts w:eastAsiaTheme="majorEastAsia"/>
          <w:b w:val="0"/>
          <w:bCs w:val="0"/>
          <w:color w:val="000000"/>
          <w:shd w:val="clear" w:color="auto" w:fill="FFFFFF"/>
        </w:rPr>
        <w:t xml:space="preserve">(CDR values: 0,1): We see from above exploratory results that the combined cross-sectional and longitudinal datasets have 339 records for CDR=0.0, and 231 records for CDR=1 (recall CDR values of 0.5 and 2.0 have been replaced by 1.0 to make it a binary classification problem. Thus the labels are "balanced", the number of records with CDR=0.0 and CDR=1.0 are 59% and 41% respectively. </w:t>
      </w:r>
      <w:r w:rsidRPr="00F95E33">
        <w:rPr>
          <w:rStyle w:val="Strong"/>
          <w:rFonts w:eastAsiaTheme="majorEastAsia"/>
          <w:b w:val="0"/>
          <w:bCs w:val="0"/>
          <w:i/>
          <w:iCs/>
          <w:color w:val="000000"/>
          <w:shd w:val="clear" w:color="auto" w:fill="FFFFFF"/>
        </w:rPr>
        <w:t>This justifies the use of Classification accuracy as a metric in addition to ROC/AUC, Confusion Matrix (sensitivity, specificity, recall, and support metrics) from sklearn.</w:t>
      </w:r>
    </w:p>
    <w:p w:rsidR="004E0716" w:rsidRPr="00AD3D14" w:rsidRDefault="004E0716" w:rsidP="00236358">
      <w:pPr>
        <w:pStyle w:val="Heading3"/>
        <w:rPr>
          <w:rStyle w:val="Strong"/>
          <w:rFonts w:ascii="Times New Roman" w:hAnsi="Times New Roman" w:cs="Times New Roman"/>
          <w:color w:val="000000" w:themeColor="text1"/>
          <w:sz w:val="40"/>
          <w:szCs w:val="40"/>
        </w:rPr>
      </w:pPr>
      <w:r w:rsidRPr="00AD3D14">
        <w:rPr>
          <w:rStyle w:val="Strong"/>
          <w:rFonts w:ascii="Times New Roman" w:hAnsi="Times New Roman" w:cs="Times New Roman"/>
          <w:color w:val="000000" w:themeColor="text1"/>
          <w:sz w:val="40"/>
          <w:szCs w:val="40"/>
        </w:rPr>
        <w:t>Exploratory Visualization</w:t>
      </w:r>
    </w:p>
    <w:p w:rsidR="00AD3D14" w:rsidRPr="005608F1" w:rsidRDefault="00AD3D14" w:rsidP="00AD3D14">
      <w:pPr>
        <w:pStyle w:val="NormalWeb"/>
        <w:numPr>
          <w:ilvl w:val="0"/>
          <w:numId w:val="21"/>
        </w:numPr>
        <w:shd w:val="clear" w:color="auto" w:fill="FFFFFF"/>
        <w:spacing w:before="120" w:after="0"/>
        <w:jc w:val="both"/>
        <w:rPr>
          <w:color w:val="000000"/>
        </w:rPr>
      </w:pPr>
      <w:r w:rsidRPr="005608F1">
        <w:rPr>
          <w:color w:val="000000"/>
        </w:rPr>
        <w:t>The following visualizations of the merged dataset (dfoas_merge dat</w:t>
      </w:r>
      <w:r>
        <w:rPr>
          <w:color w:val="000000"/>
        </w:rPr>
        <w:t>aframe) have been included in the Main Jupyter Notebook. The histogram is shown below.</w:t>
      </w:r>
      <w:r w:rsidRPr="005608F1">
        <w:rPr>
          <w:color w:val="000000"/>
        </w:rPr>
        <w:t>.</w:t>
      </w:r>
    </w:p>
    <w:p w:rsidR="00AD3D14" w:rsidRPr="005608F1" w:rsidRDefault="00AD3D14" w:rsidP="00AD3D14">
      <w:pPr>
        <w:pStyle w:val="NormalWeb"/>
        <w:numPr>
          <w:ilvl w:val="1"/>
          <w:numId w:val="22"/>
        </w:numPr>
        <w:shd w:val="clear" w:color="auto" w:fill="FFFFFF"/>
        <w:spacing w:before="120" w:after="0"/>
        <w:jc w:val="both"/>
        <w:rPr>
          <w:color w:val="000000"/>
        </w:rPr>
      </w:pPr>
      <w:r w:rsidRPr="005608F1">
        <w:rPr>
          <w:color w:val="000000"/>
        </w:rPr>
        <w:t>Histogram</w:t>
      </w:r>
    </w:p>
    <w:p w:rsidR="00AD3D14" w:rsidRPr="005608F1" w:rsidRDefault="00AD3D14" w:rsidP="00AD3D14">
      <w:pPr>
        <w:pStyle w:val="NormalWeb"/>
        <w:numPr>
          <w:ilvl w:val="1"/>
          <w:numId w:val="22"/>
        </w:numPr>
        <w:shd w:val="clear" w:color="auto" w:fill="FFFFFF"/>
        <w:spacing w:before="120" w:after="0"/>
        <w:jc w:val="both"/>
        <w:rPr>
          <w:color w:val="000000"/>
        </w:rPr>
      </w:pPr>
      <w:r w:rsidRPr="005608F1">
        <w:rPr>
          <w:color w:val="000000"/>
        </w:rPr>
        <w:t>Density Plots</w:t>
      </w:r>
    </w:p>
    <w:p w:rsidR="00AD3D14" w:rsidRPr="005608F1" w:rsidRDefault="00AD3D14" w:rsidP="00AD3D14">
      <w:pPr>
        <w:pStyle w:val="NormalWeb"/>
        <w:numPr>
          <w:ilvl w:val="1"/>
          <w:numId w:val="22"/>
        </w:numPr>
        <w:shd w:val="clear" w:color="auto" w:fill="FFFFFF"/>
        <w:spacing w:before="120" w:after="0"/>
        <w:jc w:val="both"/>
        <w:rPr>
          <w:color w:val="000000"/>
        </w:rPr>
      </w:pPr>
      <w:r w:rsidRPr="005608F1">
        <w:rPr>
          <w:color w:val="000000"/>
        </w:rPr>
        <w:t>Box Plots</w:t>
      </w:r>
    </w:p>
    <w:p w:rsidR="00AD3D14" w:rsidRPr="005608F1" w:rsidRDefault="00AD3D14" w:rsidP="00AD3D14">
      <w:pPr>
        <w:pStyle w:val="NormalWeb"/>
        <w:numPr>
          <w:ilvl w:val="1"/>
          <w:numId w:val="22"/>
        </w:numPr>
        <w:shd w:val="clear" w:color="auto" w:fill="FFFFFF"/>
        <w:spacing w:before="120" w:after="0"/>
        <w:jc w:val="both"/>
        <w:rPr>
          <w:color w:val="000000"/>
        </w:rPr>
      </w:pPr>
      <w:r w:rsidRPr="005608F1">
        <w:rPr>
          <w:color w:val="000000"/>
        </w:rPr>
        <w:t>Scatter Plots</w:t>
      </w:r>
    </w:p>
    <w:p w:rsidR="00AD3D14" w:rsidRDefault="00AD3D14" w:rsidP="00AD3D14">
      <w:pPr>
        <w:pStyle w:val="NormalWeb"/>
        <w:numPr>
          <w:ilvl w:val="1"/>
          <w:numId w:val="22"/>
        </w:numPr>
        <w:shd w:val="clear" w:color="auto" w:fill="FFFFFF"/>
        <w:spacing w:before="120" w:after="0"/>
        <w:jc w:val="both"/>
        <w:rPr>
          <w:color w:val="000000"/>
        </w:rPr>
      </w:pPr>
      <w:r w:rsidRPr="005608F1">
        <w:rPr>
          <w:color w:val="000000"/>
        </w:rPr>
        <w:t>Correlation matrix</w:t>
      </w:r>
    </w:p>
    <w:p w:rsidR="0022664F" w:rsidRPr="0022664F" w:rsidRDefault="00AD3D14" w:rsidP="0022664F">
      <w:pPr>
        <w:pStyle w:val="NormalWeb"/>
        <w:numPr>
          <w:ilvl w:val="0"/>
          <w:numId w:val="21"/>
        </w:numPr>
        <w:shd w:val="clear" w:color="auto" w:fill="FFFFFF"/>
        <w:spacing w:before="120" w:after="0"/>
        <w:jc w:val="both"/>
        <w:rPr>
          <w:rStyle w:val="Strong"/>
          <w:rFonts w:eastAsiaTheme="majorEastAsia"/>
          <w:b w:val="0"/>
          <w:bCs w:val="0"/>
          <w:shd w:val="clear" w:color="auto" w:fill="FFFFFF"/>
        </w:rPr>
      </w:pPr>
      <w:r>
        <w:rPr>
          <w:rStyle w:val="Strong"/>
          <w:rFonts w:eastAsiaTheme="majorEastAsia"/>
          <w:b w:val="0"/>
          <w:bCs w:val="0"/>
        </w:rPr>
        <w:t xml:space="preserve">From the histogram, </w:t>
      </w:r>
      <w:r w:rsidRPr="003B34F0">
        <w:rPr>
          <w:rStyle w:val="Strong"/>
          <w:rFonts w:eastAsiaTheme="majorEastAsia"/>
          <w:b w:val="0"/>
          <w:bCs w:val="0"/>
        </w:rPr>
        <w:t>density plots, and box plots for the feature variables, we note the following: Age, eTIV, nWBV, and ASF have approximately normal distribution. The feature variables, Educ, and SES have bi-modal or multimodal distribution. As expected CDR after transformation of CDR&gt;0 values to 1, indicates binary distribution (0, and 1). The gender variable M/F indicates transformed numerical values of 0 and 1 as expected</w:t>
      </w:r>
      <w:r w:rsidR="0022664F">
        <w:rPr>
          <w:rStyle w:val="Strong"/>
          <w:rFonts w:eastAsiaTheme="majorEastAsia"/>
          <w:b w:val="0"/>
          <w:bCs w:val="0"/>
        </w:rPr>
        <w:t>.</w:t>
      </w:r>
    </w:p>
    <w:p w:rsidR="00AD3D14" w:rsidRDefault="0022664F" w:rsidP="0022664F">
      <w:pPr>
        <w:pStyle w:val="NormalWeb"/>
        <w:shd w:val="clear" w:color="auto" w:fill="FFFFFF"/>
        <w:spacing w:before="120" w:after="0"/>
        <w:ind w:left="360"/>
        <w:jc w:val="center"/>
        <w:rPr>
          <w:rStyle w:val="Strong"/>
          <w:rFonts w:eastAsiaTheme="majorEastAsia"/>
          <w:b w:val="0"/>
          <w:bCs w:val="0"/>
          <w:shd w:val="clear" w:color="auto" w:fill="FFFFFF"/>
        </w:rPr>
      </w:pPr>
      <w:r>
        <w:rPr>
          <w:noProof/>
        </w:rPr>
        <w:drawing>
          <wp:inline distT="0" distB="0" distL="0" distR="0" wp14:anchorId="7467BF21" wp14:editId="4B1C3B44">
            <wp:extent cx="3867912" cy="3959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7912" cy="3959352"/>
                    </a:xfrm>
                    <a:prstGeom prst="rect">
                      <a:avLst/>
                    </a:prstGeom>
                  </pic:spPr>
                </pic:pic>
              </a:graphicData>
            </a:graphic>
          </wp:inline>
        </w:drawing>
      </w:r>
    </w:p>
    <w:p w:rsidR="00223F77" w:rsidRPr="00223F77" w:rsidRDefault="005E5A16" w:rsidP="00223F77">
      <w:pPr>
        <w:pStyle w:val="Heading5"/>
        <w:numPr>
          <w:ilvl w:val="0"/>
          <w:numId w:val="21"/>
        </w:numPr>
        <w:shd w:val="clear" w:color="auto" w:fill="FFFFFF"/>
        <w:spacing w:before="240"/>
        <w:rPr>
          <w:rFonts w:ascii="Times New Roman" w:hAnsi="Times New Roman" w:cs="Times New Roman"/>
          <w:color w:val="000000"/>
          <w:sz w:val="24"/>
          <w:szCs w:val="24"/>
        </w:rPr>
      </w:pPr>
      <w:r w:rsidRPr="00223F77">
        <w:rPr>
          <w:rStyle w:val="Strong"/>
          <w:rFonts w:ascii="Times New Roman" w:hAnsi="Times New Roman" w:cs="Times New Roman"/>
          <w:b w:val="0"/>
          <w:bCs w:val="0"/>
          <w:sz w:val="24"/>
          <w:szCs w:val="24"/>
          <w:shd w:val="clear" w:color="auto" w:fill="FFFFFF"/>
        </w:rPr>
        <w:t xml:space="preserve">From the Correlation plot we see that </w:t>
      </w:r>
      <w:r w:rsidR="00223F77" w:rsidRPr="00223F77">
        <w:rPr>
          <w:rFonts w:ascii="Times New Roman" w:hAnsi="Times New Roman" w:cs="Times New Roman"/>
          <w:color w:val="000000"/>
          <w:sz w:val="24"/>
          <w:szCs w:val="24"/>
        </w:rPr>
        <w:t>We see that SES and Educ are correlated and MMSE and eTIV are correlated</w:t>
      </w:r>
    </w:p>
    <w:p w:rsidR="00433E51" w:rsidRPr="000C751C" w:rsidRDefault="005E5A16" w:rsidP="005E5A16">
      <w:pPr>
        <w:jc w:val="center"/>
        <w:rPr>
          <w:rStyle w:val="Strong"/>
          <w:rFonts w:ascii="Times New Roman" w:hAnsi="Times New Roman" w:cs="Times New Roman"/>
          <w:color w:val="000000" w:themeColor="text1"/>
        </w:rPr>
      </w:pPr>
      <w:r>
        <w:rPr>
          <w:noProof/>
        </w:rPr>
        <w:drawing>
          <wp:inline distT="0" distB="0" distL="0" distR="0" wp14:anchorId="2AC9348A" wp14:editId="03F154C0">
            <wp:extent cx="42672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7200" cy="4305300"/>
                    </a:xfrm>
                    <a:prstGeom prst="rect">
                      <a:avLst/>
                    </a:prstGeom>
                  </pic:spPr>
                </pic:pic>
              </a:graphicData>
            </a:graphic>
          </wp:inline>
        </w:drawing>
      </w:r>
    </w:p>
    <w:p w:rsidR="00433E51" w:rsidRPr="000C751C" w:rsidRDefault="00433E51" w:rsidP="00433E51">
      <w:pPr>
        <w:rPr>
          <w:rStyle w:val="Strong"/>
          <w:rFonts w:ascii="Times New Roman" w:hAnsi="Times New Roman" w:cs="Times New Roman"/>
          <w:color w:val="000000" w:themeColor="text1"/>
        </w:rPr>
      </w:pPr>
    </w:p>
    <w:p w:rsidR="004E0716" w:rsidRDefault="004E0716" w:rsidP="00236358">
      <w:pPr>
        <w:pStyle w:val="Heading3"/>
        <w:rPr>
          <w:rStyle w:val="Strong"/>
          <w:rFonts w:ascii="Times New Roman" w:hAnsi="Times New Roman" w:cs="Times New Roman"/>
          <w:color w:val="000000" w:themeColor="text1"/>
          <w:sz w:val="40"/>
          <w:szCs w:val="40"/>
        </w:rPr>
      </w:pPr>
      <w:r w:rsidRPr="009E3E29">
        <w:rPr>
          <w:rStyle w:val="Strong"/>
          <w:rFonts w:ascii="Times New Roman" w:hAnsi="Times New Roman" w:cs="Times New Roman"/>
          <w:color w:val="000000" w:themeColor="text1"/>
          <w:sz w:val="40"/>
          <w:szCs w:val="40"/>
        </w:rPr>
        <w:t>Benchmark</w:t>
      </w:r>
    </w:p>
    <w:p w:rsidR="009E3E29" w:rsidRPr="009E3E29" w:rsidRDefault="009E3E29" w:rsidP="009E3E29"/>
    <w:p w:rsidR="00016701" w:rsidRPr="000C751C" w:rsidRDefault="00016701" w:rsidP="00016701">
      <w:pPr>
        <w:rPr>
          <w:rFonts w:ascii="Times New Roman" w:hAnsi="Times New Roman" w:cs="Times New Roman"/>
          <w:sz w:val="24"/>
          <w:szCs w:val="24"/>
        </w:rPr>
      </w:pPr>
      <w:r w:rsidRPr="000C751C">
        <w:rPr>
          <w:rFonts w:ascii="Times New Roman" w:hAnsi="Times New Roman" w:cs="Times New Roman"/>
          <w:sz w:val="24"/>
          <w:szCs w:val="24"/>
        </w:rPr>
        <w:t>My primary benchmark will be a neural network model based on the same data discussed above and as used in this problem: Will use Keras frontend and tensorflow backend. My secondary benchmark will be results of the study in the two papers below:</w:t>
      </w:r>
    </w:p>
    <w:p w:rsidR="00016701" w:rsidRPr="000C751C" w:rsidRDefault="00016701" w:rsidP="00016701">
      <w:pPr>
        <w:rPr>
          <w:rFonts w:ascii="Times New Roman" w:hAnsi="Times New Roman" w:cs="Times New Roman"/>
          <w:sz w:val="24"/>
          <w:szCs w:val="24"/>
        </w:rPr>
      </w:pPr>
      <w:r w:rsidRPr="000C751C">
        <w:rPr>
          <w:rFonts w:ascii="Times New Roman" w:hAnsi="Times New Roman" w:cs="Times New Roman"/>
          <w:sz w:val="24"/>
          <w:szCs w:val="24"/>
        </w:rPr>
        <w:t>1.Paper title: Usefulness of data from magnetic resonance imaging to improve prediction of dementia: population based cohort study http://www.bmj.com/content/350/bmj.h2863</w:t>
      </w:r>
    </w:p>
    <w:p w:rsidR="00016701" w:rsidRPr="000C751C" w:rsidRDefault="00016701" w:rsidP="00016701">
      <w:pPr>
        <w:rPr>
          <w:rFonts w:ascii="Times New Roman" w:hAnsi="Times New Roman" w:cs="Times New Roman"/>
          <w:sz w:val="24"/>
          <w:szCs w:val="24"/>
        </w:rPr>
      </w:pPr>
      <w:r w:rsidRPr="000C751C">
        <w:rPr>
          <w:rFonts w:ascii="Times New Roman" w:hAnsi="Times New Roman" w:cs="Times New Roman"/>
          <w:sz w:val="24"/>
          <w:szCs w:val="24"/>
        </w:rPr>
        <w:t xml:space="preserve">"Results During 10 years of follow-up, there were 119 confirmed cases of dementia, 84 of which were Alzheimer’s disease. The conventional risk model incorporated age, sex, education, cognition, physical function, lifestyle (smoking, alcohol use), health (cardiovascular disease, diabetes, systolic blood pressure), and the apolipoprotein genotype (C statistic for discrimination performance was 0.77, 95% confidence interval 0.71 to 0.82). </w:t>
      </w:r>
      <w:r w:rsidR="00017B8E" w:rsidRPr="000C751C">
        <w:rPr>
          <w:rFonts w:ascii="Times New Roman" w:hAnsi="Times New Roman" w:cs="Times New Roman"/>
          <w:sz w:val="24"/>
          <w:szCs w:val="24"/>
        </w:rPr>
        <w:t xml:space="preserve">See Reference 21 for definition of c-statistics. </w:t>
      </w:r>
      <w:r w:rsidRPr="000C751C">
        <w:rPr>
          <w:rFonts w:ascii="Times New Roman" w:hAnsi="Times New Roman" w:cs="Times New Roman"/>
          <w:sz w:val="24"/>
          <w:szCs w:val="24"/>
        </w:rPr>
        <w:t>No significant differences were observed in the discrimination performance of the conventional risk model compared with models incorporating data from MRI including white matter lesion volume (C statistic 0.77, 95% confidence interval 0.72 to 0.82; P=0.48 for difference of C statistics), brain volume (0.77, 0.72 to 0.82; P=0.60), hippocampal volume (0.79, 0.74 to 0.84; P=0.07), or all three variables combined (0.79, 0.75 to 0.84; P=0.05). Inclusion of hippocampal volume or all three MRI variables combined in the conventional model did, however, lead to significant improvement in reclassification measured by using the integrated discrimination improvement index (P=0.03 and P=0.04) and showed increased net benefit in decision curve analysis. Similar results were observed when the outcome was restricted to Alzheimer’s disease."</w:t>
      </w:r>
    </w:p>
    <w:p w:rsidR="00016701" w:rsidRPr="000C751C" w:rsidRDefault="00016701" w:rsidP="00016701">
      <w:pPr>
        <w:rPr>
          <w:rFonts w:ascii="Times New Roman" w:hAnsi="Times New Roman" w:cs="Times New Roman"/>
          <w:sz w:val="24"/>
          <w:szCs w:val="24"/>
        </w:rPr>
      </w:pPr>
    </w:p>
    <w:p w:rsidR="00016701" w:rsidRPr="000C751C" w:rsidRDefault="00016701" w:rsidP="00016701">
      <w:pPr>
        <w:rPr>
          <w:rFonts w:ascii="Times New Roman" w:hAnsi="Times New Roman" w:cs="Times New Roman"/>
          <w:sz w:val="24"/>
          <w:szCs w:val="24"/>
        </w:rPr>
      </w:pPr>
      <w:r w:rsidRPr="000C751C">
        <w:rPr>
          <w:rFonts w:ascii="Times New Roman" w:hAnsi="Times New Roman" w:cs="Times New Roman"/>
          <w:sz w:val="24"/>
          <w:szCs w:val="24"/>
        </w:rPr>
        <w:t>2. Paper Title: The Use of MRI and PET for Clinical Diagnosis of Dementia and Investigation of Cognitive Impairment: A Consensus Report https://www.alz.org/national/documents/imaging_consensus_report.pdf</w:t>
      </w:r>
    </w:p>
    <w:p w:rsidR="00016701" w:rsidRPr="000C751C" w:rsidRDefault="00016701" w:rsidP="00016701">
      <w:pPr>
        <w:rPr>
          <w:rFonts w:ascii="Times New Roman" w:hAnsi="Times New Roman" w:cs="Times New Roman"/>
          <w:sz w:val="24"/>
          <w:szCs w:val="24"/>
        </w:rPr>
      </w:pPr>
    </w:p>
    <w:p w:rsidR="00016701" w:rsidRPr="000C751C" w:rsidRDefault="00016701" w:rsidP="00016701">
      <w:pPr>
        <w:rPr>
          <w:rFonts w:ascii="Times New Roman" w:hAnsi="Times New Roman" w:cs="Times New Roman"/>
          <w:sz w:val="24"/>
          <w:szCs w:val="24"/>
        </w:rPr>
      </w:pPr>
      <w:r w:rsidRPr="000C751C">
        <w:rPr>
          <w:rFonts w:ascii="Times New Roman" w:hAnsi="Times New Roman" w:cs="Times New Roman"/>
          <w:sz w:val="24"/>
          <w:szCs w:val="24"/>
        </w:rPr>
        <w:t xml:space="preserve">"Once the presence of dementia has been established, the role of imaging in the diagnosis of dementia subtypes is very much a function of the clinical diagnosis. The accuracy of the clinical diagnosis of Alzheimer’s disease (AD) is quite good. Pathological AD has a prevalence of about 70% (range 50% to above 80% depending upon whether the AD occurs in isolation or with other entities) among all dementias (see evidence Table 1 in reference 1 ); thus, even clinicians with limited neurological expertise should have a diagnostic accuracy, for AD at least, at about that level. A review of 13 published studies gave average values for sensitivity and specificity of the clinical diagnosis of AD of 81% and 70%, </w:t>
      </w:r>
      <w:r w:rsidR="00260A2D" w:rsidRPr="000C751C">
        <w:rPr>
          <w:rFonts w:ascii="Times New Roman" w:hAnsi="Times New Roman" w:cs="Times New Roman"/>
          <w:sz w:val="24"/>
          <w:szCs w:val="24"/>
        </w:rPr>
        <w:t>respectively (</w:t>
      </w:r>
      <w:r w:rsidRPr="000C751C">
        <w:rPr>
          <w:rFonts w:ascii="Times New Roman" w:hAnsi="Times New Roman" w:cs="Times New Roman"/>
          <w:sz w:val="24"/>
          <w:szCs w:val="24"/>
        </w:rPr>
        <w:t>1). The overall accuracy of the clinical diagnosis of AD versus not-AD compared with the neuropathological standard based on those values for prevalence, sensitivity, and specificity, is 78%. "</w:t>
      </w:r>
    </w:p>
    <w:p w:rsidR="004E0716" w:rsidRPr="000C751C" w:rsidRDefault="004E0716" w:rsidP="004E7458">
      <w:pPr>
        <w:pStyle w:val="Heading2"/>
        <w:spacing w:after="240"/>
        <w:rPr>
          <w:rStyle w:val="Strong"/>
          <w:rFonts w:ascii="Times New Roman" w:hAnsi="Times New Roman" w:cs="Times New Roman"/>
          <w:color w:val="000000" w:themeColor="text1"/>
          <w:sz w:val="56"/>
          <w:szCs w:val="56"/>
        </w:rPr>
      </w:pPr>
      <w:r w:rsidRPr="000C751C">
        <w:rPr>
          <w:rStyle w:val="Strong"/>
          <w:rFonts w:ascii="Times New Roman" w:hAnsi="Times New Roman" w:cs="Times New Roman"/>
          <w:color w:val="000000" w:themeColor="text1"/>
          <w:sz w:val="56"/>
          <w:szCs w:val="56"/>
        </w:rPr>
        <w:t>Methodology</w:t>
      </w:r>
    </w:p>
    <w:p w:rsidR="00A661A3" w:rsidRPr="000C751C" w:rsidRDefault="00A661A3" w:rsidP="00A661A3">
      <w:pPr>
        <w:pStyle w:val="NormalWeb"/>
        <w:shd w:val="clear" w:color="auto" w:fill="FFFFFF"/>
        <w:spacing w:before="240" w:beforeAutospacing="0" w:after="240" w:afterAutospacing="0"/>
        <w:rPr>
          <w:color w:val="000000"/>
          <w:sz w:val="40"/>
          <w:szCs w:val="40"/>
        </w:rPr>
      </w:pPr>
      <w:r w:rsidRPr="000C751C">
        <w:rPr>
          <w:color w:val="000000"/>
          <w:sz w:val="40"/>
          <w:szCs w:val="40"/>
        </w:rPr>
        <w:t>Solution Statement</w:t>
      </w:r>
    </w:p>
    <w:p w:rsidR="00A661A3" w:rsidRPr="000C751C" w:rsidRDefault="00A661A3" w:rsidP="00A661A3">
      <w:pPr>
        <w:pStyle w:val="NormalWeb"/>
        <w:numPr>
          <w:ilvl w:val="0"/>
          <w:numId w:val="8"/>
        </w:numPr>
        <w:shd w:val="clear" w:color="auto" w:fill="FFFFFF"/>
        <w:spacing w:before="0" w:beforeAutospacing="0" w:after="0" w:afterAutospacing="0"/>
        <w:rPr>
          <w:color w:val="000000"/>
        </w:rPr>
      </w:pPr>
      <w:r w:rsidRPr="000C751C">
        <w:rPr>
          <w:color w:val="000000"/>
        </w:rPr>
        <w:t>Train a supervised machine learning classification model to properly classify the OASIS data according to clinical dementia ratings(CDR values).</w:t>
      </w:r>
    </w:p>
    <w:p w:rsidR="00A661A3" w:rsidRPr="000C751C" w:rsidRDefault="00A661A3" w:rsidP="00260A2D">
      <w:pPr>
        <w:pStyle w:val="NormalWeb"/>
        <w:numPr>
          <w:ilvl w:val="0"/>
          <w:numId w:val="8"/>
        </w:numPr>
        <w:shd w:val="clear" w:color="auto" w:fill="FFFFFF"/>
        <w:spacing w:before="120" w:beforeAutospacing="0" w:after="0" w:afterAutospacing="0"/>
        <w:rPr>
          <w:color w:val="000000"/>
        </w:rPr>
      </w:pPr>
      <w:r w:rsidRPr="000C751C">
        <w:rPr>
          <w:color w:val="000000"/>
        </w:rPr>
        <w:t>Train a number of candidate models from the scikit-learn library</w:t>
      </w:r>
      <w:r w:rsidR="00615B7C" w:rsidRPr="000C751C">
        <w:rPr>
          <w:color w:val="000000"/>
        </w:rPr>
        <w:t xml:space="preserve"> (Reference 12)</w:t>
      </w:r>
      <w:r w:rsidRPr="000C751C">
        <w:rPr>
          <w:color w:val="000000"/>
        </w:rPr>
        <w:t xml:space="preserve"> such as Logistic Regression, Linear Discriminant Analysis, KNN, Naive Bayes, CART, and SVM.</w:t>
      </w:r>
    </w:p>
    <w:p w:rsidR="00A661A3" w:rsidRPr="000C751C" w:rsidRDefault="00A661A3" w:rsidP="00260A2D">
      <w:pPr>
        <w:pStyle w:val="ListParagraph"/>
        <w:numPr>
          <w:ilvl w:val="0"/>
          <w:numId w:val="6"/>
        </w:numPr>
        <w:spacing w:before="120"/>
        <w:rPr>
          <w:rFonts w:ascii="Times New Roman" w:hAnsi="Times New Roman" w:cs="Times New Roman"/>
        </w:rPr>
      </w:pPr>
      <w:r w:rsidRPr="000C751C">
        <w:rPr>
          <w:rFonts w:ascii="Times New Roman" w:hAnsi="Times New Roman" w:cs="Times New Roman"/>
          <w:color w:val="000000"/>
          <w:sz w:val="24"/>
          <w:szCs w:val="24"/>
        </w:rPr>
        <w:t xml:space="preserve">Select the best model based on </w:t>
      </w:r>
      <w:r w:rsidR="00615B7C" w:rsidRPr="000C751C">
        <w:rPr>
          <w:rFonts w:ascii="Times New Roman" w:hAnsi="Times New Roman" w:cs="Times New Roman"/>
          <w:color w:val="000000"/>
          <w:sz w:val="24"/>
          <w:szCs w:val="24"/>
        </w:rPr>
        <w:t>Classification</w:t>
      </w:r>
      <w:r w:rsidRPr="000C751C">
        <w:rPr>
          <w:rFonts w:ascii="Times New Roman" w:hAnsi="Times New Roman" w:cs="Times New Roman"/>
          <w:color w:val="000000"/>
          <w:sz w:val="24"/>
          <w:szCs w:val="24"/>
        </w:rPr>
        <w:t xml:space="preserve"> "Accuracy"</w:t>
      </w:r>
      <w:r w:rsidR="003E38CF" w:rsidRPr="000C751C">
        <w:rPr>
          <w:rFonts w:ascii="Times New Roman" w:hAnsi="Times New Roman" w:cs="Times New Roman"/>
          <w:color w:val="000000"/>
          <w:sz w:val="24"/>
          <w:szCs w:val="24"/>
        </w:rPr>
        <w:t xml:space="preserve">, as </w:t>
      </w:r>
      <w:r w:rsidR="00615B7C" w:rsidRPr="000C751C">
        <w:rPr>
          <w:rFonts w:ascii="Times New Roman" w:hAnsi="Times New Roman" w:cs="Times New Roman"/>
          <w:color w:val="000000"/>
          <w:sz w:val="24"/>
          <w:szCs w:val="24"/>
        </w:rPr>
        <w:t>m</w:t>
      </w:r>
      <w:r w:rsidRPr="000C751C">
        <w:rPr>
          <w:rFonts w:ascii="Times New Roman" w:hAnsi="Times New Roman" w:cs="Times New Roman"/>
          <w:color w:val="000000"/>
          <w:sz w:val="24"/>
          <w:szCs w:val="24"/>
        </w:rPr>
        <w:t>etric.</w:t>
      </w:r>
      <w:r w:rsidR="00706BA0" w:rsidRPr="000C751C">
        <w:rPr>
          <w:rFonts w:ascii="Times New Roman" w:hAnsi="Times New Roman" w:cs="Times New Roman"/>
          <w:color w:val="000000"/>
          <w:sz w:val="24"/>
          <w:szCs w:val="24"/>
        </w:rPr>
        <w:t xml:space="preserve"> Additionally,</w:t>
      </w:r>
      <w:r w:rsidR="00615B7C" w:rsidRPr="000C751C">
        <w:rPr>
          <w:rStyle w:val="Strong"/>
          <w:rFonts w:ascii="Times New Roman" w:hAnsi="Times New Roman" w:cs="Times New Roman"/>
          <w:b w:val="0"/>
          <w:bCs w:val="0"/>
          <w:color w:val="000000" w:themeColor="text1"/>
        </w:rPr>
        <w:t xml:space="preserve"> for </w:t>
      </w:r>
      <w:r w:rsidR="003E38CF" w:rsidRPr="000C751C">
        <w:rPr>
          <w:rStyle w:val="Strong"/>
          <w:rFonts w:ascii="Times New Roman" w:hAnsi="Times New Roman" w:cs="Times New Roman"/>
          <w:b w:val="0"/>
          <w:bCs w:val="0"/>
          <w:color w:val="000000" w:themeColor="text1"/>
        </w:rPr>
        <w:t xml:space="preserve">this </w:t>
      </w:r>
      <w:r w:rsidR="00615B7C" w:rsidRPr="000C751C">
        <w:rPr>
          <w:rStyle w:val="Strong"/>
          <w:rFonts w:ascii="Times New Roman" w:hAnsi="Times New Roman" w:cs="Times New Roman"/>
          <w:b w:val="0"/>
          <w:bCs w:val="0"/>
          <w:color w:val="000000" w:themeColor="text1"/>
        </w:rPr>
        <w:t xml:space="preserve">binary classification AUC/ROC values will be reported. </w:t>
      </w:r>
      <w:r w:rsidR="00615B7C" w:rsidRPr="000C751C">
        <w:rPr>
          <w:rStyle w:val="Strong"/>
          <w:rFonts w:ascii="Times New Roman" w:hAnsi="Times New Roman" w:cs="Times New Roman"/>
          <w:b w:val="0"/>
          <w:bCs w:val="0"/>
        </w:rPr>
        <w:t xml:space="preserve">For multi- class classification (multiple CDR labels) F-1 score will be reported. The results from the best model will be </w:t>
      </w:r>
      <w:r w:rsidR="00706BA0" w:rsidRPr="000C751C">
        <w:rPr>
          <w:rStyle w:val="Strong"/>
          <w:rFonts w:ascii="Times New Roman" w:hAnsi="Times New Roman" w:cs="Times New Roman"/>
          <w:b w:val="0"/>
          <w:bCs w:val="0"/>
        </w:rPr>
        <w:t>provided</w:t>
      </w:r>
      <w:r w:rsidR="00615B7C" w:rsidRPr="000C751C">
        <w:rPr>
          <w:rStyle w:val="Strong"/>
          <w:rFonts w:ascii="Times New Roman" w:hAnsi="Times New Roman" w:cs="Times New Roman"/>
          <w:b w:val="0"/>
          <w:bCs w:val="0"/>
        </w:rPr>
        <w:t xml:space="preserve"> along with those from the other models.</w:t>
      </w:r>
    </w:p>
    <w:p w:rsidR="00A661A3" w:rsidRPr="000C751C" w:rsidRDefault="00A661A3" w:rsidP="00260A2D">
      <w:pPr>
        <w:pStyle w:val="NormalWeb"/>
        <w:numPr>
          <w:ilvl w:val="0"/>
          <w:numId w:val="8"/>
        </w:numPr>
        <w:shd w:val="clear" w:color="auto" w:fill="FFFFFF"/>
        <w:spacing w:before="120" w:beforeAutospacing="0" w:after="0" w:afterAutospacing="0"/>
        <w:rPr>
          <w:color w:val="000000"/>
        </w:rPr>
      </w:pPr>
      <w:r w:rsidRPr="000C751C">
        <w:rPr>
          <w:color w:val="000000"/>
        </w:rPr>
        <w:t>Combine the cross-sectional and longitudinal MRI related demographic and clinical data into a single dataset.</w:t>
      </w:r>
      <w:r w:rsidR="00706BA0" w:rsidRPr="000C751C">
        <w:rPr>
          <w:color w:val="000000"/>
        </w:rPr>
        <w:t xml:space="preserve"> This increases number of data points for training the classifier</w:t>
      </w:r>
    </w:p>
    <w:p w:rsidR="00A661A3" w:rsidRPr="000C751C" w:rsidRDefault="00A661A3" w:rsidP="00260A2D">
      <w:pPr>
        <w:pStyle w:val="NormalWeb"/>
        <w:numPr>
          <w:ilvl w:val="0"/>
          <w:numId w:val="8"/>
        </w:numPr>
        <w:shd w:val="clear" w:color="auto" w:fill="FFFFFF"/>
        <w:spacing w:before="120" w:beforeAutospacing="0" w:after="0" w:afterAutospacing="0"/>
        <w:rPr>
          <w:color w:val="000000"/>
        </w:rPr>
      </w:pPr>
      <w:r w:rsidRPr="000C751C">
        <w:rPr>
          <w:color w:val="000000"/>
        </w:rPr>
        <w:t xml:space="preserve">Split the </w:t>
      </w:r>
      <w:r w:rsidR="00706BA0" w:rsidRPr="000C751C">
        <w:rPr>
          <w:color w:val="000000"/>
        </w:rPr>
        <w:t xml:space="preserve">resulting </w:t>
      </w:r>
      <w:r w:rsidRPr="000C751C">
        <w:rPr>
          <w:color w:val="000000"/>
        </w:rPr>
        <w:t>dataset into training dataset (80%) and the remaining data(20%) for typical ten-fold cross validation.</w:t>
      </w:r>
    </w:p>
    <w:p w:rsidR="00A661A3" w:rsidRPr="006F67E6" w:rsidRDefault="00A661A3" w:rsidP="00260A2D">
      <w:pPr>
        <w:pStyle w:val="NormalWeb"/>
        <w:numPr>
          <w:ilvl w:val="0"/>
          <w:numId w:val="8"/>
        </w:numPr>
        <w:shd w:val="clear" w:color="auto" w:fill="FFFFFF"/>
        <w:spacing w:before="120" w:beforeAutospacing="0" w:after="0" w:afterAutospacing="0"/>
        <w:rPr>
          <w:b/>
          <w:bCs/>
          <w:color w:val="000000" w:themeColor="text1"/>
        </w:rPr>
      </w:pPr>
      <w:r w:rsidRPr="000C751C">
        <w:rPr>
          <w:color w:val="000000"/>
        </w:rPr>
        <w:t xml:space="preserve">Report the prediction accuracy of the models and identify the model that yields the </w:t>
      </w:r>
      <w:r w:rsidR="0085578C" w:rsidRPr="000C751C">
        <w:rPr>
          <w:color w:val="000000"/>
        </w:rPr>
        <w:t>highest</w:t>
      </w:r>
      <w:r w:rsidRPr="000C751C">
        <w:rPr>
          <w:color w:val="000000"/>
        </w:rPr>
        <w:t xml:space="preserve"> classification accuracy. Report accuracy results in sklearn Confusion Matrix </w:t>
      </w:r>
      <w:r w:rsidR="00260A2D" w:rsidRPr="000C751C">
        <w:rPr>
          <w:color w:val="000000"/>
        </w:rPr>
        <w:t>format (</w:t>
      </w:r>
      <w:r w:rsidRPr="000C751C">
        <w:rPr>
          <w:color w:val="000000"/>
        </w:rPr>
        <w:t xml:space="preserve">to evaluate classifier output quality) and, Classification Report format (provides, precision, recall, f1-score). See </w:t>
      </w:r>
      <w:r w:rsidR="003E38CF" w:rsidRPr="000C751C">
        <w:rPr>
          <w:color w:val="000000"/>
        </w:rPr>
        <w:t>References</w:t>
      </w:r>
      <w:r w:rsidR="008D210C" w:rsidRPr="000C751C">
        <w:rPr>
          <w:color w:val="000000"/>
        </w:rPr>
        <w:t xml:space="preserve"> 13 through 17.</w:t>
      </w:r>
    </w:p>
    <w:p w:rsidR="006F67E6" w:rsidRDefault="006F67E6" w:rsidP="006F67E6">
      <w:pPr>
        <w:pStyle w:val="NormalWeb"/>
        <w:shd w:val="clear" w:color="auto" w:fill="FFFFFF"/>
        <w:spacing w:before="120" w:beforeAutospacing="0" w:after="0" w:afterAutospacing="0"/>
        <w:rPr>
          <w:color w:val="000000"/>
        </w:rPr>
      </w:pPr>
    </w:p>
    <w:p w:rsidR="00233008" w:rsidRDefault="006F67E6" w:rsidP="006F67E6">
      <w:pPr>
        <w:pStyle w:val="NormalWeb"/>
        <w:shd w:val="clear" w:color="auto" w:fill="FFFFFF"/>
        <w:spacing w:before="120" w:beforeAutospacing="0" w:after="0" w:afterAutospacing="0"/>
        <w:rPr>
          <w:color w:val="000000"/>
          <w:sz w:val="48"/>
          <w:szCs w:val="48"/>
        </w:rPr>
      </w:pPr>
      <w:r w:rsidRPr="006F67E6">
        <w:rPr>
          <w:color w:val="000000"/>
          <w:sz w:val="48"/>
          <w:szCs w:val="48"/>
        </w:rPr>
        <w:t>Features Chosen for Training</w:t>
      </w:r>
    </w:p>
    <w:p w:rsidR="00D315E5" w:rsidRDefault="006F67E6" w:rsidP="00D315E5">
      <w:pPr>
        <w:spacing w:before="240"/>
        <w:rPr>
          <w:rStyle w:val="Strong"/>
          <w:rFonts w:ascii="Times New Roman" w:hAnsi="Times New Roman" w:cs="Times New Roman"/>
          <w:b w:val="0"/>
          <w:bCs w:val="0"/>
          <w:color w:val="000000" w:themeColor="text1"/>
          <w:sz w:val="24"/>
          <w:szCs w:val="24"/>
        </w:rPr>
      </w:pPr>
      <w:r w:rsidRPr="006F67E6">
        <w:rPr>
          <w:rStyle w:val="Strong"/>
          <w:rFonts w:ascii="Times New Roman" w:hAnsi="Times New Roman" w:cs="Times New Roman"/>
          <w:b w:val="0"/>
          <w:bCs w:val="0"/>
          <w:color w:val="000000" w:themeColor="text1"/>
          <w:sz w:val="24"/>
          <w:szCs w:val="24"/>
        </w:rPr>
        <w:t>The following seven features (merged dataset columns) were chosen for training</w:t>
      </w:r>
      <w:r>
        <w:rPr>
          <w:rStyle w:val="Strong"/>
          <w:rFonts w:ascii="Times New Roman" w:hAnsi="Times New Roman" w:cs="Times New Roman"/>
          <w:b w:val="0"/>
          <w:bCs w:val="0"/>
          <w:color w:val="000000" w:themeColor="text1"/>
          <w:sz w:val="24"/>
          <w:szCs w:val="24"/>
        </w:rPr>
        <w:t xml:space="preserve"> the classifiers to and to predict the labels (CDR variable) in the validation set. </w:t>
      </w:r>
      <w:r w:rsidR="00233008">
        <w:rPr>
          <w:rStyle w:val="Strong"/>
          <w:rFonts w:ascii="Times New Roman" w:hAnsi="Times New Roman" w:cs="Times New Roman"/>
          <w:b w:val="0"/>
          <w:bCs w:val="0"/>
          <w:color w:val="000000" w:themeColor="text1"/>
          <w:sz w:val="24"/>
          <w:szCs w:val="24"/>
        </w:rPr>
        <w:t>The column indices of these features are shown to the left of the features.</w:t>
      </w:r>
      <w:r w:rsidR="00D315E5" w:rsidRPr="00D315E5">
        <w:rPr>
          <w:rStyle w:val="Strong"/>
          <w:rFonts w:ascii="Times New Roman" w:hAnsi="Times New Roman" w:cs="Times New Roman"/>
          <w:b w:val="0"/>
          <w:bCs w:val="0"/>
          <w:color w:val="000000" w:themeColor="text1"/>
          <w:sz w:val="24"/>
          <w:szCs w:val="24"/>
        </w:rPr>
        <w:t xml:space="preserve"> </w:t>
      </w:r>
      <w:r w:rsidR="00D315E5">
        <w:rPr>
          <w:rStyle w:val="Strong"/>
          <w:rFonts w:ascii="Times New Roman" w:hAnsi="Times New Roman" w:cs="Times New Roman"/>
          <w:b w:val="0"/>
          <w:bCs w:val="0"/>
          <w:color w:val="000000" w:themeColor="text1"/>
          <w:sz w:val="24"/>
          <w:szCs w:val="24"/>
        </w:rPr>
        <w:t>A 80:20 split was used for the training vs. validation sets.</w:t>
      </w:r>
      <w:r w:rsidR="00080CD8">
        <w:rPr>
          <w:rStyle w:val="Strong"/>
          <w:rFonts w:ascii="Times New Roman" w:hAnsi="Times New Roman" w:cs="Times New Roman"/>
          <w:b w:val="0"/>
          <w:bCs w:val="0"/>
          <w:color w:val="000000" w:themeColor="text1"/>
          <w:sz w:val="24"/>
          <w:szCs w:val="24"/>
        </w:rPr>
        <w:t xml:space="preserve"> When the split was changed to 70:30</w:t>
      </w:r>
      <w:r w:rsidR="00DE1421">
        <w:rPr>
          <w:rStyle w:val="Strong"/>
          <w:rFonts w:ascii="Times New Roman" w:hAnsi="Times New Roman" w:cs="Times New Roman"/>
          <w:b w:val="0"/>
          <w:bCs w:val="0"/>
          <w:color w:val="000000" w:themeColor="text1"/>
          <w:sz w:val="24"/>
          <w:szCs w:val="24"/>
        </w:rPr>
        <w:t>,</w:t>
      </w:r>
      <w:r w:rsidR="00080CD8">
        <w:rPr>
          <w:rStyle w:val="Strong"/>
          <w:rFonts w:ascii="Times New Roman" w:hAnsi="Times New Roman" w:cs="Times New Roman"/>
          <w:b w:val="0"/>
          <w:bCs w:val="0"/>
          <w:color w:val="000000" w:themeColor="text1"/>
          <w:sz w:val="24"/>
          <w:szCs w:val="24"/>
        </w:rPr>
        <w:t xml:space="preserve"> the results (metrics) </w:t>
      </w:r>
      <w:r w:rsidR="00DE1421">
        <w:rPr>
          <w:rStyle w:val="Strong"/>
          <w:rFonts w:ascii="Times New Roman" w:hAnsi="Times New Roman" w:cs="Times New Roman"/>
          <w:b w:val="0"/>
          <w:bCs w:val="0"/>
          <w:color w:val="000000" w:themeColor="text1"/>
          <w:sz w:val="24"/>
          <w:szCs w:val="24"/>
        </w:rPr>
        <w:t>only slightly.</w:t>
      </w:r>
    </w:p>
    <w:tbl>
      <w:tblPr>
        <w:tblStyle w:val="TableGrid"/>
        <w:tblW w:w="0" w:type="auto"/>
        <w:jc w:val="center"/>
        <w:tblLook w:val="04A0" w:firstRow="1" w:lastRow="0" w:firstColumn="1" w:lastColumn="0" w:noHBand="0" w:noVBand="1"/>
      </w:tblPr>
      <w:tblGrid>
        <w:gridCol w:w="1017"/>
        <w:gridCol w:w="1737"/>
        <w:gridCol w:w="1112"/>
      </w:tblGrid>
      <w:tr w:rsidR="00A652A1" w:rsidTr="00766CCF">
        <w:trPr>
          <w:trHeight w:hRule="exact" w:val="865"/>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Column Index</w:t>
            </w:r>
          </w:p>
        </w:tc>
        <w:tc>
          <w:tcPr>
            <w:tcW w:w="173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Feature Variable</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Label Variable</w:t>
            </w: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1</w:t>
            </w:r>
          </w:p>
        </w:tc>
        <w:tc>
          <w:tcPr>
            <w:tcW w:w="173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M/F</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3</w:t>
            </w:r>
          </w:p>
        </w:tc>
        <w:tc>
          <w:tcPr>
            <w:tcW w:w="173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Age</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4</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Educ</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5</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SES</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6</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MMSE</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7</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p>
        </w:tc>
        <w:tc>
          <w:tcPr>
            <w:tcW w:w="1112" w:type="dxa"/>
          </w:tcPr>
          <w:p w:rsidR="00A652A1" w:rsidRPr="00A652A1" w:rsidRDefault="00A652A1" w:rsidP="004E7458">
            <w:pPr>
              <w:pStyle w:val="Heading2"/>
              <w:spacing w:after="240"/>
              <w:outlineLvl w:val="1"/>
              <w:rPr>
                <w:rStyle w:val="Strong"/>
                <w:rFonts w:ascii="Times New Roman" w:hAnsi="Times New Roman" w:cs="Times New Roman"/>
                <w:b/>
                <w:bCs/>
                <w:color w:val="000000" w:themeColor="text1"/>
                <w:sz w:val="24"/>
                <w:szCs w:val="24"/>
              </w:rPr>
            </w:pPr>
            <w:r w:rsidRPr="00A652A1">
              <w:rPr>
                <w:rStyle w:val="Strong"/>
                <w:rFonts w:ascii="Times New Roman" w:hAnsi="Times New Roman" w:cs="Times New Roman"/>
                <w:b/>
                <w:bCs/>
                <w:color w:val="000000" w:themeColor="text1"/>
                <w:sz w:val="24"/>
                <w:szCs w:val="24"/>
              </w:rPr>
              <w:t>CDR</w:t>
            </w:r>
          </w:p>
        </w:tc>
      </w:tr>
      <w:tr w:rsidR="00A652A1" w:rsidTr="00766CCF">
        <w:trPr>
          <w:trHeight w:hRule="exact" w:val="576"/>
          <w:jc w:val="center"/>
        </w:trPr>
        <w:tc>
          <w:tcPr>
            <w:tcW w:w="101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8</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eTIV</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9</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nWBV</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r w:rsidR="00A652A1" w:rsidTr="00766CCF">
        <w:trPr>
          <w:trHeight w:hRule="exact" w:val="576"/>
          <w:jc w:val="center"/>
        </w:trPr>
        <w:tc>
          <w:tcPr>
            <w:tcW w:w="1017"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10</w:t>
            </w:r>
          </w:p>
        </w:tc>
        <w:tc>
          <w:tcPr>
            <w:tcW w:w="1737" w:type="dxa"/>
          </w:tcPr>
          <w:p w:rsidR="00A652A1" w:rsidRDefault="00A652A1" w:rsidP="00B1266D">
            <w:pPr>
              <w:pStyle w:val="Heading2"/>
              <w:spacing w:after="240"/>
              <w:outlineLvl w:val="1"/>
              <w:rPr>
                <w:rStyle w:val="Strong"/>
                <w:rFonts w:ascii="Times New Roman" w:hAnsi="Times New Roman" w:cs="Times New Roman"/>
                <w:color w:val="000000" w:themeColor="text1"/>
                <w:sz w:val="24"/>
                <w:szCs w:val="24"/>
              </w:rPr>
            </w:pPr>
            <w:r w:rsidRPr="00D315E5">
              <w:rPr>
                <w:rStyle w:val="Strong"/>
                <w:rFonts w:ascii="Times New Roman" w:hAnsi="Times New Roman" w:cs="Times New Roman"/>
                <w:color w:val="000000" w:themeColor="text1"/>
                <w:sz w:val="24"/>
                <w:szCs w:val="24"/>
              </w:rPr>
              <w:t>ASF</w:t>
            </w:r>
          </w:p>
        </w:tc>
        <w:tc>
          <w:tcPr>
            <w:tcW w:w="1112" w:type="dxa"/>
          </w:tcPr>
          <w:p w:rsidR="00A652A1" w:rsidRDefault="00A652A1" w:rsidP="004E7458">
            <w:pPr>
              <w:pStyle w:val="Heading2"/>
              <w:spacing w:after="240"/>
              <w:outlineLvl w:val="1"/>
              <w:rPr>
                <w:rStyle w:val="Strong"/>
                <w:rFonts w:ascii="Times New Roman" w:hAnsi="Times New Roman" w:cs="Times New Roman"/>
                <w:color w:val="000000" w:themeColor="text1"/>
                <w:sz w:val="24"/>
                <w:szCs w:val="24"/>
              </w:rPr>
            </w:pPr>
          </w:p>
        </w:tc>
      </w:tr>
    </w:tbl>
    <w:p w:rsidR="00D315E5" w:rsidRDefault="00D315E5" w:rsidP="00D315E5"/>
    <w:p w:rsidR="00D315E5" w:rsidRDefault="00D315E5" w:rsidP="00D315E5"/>
    <w:p w:rsidR="001122D5" w:rsidRDefault="00E54229" w:rsidP="00D315E5">
      <w:pPr>
        <w:rPr>
          <w:rStyle w:val="Strong"/>
          <w:rFonts w:eastAsiaTheme="majorEastAsia"/>
          <w:b w:val="0"/>
          <w:bCs w:val="0"/>
          <w:color w:val="000000" w:themeColor="text1"/>
          <w:sz w:val="56"/>
          <w:szCs w:val="56"/>
        </w:rPr>
      </w:pPr>
      <w:r w:rsidRPr="001122D5">
        <w:rPr>
          <w:rFonts w:ascii="Times New Roman" w:hAnsi="Times New Roman" w:cs="Times New Roman"/>
          <w:sz w:val="52"/>
          <w:szCs w:val="52"/>
        </w:rPr>
        <w:t>Algorithms/Classifiers</w:t>
      </w:r>
    </w:p>
    <w:p w:rsidR="00E54229" w:rsidRDefault="001122D5" w:rsidP="001122D5">
      <w:pPr>
        <w:rPr>
          <w:rStyle w:val="Strong"/>
          <w:rFonts w:ascii="Times New Roman" w:eastAsiaTheme="majorEastAsia" w:hAnsi="Times New Roman" w:cs="Times New Roman"/>
          <w:b w:val="0"/>
          <w:bCs w:val="0"/>
          <w:color w:val="000000" w:themeColor="text1"/>
          <w:sz w:val="24"/>
          <w:szCs w:val="24"/>
        </w:rPr>
      </w:pPr>
      <w:r w:rsidRPr="001122D5">
        <w:rPr>
          <w:rStyle w:val="Strong"/>
          <w:rFonts w:ascii="Times New Roman" w:eastAsiaTheme="majorEastAsia" w:hAnsi="Times New Roman" w:cs="Times New Roman"/>
          <w:b w:val="0"/>
          <w:bCs w:val="0"/>
          <w:color w:val="000000" w:themeColor="text1"/>
          <w:sz w:val="24"/>
          <w:szCs w:val="24"/>
        </w:rPr>
        <w:t xml:space="preserve">A combination of eight </w:t>
      </w:r>
      <w:r>
        <w:rPr>
          <w:rStyle w:val="Strong"/>
          <w:rFonts w:ascii="Times New Roman" w:eastAsiaTheme="majorEastAsia" w:hAnsi="Times New Roman" w:cs="Times New Roman"/>
          <w:b w:val="0"/>
          <w:bCs w:val="0"/>
          <w:color w:val="000000" w:themeColor="text1"/>
          <w:sz w:val="24"/>
          <w:szCs w:val="24"/>
        </w:rPr>
        <w:t>linear and non-linear algorithms (classifiers) were used to spot check (evaluate) validation accuracy. These are:</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Logistic Regression (LR).</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Linear Discriminant Analysis (LDA).</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K-Nearest Neighbors (KNN).</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Classification and Regression Trees (CART).</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Gaussian Naive Bayes (NB).</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Support Vector Machines (SVM).</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Gradient Boosting Machine (GBM).</w:t>
      </w:r>
    </w:p>
    <w:p w:rsidR="001122D5" w:rsidRPr="00CF27B8" w:rsidRDefault="001122D5" w:rsidP="001122D5">
      <w:pPr>
        <w:pStyle w:val="ListParagraph"/>
        <w:numPr>
          <w:ilvl w:val="0"/>
          <w:numId w:val="23"/>
        </w:numPr>
        <w:rPr>
          <w:rStyle w:val="Strong"/>
          <w:rFonts w:ascii="Times New Roman" w:eastAsiaTheme="majorEastAsia" w:hAnsi="Times New Roman" w:cs="Times New Roman"/>
          <w:b w:val="0"/>
          <w:bCs w:val="0"/>
          <w:color w:val="000000" w:themeColor="text1"/>
          <w:sz w:val="24"/>
          <w:szCs w:val="24"/>
        </w:rPr>
      </w:pPr>
      <w:r w:rsidRPr="00CF27B8">
        <w:rPr>
          <w:rStyle w:val="Strong"/>
          <w:rFonts w:ascii="Times New Roman" w:eastAsiaTheme="majorEastAsia" w:hAnsi="Times New Roman" w:cs="Times New Roman"/>
          <w:b w:val="0"/>
          <w:bCs w:val="0"/>
          <w:color w:val="000000" w:themeColor="text1"/>
          <w:sz w:val="24"/>
          <w:szCs w:val="24"/>
        </w:rPr>
        <w:t>Random Forest Classifier (RFC).</w:t>
      </w:r>
    </w:p>
    <w:p w:rsidR="001122D5" w:rsidRDefault="001122D5" w:rsidP="001122D5">
      <w:pPr>
        <w:rPr>
          <w:rStyle w:val="Strong"/>
          <w:rFonts w:ascii="Times New Roman" w:eastAsiaTheme="majorEastAsia" w:hAnsi="Times New Roman" w:cs="Times New Roman"/>
          <w:b w:val="0"/>
          <w:bCs w:val="0"/>
          <w:color w:val="000000" w:themeColor="text1"/>
          <w:sz w:val="24"/>
          <w:szCs w:val="24"/>
        </w:rPr>
      </w:pPr>
      <w:r w:rsidRPr="001122D5">
        <w:rPr>
          <w:rStyle w:val="Strong"/>
          <w:rFonts w:ascii="Times New Roman" w:eastAsiaTheme="majorEastAsia" w:hAnsi="Times New Roman" w:cs="Times New Roman"/>
          <w:b w:val="0"/>
          <w:bCs w:val="0"/>
          <w:color w:val="000000" w:themeColor="text1"/>
          <w:sz w:val="24"/>
          <w:szCs w:val="24"/>
        </w:rPr>
        <w:t>This list is a good mixture of simple linear (LR, LDA), and nonlinear (KNN, CART, NB</w:t>
      </w:r>
      <w:r w:rsidR="00CF27B8">
        <w:rPr>
          <w:rStyle w:val="Strong"/>
          <w:rFonts w:ascii="Times New Roman" w:eastAsiaTheme="majorEastAsia" w:hAnsi="Times New Roman" w:cs="Times New Roman"/>
          <w:b w:val="0"/>
          <w:bCs w:val="0"/>
          <w:color w:val="000000" w:themeColor="text1"/>
          <w:sz w:val="24"/>
          <w:szCs w:val="24"/>
        </w:rPr>
        <w:t xml:space="preserve"> </w:t>
      </w:r>
      <w:r w:rsidRPr="001122D5">
        <w:rPr>
          <w:rStyle w:val="Strong"/>
          <w:rFonts w:ascii="Times New Roman" w:eastAsiaTheme="majorEastAsia" w:hAnsi="Times New Roman" w:cs="Times New Roman"/>
          <w:b w:val="0"/>
          <w:bCs w:val="0"/>
          <w:color w:val="000000" w:themeColor="text1"/>
          <w:sz w:val="24"/>
          <w:szCs w:val="24"/>
        </w:rPr>
        <w:t>and SVM) algorithms. We reset the random number seed before each run to ensure that the</w:t>
      </w:r>
      <w:r w:rsidR="00CF27B8">
        <w:rPr>
          <w:rStyle w:val="Strong"/>
          <w:rFonts w:ascii="Times New Roman" w:eastAsiaTheme="majorEastAsia" w:hAnsi="Times New Roman" w:cs="Times New Roman"/>
          <w:b w:val="0"/>
          <w:bCs w:val="0"/>
          <w:color w:val="000000" w:themeColor="text1"/>
          <w:sz w:val="24"/>
          <w:szCs w:val="24"/>
        </w:rPr>
        <w:t xml:space="preserve"> </w:t>
      </w:r>
      <w:r w:rsidRPr="001122D5">
        <w:rPr>
          <w:rStyle w:val="Strong"/>
          <w:rFonts w:ascii="Times New Roman" w:eastAsiaTheme="majorEastAsia" w:hAnsi="Times New Roman" w:cs="Times New Roman"/>
          <w:b w:val="0"/>
          <w:bCs w:val="0"/>
          <w:color w:val="000000" w:themeColor="text1"/>
          <w:sz w:val="24"/>
          <w:szCs w:val="24"/>
        </w:rPr>
        <w:t>evaluation of each algorithm is performed using exactly the same data splits. It ensures the</w:t>
      </w:r>
      <w:r w:rsidR="00CF27B8">
        <w:rPr>
          <w:rStyle w:val="Strong"/>
          <w:rFonts w:ascii="Times New Roman" w:eastAsiaTheme="majorEastAsia" w:hAnsi="Times New Roman" w:cs="Times New Roman"/>
          <w:b w:val="0"/>
          <w:bCs w:val="0"/>
          <w:color w:val="000000" w:themeColor="text1"/>
          <w:sz w:val="24"/>
          <w:szCs w:val="24"/>
        </w:rPr>
        <w:t xml:space="preserve"> </w:t>
      </w:r>
      <w:r w:rsidRPr="001122D5">
        <w:rPr>
          <w:rStyle w:val="Strong"/>
          <w:rFonts w:ascii="Times New Roman" w:eastAsiaTheme="majorEastAsia" w:hAnsi="Times New Roman" w:cs="Times New Roman"/>
          <w:b w:val="0"/>
          <w:bCs w:val="0"/>
          <w:color w:val="000000" w:themeColor="text1"/>
          <w:sz w:val="24"/>
          <w:szCs w:val="24"/>
        </w:rPr>
        <w:t>results are</w:t>
      </w:r>
      <w:r w:rsidR="003B4EF5">
        <w:rPr>
          <w:rStyle w:val="Strong"/>
          <w:rFonts w:ascii="Times New Roman" w:eastAsiaTheme="majorEastAsia" w:hAnsi="Times New Roman" w:cs="Times New Roman"/>
          <w:b w:val="0"/>
          <w:bCs w:val="0"/>
          <w:color w:val="000000" w:themeColor="text1"/>
          <w:sz w:val="24"/>
          <w:szCs w:val="24"/>
        </w:rPr>
        <w:t xml:space="preserve"> directly comparable. </w:t>
      </w:r>
    </w:p>
    <w:p w:rsidR="003B4EF5" w:rsidRDefault="003B4EF5" w:rsidP="001122D5">
      <w:pPr>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The following results were obtained for the mean and standard deviation of cross validation accuracy of the eight classifiers. The Main Jupyter notebook has the details.</w:t>
      </w:r>
      <w:r w:rsidR="00BE3098">
        <w:rPr>
          <w:rStyle w:val="Strong"/>
          <w:rFonts w:ascii="Times New Roman" w:eastAsiaTheme="majorEastAsia" w:hAnsi="Times New Roman" w:cs="Times New Roman"/>
          <w:b w:val="0"/>
          <w:bCs w:val="0"/>
          <w:color w:val="000000" w:themeColor="text1"/>
          <w:sz w:val="24"/>
          <w:szCs w:val="24"/>
        </w:rPr>
        <w:t xml:space="preserve"> Two of the classifiers, </w:t>
      </w:r>
      <w:r>
        <w:rPr>
          <w:rStyle w:val="Strong"/>
          <w:rFonts w:ascii="Times New Roman" w:eastAsiaTheme="majorEastAsia" w:hAnsi="Times New Roman" w:cs="Times New Roman"/>
          <w:b w:val="0"/>
          <w:bCs w:val="0"/>
          <w:color w:val="000000" w:themeColor="text1"/>
          <w:sz w:val="24"/>
          <w:szCs w:val="24"/>
        </w:rPr>
        <w:t>Random Forest</w:t>
      </w:r>
      <w:r w:rsidR="001700C3">
        <w:rPr>
          <w:rStyle w:val="Strong"/>
          <w:rFonts w:ascii="Times New Roman" w:eastAsiaTheme="majorEastAsia" w:hAnsi="Times New Roman" w:cs="Times New Roman"/>
          <w:b w:val="0"/>
          <w:bCs w:val="0"/>
          <w:color w:val="000000" w:themeColor="text1"/>
          <w:sz w:val="24"/>
          <w:szCs w:val="24"/>
        </w:rPr>
        <w:t xml:space="preserve"> </w:t>
      </w:r>
      <w:r w:rsidR="00BE3098">
        <w:rPr>
          <w:rStyle w:val="Strong"/>
          <w:rFonts w:ascii="Times New Roman" w:eastAsiaTheme="majorEastAsia" w:hAnsi="Times New Roman" w:cs="Times New Roman"/>
          <w:b w:val="0"/>
          <w:bCs w:val="0"/>
          <w:color w:val="000000" w:themeColor="text1"/>
          <w:sz w:val="24"/>
          <w:szCs w:val="24"/>
        </w:rPr>
        <w:t>(RFC)</w:t>
      </w:r>
      <w:r>
        <w:rPr>
          <w:rStyle w:val="Strong"/>
          <w:rFonts w:ascii="Times New Roman" w:eastAsiaTheme="majorEastAsia" w:hAnsi="Times New Roman" w:cs="Times New Roman"/>
          <w:b w:val="0"/>
          <w:bCs w:val="0"/>
          <w:color w:val="000000" w:themeColor="text1"/>
          <w:sz w:val="24"/>
          <w:szCs w:val="24"/>
        </w:rPr>
        <w:t xml:space="preserve"> and Gradient Boosting</w:t>
      </w:r>
      <w:r w:rsidR="00BE3098">
        <w:rPr>
          <w:rStyle w:val="Strong"/>
          <w:rFonts w:ascii="Times New Roman" w:eastAsiaTheme="majorEastAsia" w:hAnsi="Times New Roman" w:cs="Times New Roman"/>
          <w:b w:val="0"/>
          <w:bCs w:val="0"/>
          <w:color w:val="000000" w:themeColor="text1"/>
          <w:sz w:val="24"/>
          <w:szCs w:val="24"/>
        </w:rPr>
        <w:t xml:space="preserve"> (GBM)</w:t>
      </w:r>
      <w:r>
        <w:rPr>
          <w:rStyle w:val="Strong"/>
          <w:rFonts w:ascii="Times New Roman" w:eastAsiaTheme="majorEastAsia" w:hAnsi="Times New Roman" w:cs="Times New Roman"/>
          <w:b w:val="0"/>
          <w:bCs w:val="0"/>
          <w:color w:val="000000" w:themeColor="text1"/>
          <w:sz w:val="24"/>
          <w:szCs w:val="24"/>
        </w:rPr>
        <w:t xml:space="preserve"> yielded the highest accuracies (~</w:t>
      </w:r>
      <w:r w:rsidR="00BE3098">
        <w:rPr>
          <w:rStyle w:val="Strong"/>
          <w:rFonts w:ascii="Times New Roman" w:eastAsiaTheme="majorEastAsia" w:hAnsi="Times New Roman" w:cs="Times New Roman"/>
          <w:b w:val="0"/>
          <w:bCs w:val="0"/>
          <w:color w:val="000000" w:themeColor="text1"/>
          <w:sz w:val="24"/>
          <w:szCs w:val="24"/>
        </w:rPr>
        <w:t xml:space="preserve">0.86). These two classifiers were further </w:t>
      </w:r>
      <w:r w:rsidR="001700C3">
        <w:rPr>
          <w:rStyle w:val="Strong"/>
          <w:rFonts w:ascii="Times New Roman" w:eastAsiaTheme="majorEastAsia" w:hAnsi="Times New Roman" w:cs="Times New Roman"/>
          <w:b w:val="0"/>
          <w:bCs w:val="0"/>
          <w:color w:val="000000" w:themeColor="text1"/>
          <w:sz w:val="24"/>
          <w:szCs w:val="24"/>
        </w:rPr>
        <w:t>used with additional details of the algorithms to obtain detail metrics in addition to accuracy, e.g. Precision, Recall, F-1 Score and AUC (Area under the curve</w:t>
      </w:r>
      <w:r w:rsidR="008B7204">
        <w:rPr>
          <w:rStyle w:val="Strong"/>
          <w:rFonts w:ascii="Times New Roman" w:eastAsiaTheme="majorEastAsia" w:hAnsi="Times New Roman" w:cs="Times New Roman"/>
          <w:b w:val="0"/>
          <w:bCs w:val="0"/>
          <w:color w:val="000000" w:themeColor="text1"/>
          <w:sz w:val="24"/>
          <w:szCs w:val="24"/>
        </w:rPr>
        <w:t>)</w:t>
      </w:r>
      <w:r w:rsidR="001700C3">
        <w:rPr>
          <w:rStyle w:val="Strong"/>
          <w:rFonts w:ascii="Times New Roman" w:eastAsiaTheme="majorEastAsia" w:hAnsi="Times New Roman" w:cs="Times New Roman"/>
          <w:b w:val="0"/>
          <w:bCs w:val="0"/>
          <w:color w:val="000000" w:themeColor="text1"/>
          <w:sz w:val="24"/>
          <w:szCs w:val="24"/>
        </w:rPr>
        <w:t xml:space="preserve"> values. </w:t>
      </w:r>
      <w:r w:rsidR="00BE3098">
        <w:rPr>
          <w:rStyle w:val="Strong"/>
          <w:rFonts w:ascii="Times New Roman" w:eastAsiaTheme="majorEastAsia" w:hAnsi="Times New Roman" w:cs="Times New Roman"/>
          <w:b w:val="0"/>
          <w:bCs w:val="0"/>
          <w:color w:val="000000" w:themeColor="text1"/>
          <w:sz w:val="24"/>
          <w:szCs w:val="24"/>
        </w:rPr>
        <w:t xml:space="preserve">The coding and parameter selection for these cases </w:t>
      </w:r>
      <w:r w:rsidR="008B7204">
        <w:rPr>
          <w:rStyle w:val="Strong"/>
          <w:rFonts w:ascii="Times New Roman" w:eastAsiaTheme="majorEastAsia" w:hAnsi="Times New Roman" w:cs="Times New Roman"/>
          <w:b w:val="0"/>
          <w:bCs w:val="0"/>
          <w:color w:val="000000" w:themeColor="text1"/>
          <w:sz w:val="24"/>
          <w:szCs w:val="24"/>
        </w:rPr>
        <w:t>are</w:t>
      </w:r>
      <w:r w:rsidR="00BE3098">
        <w:rPr>
          <w:rStyle w:val="Strong"/>
          <w:rFonts w:ascii="Times New Roman" w:eastAsiaTheme="majorEastAsia" w:hAnsi="Times New Roman" w:cs="Times New Roman"/>
          <w:b w:val="0"/>
          <w:bCs w:val="0"/>
          <w:color w:val="000000" w:themeColor="text1"/>
          <w:sz w:val="24"/>
          <w:szCs w:val="24"/>
        </w:rPr>
        <w:t xml:space="preserve"> documented in detail in the Main Jupyter notebook for binary classification (CDR labels 0,1) and in the Multilabel Jupyter notebook for the multi-label CDR validation cases. The results are summarized next</w:t>
      </w:r>
    </w:p>
    <w:p w:rsidR="003B4EF5" w:rsidRPr="00E36837" w:rsidRDefault="008B7204" w:rsidP="003B4EF5">
      <w:pPr>
        <w:pStyle w:val="HTMLPreformatted"/>
        <w:shd w:val="clear" w:color="auto" w:fill="FFFFFF"/>
        <w:wordWrap w:val="0"/>
        <w:textAlignment w:val="baseline"/>
        <w:rPr>
          <w:rFonts w:ascii="Times New Roman" w:hAnsi="Times New Roman" w:cs="Times New Roman"/>
          <w:color w:val="000000"/>
          <w:sz w:val="24"/>
          <w:szCs w:val="24"/>
          <w:u w:val="single"/>
        </w:rPr>
      </w:pPr>
      <w:r w:rsidRPr="00E36837">
        <w:rPr>
          <w:rFonts w:ascii="Times New Roman" w:hAnsi="Times New Roman" w:cs="Times New Roman"/>
          <w:color w:val="000000"/>
          <w:sz w:val="24"/>
          <w:szCs w:val="24"/>
          <w:u w:val="single"/>
        </w:rPr>
        <w:t xml:space="preserve"> </w:t>
      </w:r>
      <w:r w:rsidR="00E36837" w:rsidRPr="00E36837">
        <w:rPr>
          <w:rFonts w:ascii="Times New Roman" w:hAnsi="Times New Roman" w:cs="Times New Roman"/>
          <w:color w:val="000000"/>
          <w:sz w:val="24"/>
          <w:szCs w:val="24"/>
          <w:u w:val="single"/>
        </w:rPr>
        <w:t>Model</w:t>
      </w:r>
      <w:r w:rsidR="003B4EF5" w:rsidRPr="00E36837">
        <w:rPr>
          <w:rFonts w:ascii="Times New Roman" w:hAnsi="Times New Roman" w:cs="Times New Roman"/>
          <w:color w:val="000000"/>
          <w:sz w:val="24"/>
          <w:szCs w:val="24"/>
          <w:u w:val="single"/>
        </w:rPr>
        <w:t xml:space="preserve">  </w:t>
      </w:r>
      <w:r w:rsidRPr="00E36837">
        <w:rPr>
          <w:rFonts w:ascii="Times New Roman" w:hAnsi="Times New Roman" w:cs="Times New Roman"/>
          <w:color w:val="000000"/>
          <w:sz w:val="24"/>
          <w:szCs w:val="24"/>
          <w:u w:val="single"/>
        </w:rPr>
        <w:tab/>
      </w:r>
      <w:r w:rsidR="00E36837" w:rsidRPr="00E36837">
        <w:rPr>
          <w:rFonts w:ascii="Times New Roman" w:hAnsi="Times New Roman" w:cs="Times New Roman"/>
          <w:color w:val="000000"/>
          <w:sz w:val="24"/>
          <w:szCs w:val="24"/>
          <w:u w:val="single"/>
        </w:rPr>
        <w:tab/>
      </w:r>
      <w:r w:rsidR="001E4699">
        <w:rPr>
          <w:rFonts w:ascii="Times New Roman" w:hAnsi="Times New Roman" w:cs="Times New Roman"/>
          <w:color w:val="000000"/>
          <w:sz w:val="24"/>
          <w:szCs w:val="24"/>
          <w:u w:val="single"/>
        </w:rPr>
        <w:t xml:space="preserve">Spot-Check Results </w:t>
      </w:r>
      <w:r w:rsidR="001E4699" w:rsidRPr="001E4699">
        <w:rPr>
          <w:rFonts w:ascii="Times New Roman" w:hAnsi="Times New Roman" w:cs="Times New Roman"/>
          <w:color w:val="000000"/>
          <w:sz w:val="24"/>
          <w:szCs w:val="24"/>
          <w:u w:val="single"/>
        </w:rPr>
        <w:sym w:font="Wingdings" w:char="F0E0"/>
      </w:r>
      <w:r w:rsidR="003B4EF5" w:rsidRPr="00E36837">
        <w:rPr>
          <w:rFonts w:ascii="Times New Roman" w:hAnsi="Times New Roman" w:cs="Times New Roman"/>
          <w:color w:val="000000"/>
          <w:sz w:val="24"/>
          <w:szCs w:val="24"/>
          <w:u w:val="single"/>
        </w:rPr>
        <w:t>Cross-Va</w:t>
      </w:r>
      <w:r w:rsidR="00E36837" w:rsidRPr="00E36837">
        <w:rPr>
          <w:rFonts w:ascii="Times New Roman" w:hAnsi="Times New Roman" w:cs="Times New Roman"/>
          <w:color w:val="000000"/>
          <w:sz w:val="24"/>
          <w:szCs w:val="24"/>
          <w:u w:val="single"/>
        </w:rPr>
        <w:t xml:space="preserve">lidation Accuracy: </w:t>
      </w:r>
      <w:r w:rsidR="00DF3375">
        <w:rPr>
          <w:rFonts w:ascii="Times New Roman" w:hAnsi="Times New Roman" w:cs="Times New Roman"/>
          <w:color w:val="000000"/>
          <w:sz w:val="24"/>
          <w:szCs w:val="24"/>
          <w:u w:val="single"/>
        </w:rPr>
        <w:t>(</w:t>
      </w:r>
      <w:r w:rsidR="00E36837" w:rsidRPr="00E36837">
        <w:rPr>
          <w:rFonts w:ascii="Times New Roman" w:hAnsi="Times New Roman" w:cs="Times New Roman"/>
          <w:color w:val="000000"/>
          <w:sz w:val="24"/>
          <w:szCs w:val="24"/>
          <w:u w:val="single"/>
        </w:rPr>
        <w:t>Mean, Stdev</w:t>
      </w:r>
      <w:r w:rsidR="00DF3375">
        <w:rPr>
          <w:rFonts w:ascii="Times New Roman" w:hAnsi="Times New Roman" w:cs="Times New Roman"/>
          <w:color w:val="000000"/>
          <w:sz w:val="24"/>
          <w:szCs w:val="24"/>
          <w:u w:val="single"/>
        </w:rPr>
        <w:t>)</w:t>
      </w:r>
      <w:r w:rsidR="00E36837" w:rsidRPr="00E36837">
        <w:rPr>
          <w:rFonts w:ascii="Times New Roman" w:hAnsi="Times New Roman" w:cs="Times New Roman"/>
          <w:color w:val="000000"/>
          <w:sz w:val="24"/>
          <w:szCs w:val="24"/>
          <w:u w:val="single"/>
        </w:rPr>
        <w:t xml:space="preserve"> </w:t>
      </w:r>
    </w:p>
    <w:p w:rsidR="003B4EF5" w:rsidRPr="00BE3098" w:rsidRDefault="001E4699"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LR</w:t>
      </w:r>
      <w:r w:rsidR="003B4EF5" w:rsidRPr="00BE3098">
        <w:rPr>
          <w:rFonts w:ascii="Times New Roman" w:hAnsi="Times New Roman" w:cs="Times New Roman"/>
          <w:color w:val="000000"/>
          <w:sz w:val="24"/>
          <w:szCs w:val="24"/>
        </w:rPr>
        <w:t xml:space="preserve"> </w:t>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t>(</w:t>
      </w:r>
      <w:r w:rsidR="003B4EF5" w:rsidRPr="00BE3098">
        <w:rPr>
          <w:rFonts w:ascii="Times New Roman" w:hAnsi="Times New Roman" w:cs="Times New Roman"/>
          <w:color w:val="000000"/>
          <w:sz w:val="24"/>
          <w:szCs w:val="24"/>
        </w:rPr>
        <w:t>0.80</w:t>
      </w:r>
      <w:r w:rsidR="00E36837">
        <w:rPr>
          <w:rFonts w:ascii="Times New Roman" w:hAnsi="Times New Roman" w:cs="Times New Roman"/>
          <w:color w:val="000000"/>
          <w:sz w:val="24"/>
          <w:szCs w:val="24"/>
        </w:rPr>
        <w:t>, 0.05</w:t>
      </w:r>
      <w:r w:rsidR="003B4EF5" w:rsidRPr="00BE3098">
        <w:rPr>
          <w:rFonts w:ascii="Times New Roman" w:hAnsi="Times New Roman" w:cs="Times New Roman"/>
          <w:color w:val="000000"/>
          <w:sz w:val="24"/>
          <w:szCs w:val="24"/>
        </w:rPr>
        <w:t>)</w:t>
      </w:r>
    </w:p>
    <w:p w:rsidR="003B4EF5" w:rsidRPr="00BE3098" w:rsidRDefault="00387A84"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LDA</w:t>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t>(0.80, 0.04</w:t>
      </w:r>
      <w:r w:rsidR="003B4EF5" w:rsidRPr="00BE3098">
        <w:rPr>
          <w:rFonts w:ascii="Times New Roman" w:hAnsi="Times New Roman" w:cs="Times New Roman"/>
          <w:color w:val="000000"/>
          <w:sz w:val="24"/>
          <w:szCs w:val="24"/>
        </w:rPr>
        <w:t>)</w:t>
      </w:r>
    </w:p>
    <w:p w:rsidR="003B4EF5" w:rsidRPr="00BE3098" w:rsidRDefault="003B4EF5" w:rsidP="003B4EF5">
      <w:pPr>
        <w:pStyle w:val="HTMLPreformatted"/>
        <w:shd w:val="clear" w:color="auto" w:fill="FFFFFF"/>
        <w:wordWrap w:val="0"/>
        <w:textAlignment w:val="baseline"/>
        <w:rPr>
          <w:rFonts w:ascii="Times New Roman" w:hAnsi="Times New Roman" w:cs="Times New Roman"/>
          <w:color w:val="000000"/>
          <w:sz w:val="24"/>
          <w:szCs w:val="24"/>
        </w:rPr>
      </w:pPr>
      <w:r w:rsidRPr="00BE3098">
        <w:rPr>
          <w:rFonts w:ascii="Times New Roman" w:hAnsi="Times New Roman" w:cs="Times New Roman"/>
          <w:color w:val="000000"/>
          <w:sz w:val="24"/>
          <w:szCs w:val="24"/>
        </w:rPr>
        <w:t>KNN</w:t>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t>(</w:t>
      </w:r>
      <w:r w:rsidRPr="00BE3098">
        <w:rPr>
          <w:rFonts w:ascii="Times New Roman" w:hAnsi="Times New Roman" w:cs="Times New Roman"/>
          <w:color w:val="000000"/>
          <w:sz w:val="24"/>
          <w:szCs w:val="24"/>
        </w:rPr>
        <w:t>0.64</w:t>
      </w:r>
      <w:r w:rsidR="00E36837">
        <w:rPr>
          <w:rFonts w:ascii="Times New Roman" w:hAnsi="Times New Roman" w:cs="Times New Roman"/>
          <w:color w:val="000000"/>
          <w:sz w:val="24"/>
          <w:szCs w:val="24"/>
        </w:rPr>
        <w:t>, 0.04</w:t>
      </w:r>
      <w:r w:rsidRPr="00BE3098">
        <w:rPr>
          <w:rFonts w:ascii="Times New Roman" w:hAnsi="Times New Roman" w:cs="Times New Roman"/>
          <w:color w:val="000000"/>
          <w:sz w:val="24"/>
          <w:szCs w:val="24"/>
        </w:rPr>
        <w:t>)</w:t>
      </w:r>
    </w:p>
    <w:p w:rsidR="003B4EF5" w:rsidRPr="00BE3098" w:rsidRDefault="00387A84"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CART</w:t>
      </w:r>
      <w:r w:rsidR="003B4EF5" w:rsidRPr="00BE3098">
        <w:rPr>
          <w:rFonts w:ascii="Times New Roman" w:hAnsi="Times New Roman" w:cs="Times New Roman"/>
          <w:color w:val="000000"/>
          <w:sz w:val="24"/>
          <w:szCs w:val="24"/>
        </w:rPr>
        <w:t xml:space="preserve"> </w:t>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r>
      <w:r w:rsidR="00E36837">
        <w:rPr>
          <w:rFonts w:ascii="Times New Roman" w:hAnsi="Times New Roman" w:cs="Times New Roman"/>
          <w:color w:val="000000"/>
          <w:sz w:val="24"/>
          <w:szCs w:val="24"/>
        </w:rPr>
        <w:tab/>
        <w:t>(</w:t>
      </w:r>
      <w:r w:rsidR="003B4EF5" w:rsidRPr="00BE3098">
        <w:rPr>
          <w:rFonts w:ascii="Times New Roman" w:hAnsi="Times New Roman" w:cs="Times New Roman"/>
          <w:color w:val="000000"/>
          <w:sz w:val="24"/>
          <w:szCs w:val="24"/>
        </w:rPr>
        <w:t>0.80</w:t>
      </w:r>
      <w:r w:rsidR="00E36837">
        <w:rPr>
          <w:rFonts w:ascii="Times New Roman" w:hAnsi="Times New Roman" w:cs="Times New Roman"/>
          <w:color w:val="000000"/>
          <w:sz w:val="24"/>
          <w:szCs w:val="24"/>
        </w:rPr>
        <w:t>, 0.07</w:t>
      </w:r>
      <w:r w:rsidR="003B4EF5" w:rsidRPr="00BE3098">
        <w:rPr>
          <w:rFonts w:ascii="Times New Roman" w:hAnsi="Times New Roman" w:cs="Times New Roman"/>
          <w:color w:val="000000"/>
          <w:sz w:val="24"/>
          <w:szCs w:val="24"/>
        </w:rPr>
        <w:t>)</w:t>
      </w:r>
    </w:p>
    <w:p w:rsidR="003B4EF5" w:rsidRPr="00BE3098" w:rsidRDefault="00E36837"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NB</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(0.81, </w:t>
      </w:r>
      <w:r w:rsidR="003B4EF5" w:rsidRPr="00BE3098">
        <w:rPr>
          <w:rFonts w:ascii="Times New Roman" w:hAnsi="Times New Roman" w:cs="Times New Roman"/>
          <w:color w:val="000000"/>
          <w:sz w:val="24"/>
          <w:szCs w:val="24"/>
        </w:rPr>
        <w:t>0.06)</w:t>
      </w:r>
    </w:p>
    <w:p w:rsidR="003B4EF5" w:rsidRPr="00BE3098" w:rsidRDefault="00387A84"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SVM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3B4EF5" w:rsidRPr="00BE3098">
        <w:rPr>
          <w:rFonts w:ascii="Times New Roman" w:hAnsi="Times New Roman" w:cs="Times New Roman"/>
          <w:color w:val="000000"/>
          <w:sz w:val="24"/>
          <w:szCs w:val="24"/>
        </w:rPr>
        <w:t>0.62,</w:t>
      </w:r>
      <w:r>
        <w:rPr>
          <w:rFonts w:ascii="Times New Roman" w:hAnsi="Times New Roman" w:cs="Times New Roman"/>
          <w:color w:val="000000"/>
          <w:sz w:val="24"/>
          <w:szCs w:val="24"/>
        </w:rPr>
        <w:t xml:space="preserve"> </w:t>
      </w:r>
      <w:r w:rsidR="003B4EF5" w:rsidRPr="00BE3098">
        <w:rPr>
          <w:rFonts w:ascii="Times New Roman" w:hAnsi="Times New Roman" w:cs="Times New Roman"/>
          <w:color w:val="000000"/>
          <w:sz w:val="24"/>
          <w:szCs w:val="24"/>
        </w:rPr>
        <w:t>0.07)</w:t>
      </w:r>
    </w:p>
    <w:p w:rsidR="003B4EF5" w:rsidRPr="00BE3098" w:rsidRDefault="00E84920"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GBM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(0.86, 0.05)</w:t>
      </w:r>
    </w:p>
    <w:p w:rsidR="003B4EF5" w:rsidRPr="00BE3098" w:rsidRDefault="00E84920" w:rsidP="003B4EF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RFC</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(0.86, 0.06</w:t>
      </w:r>
      <w:r w:rsidR="003B4EF5" w:rsidRPr="00BE3098">
        <w:rPr>
          <w:rFonts w:ascii="Times New Roman" w:hAnsi="Times New Roman" w:cs="Times New Roman"/>
          <w:color w:val="000000"/>
          <w:sz w:val="24"/>
          <w:szCs w:val="24"/>
        </w:rPr>
        <w:t>)</w:t>
      </w:r>
    </w:p>
    <w:p w:rsidR="003B4EF5" w:rsidRDefault="003B4EF5" w:rsidP="001122D5">
      <w:pPr>
        <w:rPr>
          <w:rStyle w:val="Strong"/>
          <w:rFonts w:ascii="Times New Roman" w:eastAsiaTheme="majorEastAsia" w:hAnsi="Times New Roman" w:cs="Times New Roman"/>
          <w:b w:val="0"/>
          <w:bCs w:val="0"/>
          <w:color w:val="000000" w:themeColor="text1"/>
          <w:sz w:val="24"/>
          <w:szCs w:val="24"/>
        </w:rPr>
      </w:pPr>
    </w:p>
    <w:p w:rsidR="003B4EF5" w:rsidRPr="003B4EF5" w:rsidRDefault="004E0716" w:rsidP="003B4EF5">
      <w:pPr>
        <w:pStyle w:val="Heading2"/>
        <w:spacing w:after="240"/>
        <w:rPr>
          <w:rFonts w:ascii="Times New Roman" w:hAnsi="Times New Roman" w:cs="Times New Roman"/>
          <w:b w:val="0"/>
          <w:bCs w:val="0"/>
          <w:color w:val="000000" w:themeColor="text1"/>
          <w:sz w:val="56"/>
          <w:szCs w:val="56"/>
        </w:rPr>
      </w:pPr>
      <w:r w:rsidRPr="000C751C">
        <w:rPr>
          <w:rStyle w:val="Strong"/>
          <w:rFonts w:ascii="Times New Roman" w:hAnsi="Times New Roman" w:cs="Times New Roman"/>
          <w:color w:val="000000" w:themeColor="text1"/>
          <w:sz w:val="56"/>
          <w:szCs w:val="56"/>
        </w:rPr>
        <w:t>Results</w:t>
      </w:r>
    </w:p>
    <w:p w:rsidR="003B4EF5" w:rsidRPr="003B4EF5" w:rsidRDefault="003B4EF5" w:rsidP="003B4EF5"/>
    <w:tbl>
      <w:tblPr>
        <w:tblStyle w:val="TableGrid"/>
        <w:tblW w:w="10440" w:type="dxa"/>
        <w:tblInd w:w="-252" w:type="dxa"/>
        <w:tblLayout w:type="fixed"/>
        <w:tblLook w:val="04A0" w:firstRow="1" w:lastRow="0" w:firstColumn="1" w:lastColumn="0" w:noHBand="0" w:noVBand="1"/>
      </w:tblPr>
      <w:tblGrid>
        <w:gridCol w:w="2070"/>
        <w:gridCol w:w="1080"/>
        <w:gridCol w:w="1170"/>
        <w:gridCol w:w="1170"/>
        <w:gridCol w:w="810"/>
        <w:gridCol w:w="990"/>
        <w:gridCol w:w="720"/>
        <w:gridCol w:w="2430"/>
      </w:tblGrid>
      <w:tr w:rsidR="00F56D64" w:rsidRPr="000C751C" w:rsidTr="00804ADF">
        <w:tc>
          <w:tcPr>
            <w:tcW w:w="207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Classifier</w:t>
            </w:r>
          </w:p>
        </w:tc>
        <w:tc>
          <w:tcPr>
            <w:tcW w:w="108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Labels: CDR values in dataset</w:t>
            </w:r>
          </w:p>
        </w:tc>
        <w:tc>
          <w:tcPr>
            <w:tcW w:w="117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Accuracy</w:t>
            </w:r>
          </w:p>
        </w:tc>
        <w:tc>
          <w:tcPr>
            <w:tcW w:w="117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Precision (avg)</w:t>
            </w:r>
          </w:p>
        </w:tc>
        <w:tc>
          <w:tcPr>
            <w:tcW w:w="81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Recall (avg)</w:t>
            </w:r>
          </w:p>
        </w:tc>
        <w:tc>
          <w:tcPr>
            <w:tcW w:w="99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F1-Score (avg)</w:t>
            </w:r>
          </w:p>
        </w:tc>
        <w:tc>
          <w:tcPr>
            <w:tcW w:w="72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AUC</w:t>
            </w:r>
          </w:p>
        </w:tc>
        <w:tc>
          <w:tcPr>
            <w:tcW w:w="2430" w:type="dxa"/>
          </w:tcPr>
          <w:p w:rsidR="00F56D64" w:rsidRPr="000C751C" w:rsidRDefault="00F56D64" w:rsidP="000640F7">
            <w:pPr>
              <w:rPr>
                <w:rFonts w:ascii="Times New Roman" w:hAnsi="Times New Roman" w:cs="Times New Roman"/>
                <w:b/>
                <w:bCs/>
              </w:rPr>
            </w:pPr>
            <w:r w:rsidRPr="000C751C">
              <w:rPr>
                <w:rFonts w:ascii="Times New Roman" w:hAnsi="Times New Roman" w:cs="Times New Roman"/>
                <w:b/>
                <w:bCs/>
              </w:rPr>
              <w:t>Comment</w:t>
            </w: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b/>
                <w:bCs/>
              </w:rPr>
              <w:t>Benchmark</w:t>
            </w:r>
            <w:r w:rsidRPr="000C751C">
              <w:rPr>
                <w:rFonts w:ascii="Times New Roman" w:hAnsi="Times New Roman" w:cs="Times New Roman"/>
              </w:rPr>
              <w:t>: Neural Network: 4-node input layer, two 8-node hidden layers and one 1- node Output layer</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0.78</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2430" w:type="dxa"/>
          </w:tcPr>
          <w:p w:rsidR="00F56D64" w:rsidRPr="000C751C" w:rsidRDefault="00F56D64" w:rsidP="00991096">
            <w:pPr>
              <w:rPr>
                <w:rFonts w:ascii="Times New Roman" w:hAnsi="Times New Roman" w:cs="Times New Roman"/>
              </w:rPr>
            </w:pPr>
            <w:r w:rsidRPr="000C751C">
              <w:rPr>
                <w:rFonts w:ascii="Times New Roman" w:hAnsi="Times New Roman" w:cs="Times New Roman"/>
              </w:rPr>
              <w:t>See Jupyter Notebook with the word “Benchmark”</w:t>
            </w:r>
            <w:r w:rsidR="00991096">
              <w:rPr>
                <w:rFonts w:ascii="Times New Roman" w:hAnsi="Times New Roman" w:cs="Times New Roman"/>
              </w:rPr>
              <w:t xml:space="preserve"> in the name</w:t>
            </w:r>
            <w:r w:rsidRPr="000C751C">
              <w:rPr>
                <w:rFonts w:ascii="Times New Roman" w:hAnsi="Times New Roman" w:cs="Times New Roman"/>
              </w:rPr>
              <w:t xml:space="preserve">, </w:t>
            </w:r>
            <w:r w:rsidR="00991096">
              <w:rPr>
                <w:rFonts w:ascii="Times New Roman" w:hAnsi="Times New Roman" w:cs="Times New Roman"/>
              </w:rPr>
              <w:t xml:space="preserve">which was </w:t>
            </w:r>
            <w:r w:rsidRPr="000C751C">
              <w:rPr>
                <w:rFonts w:ascii="Times New Roman" w:hAnsi="Times New Roman" w:cs="Times New Roman"/>
              </w:rPr>
              <w:t>executed on Floydhub GPU</w:t>
            </w: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Random Forest classifier</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0.886</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0.88</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0.901</w:t>
            </w:r>
          </w:p>
        </w:tc>
        <w:tc>
          <w:tcPr>
            <w:tcW w:w="2430" w:type="dxa"/>
          </w:tcPr>
          <w:p w:rsidR="00F56D64" w:rsidRPr="000C751C" w:rsidRDefault="00F56D64" w:rsidP="000640F7">
            <w:pPr>
              <w:rPr>
                <w:rFonts w:ascii="Times New Roman" w:hAnsi="Times New Roman" w:cs="Times New Roman"/>
              </w:rPr>
            </w:pPr>
            <w:r w:rsidRPr="000C751C">
              <w:rPr>
                <w:rFonts w:ascii="Times New Roman" w:hAnsi="Times New Roman" w:cs="Times New Roman"/>
                <w:b/>
                <w:bCs/>
              </w:rPr>
              <w:t>Binary</w:t>
            </w:r>
            <w:r w:rsidRPr="000C751C">
              <w:rPr>
                <w:rFonts w:ascii="Times New Roman" w:hAnsi="Times New Roman" w:cs="Times New Roman"/>
              </w:rPr>
              <w:t xml:space="preserve"> Classification for CDR</w:t>
            </w: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Gradient Boosting  Classifier</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0.895</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0.915</w:t>
            </w:r>
          </w:p>
        </w:tc>
        <w:tc>
          <w:tcPr>
            <w:tcW w:w="243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Binary Classification for CDR</w:t>
            </w: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PCA 3 components, select 4 best, Decision Tree</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0.807</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243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Binary Classification for CDR</w:t>
            </w: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PCA 3 components, select 4 best, Gradient Boosting</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0.840</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243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Binary Classification for CDR</w:t>
            </w:r>
          </w:p>
        </w:tc>
      </w:tr>
      <w:tr w:rsidR="00F56D64" w:rsidRPr="000C751C" w:rsidTr="00804ADF">
        <w:tc>
          <w:tcPr>
            <w:tcW w:w="2070" w:type="dxa"/>
          </w:tcPr>
          <w:p w:rsidR="00F56D64" w:rsidRPr="000C751C" w:rsidRDefault="00F56D64" w:rsidP="000640F7">
            <w:pPr>
              <w:rPr>
                <w:rFonts w:ascii="Times New Roman" w:hAnsi="Times New Roman" w:cs="Times New Roman"/>
              </w:rPr>
            </w:pPr>
          </w:p>
        </w:tc>
        <w:tc>
          <w:tcPr>
            <w:tcW w:w="1080" w:type="dxa"/>
          </w:tcPr>
          <w:p w:rsidR="00F56D64" w:rsidRPr="000C751C" w:rsidRDefault="00F56D64" w:rsidP="000640F7">
            <w:pPr>
              <w:rPr>
                <w:rFonts w:ascii="Times New Roman" w:hAnsi="Times New Roman" w:cs="Times New Roman"/>
              </w:rPr>
            </w:pPr>
          </w:p>
        </w:tc>
        <w:tc>
          <w:tcPr>
            <w:tcW w:w="1170" w:type="dxa"/>
          </w:tcPr>
          <w:p w:rsidR="00F56D64" w:rsidRPr="000C751C" w:rsidRDefault="00F56D64" w:rsidP="000640F7">
            <w:pPr>
              <w:rPr>
                <w:rFonts w:ascii="Times New Roman" w:hAnsi="Times New Roman" w:cs="Times New Roman"/>
              </w:rPr>
            </w:pPr>
          </w:p>
        </w:tc>
        <w:tc>
          <w:tcPr>
            <w:tcW w:w="1170" w:type="dxa"/>
          </w:tcPr>
          <w:p w:rsidR="00F56D64" w:rsidRPr="000C751C" w:rsidRDefault="00F56D64" w:rsidP="000640F7">
            <w:pPr>
              <w:rPr>
                <w:rFonts w:ascii="Times New Roman" w:hAnsi="Times New Roman" w:cs="Times New Roman"/>
              </w:rPr>
            </w:pPr>
          </w:p>
        </w:tc>
        <w:tc>
          <w:tcPr>
            <w:tcW w:w="810" w:type="dxa"/>
          </w:tcPr>
          <w:p w:rsidR="00F56D64" w:rsidRPr="000C751C" w:rsidRDefault="00F56D64" w:rsidP="000640F7">
            <w:pPr>
              <w:rPr>
                <w:rFonts w:ascii="Times New Roman" w:hAnsi="Times New Roman" w:cs="Times New Roman"/>
              </w:rPr>
            </w:pPr>
          </w:p>
        </w:tc>
        <w:tc>
          <w:tcPr>
            <w:tcW w:w="990" w:type="dxa"/>
          </w:tcPr>
          <w:p w:rsidR="00F56D64" w:rsidRPr="000C751C" w:rsidRDefault="00F56D64" w:rsidP="000640F7">
            <w:pPr>
              <w:rPr>
                <w:rFonts w:ascii="Times New Roman" w:hAnsi="Times New Roman" w:cs="Times New Roman"/>
              </w:rPr>
            </w:pPr>
          </w:p>
        </w:tc>
        <w:tc>
          <w:tcPr>
            <w:tcW w:w="720" w:type="dxa"/>
          </w:tcPr>
          <w:p w:rsidR="00F56D64" w:rsidRPr="000C751C" w:rsidRDefault="00F56D64" w:rsidP="000640F7">
            <w:pPr>
              <w:rPr>
                <w:rFonts w:ascii="Times New Roman" w:hAnsi="Times New Roman" w:cs="Times New Roman"/>
              </w:rPr>
            </w:pPr>
          </w:p>
        </w:tc>
        <w:tc>
          <w:tcPr>
            <w:tcW w:w="2430" w:type="dxa"/>
          </w:tcPr>
          <w:p w:rsidR="00F56D64" w:rsidRPr="000C751C" w:rsidRDefault="00F56D64" w:rsidP="000640F7">
            <w:pPr>
              <w:rPr>
                <w:rFonts w:ascii="Times New Roman" w:hAnsi="Times New Roman" w:cs="Times New Roman"/>
              </w:rPr>
            </w:pPr>
          </w:p>
        </w:tc>
      </w:tr>
      <w:tr w:rsidR="00F56D64" w:rsidRPr="000C751C" w:rsidTr="00804ADF">
        <w:tc>
          <w:tcPr>
            <w:tcW w:w="20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Gradient Boosting Classifier</w:t>
            </w:r>
          </w:p>
        </w:tc>
        <w:tc>
          <w:tcPr>
            <w:tcW w:w="108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w:t>
            </w:r>
          </w:p>
          <w:p w:rsidR="00F56D64" w:rsidRPr="000C751C" w:rsidRDefault="00F56D64" w:rsidP="000640F7">
            <w:pPr>
              <w:rPr>
                <w:rFonts w:ascii="Times New Roman" w:hAnsi="Times New Roman" w:cs="Times New Roman"/>
              </w:rPr>
            </w:pPr>
            <w:r w:rsidRPr="000C751C">
              <w:rPr>
                <w:rFonts w:ascii="Times New Roman" w:hAnsi="Times New Roman" w:cs="Times New Roman"/>
              </w:rPr>
              <w:t xml:space="preserve"> 0.5, </w:t>
            </w:r>
          </w:p>
          <w:p w:rsidR="00F56D64" w:rsidRPr="000C751C" w:rsidRDefault="00F56D64" w:rsidP="000640F7">
            <w:pPr>
              <w:rPr>
                <w:rFonts w:ascii="Times New Roman" w:hAnsi="Times New Roman" w:cs="Times New Roman"/>
              </w:rPr>
            </w:pPr>
            <w:r w:rsidRPr="000C751C">
              <w:rPr>
                <w:rFonts w:ascii="Times New Roman" w:hAnsi="Times New Roman" w:cs="Times New Roman"/>
              </w:rPr>
              <w:t xml:space="preserve">1, </w:t>
            </w:r>
          </w:p>
          <w:p w:rsidR="00F56D64" w:rsidRPr="000C751C" w:rsidRDefault="00F56D64" w:rsidP="000640F7">
            <w:pPr>
              <w:rPr>
                <w:rFonts w:ascii="Times New Roman" w:hAnsi="Times New Roman" w:cs="Times New Roman"/>
              </w:rPr>
            </w:pPr>
            <w:r w:rsidRPr="000C751C">
              <w:rPr>
                <w:rFonts w:ascii="Times New Roman" w:hAnsi="Times New Roman" w:cs="Times New Roman"/>
              </w:rPr>
              <w:t>2)</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0.81</w:t>
            </w:r>
          </w:p>
        </w:tc>
        <w:tc>
          <w:tcPr>
            <w:tcW w:w="117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0.82</w:t>
            </w:r>
          </w:p>
          <w:p w:rsidR="00F56D64" w:rsidRPr="000C751C" w:rsidRDefault="00F56D64" w:rsidP="000640F7">
            <w:pPr>
              <w:rPr>
                <w:rFonts w:ascii="Times New Roman" w:hAnsi="Times New Roman" w:cs="Times New Roman"/>
              </w:rPr>
            </w:pPr>
            <w:r w:rsidRPr="000C751C">
              <w:rPr>
                <w:rFonts w:ascii="Times New Roman" w:hAnsi="Times New Roman" w:cs="Times New Roman"/>
              </w:rPr>
              <w:t>0.81</w:t>
            </w:r>
          </w:p>
          <w:p w:rsidR="00F56D64" w:rsidRPr="000C751C" w:rsidRDefault="00F56D64" w:rsidP="000640F7">
            <w:pPr>
              <w:rPr>
                <w:rFonts w:ascii="Times New Roman" w:hAnsi="Times New Roman" w:cs="Times New Roman"/>
              </w:rPr>
            </w:pPr>
            <w:r w:rsidRPr="000C751C">
              <w:rPr>
                <w:rFonts w:ascii="Times New Roman" w:hAnsi="Times New Roman" w:cs="Times New Roman"/>
              </w:rPr>
              <w:t>0.89</w:t>
            </w:r>
          </w:p>
          <w:p w:rsidR="00F56D64" w:rsidRPr="000C751C" w:rsidRDefault="00F56D64" w:rsidP="000640F7">
            <w:pPr>
              <w:rPr>
                <w:rFonts w:ascii="Times New Roman" w:hAnsi="Times New Roman" w:cs="Times New Roman"/>
              </w:rPr>
            </w:pPr>
            <w:r w:rsidRPr="000C751C">
              <w:rPr>
                <w:rFonts w:ascii="Times New Roman" w:hAnsi="Times New Roman" w:cs="Times New Roman"/>
              </w:rPr>
              <w:t>0.50</w:t>
            </w:r>
          </w:p>
        </w:tc>
        <w:tc>
          <w:tcPr>
            <w:tcW w:w="81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0.95</w:t>
            </w:r>
          </w:p>
          <w:p w:rsidR="00F56D64" w:rsidRPr="000C751C" w:rsidRDefault="00F56D64" w:rsidP="000640F7">
            <w:pPr>
              <w:rPr>
                <w:rFonts w:ascii="Times New Roman" w:hAnsi="Times New Roman" w:cs="Times New Roman"/>
              </w:rPr>
            </w:pPr>
            <w:r w:rsidRPr="000C751C">
              <w:rPr>
                <w:rFonts w:ascii="Times New Roman" w:hAnsi="Times New Roman" w:cs="Times New Roman"/>
              </w:rPr>
              <w:t>0.59</w:t>
            </w:r>
          </w:p>
          <w:p w:rsidR="00F56D64" w:rsidRPr="000C751C" w:rsidRDefault="00F56D64" w:rsidP="000640F7">
            <w:pPr>
              <w:rPr>
                <w:rFonts w:ascii="Times New Roman" w:hAnsi="Times New Roman" w:cs="Times New Roman"/>
              </w:rPr>
            </w:pPr>
            <w:r w:rsidRPr="000C751C">
              <w:rPr>
                <w:rFonts w:ascii="Times New Roman" w:hAnsi="Times New Roman" w:cs="Times New Roman"/>
              </w:rPr>
              <w:t>0.67</w:t>
            </w:r>
          </w:p>
          <w:p w:rsidR="00F56D64" w:rsidRPr="000C751C" w:rsidRDefault="00F56D64" w:rsidP="000640F7">
            <w:pPr>
              <w:rPr>
                <w:rFonts w:ascii="Times New Roman" w:hAnsi="Times New Roman" w:cs="Times New Roman"/>
              </w:rPr>
            </w:pPr>
            <w:r w:rsidRPr="000C751C">
              <w:rPr>
                <w:rFonts w:ascii="Times New Roman" w:hAnsi="Times New Roman" w:cs="Times New Roman"/>
              </w:rPr>
              <w:t>1.0</w:t>
            </w:r>
          </w:p>
        </w:tc>
        <w:tc>
          <w:tcPr>
            <w:tcW w:w="99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0.88</w:t>
            </w:r>
          </w:p>
          <w:p w:rsidR="00F56D64" w:rsidRPr="000C751C" w:rsidRDefault="00F56D64" w:rsidP="000640F7">
            <w:pPr>
              <w:rPr>
                <w:rFonts w:ascii="Times New Roman" w:hAnsi="Times New Roman" w:cs="Times New Roman"/>
              </w:rPr>
            </w:pPr>
            <w:r w:rsidRPr="000C751C">
              <w:rPr>
                <w:rFonts w:ascii="Times New Roman" w:hAnsi="Times New Roman" w:cs="Times New Roman"/>
              </w:rPr>
              <w:t>0.69</w:t>
            </w:r>
          </w:p>
          <w:p w:rsidR="00F56D64" w:rsidRPr="000C751C" w:rsidRDefault="00F56D64" w:rsidP="000640F7">
            <w:pPr>
              <w:rPr>
                <w:rFonts w:ascii="Times New Roman" w:hAnsi="Times New Roman" w:cs="Times New Roman"/>
              </w:rPr>
            </w:pPr>
            <w:r w:rsidRPr="000C751C">
              <w:rPr>
                <w:rFonts w:ascii="Times New Roman" w:hAnsi="Times New Roman" w:cs="Times New Roman"/>
              </w:rPr>
              <w:t>0.76</w:t>
            </w:r>
          </w:p>
          <w:p w:rsidR="00F56D64" w:rsidRPr="000C751C" w:rsidRDefault="00F56D64" w:rsidP="000640F7">
            <w:pPr>
              <w:rPr>
                <w:rFonts w:ascii="Times New Roman" w:hAnsi="Times New Roman" w:cs="Times New Roman"/>
              </w:rPr>
            </w:pPr>
            <w:r w:rsidRPr="000C751C">
              <w:rPr>
                <w:rFonts w:ascii="Times New Roman" w:hAnsi="Times New Roman" w:cs="Times New Roman"/>
              </w:rPr>
              <w:t>0.67</w:t>
            </w:r>
          </w:p>
        </w:tc>
        <w:tc>
          <w:tcPr>
            <w:tcW w:w="720" w:type="dxa"/>
          </w:tcPr>
          <w:p w:rsidR="00F56D64" w:rsidRPr="000C751C" w:rsidRDefault="00F56D64" w:rsidP="000640F7">
            <w:pPr>
              <w:rPr>
                <w:rFonts w:ascii="Times New Roman" w:hAnsi="Times New Roman" w:cs="Times New Roman"/>
              </w:rPr>
            </w:pPr>
            <w:r w:rsidRPr="000C751C">
              <w:rPr>
                <w:rFonts w:ascii="Times New Roman" w:hAnsi="Times New Roman" w:cs="Times New Roman"/>
              </w:rPr>
              <w:t>N/A</w:t>
            </w:r>
          </w:p>
        </w:tc>
        <w:tc>
          <w:tcPr>
            <w:tcW w:w="2430" w:type="dxa"/>
          </w:tcPr>
          <w:p w:rsidR="00F56D64" w:rsidRPr="000C751C" w:rsidRDefault="00F56D64" w:rsidP="000640F7">
            <w:pPr>
              <w:rPr>
                <w:rFonts w:ascii="Times New Roman" w:hAnsi="Times New Roman" w:cs="Times New Roman"/>
              </w:rPr>
            </w:pPr>
            <w:r w:rsidRPr="000C751C">
              <w:rPr>
                <w:rFonts w:ascii="Times New Roman" w:hAnsi="Times New Roman" w:cs="Times New Roman"/>
                <w:b/>
                <w:bCs/>
              </w:rPr>
              <w:t>Multi-</w:t>
            </w:r>
            <w:bookmarkStart w:id="0" w:name="_GoBack"/>
            <w:bookmarkEnd w:id="0"/>
            <w:r w:rsidR="00601428" w:rsidRPr="000C751C">
              <w:rPr>
                <w:rFonts w:ascii="Times New Roman" w:hAnsi="Times New Roman" w:cs="Times New Roman"/>
                <w:b/>
                <w:bCs/>
              </w:rPr>
              <w:t>label</w:t>
            </w:r>
            <w:r w:rsidR="00601428" w:rsidRPr="000C751C">
              <w:rPr>
                <w:rFonts w:ascii="Times New Roman" w:hAnsi="Times New Roman" w:cs="Times New Roman"/>
              </w:rPr>
              <w:t xml:space="preserve"> Classification</w:t>
            </w:r>
            <w:r w:rsidRPr="000C751C">
              <w:rPr>
                <w:rFonts w:ascii="Times New Roman" w:hAnsi="Times New Roman" w:cs="Times New Roman"/>
              </w:rPr>
              <w:t xml:space="preserve"> for CDR; appended rows with CDR=2 to the dataset to artificially increase CDR=2 occurrence to 15 rows from 5 rows.</w:t>
            </w:r>
          </w:p>
        </w:tc>
      </w:tr>
    </w:tbl>
    <w:p w:rsidR="006A4902" w:rsidRPr="000C751C" w:rsidRDefault="006A4902" w:rsidP="006A4902">
      <w:pPr>
        <w:rPr>
          <w:rFonts w:ascii="Times New Roman" w:hAnsi="Times New Roman" w:cs="Times New Roman"/>
        </w:rPr>
      </w:pPr>
    </w:p>
    <w:p w:rsidR="00BA09E2" w:rsidRPr="000C751C" w:rsidRDefault="004E0716" w:rsidP="00D60DE5">
      <w:pPr>
        <w:rPr>
          <w:rStyle w:val="Strong"/>
          <w:rFonts w:ascii="Times New Roman" w:hAnsi="Times New Roman" w:cs="Times New Roman"/>
          <w:sz w:val="32"/>
          <w:szCs w:val="32"/>
        </w:rPr>
      </w:pPr>
      <w:r w:rsidRPr="000C751C">
        <w:rPr>
          <w:rStyle w:val="Strong"/>
          <w:rFonts w:ascii="Times New Roman" w:hAnsi="Times New Roman" w:cs="Times New Roman"/>
          <w:sz w:val="32"/>
          <w:szCs w:val="32"/>
        </w:rPr>
        <w:tab/>
      </w:r>
    </w:p>
    <w:p w:rsidR="007E749B" w:rsidRPr="00211E32" w:rsidRDefault="007E749B" w:rsidP="007E749B">
      <w:pPr>
        <w:pStyle w:val="Heading2"/>
        <w:shd w:val="clear" w:color="auto" w:fill="FFFFFF"/>
        <w:spacing w:before="153"/>
        <w:rPr>
          <w:rFonts w:ascii="Times New Roman" w:hAnsi="Times New Roman" w:cs="Times New Roman"/>
          <w:b w:val="0"/>
          <w:bCs w:val="0"/>
          <w:color w:val="000000"/>
          <w:sz w:val="40"/>
          <w:szCs w:val="40"/>
        </w:rPr>
      </w:pPr>
      <w:r w:rsidRPr="00211E32">
        <w:rPr>
          <w:rFonts w:ascii="Times New Roman" w:hAnsi="Times New Roman" w:cs="Times New Roman"/>
          <w:b w:val="0"/>
          <w:bCs w:val="0"/>
          <w:color w:val="000000"/>
          <w:sz w:val="40"/>
          <w:szCs w:val="40"/>
        </w:rPr>
        <w:t>Free-Form Visualization (Learning Curves)</w:t>
      </w:r>
    </w:p>
    <w:p w:rsidR="004E0716" w:rsidRDefault="007E749B" w:rsidP="00800D88">
      <w:pPr>
        <w:pStyle w:val="NormalWeb"/>
        <w:shd w:val="clear" w:color="auto" w:fill="FFFFFF"/>
        <w:spacing w:before="240" w:beforeAutospacing="0" w:after="0" w:afterAutospacing="0"/>
        <w:rPr>
          <w:color w:val="000000"/>
        </w:rPr>
      </w:pPr>
      <w:r w:rsidRPr="007E749B">
        <w:rPr>
          <w:color w:val="000000"/>
        </w:rPr>
        <w:t>Learning curves are provided in </w:t>
      </w:r>
      <w:r w:rsidRPr="007E749B">
        <w:rPr>
          <w:rStyle w:val="Strong"/>
          <w:rFonts w:eastAsiaTheme="majorEastAsia"/>
          <w:color w:val="000000"/>
        </w:rPr>
        <w:t>Appendix 2</w:t>
      </w:r>
      <w:r w:rsidRPr="007E749B">
        <w:rPr>
          <w:color w:val="000000"/>
        </w:rPr>
        <w:t> </w:t>
      </w:r>
      <w:r>
        <w:rPr>
          <w:color w:val="000000"/>
        </w:rPr>
        <w:t>in the Jupyter N</w:t>
      </w:r>
      <w:r w:rsidRPr="007E749B">
        <w:rPr>
          <w:color w:val="000000"/>
        </w:rPr>
        <w:t>otebook</w:t>
      </w:r>
      <w:r w:rsidR="00437AEA">
        <w:rPr>
          <w:color w:val="000000"/>
        </w:rPr>
        <w:t xml:space="preserve"> (name ending in _MAIN</w:t>
      </w:r>
      <w:r w:rsidRPr="007E749B">
        <w:rPr>
          <w:color w:val="000000"/>
        </w:rPr>
        <w:t>. These curves provide visual demonstration of the dependence of the training and validation accuracy on the size of the dataset (number of records or samples) for the merged OASIS dataset for a number of classifier</w:t>
      </w:r>
      <w:r>
        <w:rPr>
          <w:color w:val="000000"/>
        </w:rPr>
        <w:t xml:space="preserve">s such as Random Forest and </w:t>
      </w:r>
      <w:r w:rsidRPr="007E749B">
        <w:rPr>
          <w:color w:val="000000"/>
        </w:rPr>
        <w:t>Gradient Boosting. This visualization clarifies the number of samples required for a particular prediction accuracy threshold, and qualitatively/visually demonstrates the level of overfitting in the training dataset.</w:t>
      </w:r>
    </w:p>
    <w:p w:rsidR="00800D88" w:rsidRDefault="00800D88" w:rsidP="00800D88">
      <w:pPr>
        <w:pStyle w:val="NormalWeb"/>
        <w:shd w:val="clear" w:color="auto" w:fill="FFFFFF"/>
        <w:spacing w:before="240" w:beforeAutospacing="0" w:after="0" w:afterAutospacing="0"/>
        <w:rPr>
          <w:color w:val="000000"/>
        </w:rPr>
      </w:pPr>
    </w:p>
    <w:p w:rsidR="00800D88" w:rsidRPr="00134A7F" w:rsidRDefault="00800D88" w:rsidP="00800D88">
      <w:pPr>
        <w:pStyle w:val="Heading2"/>
        <w:shd w:val="clear" w:color="auto" w:fill="FFFFFF"/>
        <w:spacing w:before="153"/>
        <w:rPr>
          <w:rFonts w:ascii="Times New Roman" w:hAnsi="Times New Roman" w:cs="Times New Roman"/>
          <w:b w:val="0"/>
          <w:bCs w:val="0"/>
          <w:color w:val="000000"/>
          <w:sz w:val="44"/>
          <w:szCs w:val="44"/>
        </w:rPr>
      </w:pPr>
      <w:r w:rsidRPr="00134A7F">
        <w:rPr>
          <w:rFonts w:ascii="Times New Roman" w:hAnsi="Times New Roman" w:cs="Times New Roman"/>
          <w:b w:val="0"/>
          <w:bCs w:val="0"/>
          <w:color w:val="000000"/>
          <w:sz w:val="44"/>
          <w:szCs w:val="44"/>
        </w:rPr>
        <w:t>Conclusions, Justification, and Reflections</w:t>
      </w:r>
    </w:p>
    <w:p w:rsidR="00800D88" w:rsidRPr="00800D88" w:rsidRDefault="00800D88" w:rsidP="00800D88">
      <w:pPr>
        <w:pStyle w:val="NormalWeb"/>
        <w:numPr>
          <w:ilvl w:val="0"/>
          <w:numId w:val="24"/>
        </w:numPr>
        <w:shd w:val="clear" w:color="auto" w:fill="FFFFFF"/>
        <w:spacing w:before="240" w:beforeAutospacing="0" w:after="0" w:afterAutospacing="0"/>
        <w:rPr>
          <w:color w:val="000000"/>
        </w:rPr>
      </w:pPr>
      <w:r w:rsidRPr="00800D88">
        <w:rPr>
          <w:color w:val="000000"/>
        </w:rPr>
        <w:t>The formulation of OASIS data (Ref 1 and 2) in terms of a dementia classification problem based on demographic and clinical data only (and without directly using the MRI image data), is a simplification that has major advantages and appeal. This means the trained model can classify whether an individual has dementia or not with about 8</w:t>
      </w:r>
      <w:r w:rsidR="00134A7F">
        <w:rPr>
          <w:color w:val="000000"/>
        </w:rPr>
        <w:t>9</w:t>
      </w:r>
      <w:r w:rsidRPr="00800D88">
        <w:rPr>
          <w:color w:val="000000"/>
        </w:rPr>
        <w:t>% accuracy, without having to wait for radiological interpretation of MRI scans. This can provide an early alert for intervention and initiation of treatment for those with onset of dementia.</w:t>
      </w:r>
    </w:p>
    <w:p w:rsidR="00800D88" w:rsidRPr="00800D88" w:rsidRDefault="00800D88" w:rsidP="00800D88">
      <w:pPr>
        <w:pStyle w:val="NormalWeb"/>
        <w:numPr>
          <w:ilvl w:val="0"/>
          <w:numId w:val="24"/>
        </w:numPr>
        <w:shd w:val="clear" w:color="auto" w:fill="FFFFFF"/>
        <w:spacing w:before="240" w:beforeAutospacing="0" w:after="0" w:afterAutospacing="0"/>
        <w:rPr>
          <w:color w:val="000000"/>
        </w:rPr>
      </w:pPr>
      <w:r w:rsidRPr="00800D88">
        <w:rPr>
          <w:color w:val="000000"/>
        </w:rPr>
        <w:t xml:space="preserve">The assumption that the combined cross-sectional and longitudinal datasets would lead to dementia label </w:t>
      </w:r>
      <w:r w:rsidR="00134A7F">
        <w:rPr>
          <w:color w:val="000000"/>
        </w:rPr>
        <w:t xml:space="preserve">(CDR) </w:t>
      </w:r>
      <w:r w:rsidRPr="00800D88">
        <w:rPr>
          <w:color w:val="000000"/>
        </w:rPr>
        <w:t xml:space="preserve">classification </w:t>
      </w:r>
      <w:r w:rsidR="00134A7F">
        <w:rPr>
          <w:color w:val="000000"/>
        </w:rPr>
        <w:t>with</w:t>
      </w:r>
      <w:r w:rsidRPr="00800D88">
        <w:rPr>
          <w:color w:val="000000"/>
        </w:rPr>
        <w:t xml:space="preserve"> acceptable accuracy </w:t>
      </w:r>
      <w:r w:rsidR="00134A7F">
        <w:rPr>
          <w:color w:val="000000"/>
        </w:rPr>
        <w:t>turned</w:t>
      </w:r>
      <w:r w:rsidRPr="00800D88">
        <w:rPr>
          <w:color w:val="000000"/>
        </w:rPr>
        <w:t xml:space="preserve"> out to be true. The method required careful data cleaning and data preparation work, converting it to a binary classification problem, as outlined in this notebook</w:t>
      </w:r>
      <w:r w:rsidR="00134A7F">
        <w:rPr>
          <w:color w:val="000000"/>
        </w:rPr>
        <w:t>s</w:t>
      </w:r>
      <w:r w:rsidRPr="00800D88">
        <w:rPr>
          <w:color w:val="000000"/>
        </w:rPr>
        <w:t>.</w:t>
      </w:r>
    </w:p>
    <w:p w:rsidR="00800D88" w:rsidRPr="00800D88" w:rsidRDefault="00800D88" w:rsidP="00800D88">
      <w:pPr>
        <w:pStyle w:val="NormalWeb"/>
        <w:numPr>
          <w:ilvl w:val="0"/>
          <w:numId w:val="24"/>
        </w:numPr>
        <w:shd w:val="clear" w:color="auto" w:fill="FFFFFF"/>
        <w:spacing w:before="240" w:beforeAutospacing="0" w:after="0" w:afterAutospacing="0"/>
        <w:rPr>
          <w:color w:val="000000"/>
        </w:rPr>
      </w:pPr>
      <w:r w:rsidRPr="00800D88">
        <w:rPr>
          <w:color w:val="000000"/>
        </w:rPr>
        <w:t xml:space="preserve">At the outset it was not clear which algorithm(s) would be more appropriate for the binary and multi-label classification problem. The approach of spot checking the algorithms early for accuracy led to the determination of a smaller set of algorithms with higher accuracy (e.g. Gradient Boosting and Random Forest) for a deeper dive examination, e.g. use of a k-fold cross-validation approach </w:t>
      </w:r>
      <w:r w:rsidR="00134A7F">
        <w:rPr>
          <w:color w:val="000000"/>
        </w:rPr>
        <w:t>for</w:t>
      </w:r>
      <w:r w:rsidRPr="00800D88">
        <w:rPr>
          <w:color w:val="000000"/>
        </w:rPr>
        <w:t xml:space="preserve"> classifying the </w:t>
      </w:r>
      <w:r w:rsidR="00134A7F">
        <w:rPr>
          <w:color w:val="000000"/>
        </w:rPr>
        <w:t>data correctly</w:t>
      </w:r>
      <w:r w:rsidRPr="00800D88">
        <w:rPr>
          <w:color w:val="000000"/>
        </w:rPr>
        <w:t>.</w:t>
      </w:r>
    </w:p>
    <w:p w:rsidR="00800D88" w:rsidRPr="00800D88" w:rsidRDefault="00800D88" w:rsidP="00800D88">
      <w:pPr>
        <w:pStyle w:val="NormalWeb"/>
        <w:numPr>
          <w:ilvl w:val="0"/>
          <w:numId w:val="24"/>
        </w:numPr>
        <w:shd w:val="clear" w:color="auto" w:fill="FFFFFF"/>
        <w:spacing w:before="240" w:beforeAutospacing="0" w:after="0" w:afterAutospacing="0"/>
        <w:rPr>
          <w:color w:val="000000"/>
        </w:rPr>
      </w:pPr>
      <w:r w:rsidRPr="00800D88">
        <w:rPr>
          <w:color w:val="000000"/>
        </w:rPr>
        <w:t>The neural network benchmark model accuracy of 78% for binary classification was exceeded by the classification accuracy of the main output of this study, the trained Gradient Boosting and Random Forest classification models</w:t>
      </w:r>
      <w:r w:rsidR="00134A7F">
        <w:rPr>
          <w:color w:val="000000"/>
        </w:rPr>
        <w:t xml:space="preserve"> (89%)</w:t>
      </w:r>
      <w:r w:rsidRPr="00800D88">
        <w:rPr>
          <w:color w:val="000000"/>
        </w:rPr>
        <w:t xml:space="preserve">. This builds confidence in </w:t>
      </w:r>
      <w:r w:rsidR="00134A7F">
        <w:rPr>
          <w:color w:val="000000"/>
        </w:rPr>
        <w:t xml:space="preserve">using </w:t>
      </w:r>
      <w:r w:rsidRPr="00800D88">
        <w:rPr>
          <w:color w:val="000000"/>
        </w:rPr>
        <w:t xml:space="preserve">the latter model </w:t>
      </w:r>
      <w:r w:rsidR="00024535">
        <w:rPr>
          <w:color w:val="000000"/>
        </w:rPr>
        <w:t>to classify new dat</w:t>
      </w:r>
      <w:r w:rsidR="0045351D">
        <w:rPr>
          <w:color w:val="000000"/>
        </w:rPr>
        <w:t>a</w:t>
      </w:r>
      <w:r w:rsidR="00024535">
        <w:rPr>
          <w:color w:val="000000"/>
        </w:rPr>
        <w:t>, e.g. data from</w:t>
      </w:r>
      <w:r w:rsidRPr="00800D88">
        <w:rPr>
          <w:color w:val="000000"/>
        </w:rPr>
        <w:t xml:space="preserve"> new patients.</w:t>
      </w:r>
    </w:p>
    <w:p w:rsidR="00A15AEB" w:rsidRPr="00800D88" w:rsidRDefault="00A15AEB" w:rsidP="00800D88">
      <w:pPr>
        <w:pStyle w:val="NormalWeb"/>
        <w:shd w:val="clear" w:color="auto" w:fill="FFFFFF"/>
        <w:spacing w:before="240" w:beforeAutospacing="0" w:after="0" w:afterAutospacing="0"/>
        <w:rPr>
          <w:color w:val="000000"/>
        </w:rPr>
      </w:pPr>
    </w:p>
    <w:p w:rsidR="00CE406F" w:rsidRPr="007912D7" w:rsidRDefault="004E0716" w:rsidP="00D82EA6">
      <w:pPr>
        <w:pStyle w:val="Heading2"/>
        <w:rPr>
          <w:rFonts w:ascii="Times New Roman" w:hAnsi="Times New Roman" w:cs="Times New Roman"/>
          <w:b w:val="0"/>
          <w:bCs w:val="0"/>
          <w:color w:val="auto"/>
          <w:sz w:val="48"/>
          <w:szCs w:val="48"/>
        </w:rPr>
      </w:pPr>
      <w:r w:rsidRPr="007912D7">
        <w:rPr>
          <w:rFonts w:ascii="Times New Roman" w:hAnsi="Times New Roman" w:cs="Times New Roman"/>
          <w:b w:val="0"/>
          <w:bCs w:val="0"/>
          <w:color w:val="auto"/>
          <w:sz w:val="48"/>
          <w:szCs w:val="48"/>
        </w:rPr>
        <w:t>References</w:t>
      </w:r>
    </w:p>
    <w:p w:rsidR="00883D30" w:rsidRPr="000C751C" w:rsidRDefault="005F5CBE" w:rsidP="00883D30">
      <w:pPr>
        <w:pStyle w:val="NormalWeb"/>
        <w:numPr>
          <w:ilvl w:val="0"/>
          <w:numId w:val="4"/>
        </w:numPr>
        <w:shd w:val="clear" w:color="auto" w:fill="FFFFFF"/>
        <w:spacing w:before="240" w:beforeAutospacing="0" w:after="0" w:afterAutospacing="0"/>
        <w:rPr>
          <w:color w:val="000000"/>
          <w:sz w:val="21"/>
          <w:szCs w:val="21"/>
        </w:rPr>
      </w:pPr>
      <w:r w:rsidRPr="000C751C">
        <w:rPr>
          <w:color w:val="000000"/>
          <w:sz w:val="21"/>
          <w:szCs w:val="21"/>
        </w:rPr>
        <w:t xml:space="preserve">The Open Access Series of Imaging Studies (OASIS), </w:t>
      </w:r>
      <w:hyperlink r:id="rId11" w:tgtFrame="_blank" w:history="1">
        <w:r w:rsidR="00883D30" w:rsidRPr="000C751C">
          <w:rPr>
            <w:rStyle w:val="Hyperlink"/>
            <w:rFonts w:eastAsiaTheme="majorEastAsia"/>
            <w:color w:val="337AB7"/>
            <w:sz w:val="21"/>
            <w:szCs w:val="21"/>
          </w:rPr>
          <w:t>http://www.oasis-brains.org/app/template/Index.vm;jsessionid=6926BBF18A3D5CD974E750FAC8ED01CE</w:t>
        </w:r>
      </w:hyperlink>
    </w:p>
    <w:p w:rsidR="00883D30" w:rsidRPr="000C751C" w:rsidRDefault="005F5CBE" w:rsidP="00883D30">
      <w:pPr>
        <w:pStyle w:val="NormalWeb"/>
        <w:numPr>
          <w:ilvl w:val="0"/>
          <w:numId w:val="4"/>
        </w:numPr>
        <w:shd w:val="clear" w:color="auto" w:fill="FFFFFF"/>
        <w:spacing w:before="240" w:beforeAutospacing="0" w:after="0" w:afterAutospacing="0"/>
        <w:rPr>
          <w:color w:val="000000"/>
          <w:sz w:val="21"/>
          <w:szCs w:val="21"/>
        </w:rPr>
      </w:pPr>
      <w:r w:rsidRPr="000C751C">
        <w:t>OASIS Fact Sheet (rev. 2007-8-20) Cross-Sectional Data Across the Adult Lifespan, Marcus et al., 2007</w:t>
      </w:r>
      <w:r w:rsidRPr="000C751C">
        <w:rPr>
          <w:color w:val="000000"/>
          <w:sz w:val="21"/>
          <w:szCs w:val="21"/>
        </w:rPr>
        <w:t xml:space="preserve">, </w:t>
      </w:r>
      <w:hyperlink r:id="rId12" w:tgtFrame="_blank" w:history="1">
        <w:r w:rsidR="00883D30" w:rsidRPr="000C751C">
          <w:rPr>
            <w:rStyle w:val="Hyperlink"/>
            <w:rFonts w:eastAsiaTheme="majorEastAsia"/>
            <w:color w:val="337AB7"/>
            <w:sz w:val="21"/>
            <w:szCs w:val="21"/>
          </w:rPr>
          <w:t>http://www.oasis-brains.org/pdf/oasis_cross-sectional_facts.pdf</w:t>
        </w:r>
      </w:hyperlink>
    </w:p>
    <w:p w:rsidR="008A1DEA" w:rsidRPr="000C751C" w:rsidRDefault="00774047" w:rsidP="008A1DEA">
      <w:pPr>
        <w:pStyle w:val="NormalWeb"/>
        <w:numPr>
          <w:ilvl w:val="0"/>
          <w:numId w:val="4"/>
        </w:numPr>
        <w:shd w:val="clear" w:color="auto" w:fill="FFFFFF"/>
        <w:spacing w:before="240" w:beforeAutospacing="0" w:after="0" w:afterAutospacing="0"/>
        <w:rPr>
          <w:color w:val="000000"/>
          <w:sz w:val="21"/>
          <w:szCs w:val="21"/>
        </w:rPr>
      </w:pPr>
      <w:r w:rsidRPr="000C751C">
        <w:t>MRI Reliability data across the adult lifespan</w:t>
      </w:r>
      <w:r w:rsidRPr="000C751C">
        <w:rPr>
          <w:color w:val="000000"/>
          <w:sz w:val="21"/>
          <w:szCs w:val="21"/>
        </w:rPr>
        <w:t xml:space="preserve">, </w:t>
      </w:r>
      <w:hyperlink r:id="rId13" w:tgtFrame="_blank" w:history="1">
        <w:r w:rsidR="00883D30" w:rsidRPr="000C751C">
          <w:rPr>
            <w:rStyle w:val="Hyperlink"/>
            <w:rFonts w:eastAsiaTheme="majorEastAsia"/>
            <w:color w:val="337AB7"/>
            <w:sz w:val="21"/>
            <w:szCs w:val="21"/>
          </w:rPr>
          <w:t>http://www.oasis-brains.org/app/action/BundleAction/bundle/OAS1_RELIABILITY</w:t>
        </w:r>
      </w:hyperlink>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 xml:space="preserve">Buckner, RL, Head, D, Parker, J, Fotenos, AF, Marcus, D, Morris, JC, Snyder, AZ, 2004. A unified approach for morphometric and functional data analysis in young, old, and demented adults using automated atlas-based head size normalization: reliability and validation against manual measurement of total intracranial volume. Neuroimage 23, 724-38. </w:t>
      </w:r>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Fotenos, AF, Snyder, AZ, Girton, LE, Morris, JC, and Buckner, RL, 2005 Normative estimates of crosssectional and longitudinal brain volume decline in aging and AD. Neurology, 64: 1032-1039.</w:t>
      </w:r>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 xml:space="preserve"> Marcus, DS, Wang, TH, Parker, J, M, Csernansky, JG, Morris, JC, Buckner, RL, 2007. Open Access Series of Imaging Studies (OASIS): Cross-Sectional MRI Data in Young, Middle Aged, Nondemented and Demented Older Adults. Journal of Cognitive Neuroscience, 19, 1498-1507.</w:t>
      </w:r>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 xml:space="preserve"> Morris, JC, 1993. The Clinical Dementia Rating (CDR): current version and scoring rules. Neurology 43, 2412b-2414b.</w:t>
      </w:r>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Rubin, EH, Storandt, M, Miller, JP, Kinscherf, DA, Grant, EA, Morris, JC, Berg, L, 1998. A prospective study of cognitive function and onset of dementia in cognitively healthy elders. Arch Neurol. 55, 395- 401.</w:t>
      </w:r>
    </w:p>
    <w:p w:rsidR="008A1DEA" w:rsidRPr="000C751C" w:rsidRDefault="008A1DEA" w:rsidP="008A1DEA">
      <w:pPr>
        <w:pStyle w:val="NormalWeb"/>
        <w:numPr>
          <w:ilvl w:val="0"/>
          <w:numId w:val="4"/>
        </w:numPr>
        <w:shd w:val="clear" w:color="auto" w:fill="FFFFFF"/>
        <w:spacing w:before="240" w:beforeAutospacing="0" w:after="0" w:afterAutospacing="0"/>
        <w:rPr>
          <w:color w:val="000000"/>
          <w:sz w:val="21"/>
          <w:szCs w:val="21"/>
        </w:rPr>
      </w:pPr>
      <w:r w:rsidRPr="000C751C">
        <w:t>Zhang, Y, Brady, M, Smith, S, 2001. Segmentation of brain MR images through a hidden Markov random field model and the expectation maximization algorithm. IEEE Trans. on Medical Imaging, 20(1):45-57.</w:t>
      </w:r>
    </w:p>
    <w:p w:rsidR="004C7D03" w:rsidRPr="000C751C" w:rsidRDefault="00794A17" w:rsidP="004C7D03">
      <w:pPr>
        <w:pStyle w:val="ListParagraph"/>
        <w:numPr>
          <w:ilvl w:val="0"/>
          <w:numId w:val="4"/>
        </w:numPr>
        <w:spacing w:before="240"/>
        <w:rPr>
          <w:rStyle w:val="Hyperlink"/>
          <w:rFonts w:ascii="Times New Roman" w:hAnsi="Times New Roman" w:cs="Times New Roman"/>
        </w:rPr>
      </w:pPr>
      <w:r w:rsidRPr="000C751C">
        <w:rPr>
          <w:rFonts w:ascii="Times New Roman" w:eastAsia="Times New Roman" w:hAnsi="Times New Roman" w:cs="Times New Roman"/>
          <w:sz w:val="24"/>
          <w:szCs w:val="24"/>
        </w:rPr>
        <w:t>Diagnosis of Alzheimer’s Disease Based on Structural MRI Images Using a Regularized Extreme L</w:t>
      </w:r>
      <w:r w:rsidR="00D42242" w:rsidRPr="000C751C">
        <w:rPr>
          <w:rFonts w:ascii="Times New Roman" w:eastAsia="Times New Roman" w:hAnsi="Times New Roman" w:cs="Times New Roman"/>
          <w:sz w:val="24"/>
          <w:szCs w:val="24"/>
        </w:rPr>
        <w:t>earning Machine and PCA Feature</w:t>
      </w:r>
      <w:r w:rsidR="00777222" w:rsidRPr="000C751C">
        <w:rPr>
          <w:rFonts w:ascii="Times New Roman" w:hAnsi="Times New Roman" w:cs="Times New Roman"/>
        </w:rPr>
        <w:t xml:space="preserve"> </w:t>
      </w:r>
      <w:hyperlink r:id="rId14" w:history="1">
        <w:r w:rsidRPr="000C751C">
          <w:rPr>
            <w:rStyle w:val="Hyperlink"/>
            <w:rFonts w:ascii="Times New Roman" w:hAnsi="Times New Roman" w:cs="Times New Roman"/>
          </w:rPr>
          <w:t>https://www.hindawi.com/journals/jhe/2017/5485080/</w:t>
        </w:r>
      </w:hyperlink>
    </w:p>
    <w:p w:rsidR="00DA5E17" w:rsidRPr="000C751C" w:rsidRDefault="00DA5E17" w:rsidP="00777222">
      <w:pPr>
        <w:pStyle w:val="ListParagraph"/>
        <w:numPr>
          <w:ilvl w:val="0"/>
          <w:numId w:val="4"/>
        </w:numPr>
        <w:spacing w:before="240" w:after="240"/>
        <w:rPr>
          <w:rFonts w:ascii="Times New Roman" w:eastAsia="Times New Roman" w:hAnsi="Times New Roman" w:cs="Times New Roman"/>
          <w:sz w:val="24"/>
          <w:szCs w:val="24"/>
        </w:rPr>
      </w:pPr>
      <w:r w:rsidRPr="000C751C">
        <w:rPr>
          <w:rFonts w:ascii="Times New Roman" w:eastAsia="Times New Roman" w:hAnsi="Times New Roman" w:cs="Times New Roman"/>
          <w:sz w:val="24"/>
          <w:szCs w:val="24"/>
        </w:rPr>
        <w:t xml:space="preserve">Use of Machine Learning Technology in the Diagnosis of Alzheimer’s Disease </w:t>
      </w:r>
      <w:hyperlink r:id="rId15" w:history="1">
        <w:r w:rsidR="003E38CF" w:rsidRPr="000C751C">
          <w:rPr>
            <w:rStyle w:val="Hyperlink"/>
            <w:rFonts w:ascii="Times New Roman" w:hAnsi="Times New Roman" w:cs="Times New Roman"/>
          </w:rPr>
          <w:t>http://doras.dcu.ie/21356/1/Noel_s_Masters_thesis__Copy_(1).pdf</w:t>
        </w:r>
      </w:hyperlink>
    </w:p>
    <w:p w:rsidR="00A661A3" w:rsidRPr="000C751C" w:rsidRDefault="00777222" w:rsidP="00777222">
      <w:pPr>
        <w:pStyle w:val="NormalWeb"/>
        <w:numPr>
          <w:ilvl w:val="0"/>
          <w:numId w:val="4"/>
        </w:numPr>
        <w:shd w:val="clear" w:color="auto" w:fill="FFFFFF"/>
        <w:spacing w:before="240" w:beforeAutospacing="0" w:after="240" w:afterAutospacing="0"/>
        <w:rPr>
          <w:rStyle w:val="Hyperlink"/>
          <w:rFonts w:eastAsiaTheme="minorHAnsi"/>
          <w:sz w:val="22"/>
          <w:szCs w:val="28"/>
        </w:rPr>
      </w:pPr>
      <w:r w:rsidRPr="000C751C">
        <w:rPr>
          <w:color w:val="000000"/>
        </w:rPr>
        <w:t xml:space="preserve">Scikit-learn, </w:t>
      </w:r>
      <w:r w:rsidR="00A661A3" w:rsidRPr="000C751C">
        <w:rPr>
          <w:rStyle w:val="Hyperlink"/>
          <w:rFonts w:eastAsiaTheme="minorHAnsi"/>
          <w:sz w:val="22"/>
          <w:szCs w:val="28"/>
        </w:rPr>
        <w:t>http://scikit-learn.org/stable/index.html</w:t>
      </w:r>
    </w:p>
    <w:p w:rsidR="00B81D82" w:rsidRPr="000C751C" w:rsidRDefault="00A661A3" w:rsidP="00B81D82">
      <w:pPr>
        <w:pStyle w:val="NormalWeb"/>
        <w:numPr>
          <w:ilvl w:val="0"/>
          <w:numId w:val="4"/>
        </w:numPr>
        <w:shd w:val="clear" w:color="auto" w:fill="FFFFFF"/>
        <w:spacing w:before="0" w:beforeAutospacing="0" w:after="0" w:afterAutospacing="0"/>
        <w:rPr>
          <w:rStyle w:val="Hyperlink"/>
          <w:rFonts w:eastAsiaTheme="minorHAnsi"/>
          <w:sz w:val="22"/>
          <w:szCs w:val="28"/>
        </w:rPr>
      </w:pPr>
      <w:r w:rsidRPr="000C751C">
        <w:rPr>
          <w:color w:val="000000"/>
        </w:rPr>
        <w:t>Model evaluation: quantifying the quality of predictions</w:t>
      </w:r>
      <w:r w:rsidRPr="000C751C">
        <w:rPr>
          <w:rStyle w:val="Hyperlink"/>
          <w:rFonts w:eastAsiaTheme="minorHAnsi"/>
          <w:sz w:val="22"/>
          <w:szCs w:val="28"/>
        </w:rPr>
        <w:t xml:space="preserve">,  </w:t>
      </w:r>
      <w:hyperlink r:id="rId16" w:tgtFrame="_blank" w:history="1">
        <w:r w:rsidRPr="000C751C">
          <w:rPr>
            <w:rStyle w:val="Hyperlink"/>
            <w:rFonts w:eastAsiaTheme="minorHAnsi"/>
            <w:sz w:val="22"/>
            <w:szCs w:val="28"/>
          </w:rPr>
          <w:t>http://scikit-learn.org/stable/modules/model_evaluation.html</w:t>
        </w:r>
      </w:hyperlink>
      <w:r w:rsidRPr="000C751C">
        <w:rPr>
          <w:rStyle w:val="Hyperlink"/>
          <w:rFonts w:eastAsiaTheme="minorHAnsi"/>
          <w:sz w:val="22"/>
          <w:szCs w:val="28"/>
        </w:rPr>
        <w:t>).</w:t>
      </w:r>
    </w:p>
    <w:p w:rsidR="00B81D82" w:rsidRPr="000C751C" w:rsidRDefault="00B81D82" w:rsidP="000D0E02">
      <w:pPr>
        <w:pStyle w:val="NormalWeb"/>
        <w:numPr>
          <w:ilvl w:val="0"/>
          <w:numId w:val="4"/>
        </w:numPr>
        <w:shd w:val="clear" w:color="auto" w:fill="FFFFFF"/>
        <w:spacing w:before="240" w:beforeAutospacing="0" w:after="0" w:afterAutospacing="0"/>
        <w:rPr>
          <w:color w:val="000000"/>
        </w:rPr>
      </w:pPr>
      <w:r w:rsidRPr="000C751C">
        <w:rPr>
          <w:color w:val="000000"/>
        </w:rPr>
        <w:t xml:space="preserve"> </w:t>
      </w:r>
      <w:r w:rsidR="000D0E02" w:rsidRPr="000C751C">
        <w:rPr>
          <w:color w:val="000000"/>
        </w:rPr>
        <w:t xml:space="preserve">Precision and Recall, </w:t>
      </w:r>
      <w:hyperlink r:id="rId17" w:anchor="sphx-glr-auto-examples-model-selection-plot-precision-recall-py" w:history="1">
        <w:r w:rsidR="000D0E02" w:rsidRPr="000C751C">
          <w:rPr>
            <w:rStyle w:val="Hyperlink"/>
          </w:rPr>
          <w:t>http://scikit-learn.org/stable/auto_examples/model_selection/plot_precision_recall.html#sphx-glr-auto-examples-model-selection-plot-precision-recall-py</w:t>
        </w:r>
      </w:hyperlink>
    </w:p>
    <w:p w:rsidR="000D0E02" w:rsidRPr="000C751C" w:rsidRDefault="000D0E02" w:rsidP="000D0E02">
      <w:pPr>
        <w:pStyle w:val="NormalWeb"/>
        <w:numPr>
          <w:ilvl w:val="0"/>
          <w:numId w:val="4"/>
        </w:numPr>
        <w:shd w:val="clear" w:color="auto" w:fill="FFFFFF"/>
        <w:spacing w:before="240" w:beforeAutospacing="0" w:after="0" w:afterAutospacing="0"/>
        <w:rPr>
          <w:color w:val="000000"/>
        </w:rPr>
      </w:pPr>
      <w:r w:rsidRPr="000C751C">
        <w:rPr>
          <w:color w:val="000000"/>
        </w:rPr>
        <w:t xml:space="preserve">Confusion Matrix, </w:t>
      </w:r>
      <w:hyperlink r:id="rId18" w:anchor="confusion-matrix" w:history="1">
        <w:r w:rsidRPr="000C751C">
          <w:rPr>
            <w:rStyle w:val="Hyperlink"/>
          </w:rPr>
          <w:t>http://scikit-learn.org/stable/modules/model_evaluation.html#confusion-matrix</w:t>
        </w:r>
      </w:hyperlink>
    </w:p>
    <w:p w:rsidR="00B81D82" w:rsidRPr="000C751C" w:rsidRDefault="00B81D82" w:rsidP="000D0E02">
      <w:pPr>
        <w:pStyle w:val="NormalWeb"/>
        <w:shd w:val="clear" w:color="auto" w:fill="FFFFFF"/>
        <w:spacing w:before="0" w:beforeAutospacing="0" w:after="0" w:afterAutospacing="0"/>
        <w:ind w:left="720"/>
        <w:rPr>
          <w:color w:val="000000"/>
        </w:rPr>
      </w:pPr>
    </w:p>
    <w:p w:rsidR="00236182" w:rsidRPr="000C751C" w:rsidRDefault="000065C9" w:rsidP="000065C9">
      <w:pPr>
        <w:pStyle w:val="NormalWeb"/>
        <w:numPr>
          <w:ilvl w:val="0"/>
          <w:numId w:val="4"/>
        </w:numPr>
        <w:shd w:val="clear" w:color="auto" w:fill="FFFFFF"/>
        <w:spacing w:before="240" w:beforeAutospacing="0" w:after="240" w:afterAutospacing="0"/>
        <w:rPr>
          <w:rStyle w:val="Hyperlink"/>
          <w:rFonts w:eastAsiaTheme="minorHAnsi"/>
          <w:sz w:val="22"/>
          <w:szCs w:val="28"/>
        </w:rPr>
      </w:pPr>
      <w:r w:rsidRPr="000C751C">
        <w:rPr>
          <w:rStyle w:val="Hyperlink"/>
          <w:rFonts w:eastAsiaTheme="minorHAnsi"/>
          <w:color w:val="auto"/>
          <w:sz w:val="22"/>
          <w:szCs w:val="28"/>
          <w:u w:val="none"/>
        </w:rPr>
        <w:t>Support</w:t>
      </w:r>
      <w:r w:rsidR="00236182" w:rsidRPr="000C751C">
        <w:rPr>
          <w:rStyle w:val="Hyperlink"/>
          <w:rFonts w:eastAsiaTheme="minorHAnsi"/>
          <w:color w:val="auto"/>
          <w:sz w:val="22"/>
          <w:szCs w:val="28"/>
          <w:u w:val="none"/>
        </w:rPr>
        <w:t>,</w:t>
      </w:r>
      <w:r w:rsidR="00236182" w:rsidRPr="000C751C">
        <w:rPr>
          <w:rStyle w:val="Hyperlink"/>
          <w:rFonts w:eastAsiaTheme="minorHAnsi"/>
          <w:color w:val="auto"/>
          <w:sz w:val="22"/>
          <w:szCs w:val="28"/>
        </w:rPr>
        <w:t xml:space="preserve"> </w:t>
      </w:r>
      <w:r w:rsidR="00B81D82" w:rsidRPr="000C751C">
        <w:rPr>
          <w:rStyle w:val="Hyperlink"/>
          <w:rFonts w:eastAsiaTheme="minorHAnsi"/>
          <w:color w:val="auto"/>
          <w:sz w:val="22"/>
          <w:szCs w:val="28"/>
        </w:rPr>
        <w:t> </w:t>
      </w:r>
      <w:hyperlink r:id="rId19" w:history="1">
        <w:r w:rsidR="00B81D82" w:rsidRPr="000C751C">
          <w:rPr>
            <w:rStyle w:val="Hyperlink"/>
            <w:rFonts w:eastAsiaTheme="minorHAnsi"/>
            <w:sz w:val="22"/>
            <w:szCs w:val="28"/>
          </w:rPr>
          <w:t>http://scikit-learn.org/stable/modules/generated/sklearn.metrics.precision_recall_fscore_support.html</w:t>
        </w:r>
      </w:hyperlink>
    </w:p>
    <w:p w:rsidR="004F635A" w:rsidRPr="000C751C" w:rsidRDefault="00236182" w:rsidP="003E38CF">
      <w:pPr>
        <w:pStyle w:val="NormalWeb"/>
        <w:numPr>
          <w:ilvl w:val="0"/>
          <w:numId w:val="4"/>
        </w:numPr>
        <w:spacing w:before="240" w:beforeAutospacing="0" w:after="0" w:afterAutospacing="0"/>
        <w:textAlignment w:val="baseline"/>
        <w:rPr>
          <w:rStyle w:val="Hyperlink"/>
          <w:rFonts w:eastAsiaTheme="minorHAnsi"/>
          <w:sz w:val="22"/>
          <w:szCs w:val="28"/>
        </w:rPr>
      </w:pPr>
      <w:r w:rsidRPr="000C751C">
        <w:rPr>
          <w:color w:val="242729"/>
          <w:sz w:val="23"/>
          <w:szCs w:val="23"/>
        </w:rPr>
        <w:t xml:space="preserve">F1-score, </w:t>
      </w:r>
      <w:hyperlink r:id="rId20" w:history="1">
        <w:r w:rsidR="00B81D82" w:rsidRPr="000C751C">
          <w:rPr>
            <w:rStyle w:val="Hyperlink"/>
            <w:rFonts w:eastAsiaTheme="minorHAnsi"/>
            <w:sz w:val="22"/>
            <w:szCs w:val="28"/>
          </w:rPr>
          <w:t>http://scikit-learn.org/stable/modules/generated/sklearn.metrics.f1_score.html</w:t>
        </w:r>
      </w:hyperlink>
    </w:p>
    <w:p w:rsidR="006E259B" w:rsidRPr="000C751C" w:rsidRDefault="006E259B" w:rsidP="003E38CF">
      <w:pPr>
        <w:pStyle w:val="NormalWeb"/>
        <w:numPr>
          <w:ilvl w:val="0"/>
          <w:numId w:val="4"/>
        </w:numPr>
        <w:spacing w:before="240" w:beforeAutospacing="0" w:after="0" w:afterAutospacing="0"/>
        <w:textAlignment w:val="baseline"/>
        <w:rPr>
          <w:rStyle w:val="Hyperlink"/>
          <w:rFonts w:eastAsiaTheme="minorHAnsi"/>
          <w:sz w:val="22"/>
          <w:szCs w:val="28"/>
        </w:rPr>
      </w:pPr>
      <w:r w:rsidRPr="000C751C">
        <w:t xml:space="preserve">Conditional data slicing in a Pandas dataframe </w:t>
      </w:r>
      <w:hyperlink r:id="rId21" w:tgtFrame="_blank" w:history="1">
        <w:r w:rsidRPr="000C751C">
          <w:rPr>
            <w:rStyle w:val="Hyperlink"/>
            <w:rFonts w:eastAsiaTheme="minorHAnsi"/>
            <w:sz w:val="22"/>
            <w:szCs w:val="28"/>
          </w:rPr>
          <w:t>https://stackoverflow.com/questions/17071871/select-rows-from-a-dataframe-based-on-values-in-a-column-in-pandas</w:t>
        </w:r>
      </w:hyperlink>
    </w:p>
    <w:p w:rsidR="005C21AD" w:rsidRPr="000C751C" w:rsidRDefault="005C21AD" w:rsidP="005C21AD">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Matplotlib colormap examples and color schemes for using in heatmap: http://pyhogs.github.io/colormap-examples.html; </w:t>
      </w:r>
      <w:hyperlink r:id="rId22" w:history="1">
        <w:r w:rsidR="00016701" w:rsidRPr="000C751C">
          <w:rPr>
            <w:rStyle w:val="Hyperlink"/>
            <w:sz w:val="23"/>
            <w:szCs w:val="23"/>
          </w:rPr>
          <w:t>https://matplotlib.org/examples/color/colormaps_reference.html</w:t>
        </w:r>
      </w:hyperlink>
    </w:p>
    <w:p w:rsidR="00016701" w:rsidRPr="000C751C" w:rsidRDefault="00016701" w:rsidP="0001670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Usefulness of data from magnetic resonance imaging to improve prediction of dementia: population based cohort study </w:t>
      </w:r>
      <w:hyperlink r:id="rId23" w:history="1">
        <w:r w:rsidRPr="000C751C">
          <w:rPr>
            <w:rStyle w:val="Hyperlink"/>
            <w:sz w:val="23"/>
            <w:szCs w:val="23"/>
          </w:rPr>
          <w:t>http://www.bmj.com/content/350/bmj.h2863</w:t>
        </w:r>
      </w:hyperlink>
    </w:p>
    <w:p w:rsidR="00016701" w:rsidRPr="000C751C" w:rsidRDefault="00016701" w:rsidP="0001670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C - Statistics: </w:t>
      </w:r>
      <w:hyperlink r:id="rId24" w:history="1">
        <w:r w:rsidR="00D35FA7" w:rsidRPr="000C751C">
          <w:rPr>
            <w:rStyle w:val="Hyperlink"/>
            <w:sz w:val="23"/>
            <w:szCs w:val="23"/>
          </w:rPr>
          <w:t>http://www.statisticshowto.com/c-statistic/</w:t>
        </w:r>
      </w:hyperlink>
    </w:p>
    <w:p w:rsidR="00D35FA7" w:rsidRPr="000C751C" w:rsidRDefault="00D35FA7" w:rsidP="00D35FA7">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The Use of MRI and PET for Clinical Diagnosis of Dementia and Investigation of Cognitive Impairment: A Consensus Report </w:t>
      </w:r>
      <w:hyperlink r:id="rId25" w:history="1">
        <w:r w:rsidRPr="000C751C">
          <w:rPr>
            <w:rStyle w:val="Hyperlink"/>
            <w:sz w:val="23"/>
            <w:szCs w:val="23"/>
          </w:rPr>
          <w:t>https://www.alz.org/national/documents/imaging_consensus_report.pdf</w:t>
        </w:r>
      </w:hyperlink>
    </w:p>
    <w:p w:rsidR="008E1801" w:rsidRPr="000C751C" w:rsidRDefault="00C945EA" w:rsidP="008E180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Knopman DS, DeKosky ST, Cummings JL, Chui H, Corey-Bloom J, Relkin N, et al. Practice parameter: Diagnosis of dementia  (an</w:t>
      </w:r>
      <w:r w:rsidR="00395D5A" w:rsidRPr="000C751C">
        <w:rPr>
          <w:color w:val="242729"/>
          <w:sz w:val="23"/>
          <w:szCs w:val="23"/>
        </w:rPr>
        <w:t xml:space="preserve"> </w:t>
      </w:r>
      <w:r w:rsidRPr="000C751C">
        <w:rPr>
          <w:color w:val="242729"/>
          <w:sz w:val="23"/>
          <w:szCs w:val="23"/>
        </w:rPr>
        <w:t>evidence-based review). Report of the Quality Standards Subcommittee of the American Academy of Neurology.</w:t>
      </w:r>
      <w:r w:rsidR="008E1801" w:rsidRPr="000C751C">
        <w:rPr>
          <w:color w:val="242729"/>
          <w:sz w:val="23"/>
          <w:szCs w:val="23"/>
        </w:rPr>
        <w:t xml:space="preserve"> Neurology 2001;56(9):1143–1153.</w:t>
      </w:r>
    </w:p>
    <w:p w:rsidR="00F54FE1" w:rsidRPr="000C751C" w:rsidRDefault="00CA6C03" w:rsidP="00F54FE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Machine Learning Mastery,  </w:t>
      </w:r>
      <w:hyperlink r:id="rId26" w:history="1">
        <w:r w:rsidRPr="000C751C">
          <w:rPr>
            <w:rStyle w:val="Hyperlink"/>
            <w:sz w:val="23"/>
            <w:szCs w:val="23"/>
          </w:rPr>
          <w:t>https://machinelearningmastery.com/</w:t>
        </w:r>
      </w:hyperlink>
      <w:r w:rsidR="00F54FE1" w:rsidRPr="000C751C">
        <w:rPr>
          <w:rStyle w:val="Hyperlink"/>
          <w:color w:val="242729"/>
          <w:sz w:val="23"/>
          <w:szCs w:val="23"/>
          <w:u w:val="none"/>
        </w:rPr>
        <w:br/>
      </w:r>
    </w:p>
    <w:p w:rsidR="00F54FE1" w:rsidRPr="000C751C" w:rsidRDefault="00F54FE1" w:rsidP="00F54FE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"The Role of Balanced Training and Testing Data Sets for Binary Classifiers in Bioinformatics", </w:t>
      </w:r>
      <w:hyperlink r:id="rId27" w:history="1">
        <w:r w:rsidRPr="000C751C">
          <w:rPr>
            <w:rStyle w:val="Hyperlink"/>
            <w:sz w:val="23"/>
            <w:szCs w:val="23"/>
          </w:rPr>
          <w:t>https://www.ncbi.nlm.nih.gov/pmc/articles/PMC3706434/</w:t>
        </w:r>
      </w:hyperlink>
    </w:p>
    <w:p w:rsidR="00F54FE1" w:rsidRPr="000C751C" w:rsidRDefault="00F54FE1" w:rsidP="00F54FE1">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"8 Proven Ways for improving the “Accuracy” of a Machine Learning Model", </w:t>
      </w:r>
      <w:hyperlink r:id="rId28" w:history="1">
        <w:r w:rsidRPr="000C751C">
          <w:rPr>
            <w:rStyle w:val="Hyperlink"/>
            <w:sz w:val="23"/>
            <w:szCs w:val="23"/>
          </w:rPr>
          <w:t>https://www.analyticsvidhya.com/blog/2015/12/improve-machine-learning-results/</w:t>
        </w:r>
      </w:hyperlink>
    </w:p>
    <w:p w:rsidR="00373124" w:rsidRPr="000C751C" w:rsidRDefault="00373124" w:rsidP="00373124">
      <w:pPr>
        <w:pStyle w:val="NormalWeb"/>
        <w:numPr>
          <w:ilvl w:val="0"/>
          <w:numId w:val="4"/>
        </w:numPr>
        <w:spacing w:before="240" w:beforeAutospacing="0" w:after="0" w:afterAutospacing="0"/>
        <w:textAlignment w:val="baseline"/>
        <w:rPr>
          <w:color w:val="242729"/>
          <w:sz w:val="23"/>
          <w:szCs w:val="23"/>
        </w:rPr>
      </w:pPr>
      <w:r w:rsidRPr="000C751C">
        <w:rPr>
          <w:color w:val="242729"/>
          <w:sz w:val="23"/>
          <w:szCs w:val="23"/>
        </w:rPr>
        <w:t xml:space="preserve">“A Gentle Introduction to the Gradient Boosting Algorithm for Machine Learning”, </w:t>
      </w:r>
      <w:hyperlink r:id="rId29" w:history="1">
        <w:r w:rsidRPr="000C751C">
          <w:rPr>
            <w:rStyle w:val="Hyperlink"/>
            <w:sz w:val="23"/>
            <w:szCs w:val="23"/>
          </w:rPr>
          <w:t>https://machinelearningmastery.com/gentle-introduction-gradient-boosting-algorithm-machine-learning/</w:t>
        </w:r>
      </w:hyperlink>
    </w:p>
    <w:p w:rsidR="00373124" w:rsidRPr="000C751C" w:rsidRDefault="007B645C" w:rsidP="007B645C">
      <w:pPr>
        <w:pStyle w:val="NormalWeb"/>
        <w:numPr>
          <w:ilvl w:val="0"/>
          <w:numId w:val="4"/>
        </w:numPr>
        <w:spacing w:before="240" w:beforeAutospacing="0" w:after="0" w:afterAutospacing="0"/>
        <w:textAlignment w:val="baseline"/>
        <w:rPr>
          <w:rStyle w:val="Hyperlink"/>
          <w:color w:val="242729"/>
          <w:sz w:val="23"/>
          <w:szCs w:val="23"/>
          <w:u w:val="none"/>
        </w:rPr>
      </w:pPr>
      <w:r w:rsidRPr="000C751C">
        <w:rPr>
          <w:color w:val="242729"/>
          <w:sz w:val="23"/>
          <w:szCs w:val="23"/>
        </w:rPr>
        <w:t xml:space="preserve">"Gradient Boosting Tree vs. Random Forest", </w:t>
      </w:r>
      <w:hyperlink r:id="rId30" w:history="1">
        <w:r w:rsidRPr="000C751C">
          <w:rPr>
            <w:rStyle w:val="Hyperlink"/>
            <w:sz w:val="23"/>
            <w:szCs w:val="23"/>
          </w:rPr>
          <w:t>https://stats.stackexchange.com/questions/173390/gradient-boosting-tree-vs-random-forest</w:t>
        </w:r>
      </w:hyperlink>
    </w:p>
    <w:p w:rsidR="00826C04" w:rsidRPr="000C751C" w:rsidRDefault="00826C04" w:rsidP="00826C04">
      <w:pPr>
        <w:pStyle w:val="NormalWeb"/>
        <w:spacing w:before="240" w:beforeAutospacing="0" w:after="0" w:afterAutospacing="0"/>
        <w:ind w:left="360"/>
        <w:textAlignment w:val="baseline"/>
        <w:rPr>
          <w:color w:val="242729"/>
          <w:sz w:val="23"/>
          <w:szCs w:val="23"/>
        </w:rPr>
      </w:pPr>
    </w:p>
    <w:p w:rsidR="00826C04" w:rsidRPr="000C751C" w:rsidRDefault="00826C04" w:rsidP="00826C04">
      <w:pPr>
        <w:pStyle w:val="NormalWeb"/>
        <w:numPr>
          <w:ilvl w:val="0"/>
          <w:numId w:val="4"/>
        </w:numPr>
        <w:shd w:val="clear" w:color="auto" w:fill="FFFFFF"/>
        <w:spacing w:before="0" w:beforeAutospacing="0" w:after="0" w:afterAutospacing="0"/>
        <w:rPr>
          <w:color w:val="000000"/>
          <w:sz w:val="21"/>
          <w:szCs w:val="21"/>
        </w:rPr>
      </w:pPr>
      <w:r w:rsidRPr="000C751C">
        <w:rPr>
          <w:color w:val="000000"/>
          <w:sz w:val="21"/>
          <w:szCs w:val="21"/>
        </w:rPr>
        <w:t>"Does the dataset size influence a machine learning algorithm?", </w:t>
      </w:r>
      <w:hyperlink r:id="rId31" w:tgtFrame="_blank" w:history="1">
        <w:r w:rsidRPr="000C751C">
          <w:rPr>
            <w:rStyle w:val="Hyperlink"/>
            <w:rFonts w:eastAsiaTheme="majorEastAsia"/>
            <w:color w:val="337AB7"/>
            <w:sz w:val="21"/>
            <w:szCs w:val="21"/>
          </w:rPr>
          <w:t>https://stackoverflow.com/questions/25665017/does-the-dataset-size-influence-a-machine-learning-algorithm?rq=1</w:t>
        </w:r>
      </w:hyperlink>
    </w:p>
    <w:p w:rsidR="00826C04" w:rsidRPr="000C751C" w:rsidRDefault="00826C04" w:rsidP="00826C04">
      <w:pPr>
        <w:pStyle w:val="NormalWeb"/>
        <w:shd w:val="clear" w:color="auto" w:fill="FFFFFF"/>
        <w:spacing w:before="0" w:beforeAutospacing="0" w:after="0" w:afterAutospacing="0"/>
        <w:rPr>
          <w:color w:val="000000"/>
          <w:sz w:val="21"/>
          <w:szCs w:val="21"/>
        </w:rPr>
      </w:pPr>
    </w:p>
    <w:p w:rsidR="00826C04" w:rsidRPr="000C751C" w:rsidRDefault="00B1266D" w:rsidP="00826C04">
      <w:pPr>
        <w:pStyle w:val="NormalWeb"/>
        <w:numPr>
          <w:ilvl w:val="0"/>
          <w:numId w:val="4"/>
        </w:numPr>
        <w:shd w:val="clear" w:color="auto" w:fill="FFFFFF"/>
        <w:spacing w:before="0" w:beforeAutospacing="0" w:after="0" w:afterAutospacing="0"/>
        <w:rPr>
          <w:rStyle w:val="Hyperlink"/>
          <w:color w:val="000000"/>
          <w:sz w:val="21"/>
          <w:szCs w:val="21"/>
          <w:u w:val="none"/>
        </w:rPr>
      </w:pPr>
      <w:hyperlink r:id="rId32" w:anchor="sklearn.feature_selection.SelectKBest" w:tgtFrame="_blank" w:history="1">
        <w:r w:rsidR="00826C04" w:rsidRPr="000C751C">
          <w:rPr>
            <w:rStyle w:val="Hyperlink"/>
            <w:rFonts w:eastAsiaTheme="majorEastAsia"/>
            <w:color w:val="337AB7"/>
            <w:sz w:val="21"/>
            <w:szCs w:val="21"/>
          </w:rPr>
          <w:t>http://scikit-learn.org/stable/modules/generated/sklearn.feature_selection.SelectKBest.html#sklearn.feature_selection.SelectKBest</w:t>
        </w:r>
      </w:hyperlink>
    </w:p>
    <w:p w:rsidR="000A3DCF" w:rsidRPr="000C751C" w:rsidRDefault="000A3DCF" w:rsidP="000A3DCF">
      <w:pPr>
        <w:pStyle w:val="ListParagraph"/>
        <w:rPr>
          <w:rFonts w:ascii="Times New Roman" w:hAnsi="Times New Roman" w:cs="Times New Roman"/>
          <w:color w:val="000000"/>
          <w:sz w:val="21"/>
          <w:szCs w:val="21"/>
        </w:rPr>
      </w:pPr>
    </w:p>
    <w:p w:rsidR="000A3DCF" w:rsidRDefault="000A3DCF" w:rsidP="000A3DCF">
      <w:pPr>
        <w:pStyle w:val="NormalWeb"/>
        <w:numPr>
          <w:ilvl w:val="0"/>
          <w:numId w:val="4"/>
        </w:numPr>
        <w:shd w:val="clear" w:color="auto" w:fill="FFFFFF"/>
        <w:spacing w:after="0"/>
        <w:rPr>
          <w:color w:val="000000"/>
          <w:sz w:val="21"/>
          <w:szCs w:val="21"/>
        </w:rPr>
      </w:pPr>
      <w:r w:rsidRPr="000C751C">
        <w:rPr>
          <w:color w:val="000000"/>
          <w:sz w:val="21"/>
          <w:szCs w:val="21"/>
        </w:rPr>
        <w:t xml:space="preserve"> "Plotting Learning Curves",  </w:t>
      </w:r>
      <w:hyperlink r:id="rId33" w:anchor="sphx-glr-auto-examples-model-selection-plot-learning-curve-py" w:history="1">
        <w:r w:rsidRPr="000C751C">
          <w:rPr>
            <w:rStyle w:val="Hyperlink"/>
            <w:sz w:val="21"/>
            <w:szCs w:val="21"/>
          </w:rPr>
          <w:t>http://scikit-learn.org/stable/auto_examples/model_selection/plot_learning_curve.html#sphx-glr-auto-examples-model-selection-plot-learning-curve-py</w:t>
        </w:r>
      </w:hyperlink>
      <w:r w:rsidRPr="000C751C">
        <w:rPr>
          <w:color w:val="000000"/>
          <w:sz w:val="21"/>
          <w:szCs w:val="21"/>
        </w:rPr>
        <w:br/>
      </w:r>
    </w:p>
    <w:p w:rsidR="00A15AEB" w:rsidRDefault="00A15AEB" w:rsidP="00A15AEB">
      <w:pPr>
        <w:pStyle w:val="ListParagraph"/>
        <w:rPr>
          <w:color w:val="000000"/>
          <w:sz w:val="21"/>
          <w:szCs w:val="21"/>
        </w:rPr>
      </w:pPr>
    </w:p>
    <w:p w:rsidR="00A15AEB" w:rsidRDefault="00A15AEB" w:rsidP="00A15AEB">
      <w:pPr>
        <w:pStyle w:val="Heading2"/>
        <w:spacing w:after="240"/>
        <w:rPr>
          <w:rStyle w:val="Strong"/>
          <w:rFonts w:ascii="Times New Roman" w:hAnsi="Times New Roman" w:cs="Times New Roman"/>
          <w:color w:val="000000" w:themeColor="text1"/>
          <w:sz w:val="56"/>
          <w:szCs w:val="56"/>
        </w:rPr>
      </w:pPr>
      <w:r>
        <w:rPr>
          <w:rStyle w:val="Strong"/>
          <w:rFonts w:ascii="Times New Roman" w:hAnsi="Times New Roman" w:cs="Times New Roman"/>
          <w:color w:val="000000" w:themeColor="text1"/>
          <w:sz w:val="56"/>
          <w:szCs w:val="56"/>
        </w:rPr>
        <w:t>Appendix 1- Files</w:t>
      </w:r>
    </w:p>
    <w:p w:rsidR="00A15AEB" w:rsidRPr="004C59F5" w:rsidRDefault="00A15AEB" w:rsidP="00A15AEB">
      <w:pPr>
        <w:rPr>
          <w:rFonts w:ascii="Times New Roman" w:hAnsi="Times New Roman" w:cs="Times New Roman"/>
          <w:sz w:val="24"/>
          <w:szCs w:val="24"/>
        </w:rPr>
      </w:pPr>
      <w:r w:rsidRPr="004C59F5">
        <w:rPr>
          <w:rFonts w:ascii="Times New Roman" w:hAnsi="Times New Roman" w:cs="Times New Roman"/>
          <w:sz w:val="24"/>
          <w:szCs w:val="24"/>
        </w:rPr>
        <w:t xml:space="preserve">The following files </w:t>
      </w:r>
      <w:r>
        <w:rPr>
          <w:rFonts w:ascii="Times New Roman" w:hAnsi="Times New Roman" w:cs="Times New Roman"/>
          <w:sz w:val="24"/>
          <w:szCs w:val="24"/>
        </w:rPr>
        <w:t xml:space="preserve">related to the Capstone Analysis, </w:t>
      </w:r>
      <w:r w:rsidRPr="004C59F5">
        <w:rPr>
          <w:rFonts w:ascii="Times New Roman" w:hAnsi="Times New Roman" w:cs="Times New Roman"/>
          <w:sz w:val="24"/>
          <w:szCs w:val="24"/>
        </w:rPr>
        <w:t>have been s</w:t>
      </w:r>
      <w:r>
        <w:rPr>
          <w:rFonts w:ascii="Times New Roman" w:hAnsi="Times New Roman" w:cs="Times New Roman"/>
          <w:sz w:val="24"/>
          <w:szCs w:val="24"/>
        </w:rPr>
        <w:t xml:space="preserve">ubmitted </w:t>
      </w:r>
      <w:r w:rsidR="00BD6B9E">
        <w:rPr>
          <w:rFonts w:ascii="Times New Roman" w:hAnsi="Times New Roman" w:cs="Times New Roman"/>
          <w:sz w:val="24"/>
          <w:szCs w:val="24"/>
        </w:rPr>
        <w:t>to Udacity for review:</w:t>
      </w:r>
    </w:p>
    <w:tbl>
      <w:tblPr>
        <w:tblStyle w:val="TableGrid"/>
        <w:tblW w:w="10008" w:type="dxa"/>
        <w:tblLayout w:type="fixed"/>
        <w:tblLook w:val="04A0" w:firstRow="1" w:lastRow="0" w:firstColumn="1" w:lastColumn="0" w:noHBand="0" w:noVBand="1"/>
      </w:tblPr>
      <w:tblGrid>
        <w:gridCol w:w="465"/>
        <w:gridCol w:w="3693"/>
        <w:gridCol w:w="1350"/>
        <w:gridCol w:w="2479"/>
        <w:gridCol w:w="2021"/>
      </w:tblGrid>
      <w:tr w:rsidR="00A15AEB" w:rsidRPr="00BD6B9E" w:rsidTr="00F44A50">
        <w:trPr>
          <w:tblHeader/>
        </w:trPr>
        <w:tc>
          <w:tcPr>
            <w:tcW w:w="465"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b/>
                <w:bCs/>
                <w:sz w:val="24"/>
                <w:szCs w:val="24"/>
              </w:rPr>
              <w:t>#</w:t>
            </w:r>
          </w:p>
        </w:tc>
        <w:tc>
          <w:tcPr>
            <w:tcW w:w="3693"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b/>
                <w:bCs/>
                <w:sz w:val="24"/>
                <w:szCs w:val="24"/>
              </w:rPr>
              <w:t>File Name</w:t>
            </w:r>
          </w:p>
        </w:tc>
        <w:tc>
          <w:tcPr>
            <w:tcW w:w="1350"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b/>
                <w:bCs/>
                <w:sz w:val="24"/>
                <w:szCs w:val="24"/>
              </w:rPr>
              <w:t>File Type</w:t>
            </w:r>
          </w:p>
        </w:tc>
        <w:tc>
          <w:tcPr>
            <w:tcW w:w="2479"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b/>
                <w:bCs/>
                <w:sz w:val="24"/>
                <w:szCs w:val="24"/>
              </w:rPr>
              <w:t>Note</w:t>
            </w:r>
          </w:p>
        </w:tc>
        <w:tc>
          <w:tcPr>
            <w:tcW w:w="2021"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b/>
                <w:bCs/>
                <w:sz w:val="24"/>
                <w:szCs w:val="24"/>
              </w:rPr>
              <w:t>Note</w:t>
            </w:r>
          </w:p>
        </w:tc>
      </w:tr>
      <w:tr w:rsidR="00A15AEB" w:rsidRPr="00BD6B9E" w:rsidTr="00F44A50">
        <w:trPr>
          <w:tblHeader/>
        </w:trPr>
        <w:tc>
          <w:tcPr>
            <w:tcW w:w="465"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1</w:t>
            </w:r>
          </w:p>
        </w:tc>
        <w:tc>
          <w:tcPr>
            <w:tcW w:w="3693" w:type="dxa"/>
          </w:tcPr>
          <w:p w:rsidR="00A15AEB" w:rsidRPr="00BD6B9E" w:rsidRDefault="00A15AEB" w:rsidP="00B1266D">
            <w:pPr>
              <w:rPr>
                <w:rFonts w:ascii="Times New Roman" w:hAnsi="Times New Roman" w:cs="Times New Roman"/>
                <w:sz w:val="24"/>
                <w:szCs w:val="24"/>
              </w:rPr>
            </w:pPr>
            <w:r w:rsidRPr="00B1266D">
              <w:rPr>
                <w:rFonts w:ascii="Times New Roman" w:hAnsi="Times New Roman" w:cs="Times New Roman"/>
                <w:b/>
                <w:bCs/>
                <w:sz w:val="24"/>
                <w:szCs w:val="24"/>
              </w:rPr>
              <w:t>Review_Final</w:t>
            </w:r>
            <w:r w:rsidRPr="00BD6B9E">
              <w:rPr>
                <w:rFonts w:ascii="Times New Roman" w:hAnsi="Times New Roman" w:cs="Times New Roman"/>
                <w:sz w:val="24"/>
                <w:szCs w:val="24"/>
              </w:rPr>
              <w:t>_MLND Capstone Project PROPOSAL.pdf</w:t>
            </w:r>
          </w:p>
        </w:tc>
        <w:tc>
          <w:tcPr>
            <w:tcW w:w="1350"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PDF</w:t>
            </w:r>
          </w:p>
        </w:tc>
        <w:tc>
          <w:tcPr>
            <w:tcW w:w="2479"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Udacity  Review of Capstone Proposal</w:t>
            </w:r>
          </w:p>
        </w:tc>
        <w:tc>
          <w:tcPr>
            <w:tcW w:w="2021" w:type="dxa"/>
          </w:tcPr>
          <w:p w:rsidR="00A15AEB" w:rsidRPr="00BD6B9E" w:rsidRDefault="00A15AEB" w:rsidP="00B1266D">
            <w:pPr>
              <w:rPr>
                <w:rFonts w:ascii="Times New Roman" w:hAnsi="Times New Roman" w:cs="Times New Roman"/>
                <w:b/>
                <w:bCs/>
                <w:sz w:val="24"/>
                <w:szCs w:val="24"/>
              </w:rPr>
            </w:pPr>
            <w:r w:rsidRPr="00BD6B9E">
              <w:rPr>
                <w:rFonts w:ascii="Times New Roman" w:hAnsi="Times New Roman" w:cs="Times New Roman"/>
                <w:sz w:val="24"/>
                <w:szCs w:val="24"/>
              </w:rPr>
              <w:t>“Meets Specification”</w:t>
            </w:r>
          </w:p>
        </w:tc>
      </w:tr>
      <w:tr w:rsidR="00A15AEB" w:rsidRPr="00BD6B9E" w:rsidTr="00F44A50">
        <w:trPr>
          <w:tblHeader/>
        </w:trPr>
        <w:tc>
          <w:tcPr>
            <w:tcW w:w="465"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2</w:t>
            </w:r>
          </w:p>
        </w:tc>
        <w:tc>
          <w:tcPr>
            <w:tcW w:w="3693"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 xml:space="preserve">MLND </w:t>
            </w:r>
            <w:r w:rsidRPr="00117FEA">
              <w:rPr>
                <w:rFonts w:ascii="Times New Roman" w:hAnsi="Times New Roman" w:cs="Times New Roman"/>
                <w:b/>
                <w:bCs/>
                <w:sz w:val="24"/>
                <w:szCs w:val="24"/>
              </w:rPr>
              <w:t>Capstone Analysis</w:t>
            </w:r>
            <w:r w:rsidRPr="00BD6B9E">
              <w:rPr>
                <w:rFonts w:ascii="Times New Roman" w:hAnsi="Times New Roman" w:cs="Times New Roman"/>
                <w:sz w:val="24"/>
                <w:szCs w:val="24"/>
              </w:rPr>
              <w:t xml:space="preserve"> </w:t>
            </w:r>
            <w:r w:rsidRPr="00B1266D">
              <w:rPr>
                <w:rFonts w:ascii="Times New Roman" w:hAnsi="Times New Roman" w:cs="Times New Roman"/>
                <w:b/>
                <w:bCs/>
                <w:sz w:val="24"/>
                <w:szCs w:val="24"/>
              </w:rPr>
              <w:t>Report</w:t>
            </w:r>
            <w:r w:rsidRPr="00BD6B9E">
              <w:rPr>
                <w:rFonts w:ascii="Times New Roman" w:hAnsi="Times New Roman" w:cs="Times New Roman"/>
                <w:sz w:val="24"/>
                <w:szCs w:val="24"/>
              </w:rPr>
              <w:t>_Alamgir.docx/pdf/html</w:t>
            </w:r>
          </w:p>
        </w:tc>
        <w:tc>
          <w:tcPr>
            <w:tcW w:w="1350"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Word/PDF/html</w:t>
            </w:r>
          </w:p>
        </w:tc>
        <w:tc>
          <w:tcPr>
            <w:tcW w:w="2479"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Capstone Project Analysis Report</w:t>
            </w:r>
          </w:p>
        </w:tc>
        <w:tc>
          <w:tcPr>
            <w:tcW w:w="2021"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This document</w:t>
            </w:r>
          </w:p>
        </w:tc>
      </w:tr>
      <w:tr w:rsidR="00A15AEB" w:rsidRPr="00BD6B9E" w:rsidTr="00F44A50">
        <w:trPr>
          <w:tblHeader/>
        </w:trPr>
        <w:tc>
          <w:tcPr>
            <w:tcW w:w="465"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3</w:t>
            </w:r>
          </w:p>
        </w:tc>
        <w:tc>
          <w:tcPr>
            <w:tcW w:w="3693"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 xml:space="preserve">MLND Capstone Project </w:t>
            </w:r>
            <w:r w:rsidRPr="00117FEA">
              <w:rPr>
                <w:rFonts w:ascii="Times New Roman" w:hAnsi="Times New Roman" w:cs="Times New Roman"/>
                <w:b/>
                <w:bCs/>
                <w:sz w:val="24"/>
                <w:szCs w:val="24"/>
              </w:rPr>
              <w:t>Analysis</w:t>
            </w:r>
            <w:r w:rsidRPr="00BD6B9E">
              <w:rPr>
                <w:rFonts w:ascii="Times New Roman" w:hAnsi="Times New Roman" w:cs="Times New Roman"/>
                <w:sz w:val="24"/>
                <w:szCs w:val="24"/>
              </w:rPr>
              <w:t xml:space="preserve"> -Rubric-OASIS_</w:t>
            </w:r>
            <w:r w:rsidRPr="00B1266D">
              <w:rPr>
                <w:rFonts w:ascii="Times New Roman" w:hAnsi="Times New Roman" w:cs="Times New Roman"/>
                <w:b/>
                <w:bCs/>
                <w:sz w:val="24"/>
                <w:szCs w:val="24"/>
              </w:rPr>
              <w:t>MAIN</w:t>
            </w:r>
            <w:r w:rsidRPr="00BD6B9E">
              <w:rPr>
                <w:rFonts w:ascii="Times New Roman" w:hAnsi="Times New Roman" w:cs="Times New Roman"/>
                <w:sz w:val="24"/>
                <w:szCs w:val="24"/>
              </w:rPr>
              <w:t>_Alamgir.ipynb</w:t>
            </w:r>
            <w:r w:rsidR="00AE4C66">
              <w:rPr>
                <w:rFonts w:ascii="Times New Roman" w:hAnsi="Times New Roman" w:cs="Times New Roman"/>
                <w:sz w:val="24"/>
                <w:szCs w:val="24"/>
              </w:rPr>
              <w:t>/pdf</w:t>
            </w:r>
          </w:p>
        </w:tc>
        <w:tc>
          <w:tcPr>
            <w:tcW w:w="1350"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Jupyter Notebook</w:t>
            </w:r>
          </w:p>
        </w:tc>
        <w:tc>
          <w:tcPr>
            <w:tcW w:w="2479"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Binary Label (CDR=0, 1) Classification Analysis file.</w:t>
            </w:r>
          </w:p>
        </w:tc>
        <w:tc>
          <w:tcPr>
            <w:tcW w:w="2021"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Look at this File first!</w:t>
            </w:r>
          </w:p>
        </w:tc>
      </w:tr>
      <w:tr w:rsidR="00A15AEB" w:rsidRPr="00BD6B9E" w:rsidTr="00F44A50">
        <w:trPr>
          <w:tblHeader/>
        </w:trPr>
        <w:tc>
          <w:tcPr>
            <w:tcW w:w="465"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4</w:t>
            </w:r>
          </w:p>
        </w:tc>
        <w:tc>
          <w:tcPr>
            <w:tcW w:w="3693" w:type="dxa"/>
          </w:tcPr>
          <w:p w:rsidR="00A15AEB" w:rsidRPr="00BD6B9E" w:rsidRDefault="00A15AEB" w:rsidP="00B1266D">
            <w:pPr>
              <w:rPr>
                <w:rFonts w:ascii="Times New Roman" w:hAnsi="Times New Roman" w:cs="Times New Roman"/>
                <w:sz w:val="24"/>
                <w:szCs w:val="24"/>
              </w:rPr>
            </w:pPr>
          </w:p>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 xml:space="preserve">MLND Capstone Project </w:t>
            </w:r>
            <w:r w:rsidRPr="00117FEA">
              <w:rPr>
                <w:rFonts w:ascii="Times New Roman" w:hAnsi="Times New Roman" w:cs="Times New Roman"/>
                <w:b/>
                <w:bCs/>
                <w:sz w:val="24"/>
                <w:szCs w:val="24"/>
              </w:rPr>
              <w:t>Analysis</w:t>
            </w:r>
            <w:r w:rsidRPr="00BD6B9E">
              <w:rPr>
                <w:rFonts w:ascii="Times New Roman" w:hAnsi="Times New Roman" w:cs="Times New Roman"/>
                <w:sz w:val="24"/>
                <w:szCs w:val="24"/>
              </w:rPr>
              <w:t xml:space="preserve"> -Rubric-OASIS_</w:t>
            </w:r>
            <w:r w:rsidRPr="00B1266D">
              <w:rPr>
                <w:rFonts w:ascii="Times New Roman" w:hAnsi="Times New Roman" w:cs="Times New Roman"/>
                <w:b/>
                <w:bCs/>
                <w:sz w:val="24"/>
                <w:szCs w:val="24"/>
              </w:rPr>
              <w:t>MULTILABEL</w:t>
            </w:r>
            <w:r w:rsidRPr="00BD6B9E">
              <w:rPr>
                <w:rFonts w:ascii="Times New Roman" w:hAnsi="Times New Roman" w:cs="Times New Roman"/>
                <w:sz w:val="24"/>
                <w:szCs w:val="24"/>
              </w:rPr>
              <w:t>_Alamgir.ipynb</w:t>
            </w:r>
          </w:p>
        </w:tc>
        <w:tc>
          <w:tcPr>
            <w:tcW w:w="1350"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Jupyter Notebook</w:t>
            </w:r>
          </w:p>
        </w:tc>
        <w:tc>
          <w:tcPr>
            <w:tcW w:w="2479"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Multi</w:t>
            </w:r>
            <w:r w:rsidR="00BD6B9E">
              <w:rPr>
                <w:rFonts w:ascii="Times New Roman" w:hAnsi="Times New Roman" w:cs="Times New Roman"/>
                <w:sz w:val="24"/>
                <w:szCs w:val="24"/>
              </w:rPr>
              <w:t>-</w:t>
            </w:r>
            <w:r w:rsidRPr="00BD6B9E">
              <w:rPr>
                <w:rFonts w:ascii="Times New Roman" w:hAnsi="Times New Roman" w:cs="Times New Roman"/>
                <w:sz w:val="24"/>
                <w:szCs w:val="24"/>
              </w:rPr>
              <w:t xml:space="preserve">label (CDR=0, 0.5, 1.5, 2) Classification Analysis file. </w:t>
            </w:r>
          </w:p>
        </w:tc>
        <w:tc>
          <w:tcPr>
            <w:tcW w:w="2021" w:type="dxa"/>
          </w:tcPr>
          <w:p w:rsidR="00A15AEB" w:rsidRPr="00BD6B9E" w:rsidRDefault="00B1266D" w:rsidP="00B1266D">
            <w:pPr>
              <w:rPr>
                <w:rFonts w:ascii="Times New Roman" w:hAnsi="Times New Roman" w:cs="Times New Roman"/>
                <w:sz w:val="24"/>
                <w:szCs w:val="24"/>
              </w:rPr>
            </w:pPr>
            <w:r>
              <w:rPr>
                <w:rFonts w:ascii="Times New Roman" w:hAnsi="Times New Roman" w:cs="Times New Roman"/>
                <w:sz w:val="24"/>
                <w:szCs w:val="24"/>
              </w:rPr>
              <w:t>This “MULTILABEL” file models multiple CDR labels vs. two labels in File “MAIN”</w:t>
            </w:r>
          </w:p>
        </w:tc>
      </w:tr>
      <w:tr w:rsidR="00A15AEB" w:rsidRPr="00BD6B9E" w:rsidTr="00F44A50">
        <w:trPr>
          <w:tblHeader/>
        </w:trPr>
        <w:tc>
          <w:tcPr>
            <w:tcW w:w="465"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5</w:t>
            </w:r>
          </w:p>
        </w:tc>
        <w:tc>
          <w:tcPr>
            <w:tcW w:w="3693"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 xml:space="preserve">MLND Capstone Project </w:t>
            </w:r>
            <w:r w:rsidRPr="00117FEA">
              <w:rPr>
                <w:rFonts w:ascii="Times New Roman" w:hAnsi="Times New Roman" w:cs="Times New Roman"/>
                <w:b/>
                <w:bCs/>
                <w:sz w:val="24"/>
                <w:szCs w:val="24"/>
              </w:rPr>
              <w:t>Analysis</w:t>
            </w:r>
            <w:r w:rsidRPr="00BD6B9E">
              <w:rPr>
                <w:rFonts w:ascii="Times New Roman" w:hAnsi="Times New Roman" w:cs="Times New Roman"/>
                <w:sz w:val="24"/>
                <w:szCs w:val="24"/>
              </w:rPr>
              <w:t xml:space="preserve"> -Rubric-OASIS_</w:t>
            </w:r>
            <w:r w:rsidRPr="00B1266D">
              <w:rPr>
                <w:rFonts w:ascii="Times New Roman" w:hAnsi="Times New Roman" w:cs="Times New Roman"/>
                <w:b/>
                <w:bCs/>
                <w:sz w:val="24"/>
                <w:szCs w:val="24"/>
              </w:rPr>
              <w:t>BENCHMARK</w:t>
            </w:r>
            <w:r w:rsidRPr="00BD6B9E">
              <w:rPr>
                <w:rFonts w:ascii="Times New Roman" w:hAnsi="Times New Roman" w:cs="Times New Roman"/>
                <w:sz w:val="24"/>
                <w:szCs w:val="24"/>
              </w:rPr>
              <w:t>_ANN_4-8-8-1_Keras_Py27_Tensorflow.ipynb</w:t>
            </w:r>
          </w:p>
        </w:tc>
        <w:tc>
          <w:tcPr>
            <w:tcW w:w="1350" w:type="dxa"/>
          </w:tcPr>
          <w:p w:rsidR="00A15AEB" w:rsidRPr="00BD6B9E" w:rsidRDefault="00A15AEB" w:rsidP="00B1266D">
            <w:pPr>
              <w:rPr>
                <w:rFonts w:ascii="Times New Roman" w:hAnsi="Times New Roman" w:cs="Times New Roman"/>
                <w:sz w:val="24"/>
                <w:szCs w:val="24"/>
              </w:rPr>
            </w:pPr>
            <w:r w:rsidRPr="00BD6B9E">
              <w:rPr>
                <w:rFonts w:ascii="Times New Roman" w:hAnsi="Times New Roman" w:cs="Times New Roman"/>
                <w:sz w:val="24"/>
                <w:szCs w:val="24"/>
              </w:rPr>
              <w:t>Jupyter Notebook</w:t>
            </w:r>
            <w:r w:rsidR="00AE4C66">
              <w:rPr>
                <w:rFonts w:ascii="Times New Roman" w:hAnsi="Times New Roman" w:cs="Times New Roman"/>
                <w:sz w:val="24"/>
                <w:szCs w:val="24"/>
              </w:rPr>
              <w:t>/PDF</w:t>
            </w:r>
          </w:p>
        </w:tc>
        <w:tc>
          <w:tcPr>
            <w:tcW w:w="2479" w:type="dxa"/>
          </w:tcPr>
          <w:p w:rsidR="00B1266D" w:rsidRDefault="00B1266D" w:rsidP="00B1266D">
            <w:pPr>
              <w:rPr>
                <w:rFonts w:ascii="Times New Roman" w:hAnsi="Times New Roman" w:cs="Times New Roman"/>
                <w:sz w:val="24"/>
                <w:szCs w:val="24"/>
              </w:rPr>
            </w:pPr>
            <w:r>
              <w:rPr>
                <w:rFonts w:ascii="Times New Roman" w:hAnsi="Times New Roman" w:cs="Times New Roman"/>
                <w:sz w:val="24"/>
                <w:szCs w:val="24"/>
              </w:rPr>
              <w:t>Contains Benchmark analysis using neural network 4-8-8-1 model. Uses G</w:t>
            </w:r>
            <w:r w:rsidR="00F44A50">
              <w:rPr>
                <w:rFonts w:ascii="Times New Roman" w:hAnsi="Times New Roman" w:cs="Times New Roman"/>
                <w:sz w:val="24"/>
                <w:szCs w:val="24"/>
              </w:rPr>
              <w:t>PU processing on floydhub (www.f</w:t>
            </w:r>
            <w:r>
              <w:rPr>
                <w:rFonts w:ascii="Times New Roman" w:hAnsi="Times New Roman" w:cs="Times New Roman"/>
                <w:sz w:val="24"/>
                <w:szCs w:val="24"/>
              </w:rPr>
              <w:t>loydhub.com) with KERAS front end and Tensorflow backend running on Python 2.7</w:t>
            </w:r>
          </w:p>
          <w:p w:rsidR="00A15AEB" w:rsidRPr="00BD6B9E" w:rsidRDefault="00A15AEB" w:rsidP="00B1266D">
            <w:pPr>
              <w:rPr>
                <w:rFonts w:ascii="Times New Roman" w:hAnsi="Times New Roman" w:cs="Times New Roman"/>
                <w:sz w:val="24"/>
                <w:szCs w:val="24"/>
              </w:rPr>
            </w:pPr>
          </w:p>
        </w:tc>
        <w:tc>
          <w:tcPr>
            <w:tcW w:w="2021" w:type="dxa"/>
          </w:tcPr>
          <w:p w:rsidR="00A15AEB" w:rsidRPr="00BD6B9E" w:rsidRDefault="00F44A50" w:rsidP="00B1266D">
            <w:pPr>
              <w:rPr>
                <w:rFonts w:ascii="Times New Roman" w:hAnsi="Times New Roman" w:cs="Times New Roman"/>
                <w:sz w:val="24"/>
                <w:szCs w:val="24"/>
              </w:rPr>
            </w:pPr>
            <w:r>
              <w:rPr>
                <w:rFonts w:ascii="Times New Roman" w:hAnsi="Times New Roman" w:cs="Times New Roman"/>
                <w:sz w:val="24"/>
                <w:szCs w:val="24"/>
              </w:rPr>
              <w:t xml:space="preserve">4-8-8-1 indicates a neural network model with an input layer with 4 nodes, two </w:t>
            </w:r>
            <w:r>
              <w:rPr>
                <w:rFonts w:ascii="Times New Roman" w:hAnsi="Times New Roman" w:cs="Times New Roman"/>
                <w:sz w:val="24"/>
                <w:szCs w:val="24"/>
              </w:rPr>
              <w:t>hidden layers with 8 nodes each, and one output layer.</w:t>
            </w:r>
            <w:r>
              <w:rPr>
                <w:rFonts w:ascii="Times New Roman" w:hAnsi="Times New Roman" w:cs="Times New Roman"/>
                <w:sz w:val="24"/>
                <w:szCs w:val="24"/>
              </w:rPr>
              <w:t xml:space="preserve"> RELU activation function </w:t>
            </w:r>
            <w:r>
              <w:rPr>
                <w:rFonts w:ascii="Times New Roman" w:hAnsi="Times New Roman" w:cs="Times New Roman"/>
                <w:sz w:val="24"/>
                <w:szCs w:val="24"/>
              </w:rPr>
              <w:t xml:space="preserve">used </w:t>
            </w:r>
            <w:r>
              <w:rPr>
                <w:rFonts w:ascii="Times New Roman" w:hAnsi="Times New Roman" w:cs="Times New Roman"/>
                <w:sz w:val="24"/>
                <w:szCs w:val="24"/>
              </w:rPr>
              <w:t>for the hidden layers and Sigmoid for the output layer</w:t>
            </w:r>
            <w:r>
              <w:rPr>
                <w:rFonts w:ascii="Times New Roman" w:hAnsi="Times New Roman" w:cs="Times New Roman"/>
                <w:sz w:val="24"/>
                <w:szCs w:val="24"/>
              </w:rPr>
              <w:t xml:space="preserve">. </w:t>
            </w:r>
          </w:p>
        </w:tc>
      </w:tr>
      <w:tr w:rsidR="00F44A50" w:rsidRPr="00BD6B9E" w:rsidTr="00F44A50">
        <w:trPr>
          <w:tblHeader/>
        </w:trPr>
        <w:tc>
          <w:tcPr>
            <w:tcW w:w="465" w:type="dxa"/>
          </w:tcPr>
          <w:p w:rsidR="00F44A50" w:rsidRPr="00BD6B9E" w:rsidRDefault="00117FEA" w:rsidP="00B1266D">
            <w:pPr>
              <w:rPr>
                <w:rFonts w:ascii="Times New Roman" w:hAnsi="Times New Roman" w:cs="Times New Roman"/>
                <w:sz w:val="24"/>
                <w:szCs w:val="24"/>
              </w:rPr>
            </w:pPr>
            <w:r>
              <w:rPr>
                <w:rFonts w:ascii="Times New Roman" w:hAnsi="Times New Roman" w:cs="Times New Roman"/>
                <w:sz w:val="24"/>
                <w:szCs w:val="24"/>
              </w:rPr>
              <w:t>6</w:t>
            </w:r>
          </w:p>
        </w:tc>
        <w:tc>
          <w:tcPr>
            <w:tcW w:w="3693" w:type="dxa"/>
          </w:tcPr>
          <w:p w:rsidR="00F44A50" w:rsidRPr="00BD6B9E" w:rsidRDefault="00117FEA" w:rsidP="00117FEA">
            <w:pPr>
              <w:rPr>
                <w:rFonts w:ascii="Times New Roman" w:hAnsi="Times New Roman" w:cs="Times New Roman"/>
                <w:sz w:val="24"/>
                <w:szCs w:val="24"/>
              </w:rPr>
            </w:pPr>
            <w:r w:rsidRPr="00117FEA">
              <w:rPr>
                <w:rFonts w:ascii="Times New Roman" w:hAnsi="Times New Roman" w:cs="Times New Roman"/>
                <w:sz w:val="24"/>
                <w:szCs w:val="24"/>
              </w:rPr>
              <w:t>oasis_cross-sectional.csv</w:t>
            </w:r>
          </w:p>
        </w:tc>
        <w:tc>
          <w:tcPr>
            <w:tcW w:w="1350" w:type="dxa"/>
          </w:tcPr>
          <w:p w:rsidR="00F44A50" w:rsidRPr="00BD6B9E" w:rsidRDefault="00117FEA" w:rsidP="00B1266D">
            <w:pPr>
              <w:rPr>
                <w:rFonts w:ascii="Times New Roman" w:hAnsi="Times New Roman" w:cs="Times New Roman"/>
                <w:sz w:val="24"/>
                <w:szCs w:val="24"/>
              </w:rPr>
            </w:pPr>
            <w:r>
              <w:rPr>
                <w:rFonts w:ascii="Times New Roman" w:hAnsi="Times New Roman" w:cs="Times New Roman"/>
                <w:sz w:val="24"/>
                <w:szCs w:val="24"/>
              </w:rPr>
              <w:t>CSV</w:t>
            </w:r>
          </w:p>
        </w:tc>
        <w:tc>
          <w:tcPr>
            <w:tcW w:w="2479" w:type="dxa"/>
          </w:tcPr>
          <w:p w:rsidR="00F44A50" w:rsidRDefault="00117FEA" w:rsidP="00117FEA">
            <w:pPr>
              <w:rPr>
                <w:rFonts w:ascii="Times New Roman" w:hAnsi="Times New Roman" w:cs="Times New Roman"/>
                <w:sz w:val="24"/>
                <w:szCs w:val="24"/>
              </w:rPr>
            </w:pPr>
            <w:r>
              <w:rPr>
                <w:rFonts w:ascii="Times New Roman" w:hAnsi="Times New Roman" w:cs="Times New Roman"/>
                <w:sz w:val="24"/>
                <w:szCs w:val="24"/>
              </w:rPr>
              <w:t>CSV file containing OASIS cross-sectional MRI related data used in the Jupyter notebooks above.</w:t>
            </w:r>
          </w:p>
        </w:tc>
        <w:tc>
          <w:tcPr>
            <w:tcW w:w="2021" w:type="dxa"/>
          </w:tcPr>
          <w:p w:rsidR="00F44A50" w:rsidRDefault="00117FEA" w:rsidP="00B1266D">
            <w:pPr>
              <w:rPr>
                <w:rFonts w:ascii="Times New Roman" w:hAnsi="Times New Roman" w:cs="Times New Roman"/>
                <w:sz w:val="24"/>
                <w:szCs w:val="24"/>
              </w:rPr>
            </w:pPr>
            <w:r>
              <w:rPr>
                <w:rFonts w:ascii="Times New Roman" w:hAnsi="Times New Roman" w:cs="Times New Roman"/>
                <w:sz w:val="24"/>
                <w:szCs w:val="24"/>
              </w:rPr>
              <w:t>Contains clinical and demographic data for patients, no image data</w:t>
            </w:r>
          </w:p>
        </w:tc>
      </w:tr>
      <w:tr w:rsidR="00117FEA" w:rsidRPr="00BD6B9E" w:rsidTr="00F44A50">
        <w:trPr>
          <w:tblHeader/>
        </w:trPr>
        <w:tc>
          <w:tcPr>
            <w:tcW w:w="465" w:type="dxa"/>
          </w:tcPr>
          <w:p w:rsidR="00117FEA" w:rsidRPr="00BD6B9E" w:rsidRDefault="00117FEA" w:rsidP="00B1266D">
            <w:pPr>
              <w:rPr>
                <w:rFonts w:ascii="Times New Roman" w:hAnsi="Times New Roman" w:cs="Times New Roman"/>
                <w:sz w:val="24"/>
                <w:szCs w:val="24"/>
              </w:rPr>
            </w:pPr>
            <w:r>
              <w:rPr>
                <w:rFonts w:ascii="Times New Roman" w:hAnsi="Times New Roman" w:cs="Times New Roman"/>
                <w:sz w:val="24"/>
                <w:szCs w:val="24"/>
              </w:rPr>
              <w:t>7</w:t>
            </w:r>
          </w:p>
        </w:tc>
        <w:tc>
          <w:tcPr>
            <w:tcW w:w="3693" w:type="dxa"/>
          </w:tcPr>
          <w:p w:rsidR="00117FEA" w:rsidRPr="00BD6B9E" w:rsidRDefault="00117FEA" w:rsidP="00B1266D">
            <w:pPr>
              <w:rPr>
                <w:rFonts w:ascii="Times New Roman" w:hAnsi="Times New Roman" w:cs="Times New Roman"/>
                <w:sz w:val="24"/>
                <w:szCs w:val="24"/>
              </w:rPr>
            </w:pPr>
            <w:r w:rsidRPr="00117FEA">
              <w:rPr>
                <w:rFonts w:ascii="Times New Roman" w:hAnsi="Times New Roman" w:cs="Times New Roman"/>
                <w:sz w:val="24"/>
                <w:szCs w:val="24"/>
              </w:rPr>
              <w:t>oasis_longitudinal.csv</w:t>
            </w:r>
          </w:p>
        </w:tc>
        <w:tc>
          <w:tcPr>
            <w:tcW w:w="1350" w:type="dxa"/>
          </w:tcPr>
          <w:p w:rsidR="00117FEA" w:rsidRPr="00BD6B9E" w:rsidRDefault="00117FEA" w:rsidP="00B1266D">
            <w:pPr>
              <w:rPr>
                <w:rFonts w:ascii="Times New Roman" w:hAnsi="Times New Roman" w:cs="Times New Roman"/>
                <w:sz w:val="24"/>
                <w:szCs w:val="24"/>
              </w:rPr>
            </w:pPr>
            <w:r>
              <w:rPr>
                <w:rFonts w:ascii="Times New Roman" w:hAnsi="Times New Roman" w:cs="Times New Roman"/>
                <w:sz w:val="24"/>
                <w:szCs w:val="24"/>
              </w:rPr>
              <w:t>CSV</w:t>
            </w:r>
          </w:p>
        </w:tc>
        <w:tc>
          <w:tcPr>
            <w:tcW w:w="2479" w:type="dxa"/>
          </w:tcPr>
          <w:p w:rsidR="00117FEA" w:rsidRDefault="00117FEA" w:rsidP="00117FEA">
            <w:pPr>
              <w:rPr>
                <w:rFonts w:ascii="Times New Roman" w:hAnsi="Times New Roman" w:cs="Times New Roman"/>
                <w:sz w:val="24"/>
                <w:szCs w:val="24"/>
              </w:rPr>
            </w:pPr>
            <w:r>
              <w:rPr>
                <w:rFonts w:ascii="Times New Roman" w:hAnsi="Times New Roman" w:cs="Times New Roman"/>
                <w:sz w:val="24"/>
                <w:szCs w:val="24"/>
              </w:rPr>
              <w:t>CSV file containing OASIS longitudinal MRI related data used in the Jupyter notebooks above.</w:t>
            </w:r>
          </w:p>
        </w:tc>
        <w:tc>
          <w:tcPr>
            <w:tcW w:w="2021" w:type="dxa"/>
          </w:tcPr>
          <w:p w:rsidR="00117FEA" w:rsidRDefault="00117FEA" w:rsidP="00C745C0">
            <w:pPr>
              <w:rPr>
                <w:rFonts w:ascii="Times New Roman" w:hAnsi="Times New Roman" w:cs="Times New Roman"/>
                <w:sz w:val="24"/>
                <w:szCs w:val="24"/>
              </w:rPr>
            </w:pPr>
            <w:r>
              <w:rPr>
                <w:rFonts w:ascii="Times New Roman" w:hAnsi="Times New Roman" w:cs="Times New Roman"/>
                <w:sz w:val="24"/>
                <w:szCs w:val="24"/>
              </w:rPr>
              <w:t>Contains clinical and demographic data for patients, no image data</w:t>
            </w:r>
          </w:p>
        </w:tc>
      </w:tr>
    </w:tbl>
    <w:p w:rsidR="007B645C" w:rsidRPr="000C751C" w:rsidRDefault="007B645C" w:rsidP="006131AC">
      <w:pPr>
        <w:pStyle w:val="NormalWeb"/>
        <w:spacing w:before="240" w:beforeAutospacing="0" w:after="0" w:afterAutospacing="0"/>
        <w:ind w:left="360"/>
        <w:textAlignment w:val="baseline"/>
        <w:rPr>
          <w:color w:val="242729"/>
          <w:sz w:val="23"/>
          <w:szCs w:val="23"/>
        </w:rPr>
      </w:pPr>
    </w:p>
    <w:sectPr w:rsidR="007B645C" w:rsidRPr="000C751C">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00C" w:rsidRDefault="007C300C" w:rsidP="00CD3B0B">
      <w:pPr>
        <w:spacing w:after="0" w:line="240" w:lineRule="auto"/>
      </w:pPr>
      <w:r>
        <w:separator/>
      </w:r>
    </w:p>
  </w:endnote>
  <w:endnote w:type="continuationSeparator" w:id="0">
    <w:p w:rsidR="007C300C" w:rsidRDefault="007C300C" w:rsidP="00CD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07941"/>
      <w:docPartObj>
        <w:docPartGallery w:val="Page Numbers (Bottom of Page)"/>
        <w:docPartUnique/>
      </w:docPartObj>
    </w:sdtPr>
    <w:sdtEndPr>
      <w:rPr>
        <w:noProof/>
      </w:rPr>
    </w:sdtEndPr>
    <w:sdtContent>
      <w:p w:rsidR="00B1266D" w:rsidRDefault="00B1266D">
        <w:pPr>
          <w:pStyle w:val="Footer"/>
          <w:jc w:val="right"/>
        </w:pPr>
        <w:r>
          <w:fldChar w:fldCharType="begin"/>
        </w:r>
        <w:r>
          <w:instrText xml:space="preserve"> PAGE   \* MERGEFORMAT </w:instrText>
        </w:r>
        <w:r>
          <w:fldChar w:fldCharType="separate"/>
        </w:r>
        <w:r w:rsidR="007C300C">
          <w:rPr>
            <w:noProof/>
          </w:rPr>
          <w:t>1</w:t>
        </w:r>
        <w:r>
          <w:rPr>
            <w:noProof/>
          </w:rPr>
          <w:fldChar w:fldCharType="end"/>
        </w:r>
      </w:p>
    </w:sdtContent>
  </w:sdt>
  <w:p w:rsidR="00B1266D" w:rsidRDefault="00B1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00C" w:rsidRDefault="007C300C" w:rsidP="00CD3B0B">
      <w:pPr>
        <w:spacing w:after="0" w:line="240" w:lineRule="auto"/>
      </w:pPr>
      <w:r>
        <w:separator/>
      </w:r>
    </w:p>
  </w:footnote>
  <w:footnote w:type="continuationSeparator" w:id="0">
    <w:p w:rsidR="007C300C" w:rsidRDefault="007C300C" w:rsidP="00CD3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66D" w:rsidRPr="00DF6DF6" w:rsidRDefault="00B1266D" w:rsidP="00617FF4">
    <w:pPr>
      <w:pStyle w:val="Header"/>
      <w:jc w:val="center"/>
      <w:rPr>
        <w:rFonts w:ascii="Times New Roman" w:hAnsi="Times New Roman" w:cs="Times New Roman"/>
        <w:szCs w:val="22"/>
      </w:rPr>
    </w:pPr>
    <w:r w:rsidRPr="00DF6DF6">
      <w:rPr>
        <w:rFonts w:ascii="Times New Roman" w:hAnsi="Times New Roman" w:cs="Times New Roman"/>
        <w:szCs w:val="22"/>
      </w:rPr>
      <w:t xml:space="preserve">Capstone Analysis Report (Machine Learning Engineer Nanodegree from Udacity) </w:t>
    </w:r>
    <w:r w:rsidRPr="00DF6DF6">
      <w:rPr>
        <w:rFonts w:ascii="Times New Roman" w:hAnsi="Times New Roman" w:cs="Times New Roman"/>
        <w:szCs w:val="22"/>
      </w:rPr>
      <w:tab/>
      <w:t>MD Alamgir</w:t>
    </w:r>
  </w:p>
  <w:p w:rsidR="00B1266D" w:rsidRDefault="00B1266D">
    <w:pPr>
      <w:pStyle w:val="Header"/>
    </w:pPr>
  </w:p>
  <w:p w:rsidR="00B1266D" w:rsidRDefault="00B1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F18"/>
    <w:multiLevelType w:val="multilevel"/>
    <w:tmpl w:val="021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92FB3"/>
    <w:multiLevelType w:val="multilevel"/>
    <w:tmpl w:val="685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0052A"/>
    <w:multiLevelType w:val="multilevel"/>
    <w:tmpl w:val="B72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13959"/>
    <w:multiLevelType w:val="hybridMultilevel"/>
    <w:tmpl w:val="89DC2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922E2"/>
    <w:multiLevelType w:val="hybridMultilevel"/>
    <w:tmpl w:val="D4F4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6020A"/>
    <w:multiLevelType w:val="hybridMultilevel"/>
    <w:tmpl w:val="67B60C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262E12"/>
    <w:multiLevelType w:val="multilevel"/>
    <w:tmpl w:val="55B6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1573C8"/>
    <w:multiLevelType w:val="hybridMultilevel"/>
    <w:tmpl w:val="224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D775D"/>
    <w:multiLevelType w:val="multilevel"/>
    <w:tmpl w:val="03C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FA064B"/>
    <w:multiLevelType w:val="hybridMultilevel"/>
    <w:tmpl w:val="4794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A63DC"/>
    <w:multiLevelType w:val="multilevel"/>
    <w:tmpl w:val="441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2344A7"/>
    <w:multiLevelType w:val="hybridMultilevel"/>
    <w:tmpl w:val="0D32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25C6D"/>
    <w:multiLevelType w:val="multilevel"/>
    <w:tmpl w:val="0EE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F333BA"/>
    <w:multiLevelType w:val="hybridMultilevel"/>
    <w:tmpl w:val="2818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57F13"/>
    <w:multiLevelType w:val="hybridMultilevel"/>
    <w:tmpl w:val="F3C6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61FA8"/>
    <w:multiLevelType w:val="hybridMultilevel"/>
    <w:tmpl w:val="4032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85D18"/>
    <w:multiLevelType w:val="multilevel"/>
    <w:tmpl w:val="54D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79317F"/>
    <w:multiLevelType w:val="hybridMultilevel"/>
    <w:tmpl w:val="41D6FB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6201DB"/>
    <w:multiLevelType w:val="hybridMultilevel"/>
    <w:tmpl w:val="B992C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9C3292C"/>
    <w:multiLevelType w:val="hybridMultilevel"/>
    <w:tmpl w:val="898A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6109E"/>
    <w:multiLevelType w:val="multilevel"/>
    <w:tmpl w:val="44166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400C4F"/>
    <w:multiLevelType w:val="hybridMultilevel"/>
    <w:tmpl w:val="85B0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035814"/>
    <w:multiLevelType w:val="hybridMultilevel"/>
    <w:tmpl w:val="67B4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4F675F"/>
    <w:multiLevelType w:val="multilevel"/>
    <w:tmpl w:val="D9E490F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9"/>
  </w:num>
  <w:num w:numId="3">
    <w:abstractNumId w:val="9"/>
  </w:num>
  <w:num w:numId="4">
    <w:abstractNumId w:val="21"/>
  </w:num>
  <w:num w:numId="5">
    <w:abstractNumId w:val="22"/>
  </w:num>
  <w:num w:numId="6">
    <w:abstractNumId w:val="11"/>
  </w:num>
  <w:num w:numId="7">
    <w:abstractNumId w:val="14"/>
  </w:num>
  <w:num w:numId="8">
    <w:abstractNumId w:val="0"/>
  </w:num>
  <w:num w:numId="9">
    <w:abstractNumId w:val="18"/>
  </w:num>
  <w:num w:numId="10">
    <w:abstractNumId w:val="5"/>
  </w:num>
  <w:num w:numId="11">
    <w:abstractNumId w:val="7"/>
  </w:num>
  <w:num w:numId="12">
    <w:abstractNumId w:val="1"/>
  </w:num>
  <w:num w:numId="13">
    <w:abstractNumId w:val="4"/>
  </w:num>
  <w:num w:numId="14">
    <w:abstractNumId w:val="13"/>
  </w:num>
  <w:num w:numId="15">
    <w:abstractNumId w:val="16"/>
  </w:num>
  <w:num w:numId="16">
    <w:abstractNumId w:val="3"/>
  </w:num>
  <w:num w:numId="17">
    <w:abstractNumId w:val="2"/>
  </w:num>
  <w:num w:numId="18">
    <w:abstractNumId w:val="12"/>
  </w:num>
  <w:num w:numId="19">
    <w:abstractNumId w:val="8"/>
  </w:num>
  <w:num w:numId="20">
    <w:abstractNumId w:val="17"/>
  </w:num>
  <w:num w:numId="21">
    <w:abstractNumId w:val="20"/>
  </w:num>
  <w:num w:numId="22">
    <w:abstractNumId w:val="6"/>
  </w:num>
  <w:num w:numId="23">
    <w:abstractNumId w:val="2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6"/>
    <w:rsid w:val="0000016A"/>
    <w:rsid w:val="00001D29"/>
    <w:rsid w:val="00001D70"/>
    <w:rsid w:val="000065C9"/>
    <w:rsid w:val="00014DB7"/>
    <w:rsid w:val="00016701"/>
    <w:rsid w:val="00017B8E"/>
    <w:rsid w:val="00024535"/>
    <w:rsid w:val="00027BEB"/>
    <w:rsid w:val="00031AFE"/>
    <w:rsid w:val="000640F7"/>
    <w:rsid w:val="00073B49"/>
    <w:rsid w:val="00080CD8"/>
    <w:rsid w:val="0008654F"/>
    <w:rsid w:val="000A3DCF"/>
    <w:rsid w:val="000B6273"/>
    <w:rsid w:val="000C0ADD"/>
    <w:rsid w:val="000C4250"/>
    <w:rsid w:val="000C6ABA"/>
    <w:rsid w:val="000C751C"/>
    <w:rsid w:val="000D0E02"/>
    <w:rsid w:val="000E6AA3"/>
    <w:rsid w:val="000F5F8A"/>
    <w:rsid w:val="000F633F"/>
    <w:rsid w:val="001065F8"/>
    <w:rsid w:val="001122D5"/>
    <w:rsid w:val="00117FEA"/>
    <w:rsid w:val="001268B9"/>
    <w:rsid w:val="00134A7F"/>
    <w:rsid w:val="001357F3"/>
    <w:rsid w:val="00145322"/>
    <w:rsid w:val="00151B9F"/>
    <w:rsid w:val="0015310B"/>
    <w:rsid w:val="00163C27"/>
    <w:rsid w:val="001700C3"/>
    <w:rsid w:val="001776BA"/>
    <w:rsid w:val="00190C60"/>
    <w:rsid w:val="001951AA"/>
    <w:rsid w:val="001C3EBE"/>
    <w:rsid w:val="001E3235"/>
    <w:rsid w:val="001E4699"/>
    <w:rsid w:val="001F4B95"/>
    <w:rsid w:val="00203F1C"/>
    <w:rsid w:val="0020649B"/>
    <w:rsid w:val="00211E32"/>
    <w:rsid w:val="0021226D"/>
    <w:rsid w:val="002143AC"/>
    <w:rsid w:val="002232CF"/>
    <w:rsid w:val="00223F77"/>
    <w:rsid w:val="0022664F"/>
    <w:rsid w:val="00233008"/>
    <w:rsid w:val="002342C3"/>
    <w:rsid w:val="00236182"/>
    <w:rsid w:val="00236358"/>
    <w:rsid w:val="0023739E"/>
    <w:rsid w:val="002476D5"/>
    <w:rsid w:val="00260A2D"/>
    <w:rsid w:val="00274A3E"/>
    <w:rsid w:val="00285216"/>
    <w:rsid w:val="00291928"/>
    <w:rsid w:val="0029306C"/>
    <w:rsid w:val="002A07D6"/>
    <w:rsid w:val="002A41B4"/>
    <w:rsid w:val="002A6A56"/>
    <w:rsid w:val="002C09EB"/>
    <w:rsid w:val="002C62CD"/>
    <w:rsid w:val="002E19DB"/>
    <w:rsid w:val="00311C13"/>
    <w:rsid w:val="003605B0"/>
    <w:rsid w:val="00373124"/>
    <w:rsid w:val="00387A84"/>
    <w:rsid w:val="00395D5A"/>
    <w:rsid w:val="003A1180"/>
    <w:rsid w:val="003A5BC9"/>
    <w:rsid w:val="003B0578"/>
    <w:rsid w:val="003B34F0"/>
    <w:rsid w:val="003B4EF5"/>
    <w:rsid w:val="003B7A42"/>
    <w:rsid w:val="003C732B"/>
    <w:rsid w:val="003E38CF"/>
    <w:rsid w:val="004161EE"/>
    <w:rsid w:val="00433E51"/>
    <w:rsid w:val="00437AEA"/>
    <w:rsid w:val="00437D45"/>
    <w:rsid w:val="0045351D"/>
    <w:rsid w:val="00455457"/>
    <w:rsid w:val="004755EB"/>
    <w:rsid w:val="004A04EF"/>
    <w:rsid w:val="004A0C23"/>
    <w:rsid w:val="004B3A6C"/>
    <w:rsid w:val="004C327D"/>
    <w:rsid w:val="004C59F5"/>
    <w:rsid w:val="004C7D03"/>
    <w:rsid w:val="004E0716"/>
    <w:rsid w:val="004E57FA"/>
    <w:rsid w:val="004E7458"/>
    <w:rsid w:val="004F03CD"/>
    <w:rsid w:val="004F635A"/>
    <w:rsid w:val="0054422C"/>
    <w:rsid w:val="00545891"/>
    <w:rsid w:val="005608F1"/>
    <w:rsid w:val="005618A0"/>
    <w:rsid w:val="005621AF"/>
    <w:rsid w:val="005971A9"/>
    <w:rsid w:val="005A395B"/>
    <w:rsid w:val="005B0647"/>
    <w:rsid w:val="005B12D9"/>
    <w:rsid w:val="005C21AD"/>
    <w:rsid w:val="005E4003"/>
    <w:rsid w:val="005E5A16"/>
    <w:rsid w:val="005F5CBE"/>
    <w:rsid w:val="00601428"/>
    <w:rsid w:val="006061AE"/>
    <w:rsid w:val="0060716C"/>
    <w:rsid w:val="00610195"/>
    <w:rsid w:val="006131AC"/>
    <w:rsid w:val="00615B7C"/>
    <w:rsid w:val="00617FF4"/>
    <w:rsid w:val="0062524C"/>
    <w:rsid w:val="00627B96"/>
    <w:rsid w:val="00655B93"/>
    <w:rsid w:val="006610A5"/>
    <w:rsid w:val="006620D8"/>
    <w:rsid w:val="006757C9"/>
    <w:rsid w:val="0067703F"/>
    <w:rsid w:val="006936C7"/>
    <w:rsid w:val="00696F04"/>
    <w:rsid w:val="006A4902"/>
    <w:rsid w:val="006A75C7"/>
    <w:rsid w:val="006A77A7"/>
    <w:rsid w:val="006D1F96"/>
    <w:rsid w:val="006D2135"/>
    <w:rsid w:val="006D3F90"/>
    <w:rsid w:val="006E24B4"/>
    <w:rsid w:val="006E259B"/>
    <w:rsid w:val="006E2797"/>
    <w:rsid w:val="006F67E6"/>
    <w:rsid w:val="006F68B9"/>
    <w:rsid w:val="006F76E5"/>
    <w:rsid w:val="00706BA0"/>
    <w:rsid w:val="007124AE"/>
    <w:rsid w:val="0073597F"/>
    <w:rsid w:val="007379C5"/>
    <w:rsid w:val="00741DBD"/>
    <w:rsid w:val="00762DF6"/>
    <w:rsid w:val="00766CCF"/>
    <w:rsid w:val="00773214"/>
    <w:rsid w:val="00774047"/>
    <w:rsid w:val="007753F7"/>
    <w:rsid w:val="00777222"/>
    <w:rsid w:val="00780EFA"/>
    <w:rsid w:val="007912D7"/>
    <w:rsid w:val="00794A17"/>
    <w:rsid w:val="007A3CC5"/>
    <w:rsid w:val="007B5F5C"/>
    <w:rsid w:val="007B645C"/>
    <w:rsid w:val="007C16D5"/>
    <w:rsid w:val="007C300C"/>
    <w:rsid w:val="007E45C4"/>
    <w:rsid w:val="007E749B"/>
    <w:rsid w:val="00800D88"/>
    <w:rsid w:val="00804ADF"/>
    <w:rsid w:val="00816483"/>
    <w:rsid w:val="008249F8"/>
    <w:rsid w:val="00825B9F"/>
    <w:rsid w:val="00826C04"/>
    <w:rsid w:val="0085578C"/>
    <w:rsid w:val="00864EF7"/>
    <w:rsid w:val="00867933"/>
    <w:rsid w:val="00883D30"/>
    <w:rsid w:val="008900D6"/>
    <w:rsid w:val="008937A2"/>
    <w:rsid w:val="00895FA2"/>
    <w:rsid w:val="008A1AF0"/>
    <w:rsid w:val="008A1DEA"/>
    <w:rsid w:val="008A3AB3"/>
    <w:rsid w:val="008B7204"/>
    <w:rsid w:val="008D210C"/>
    <w:rsid w:val="008D4EDD"/>
    <w:rsid w:val="008E1801"/>
    <w:rsid w:val="008F33C7"/>
    <w:rsid w:val="008F44C0"/>
    <w:rsid w:val="00906035"/>
    <w:rsid w:val="0091633E"/>
    <w:rsid w:val="00922BD9"/>
    <w:rsid w:val="00924AA9"/>
    <w:rsid w:val="009306CC"/>
    <w:rsid w:val="00943017"/>
    <w:rsid w:val="00952A1D"/>
    <w:rsid w:val="009755BB"/>
    <w:rsid w:val="00991096"/>
    <w:rsid w:val="009913FE"/>
    <w:rsid w:val="00996AE1"/>
    <w:rsid w:val="009B5FFC"/>
    <w:rsid w:val="009E3E29"/>
    <w:rsid w:val="009F40BC"/>
    <w:rsid w:val="00A01E0F"/>
    <w:rsid w:val="00A15AEB"/>
    <w:rsid w:val="00A17AEC"/>
    <w:rsid w:val="00A210EB"/>
    <w:rsid w:val="00A243F0"/>
    <w:rsid w:val="00A652A1"/>
    <w:rsid w:val="00A661A3"/>
    <w:rsid w:val="00A81D26"/>
    <w:rsid w:val="00A96AE6"/>
    <w:rsid w:val="00AA3209"/>
    <w:rsid w:val="00AB448C"/>
    <w:rsid w:val="00AB6514"/>
    <w:rsid w:val="00AD0345"/>
    <w:rsid w:val="00AD3D14"/>
    <w:rsid w:val="00AE4C66"/>
    <w:rsid w:val="00AE689A"/>
    <w:rsid w:val="00B02D8B"/>
    <w:rsid w:val="00B1266D"/>
    <w:rsid w:val="00B358FB"/>
    <w:rsid w:val="00B52D48"/>
    <w:rsid w:val="00B563FC"/>
    <w:rsid w:val="00B81D82"/>
    <w:rsid w:val="00B90098"/>
    <w:rsid w:val="00B91145"/>
    <w:rsid w:val="00B95606"/>
    <w:rsid w:val="00BA09E2"/>
    <w:rsid w:val="00BA249A"/>
    <w:rsid w:val="00BC2746"/>
    <w:rsid w:val="00BD49C5"/>
    <w:rsid w:val="00BD6B9E"/>
    <w:rsid w:val="00BE3098"/>
    <w:rsid w:val="00C2464F"/>
    <w:rsid w:val="00C601C5"/>
    <w:rsid w:val="00C74218"/>
    <w:rsid w:val="00C945EA"/>
    <w:rsid w:val="00CA2927"/>
    <w:rsid w:val="00CA6C03"/>
    <w:rsid w:val="00CC1F62"/>
    <w:rsid w:val="00CC531F"/>
    <w:rsid w:val="00CD3B0B"/>
    <w:rsid w:val="00CD70B6"/>
    <w:rsid w:val="00CE406F"/>
    <w:rsid w:val="00CE568B"/>
    <w:rsid w:val="00CF27B8"/>
    <w:rsid w:val="00D0264E"/>
    <w:rsid w:val="00D12961"/>
    <w:rsid w:val="00D22730"/>
    <w:rsid w:val="00D22B69"/>
    <w:rsid w:val="00D22C11"/>
    <w:rsid w:val="00D315E5"/>
    <w:rsid w:val="00D31A26"/>
    <w:rsid w:val="00D32C1D"/>
    <w:rsid w:val="00D35009"/>
    <w:rsid w:val="00D35FA7"/>
    <w:rsid w:val="00D42242"/>
    <w:rsid w:val="00D51B9A"/>
    <w:rsid w:val="00D5750A"/>
    <w:rsid w:val="00D60DE5"/>
    <w:rsid w:val="00D67D04"/>
    <w:rsid w:val="00D82EA6"/>
    <w:rsid w:val="00D90A08"/>
    <w:rsid w:val="00D93112"/>
    <w:rsid w:val="00DA5E17"/>
    <w:rsid w:val="00DC37F6"/>
    <w:rsid w:val="00DD7D6C"/>
    <w:rsid w:val="00DE1421"/>
    <w:rsid w:val="00DF07E6"/>
    <w:rsid w:val="00DF3375"/>
    <w:rsid w:val="00DF4840"/>
    <w:rsid w:val="00DF5F68"/>
    <w:rsid w:val="00DF6DF6"/>
    <w:rsid w:val="00E0188F"/>
    <w:rsid w:val="00E079B9"/>
    <w:rsid w:val="00E10C8C"/>
    <w:rsid w:val="00E1355F"/>
    <w:rsid w:val="00E177E9"/>
    <w:rsid w:val="00E25AE2"/>
    <w:rsid w:val="00E3596A"/>
    <w:rsid w:val="00E36837"/>
    <w:rsid w:val="00E54229"/>
    <w:rsid w:val="00E72865"/>
    <w:rsid w:val="00E83DEE"/>
    <w:rsid w:val="00E84920"/>
    <w:rsid w:val="00E92D3F"/>
    <w:rsid w:val="00E954B1"/>
    <w:rsid w:val="00E9692B"/>
    <w:rsid w:val="00EA2FCE"/>
    <w:rsid w:val="00EB1E63"/>
    <w:rsid w:val="00EB61EF"/>
    <w:rsid w:val="00EC1A04"/>
    <w:rsid w:val="00EC33DD"/>
    <w:rsid w:val="00EF7324"/>
    <w:rsid w:val="00F15873"/>
    <w:rsid w:val="00F17B25"/>
    <w:rsid w:val="00F42B97"/>
    <w:rsid w:val="00F44A50"/>
    <w:rsid w:val="00F47D18"/>
    <w:rsid w:val="00F54FE1"/>
    <w:rsid w:val="00F56C4B"/>
    <w:rsid w:val="00F56D64"/>
    <w:rsid w:val="00F81712"/>
    <w:rsid w:val="00F95E33"/>
    <w:rsid w:val="00FA4D2A"/>
    <w:rsid w:val="00FB066C"/>
    <w:rsid w:val="00FB24E9"/>
    <w:rsid w:val="00FF00BF"/>
    <w:rsid w:val="00FF6C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71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23635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36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3E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6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16"/>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236358"/>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3635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363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36358"/>
    <w:rPr>
      <w:rFonts w:asciiTheme="majorHAnsi" w:eastAsiaTheme="majorEastAsia" w:hAnsiTheme="majorHAnsi" w:cstheme="majorBidi"/>
      <w:color w:val="17365D" w:themeColor="text2" w:themeShade="BF"/>
      <w:spacing w:val="5"/>
      <w:kern w:val="28"/>
      <w:sz w:val="52"/>
      <w:szCs w:val="66"/>
    </w:rPr>
  </w:style>
  <w:style w:type="character" w:styleId="Strong">
    <w:name w:val="Strong"/>
    <w:basedOn w:val="DefaultParagraphFont"/>
    <w:uiPriority w:val="22"/>
    <w:qFormat/>
    <w:rsid w:val="00D82EA6"/>
    <w:rPr>
      <w:b/>
      <w:bCs/>
    </w:rPr>
  </w:style>
  <w:style w:type="character" w:styleId="Hyperlink">
    <w:name w:val="Hyperlink"/>
    <w:basedOn w:val="DefaultParagraphFont"/>
    <w:uiPriority w:val="99"/>
    <w:unhideWhenUsed/>
    <w:rsid w:val="00F56C4B"/>
    <w:rPr>
      <w:color w:val="0000FF" w:themeColor="hyperlink"/>
      <w:u w:val="single"/>
    </w:rPr>
  </w:style>
  <w:style w:type="character" w:customStyle="1" w:styleId="Heading4Char">
    <w:name w:val="Heading 4 Char"/>
    <w:basedOn w:val="DefaultParagraphFont"/>
    <w:link w:val="Heading4"/>
    <w:uiPriority w:val="9"/>
    <w:rsid w:val="00433E5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49F8"/>
    <w:pPr>
      <w:ind w:left="720"/>
      <w:contextualSpacing/>
    </w:pPr>
  </w:style>
  <w:style w:type="paragraph" w:styleId="NormalWeb">
    <w:name w:val="Normal (Web)"/>
    <w:basedOn w:val="Normal"/>
    <w:uiPriority w:val="99"/>
    <w:unhideWhenUsed/>
    <w:rsid w:val="00883D3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83D30"/>
    <w:rPr>
      <w:color w:val="800080" w:themeColor="followedHyperlink"/>
      <w:u w:val="single"/>
    </w:rPr>
  </w:style>
  <w:style w:type="paragraph" w:styleId="Header">
    <w:name w:val="header"/>
    <w:basedOn w:val="Normal"/>
    <w:link w:val="HeaderChar"/>
    <w:uiPriority w:val="99"/>
    <w:unhideWhenUsed/>
    <w:rsid w:val="00CD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B0B"/>
  </w:style>
  <w:style w:type="paragraph" w:styleId="Footer">
    <w:name w:val="footer"/>
    <w:basedOn w:val="Normal"/>
    <w:link w:val="FooterChar"/>
    <w:uiPriority w:val="99"/>
    <w:unhideWhenUsed/>
    <w:rsid w:val="00CD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B0B"/>
  </w:style>
  <w:style w:type="paragraph" w:styleId="BalloonText">
    <w:name w:val="Balloon Text"/>
    <w:basedOn w:val="Normal"/>
    <w:link w:val="BalloonTextChar"/>
    <w:uiPriority w:val="99"/>
    <w:semiHidden/>
    <w:unhideWhenUsed/>
    <w:rsid w:val="00CD3B0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D3B0B"/>
    <w:rPr>
      <w:rFonts w:ascii="Tahoma" w:hAnsi="Tahoma" w:cs="Tahoma"/>
      <w:sz w:val="16"/>
      <w:szCs w:val="20"/>
    </w:rPr>
  </w:style>
  <w:style w:type="character" w:customStyle="1" w:styleId="Heading5Char">
    <w:name w:val="Heading 5 Char"/>
    <w:basedOn w:val="DefaultParagraphFont"/>
    <w:link w:val="Heading5"/>
    <w:uiPriority w:val="9"/>
    <w:semiHidden/>
    <w:rsid w:val="002A6A56"/>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6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24C"/>
    <w:rPr>
      <w:rFonts w:ascii="Courier New" w:eastAsia="Times New Roman" w:hAnsi="Courier New" w:cs="Courier New"/>
      <w:sz w:val="20"/>
      <w:szCs w:val="20"/>
    </w:rPr>
  </w:style>
  <w:style w:type="table" w:styleId="TableGrid">
    <w:name w:val="Table Grid"/>
    <w:basedOn w:val="TableNormal"/>
    <w:uiPriority w:val="59"/>
    <w:rsid w:val="006A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71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23635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36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3E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6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16"/>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236358"/>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3635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363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36358"/>
    <w:rPr>
      <w:rFonts w:asciiTheme="majorHAnsi" w:eastAsiaTheme="majorEastAsia" w:hAnsiTheme="majorHAnsi" w:cstheme="majorBidi"/>
      <w:color w:val="17365D" w:themeColor="text2" w:themeShade="BF"/>
      <w:spacing w:val="5"/>
      <w:kern w:val="28"/>
      <w:sz w:val="52"/>
      <w:szCs w:val="66"/>
    </w:rPr>
  </w:style>
  <w:style w:type="character" w:styleId="Strong">
    <w:name w:val="Strong"/>
    <w:basedOn w:val="DefaultParagraphFont"/>
    <w:uiPriority w:val="22"/>
    <w:qFormat/>
    <w:rsid w:val="00D82EA6"/>
    <w:rPr>
      <w:b/>
      <w:bCs/>
    </w:rPr>
  </w:style>
  <w:style w:type="character" w:styleId="Hyperlink">
    <w:name w:val="Hyperlink"/>
    <w:basedOn w:val="DefaultParagraphFont"/>
    <w:uiPriority w:val="99"/>
    <w:unhideWhenUsed/>
    <w:rsid w:val="00F56C4B"/>
    <w:rPr>
      <w:color w:val="0000FF" w:themeColor="hyperlink"/>
      <w:u w:val="single"/>
    </w:rPr>
  </w:style>
  <w:style w:type="character" w:customStyle="1" w:styleId="Heading4Char">
    <w:name w:val="Heading 4 Char"/>
    <w:basedOn w:val="DefaultParagraphFont"/>
    <w:link w:val="Heading4"/>
    <w:uiPriority w:val="9"/>
    <w:rsid w:val="00433E5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49F8"/>
    <w:pPr>
      <w:ind w:left="720"/>
      <w:contextualSpacing/>
    </w:pPr>
  </w:style>
  <w:style w:type="paragraph" w:styleId="NormalWeb">
    <w:name w:val="Normal (Web)"/>
    <w:basedOn w:val="Normal"/>
    <w:uiPriority w:val="99"/>
    <w:unhideWhenUsed/>
    <w:rsid w:val="00883D3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83D30"/>
    <w:rPr>
      <w:color w:val="800080" w:themeColor="followedHyperlink"/>
      <w:u w:val="single"/>
    </w:rPr>
  </w:style>
  <w:style w:type="paragraph" w:styleId="Header">
    <w:name w:val="header"/>
    <w:basedOn w:val="Normal"/>
    <w:link w:val="HeaderChar"/>
    <w:uiPriority w:val="99"/>
    <w:unhideWhenUsed/>
    <w:rsid w:val="00CD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B0B"/>
  </w:style>
  <w:style w:type="paragraph" w:styleId="Footer">
    <w:name w:val="footer"/>
    <w:basedOn w:val="Normal"/>
    <w:link w:val="FooterChar"/>
    <w:uiPriority w:val="99"/>
    <w:unhideWhenUsed/>
    <w:rsid w:val="00CD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B0B"/>
  </w:style>
  <w:style w:type="paragraph" w:styleId="BalloonText">
    <w:name w:val="Balloon Text"/>
    <w:basedOn w:val="Normal"/>
    <w:link w:val="BalloonTextChar"/>
    <w:uiPriority w:val="99"/>
    <w:semiHidden/>
    <w:unhideWhenUsed/>
    <w:rsid w:val="00CD3B0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D3B0B"/>
    <w:rPr>
      <w:rFonts w:ascii="Tahoma" w:hAnsi="Tahoma" w:cs="Tahoma"/>
      <w:sz w:val="16"/>
      <w:szCs w:val="20"/>
    </w:rPr>
  </w:style>
  <w:style w:type="character" w:customStyle="1" w:styleId="Heading5Char">
    <w:name w:val="Heading 5 Char"/>
    <w:basedOn w:val="DefaultParagraphFont"/>
    <w:link w:val="Heading5"/>
    <w:uiPriority w:val="9"/>
    <w:semiHidden/>
    <w:rsid w:val="002A6A56"/>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6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24C"/>
    <w:rPr>
      <w:rFonts w:ascii="Courier New" w:eastAsia="Times New Roman" w:hAnsi="Courier New" w:cs="Courier New"/>
      <w:sz w:val="20"/>
      <w:szCs w:val="20"/>
    </w:rPr>
  </w:style>
  <w:style w:type="table" w:styleId="TableGrid">
    <w:name w:val="Table Grid"/>
    <w:basedOn w:val="TableNormal"/>
    <w:uiPriority w:val="59"/>
    <w:rsid w:val="006A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970">
      <w:bodyDiv w:val="1"/>
      <w:marLeft w:val="0"/>
      <w:marRight w:val="0"/>
      <w:marTop w:val="0"/>
      <w:marBottom w:val="0"/>
      <w:divBdr>
        <w:top w:val="none" w:sz="0" w:space="0" w:color="auto"/>
        <w:left w:val="none" w:sz="0" w:space="0" w:color="auto"/>
        <w:bottom w:val="none" w:sz="0" w:space="0" w:color="auto"/>
        <w:right w:val="none" w:sz="0" w:space="0" w:color="auto"/>
      </w:divBdr>
    </w:div>
    <w:div w:id="187138025">
      <w:bodyDiv w:val="1"/>
      <w:marLeft w:val="0"/>
      <w:marRight w:val="0"/>
      <w:marTop w:val="0"/>
      <w:marBottom w:val="0"/>
      <w:divBdr>
        <w:top w:val="none" w:sz="0" w:space="0" w:color="auto"/>
        <w:left w:val="none" w:sz="0" w:space="0" w:color="auto"/>
        <w:bottom w:val="none" w:sz="0" w:space="0" w:color="auto"/>
        <w:right w:val="none" w:sz="0" w:space="0" w:color="auto"/>
      </w:divBdr>
    </w:div>
    <w:div w:id="217785093">
      <w:bodyDiv w:val="1"/>
      <w:marLeft w:val="0"/>
      <w:marRight w:val="0"/>
      <w:marTop w:val="0"/>
      <w:marBottom w:val="0"/>
      <w:divBdr>
        <w:top w:val="none" w:sz="0" w:space="0" w:color="auto"/>
        <w:left w:val="none" w:sz="0" w:space="0" w:color="auto"/>
        <w:bottom w:val="none" w:sz="0" w:space="0" w:color="auto"/>
        <w:right w:val="none" w:sz="0" w:space="0" w:color="auto"/>
      </w:divBdr>
    </w:div>
    <w:div w:id="230432073">
      <w:bodyDiv w:val="1"/>
      <w:marLeft w:val="0"/>
      <w:marRight w:val="0"/>
      <w:marTop w:val="0"/>
      <w:marBottom w:val="0"/>
      <w:divBdr>
        <w:top w:val="none" w:sz="0" w:space="0" w:color="auto"/>
        <w:left w:val="none" w:sz="0" w:space="0" w:color="auto"/>
        <w:bottom w:val="none" w:sz="0" w:space="0" w:color="auto"/>
        <w:right w:val="none" w:sz="0" w:space="0" w:color="auto"/>
      </w:divBdr>
    </w:div>
    <w:div w:id="293826937">
      <w:bodyDiv w:val="1"/>
      <w:marLeft w:val="0"/>
      <w:marRight w:val="0"/>
      <w:marTop w:val="0"/>
      <w:marBottom w:val="0"/>
      <w:divBdr>
        <w:top w:val="none" w:sz="0" w:space="0" w:color="auto"/>
        <w:left w:val="none" w:sz="0" w:space="0" w:color="auto"/>
        <w:bottom w:val="none" w:sz="0" w:space="0" w:color="auto"/>
        <w:right w:val="none" w:sz="0" w:space="0" w:color="auto"/>
      </w:divBdr>
    </w:div>
    <w:div w:id="318457893">
      <w:bodyDiv w:val="1"/>
      <w:marLeft w:val="0"/>
      <w:marRight w:val="0"/>
      <w:marTop w:val="0"/>
      <w:marBottom w:val="0"/>
      <w:divBdr>
        <w:top w:val="none" w:sz="0" w:space="0" w:color="auto"/>
        <w:left w:val="none" w:sz="0" w:space="0" w:color="auto"/>
        <w:bottom w:val="none" w:sz="0" w:space="0" w:color="auto"/>
        <w:right w:val="none" w:sz="0" w:space="0" w:color="auto"/>
      </w:divBdr>
    </w:div>
    <w:div w:id="347828027">
      <w:bodyDiv w:val="1"/>
      <w:marLeft w:val="0"/>
      <w:marRight w:val="0"/>
      <w:marTop w:val="0"/>
      <w:marBottom w:val="0"/>
      <w:divBdr>
        <w:top w:val="none" w:sz="0" w:space="0" w:color="auto"/>
        <w:left w:val="none" w:sz="0" w:space="0" w:color="auto"/>
        <w:bottom w:val="none" w:sz="0" w:space="0" w:color="auto"/>
        <w:right w:val="none" w:sz="0" w:space="0" w:color="auto"/>
      </w:divBdr>
    </w:div>
    <w:div w:id="386539855">
      <w:bodyDiv w:val="1"/>
      <w:marLeft w:val="0"/>
      <w:marRight w:val="0"/>
      <w:marTop w:val="0"/>
      <w:marBottom w:val="0"/>
      <w:divBdr>
        <w:top w:val="none" w:sz="0" w:space="0" w:color="auto"/>
        <w:left w:val="none" w:sz="0" w:space="0" w:color="auto"/>
        <w:bottom w:val="none" w:sz="0" w:space="0" w:color="auto"/>
        <w:right w:val="none" w:sz="0" w:space="0" w:color="auto"/>
      </w:divBdr>
    </w:div>
    <w:div w:id="529728367">
      <w:bodyDiv w:val="1"/>
      <w:marLeft w:val="0"/>
      <w:marRight w:val="0"/>
      <w:marTop w:val="0"/>
      <w:marBottom w:val="0"/>
      <w:divBdr>
        <w:top w:val="none" w:sz="0" w:space="0" w:color="auto"/>
        <w:left w:val="none" w:sz="0" w:space="0" w:color="auto"/>
        <w:bottom w:val="none" w:sz="0" w:space="0" w:color="auto"/>
        <w:right w:val="none" w:sz="0" w:space="0" w:color="auto"/>
      </w:divBdr>
    </w:div>
    <w:div w:id="560098149">
      <w:bodyDiv w:val="1"/>
      <w:marLeft w:val="0"/>
      <w:marRight w:val="0"/>
      <w:marTop w:val="0"/>
      <w:marBottom w:val="0"/>
      <w:divBdr>
        <w:top w:val="none" w:sz="0" w:space="0" w:color="auto"/>
        <w:left w:val="none" w:sz="0" w:space="0" w:color="auto"/>
        <w:bottom w:val="none" w:sz="0" w:space="0" w:color="auto"/>
        <w:right w:val="none" w:sz="0" w:space="0" w:color="auto"/>
      </w:divBdr>
    </w:div>
    <w:div w:id="565069874">
      <w:bodyDiv w:val="1"/>
      <w:marLeft w:val="0"/>
      <w:marRight w:val="0"/>
      <w:marTop w:val="0"/>
      <w:marBottom w:val="0"/>
      <w:divBdr>
        <w:top w:val="none" w:sz="0" w:space="0" w:color="auto"/>
        <w:left w:val="none" w:sz="0" w:space="0" w:color="auto"/>
        <w:bottom w:val="none" w:sz="0" w:space="0" w:color="auto"/>
        <w:right w:val="none" w:sz="0" w:space="0" w:color="auto"/>
      </w:divBdr>
    </w:div>
    <w:div w:id="746417159">
      <w:bodyDiv w:val="1"/>
      <w:marLeft w:val="0"/>
      <w:marRight w:val="0"/>
      <w:marTop w:val="0"/>
      <w:marBottom w:val="0"/>
      <w:divBdr>
        <w:top w:val="none" w:sz="0" w:space="0" w:color="auto"/>
        <w:left w:val="none" w:sz="0" w:space="0" w:color="auto"/>
        <w:bottom w:val="none" w:sz="0" w:space="0" w:color="auto"/>
        <w:right w:val="none" w:sz="0" w:space="0" w:color="auto"/>
      </w:divBdr>
    </w:div>
    <w:div w:id="777068281">
      <w:bodyDiv w:val="1"/>
      <w:marLeft w:val="0"/>
      <w:marRight w:val="0"/>
      <w:marTop w:val="0"/>
      <w:marBottom w:val="0"/>
      <w:divBdr>
        <w:top w:val="none" w:sz="0" w:space="0" w:color="auto"/>
        <w:left w:val="none" w:sz="0" w:space="0" w:color="auto"/>
        <w:bottom w:val="none" w:sz="0" w:space="0" w:color="auto"/>
        <w:right w:val="none" w:sz="0" w:space="0" w:color="auto"/>
      </w:divBdr>
    </w:div>
    <w:div w:id="893008032">
      <w:bodyDiv w:val="1"/>
      <w:marLeft w:val="0"/>
      <w:marRight w:val="0"/>
      <w:marTop w:val="0"/>
      <w:marBottom w:val="0"/>
      <w:divBdr>
        <w:top w:val="none" w:sz="0" w:space="0" w:color="auto"/>
        <w:left w:val="none" w:sz="0" w:space="0" w:color="auto"/>
        <w:bottom w:val="none" w:sz="0" w:space="0" w:color="auto"/>
        <w:right w:val="none" w:sz="0" w:space="0" w:color="auto"/>
      </w:divBdr>
    </w:div>
    <w:div w:id="1111901210">
      <w:bodyDiv w:val="1"/>
      <w:marLeft w:val="0"/>
      <w:marRight w:val="0"/>
      <w:marTop w:val="0"/>
      <w:marBottom w:val="0"/>
      <w:divBdr>
        <w:top w:val="none" w:sz="0" w:space="0" w:color="auto"/>
        <w:left w:val="none" w:sz="0" w:space="0" w:color="auto"/>
        <w:bottom w:val="none" w:sz="0" w:space="0" w:color="auto"/>
        <w:right w:val="none" w:sz="0" w:space="0" w:color="auto"/>
      </w:divBdr>
    </w:div>
    <w:div w:id="1148091520">
      <w:bodyDiv w:val="1"/>
      <w:marLeft w:val="0"/>
      <w:marRight w:val="0"/>
      <w:marTop w:val="0"/>
      <w:marBottom w:val="0"/>
      <w:divBdr>
        <w:top w:val="none" w:sz="0" w:space="0" w:color="auto"/>
        <w:left w:val="none" w:sz="0" w:space="0" w:color="auto"/>
        <w:bottom w:val="none" w:sz="0" w:space="0" w:color="auto"/>
        <w:right w:val="none" w:sz="0" w:space="0" w:color="auto"/>
      </w:divBdr>
    </w:div>
    <w:div w:id="1149059746">
      <w:bodyDiv w:val="1"/>
      <w:marLeft w:val="0"/>
      <w:marRight w:val="0"/>
      <w:marTop w:val="0"/>
      <w:marBottom w:val="0"/>
      <w:divBdr>
        <w:top w:val="none" w:sz="0" w:space="0" w:color="auto"/>
        <w:left w:val="none" w:sz="0" w:space="0" w:color="auto"/>
        <w:bottom w:val="none" w:sz="0" w:space="0" w:color="auto"/>
        <w:right w:val="none" w:sz="0" w:space="0" w:color="auto"/>
      </w:divBdr>
    </w:div>
    <w:div w:id="1187016525">
      <w:bodyDiv w:val="1"/>
      <w:marLeft w:val="0"/>
      <w:marRight w:val="0"/>
      <w:marTop w:val="0"/>
      <w:marBottom w:val="0"/>
      <w:divBdr>
        <w:top w:val="none" w:sz="0" w:space="0" w:color="auto"/>
        <w:left w:val="none" w:sz="0" w:space="0" w:color="auto"/>
        <w:bottom w:val="none" w:sz="0" w:space="0" w:color="auto"/>
        <w:right w:val="none" w:sz="0" w:space="0" w:color="auto"/>
      </w:divBdr>
    </w:div>
    <w:div w:id="1239941449">
      <w:bodyDiv w:val="1"/>
      <w:marLeft w:val="0"/>
      <w:marRight w:val="0"/>
      <w:marTop w:val="0"/>
      <w:marBottom w:val="0"/>
      <w:divBdr>
        <w:top w:val="none" w:sz="0" w:space="0" w:color="auto"/>
        <w:left w:val="none" w:sz="0" w:space="0" w:color="auto"/>
        <w:bottom w:val="none" w:sz="0" w:space="0" w:color="auto"/>
        <w:right w:val="none" w:sz="0" w:space="0" w:color="auto"/>
      </w:divBdr>
    </w:div>
    <w:div w:id="1442064493">
      <w:bodyDiv w:val="1"/>
      <w:marLeft w:val="0"/>
      <w:marRight w:val="0"/>
      <w:marTop w:val="0"/>
      <w:marBottom w:val="0"/>
      <w:divBdr>
        <w:top w:val="none" w:sz="0" w:space="0" w:color="auto"/>
        <w:left w:val="none" w:sz="0" w:space="0" w:color="auto"/>
        <w:bottom w:val="none" w:sz="0" w:space="0" w:color="auto"/>
        <w:right w:val="none" w:sz="0" w:space="0" w:color="auto"/>
      </w:divBdr>
    </w:div>
    <w:div w:id="1469467410">
      <w:bodyDiv w:val="1"/>
      <w:marLeft w:val="0"/>
      <w:marRight w:val="0"/>
      <w:marTop w:val="0"/>
      <w:marBottom w:val="0"/>
      <w:divBdr>
        <w:top w:val="none" w:sz="0" w:space="0" w:color="auto"/>
        <w:left w:val="none" w:sz="0" w:space="0" w:color="auto"/>
        <w:bottom w:val="none" w:sz="0" w:space="0" w:color="auto"/>
        <w:right w:val="none" w:sz="0" w:space="0" w:color="auto"/>
      </w:divBdr>
    </w:div>
    <w:div w:id="1514610915">
      <w:bodyDiv w:val="1"/>
      <w:marLeft w:val="0"/>
      <w:marRight w:val="0"/>
      <w:marTop w:val="0"/>
      <w:marBottom w:val="0"/>
      <w:divBdr>
        <w:top w:val="none" w:sz="0" w:space="0" w:color="auto"/>
        <w:left w:val="none" w:sz="0" w:space="0" w:color="auto"/>
        <w:bottom w:val="none" w:sz="0" w:space="0" w:color="auto"/>
        <w:right w:val="none" w:sz="0" w:space="0" w:color="auto"/>
      </w:divBdr>
    </w:div>
    <w:div w:id="1574588650">
      <w:bodyDiv w:val="1"/>
      <w:marLeft w:val="0"/>
      <w:marRight w:val="0"/>
      <w:marTop w:val="0"/>
      <w:marBottom w:val="0"/>
      <w:divBdr>
        <w:top w:val="none" w:sz="0" w:space="0" w:color="auto"/>
        <w:left w:val="none" w:sz="0" w:space="0" w:color="auto"/>
        <w:bottom w:val="none" w:sz="0" w:space="0" w:color="auto"/>
        <w:right w:val="none" w:sz="0" w:space="0" w:color="auto"/>
      </w:divBdr>
    </w:div>
    <w:div w:id="1679649849">
      <w:bodyDiv w:val="1"/>
      <w:marLeft w:val="0"/>
      <w:marRight w:val="0"/>
      <w:marTop w:val="0"/>
      <w:marBottom w:val="0"/>
      <w:divBdr>
        <w:top w:val="none" w:sz="0" w:space="0" w:color="auto"/>
        <w:left w:val="none" w:sz="0" w:space="0" w:color="auto"/>
        <w:bottom w:val="none" w:sz="0" w:space="0" w:color="auto"/>
        <w:right w:val="none" w:sz="0" w:space="0" w:color="auto"/>
      </w:divBdr>
    </w:div>
    <w:div w:id="1963684429">
      <w:bodyDiv w:val="1"/>
      <w:marLeft w:val="0"/>
      <w:marRight w:val="0"/>
      <w:marTop w:val="0"/>
      <w:marBottom w:val="0"/>
      <w:divBdr>
        <w:top w:val="none" w:sz="0" w:space="0" w:color="auto"/>
        <w:left w:val="none" w:sz="0" w:space="0" w:color="auto"/>
        <w:bottom w:val="none" w:sz="0" w:space="0" w:color="auto"/>
        <w:right w:val="none" w:sz="0" w:space="0" w:color="auto"/>
      </w:divBdr>
    </w:div>
    <w:div w:id="2030522287">
      <w:bodyDiv w:val="1"/>
      <w:marLeft w:val="0"/>
      <w:marRight w:val="0"/>
      <w:marTop w:val="0"/>
      <w:marBottom w:val="0"/>
      <w:divBdr>
        <w:top w:val="none" w:sz="0" w:space="0" w:color="auto"/>
        <w:left w:val="none" w:sz="0" w:space="0" w:color="auto"/>
        <w:bottom w:val="none" w:sz="0" w:space="0" w:color="auto"/>
        <w:right w:val="none" w:sz="0" w:space="0" w:color="auto"/>
      </w:divBdr>
    </w:div>
    <w:div w:id="2105032460">
      <w:bodyDiv w:val="1"/>
      <w:marLeft w:val="0"/>
      <w:marRight w:val="0"/>
      <w:marTop w:val="0"/>
      <w:marBottom w:val="0"/>
      <w:divBdr>
        <w:top w:val="none" w:sz="0" w:space="0" w:color="auto"/>
        <w:left w:val="none" w:sz="0" w:space="0" w:color="auto"/>
        <w:bottom w:val="none" w:sz="0" w:space="0" w:color="auto"/>
        <w:right w:val="none" w:sz="0" w:space="0" w:color="auto"/>
      </w:divBdr>
    </w:div>
    <w:div w:id="21402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is-brains.org/" TargetMode="External"/><Relationship Id="rId13" Type="http://schemas.openxmlformats.org/officeDocument/2006/relationships/hyperlink" Target="http://www.oasis-brains.org/app/action/BundleAction/bundle/OAS1_RELIABILITY" TargetMode="External"/><Relationship Id="rId18" Type="http://schemas.openxmlformats.org/officeDocument/2006/relationships/hyperlink" Target="http://scikit-learn.org/stable/modules/model_evaluation.html" TargetMode="External"/><Relationship Id="rId26" Type="http://schemas.openxmlformats.org/officeDocument/2006/relationships/hyperlink" Target="https://machinelearningmastery.com/" TargetMode="External"/><Relationship Id="rId3" Type="http://schemas.microsoft.com/office/2007/relationships/stylesWithEffects" Target="stylesWithEffects.xml"/><Relationship Id="rId21" Type="http://schemas.openxmlformats.org/officeDocument/2006/relationships/hyperlink" Target="https://stackoverflow.com/questions/17071871/select-rows-from-a-dataframe-based-on-values-in-a-column-in-panda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asis-brains.org/pdf/oasis_cross-sectional_facts.pdf" TargetMode="External"/><Relationship Id="rId17" Type="http://schemas.openxmlformats.org/officeDocument/2006/relationships/hyperlink" Target="http://scikit-learn.org/stable/auto_examples/model_selection/plot_precision_recall.html" TargetMode="External"/><Relationship Id="rId25" Type="http://schemas.openxmlformats.org/officeDocument/2006/relationships/hyperlink" Target="https://www.alz.org/national/documents/imaging_consensus_report.pdf" TargetMode="External"/><Relationship Id="rId33" Type="http://schemas.openxmlformats.org/officeDocument/2006/relationships/hyperlink" Target="http://scikit-learn.org/stable/auto_examples/model_selection/plot_learning_curve.html" TargetMode="External"/><Relationship Id="rId2" Type="http://schemas.openxmlformats.org/officeDocument/2006/relationships/styles" Target="styles.xml"/><Relationship Id="rId16" Type="http://schemas.openxmlformats.org/officeDocument/2006/relationships/hyperlink" Target="http://scikit-learn.org/stable/modules/model_evaluation.html" TargetMode="External"/><Relationship Id="rId20" Type="http://schemas.openxmlformats.org/officeDocument/2006/relationships/hyperlink" Target="http://scikit-learn.org/stable/modules/generated/sklearn.metrics.f1_score.html" TargetMode="External"/><Relationship Id="rId29" Type="http://schemas.openxmlformats.org/officeDocument/2006/relationships/hyperlink" Target="https://machinelearningmastery.com/gentle-introduction-gradient-boosting-algorithm-machine-learn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asis-brains.org/app/template/Index.vm;jsessionid=6926BBF18A3D5CD974E750FAC8ED01CE" TargetMode="External"/><Relationship Id="rId24" Type="http://schemas.openxmlformats.org/officeDocument/2006/relationships/hyperlink" Target="http://www.statisticshowto.com/c-statistic/" TargetMode="External"/><Relationship Id="rId32" Type="http://schemas.openxmlformats.org/officeDocument/2006/relationships/hyperlink" Target="http://scikit-learn.org/stable/modules/generated/sklearn.feature_selection.SelectKBes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ras.dcu.ie/21356/1/Noel_s_Masters_thesis__Copy_(1).pdf" TargetMode="External"/><Relationship Id="rId23" Type="http://schemas.openxmlformats.org/officeDocument/2006/relationships/hyperlink" Target="http://www.bmj.com/content/350/bmj.h2863" TargetMode="External"/><Relationship Id="rId28" Type="http://schemas.openxmlformats.org/officeDocument/2006/relationships/hyperlink" Target="https://www.analyticsvidhya.com/blog/2015/12/improve-machine-learning-result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ikit-learn.org/stable/modules/generated/sklearn.metrics.precision_recall_fscore_support.html" TargetMode="External"/><Relationship Id="rId31" Type="http://schemas.openxmlformats.org/officeDocument/2006/relationships/hyperlink" Target="https://stackoverflow.com/questions/25665017/does-the-dataset-size-influence-a-machine-learning-algorithm?rq=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indawi.com/journals/jhe/2017/5485080/" TargetMode="External"/><Relationship Id="rId22" Type="http://schemas.openxmlformats.org/officeDocument/2006/relationships/hyperlink" Target="https://matplotlib.org/examples/color/colormaps_reference.html" TargetMode="External"/><Relationship Id="rId27" Type="http://schemas.openxmlformats.org/officeDocument/2006/relationships/hyperlink" Target="https://www.ncbi.nlm.nih.gov/pmc/articles/PMC3706434/" TargetMode="External"/><Relationship Id="rId30" Type="http://schemas.openxmlformats.org/officeDocument/2006/relationships/hyperlink" Target="https://stats.stackexchange.com/questions/173390/gradient-boosting-tree-vs-random-forest"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5665</Words>
  <Characters>32295</Characters>
  <Application>Microsoft Office Word</Application>
  <DocSecurity>0</DocSecurity>
  <Lines>269</Lines>
  <Paragraphs>75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Project Overview</vt:lpstr>
      <vt:lpstr>    Project Analysis Files</vt:lpstr>
      <vt:lpstr>    Problem Statement</vt:lpstr>
      <vt:lpstr>    Metrics</vt:lpstr>
      <vt:lpstr>    Benchmark</vt:lpstr>
      <vt:lpstr>    Analysis</vt:lpstr>
      <vt:lpstr>        Dataset and Inputs</vt:lpstr>
      <vt:lpstr>        </vt:lpstr>
      <vt:lpstr>        </vt:lpstr>
      <vt:lpstr>        Data Exploration</vt:lpstr>
      <vt:lpstr>    Data frequency for CDR label:</vt:lpstr>
      <vt:lpstr>    Data Preprocessing</vt:lpstr>
      <vt:lpstr>        Exploratory Visualization</vt:lpstr>
      <vt:lpstr>        Benchmark</vt:lpstr>
      <vt:lpstr>    Methodology</vt:lpstr>
      <vt:lpstr>    Results</vt:lpstr>
      <vt:lpstr>    Free-Form Visualization (Learning Curves)</vt:lpstr>
      <vt:lpstr>    Conclusions, Justification, and Reflections</vt:lpstr>
      <vt:lpstr>    References</vt:lpstr>
      <vt:lpstr>    Appendix 1- Files</vt:lpstr>
    </vt:vector>
  </TitlesOfParts>
  <Company>Microsoft</Company>
  <LinksUpToDate>false</LinksUpToDate>
  <CharactersWithSpaces>37885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cp:lastPrinted>2018-03-28T01:53:00Z</cp:lastPrinted>
  <dcterms:created xsi:type="dcterms:W3CDTF">2018-03-28T01:53:00Z</dcterms:created>
  <dcterms:modified xsi:type="dcterms:W3CDTF">2018-03-28T01:54:00Z</dcterms:modified>
</cp:coreProperties>
</file>