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267" w:rsidRPr="009B5E57" w:rsidRDefault="00871267" w:rsidP="009B5E57">
      <w:pPr>
        <w:pStyle w:val="isselectedend"/>
        <w:jc w:val="both"/>
        <w:rPr>
          <w:rFonts w:asciiTheme="minorHAnsi" w:hAnsiTheme="minorHAnsi" w:cstheme="minorHAnsi"/>
          <w:b/>
          <w:u w:val="single"/>
        </w:rPr>
      </w:pPr>
      <w:r w:rsidRPr="009B5E57">
        <w:rPr>
          <w:rFonts w:asciiTheme="minorHAnsi" w:hAnsiTheme="minorHAnsi" w:cstheme="minorHAnsi"/>
          <w:b/>
          <w:u w:val="single"/>
        </w:rPr>
        <w:t>Profiles</w:t>
      </w:r>
    </w:p>
    <w:p w:rsidR="00871267" w:rsidRPr="009B5E57" w:rsidRDefault="00871267" w:rsidP="009B5E57">
      <w:pPr>
        <w:pStyle w:val="isselectedend"/>
        <w:jc w:val="both"/>
        <w:rPr>
          <w:rFonts w:asciiTheme="minorHAnsi" w:hAnsiTheme="minorHAnsi" w:cstheme="minorHAnsi"/>
          <w:b/>
          <w:u w:val="single"/>
        </w:rPr>
      </w:pPr>
      <w:r w:rsidRPr="009B5E57">
        <w:rPr>
          <w:rFonts w:asciiTheme="minorHAnsi" w:hAnsiTheme="minorHAnsi" w:cstheme="minorHAnsi"/>
          <w:b/>
          <w:u w:val="single"/>
        </w:rPr>
        <w:t>Office Bearers “</w:t>
      </w:r>
      <w:proofErr w:type="spellStart"/>
      <w:r w:rsidRPr="009B5E57">
        <w:rPr>
          <w:rFonts w:asciiTheme="minorHAnsi" w:hAnsiTheme="minorHAnsi" w:cstheme="minorHAnsi"/>
          <w:b/>
          <w:u w:val="single"/>
        </w:rPr>
        <w:t>Hunnar</w:t>
      </w:r>
      <w:proofErr w:type="spellEnd"/>
      <w:r w:rsidRPr="009B5E57">
        <w:rPr>
          <w:rFonts w:asciiTheme="minorHAnsi" w:hAnsiTheme="minorHAnsi" w:cstheme="minorHAnsi"/>
          <w:b/>
          <w:u w:val="single"/>
        </w:rPr>
        <w:t xml:space="preserve"> </w:t>
      </w:r>
      <w:proofErr w:type="spellStart"/>
      <w:r w:rsidRPr="009B5E57">
        <w:rPr>
          <w:rFonts w:asciiTheme="minorHAnsi" w:hAnsiTheme="minorHAnsi" w:cstheme="minorHAnsi"/>
          <w:b/>
          <w:u w:val="single"/>
        </w:rPr>
        <w:t>Saaz</w:t>
      </w:r>
      <w:proofErr w:type="spellEnd"/>
      <w:r w:rsidRPr="009B5E57">
        <w:rPr>
          <w:rFonts w:asciiTheme="minorHAnsi" w:hAnsiTheme="minorHAnsi" w:cstheme="minorHAnsi"/>
          <w:b/>
          <w:u w:val="single"/>
        </w:rPr>
        <w:t>”</w:t>
      </w:r>
    </w:p>
    <w:p w:rsidR="00871267" w:rsidRPr="009B5E57" w:rsidRDefault="00871267" w:rsidP="009B5E57">
      <w:pPr>
        <w:pStyle w:val="isselectedend"/>
        <w:jc w:val="both"/>
        <w:rPr>
          <w:rFonts w:asciiTheme="minorHAnsi" w:hAnsiTheme="minorHAnsi" w:cstheme="minorHAnsi"/>
        </w:rPr>
      </w:pPr>
    </w:p>
    <w:p w:rsidR="00D97A3E" w:rsidRPr="009B5E57" w:rsidRDefault="003F2640" w:rsidP="009B5E57">
      <w:pPr>
        <w:pStyle w:val="isselectedend"/>
        <w:numPr>
          <w:ilvl w:val="0"/>
          <w:numId w:val="1"/>
        </w:numPr>
        <w:jc w:val="both"/>
        <w:rPr>
          <w:rFonts w:asciiTheme="minorHAnsi" w:hAnsiTheme="minorHAnsi" w:cstheme="minorHAnsi"/>
          <w:b/>
        </w:rPr>
      </w:pPr>
      <w:r w:rsidRPr="009B5E57">
        <w:rPr>
          <w:rFonts w:asciiTheme="minorHAnsi" w:hAnsiTheme="minorHAnsi" w:cstheme="minorHAnsi"/>
          <w:b/>
        </w:rPr>
        <w:t xml:space="preserve">Ahsan Ali </w:t>
      </w:r>
      <w:proofErr w:type="spellStart"/>
      <w:r w:rsidRPr="009B5E57">
        <w:rPr>
          <w:rFonts w:asciiTheme="minorHAnsi" w:hAnsiTheme="minorHAnsi" w:cstheme="minorHAnsi"/>
          <w:b/>
        </w:rPr>
        <w:t>Mangi</w:t>
      </w:r>
      <w:proofErr w:type="spellEnd"/>
      <w:r w:rsidR="00871267" w:rsidRPr="009B5E57">
        <w:rPr>
          <w:rFonts w:asciiTheme="minorHAnsi" w:hAnsiTheme="minorHAnsi" w:cstheme="minorHAnsi"/>
          <w:b/>
        </w:rPr>
        <w:t xml:space="preserve"> (</w:t>
      </w:r>
      <w:r w:rsidR="00D97A3E" w:rsidRPr="009B5E57">
        <w:rPr>
          <w:rFonts w:asciiTheme="minorHAnsi" w:hAnsiTheme="minorHAnsi" w:cstheme="minorHAnsi"/>
          <w:b/>
        </w:rPr>
        <w:t>President</w:t>
      </w:r>
      <w:r w:rsidR="00871267" w:rsidRPr="009B5E57">
        <w:rPr>
          <w:rFonts w:asciiTheme="minorHAnsi" w:hAnsiTheme="minorHAnsi" w:cstheme="minorHAnsi"/>
          <w:b/>
        </w:rPr>
        <w:t>)</w:t>
      </w:r>
    </w:p>
    <w:p w:rsidR="00D97A3E" w:rsidRPr="009B5E57" w:rsidRDefault="00D97A3E" w:rsidP="009B5E57">
      <w:pPr>
        <w:pStyle w:val="isselectedend"/>
        <w:jc w:val="both"/>
        <w:rPr>
          <w:rFonts w:asciiTheme="minorHAnsi" w:hAnsiTheme="minorHAnsi" w:cstheme="minorHAnsi"/>
        </w:rPr>
      </w:pPr>
      <w:r w:rsidRPr="009B5E57">
        <w:rPr>
          <w:rFonts w:asciiTheme="minorHAnsi" w:hAnsiTheme="minorHAnsi" w:cstheme="minorHAnsi"/>
        </w:rPr>
        <w:t xml:space="preserve">Mr. Ahsan Ali </w:t>
      </w:r>
      <w:proofErr w:type="spellStart"/>
      <w:r w:rsidRPr="009B5E57">
        <w:rPr>
          <w:rFonts w:asciiTheme="minorHAnsi" w:hAnsiTheme="minorHAnsi" w:cstheme="minorHAnsi"/>
        </w:rPr>
        <w:t>Mangi</w:t>
      </w:r>
      <w:proofErr w:type="spellEnd"/>
      <w:r w:rsidRPr="009B5E57">
        <w:rPr>
          <w:rFonts w:asciiTheme="minorHAnsi" w:hAnsiTheme="minorHAnsi" w:cstheme="minorHAnsi"/>
        </w:rPr>
        <w:t xml:space="preserve"> is a senior Pakistani civil servant with over three decades of distinguished experience in public administration, governance, economic management, public policy, and institutional leadership at the federal, provincial, and international levels. He is currently serving as the Director General of the National Institute of Public Administration (NIPA), Islamabad, where he leads executive education and capacity-building initiatives for senior public sector leadership.</w:t>
      </w:r>
    </w:p>
    <w:p w:rsidR="00D97A3E" w:rsidRPr="009B5E57" w:rsidRDefault="00D97A3E" w:rsidP="009B5E57">
      <w:pPr>
        <w:pStyle w:val="isselectedend"/>
        <w:jc w:val="both"/>
        <w:rPr>
          <w:rFonts w:asciiTheme="minorHAnsi" w:hAnsiTheme="minorHAnsi" w:cstheme="minorHAnsi"/>
        </w:rPr>
      </w:pPr>
      <w:r w:rsidRPr="009B5E57">
        <w:rPr>
          <w:rFonts w:asciiTheme="minorHAnsi" w:hAnsiTheme="minorHAnsi" w:cstheme="minorHAnsi"/>
        </w:rPr>
        <w:t xml:space="preserve">During his career, Mr. </w:t>
      </w:r>
      <w:proofErr w:type="spellStart"/>
      <w:r w:rsidRPr="009B5E57">
        <w:rPr>
          <w:rFonts w:asciiTheme="minorHAnsi" w:hAnsiTheme="minorHAnsi" w:cstheme="minorHAnsi"/>
        </w:rPr>
        <w:t>Mangi</w:t>
      </w:r>
      <w:proofErr w:type="spellEnd"/>
      <w:r w:rsidRPr="009B5E57">
        <w:rPr>
          <w:rFonts w:asciiTheme="minorHAnsi" w:hAnsiTheme="minorHAnsi" w:cstheme="minorHAnsi"/>
        </w:rPr>
        <w:t xml:space="preserve"> has held several key leadership positions, including Secretary, Ministry of Aviation; Additional Secretary, Ministry of Commerce; Secretary, Trade Development Authority of Pakistan (TDAP); Secretary of the School Education &amp; Literacy, Investment, and Empowerment of Persons with Disabilities Departments, Government of Sindh; Commissioner Hyderabad Division; and Deputy Secretary General (Economic Growth &amp; Transport) at the Economic Cooperation Organization (ECO), Tehran. His extensive experience also includes senior assignments with the Prime Minister's Office, Capital Development Authority (CDA), Economic Affairs Division, Benazir Income Support </w:t>
      </w:r>
      <w:proofErr w:type="spellStart"/>
      <w:r w:rsidRPr="009B5E57">
        <w:rPr>
          <w:rFonts w:asciiTheme="minorHAnsi" w:hAnsiTheme="minorHAnsi" w:cstheme="minorHAnsi"/>
        </w:rPr>
        <w:t>Programme</w:t>
      </w:r>
      <w:proofErr w:type="spellEnd"/>
      <w:r w:rsidRPr="009B5E57">
        <w:rPr>
          <w:rFonts w:asciiTheme="minorHAnsi" w:hAnsiTheme="minorHAnsi" w:cstheme="minorHAnsi"/>
        </w:rPr>
        <w:t xml:space="preserve"> (BISP), Earthquake Reconstruction and Rehabilitation Authority (ERRA), and provincial governments of Sindh and </w:t>
      </w:r>
      <w:proofErr w:type="spellStart"/>
      <w:r w:rsidRPr="009B5E57">
        <w:rPr>
          <w:rFonts w:asciiTheme="minorHAnsi" w:hAnsiTheme="minorHAnsi" w:cstheme="minorHAnsi"/>
        </w:rPr>
        <w:t>Balochistan</w:t>
      </w:r>
      <w:proofErr w:type="spellEnd"/>
      <w:r w:rsidRPr="009B5E57">
        <w:rPr>
          <w:rFonts w:asciiTheme="minorHAnsi" w:hAnsiTheme="minorHAnsi" w:cstheme="minorHAnsi"/>
        </w:rPr>
        <w:t>.</w:t>
      </w:r>
    </w:p>
    <w:p w:rsidR="00D97A3E" w:rsidRPr="009B5E57" w:rsidRDefault="00D97A3E" w:rsidP="009B5E57">
      <w:pPr>
        <w:pStyle w:val="NormalWeb"/>
        <w:jc w:val="both"/>
        <w:rPr>
          <w:rFonts w:asciiTheme="minorHAnsi" w:hAnsiTheme="minorHAnsi" w:cstheme="minorHAnsi"/>
        </w:rPr>
      </w:pPr>
      <w:r w:rsidRPr="009B5E57">
        <w:rPr>
          <w:rFonts w:asciiTheme="minorHAnsi" w:hAnsiTheme="minorHAnsi" w:cstheme="minorHAnsi"/>
        </w:rPr>
        <w:t xml:space="preserve">An accomplished academic and trainer, Mr. </w:t>
      </w:r>
      <w:proofErr w:type="spellStart"/>
      <w:r w:rsidRPr="009B5E57">
        <w:rPr>
          <w:rFonts w:asciiTheme="minorHAnsi" w:hAnsiTheme="minorHAnsi" w:cstheme="minorHAnsi"/>
        </w:rPr>
        <w:t>Mangi</w:t>
      </w:r>
      <w:proofErr w:type="spellEnd"/>
      <w:r w:rsidRPr="009B5E57">
        <w:rPr>
          <w:rFonts w:asciiTheme="minorHAnsi" w:hAnsiTheme="minorHAnsi" w:cstheme="minorHAnsi"/>
        </w:rPr>
        <w:t xml:space="preserve"> has designed and delivered professional training </w:t>
      </w:r>
      <w:proofErr w:type="spellStart"/>
      <w:r w:rsidRPr="009B5E57">
        <w:rPr>
          <w:rFonts w:asciiTheme="minorHAnsi" w:hAnsiTheme="minorHAnsi" w:cstheme="minorHAnsi"/>
        </w:rPr>
        <w:t>programmes</w:t>
      </w:r>
      <w:proofErr w:type="spellEnd"/>
      <w:r w:rsidRPr="009B5E57">
        <w:rPr>
          <w:rFonts w:asciiTheme="minorHAnsi" w:hAnsiTheme="minorHAnsi" w:cstheme="minorHAnsi"/>
        </w:rPr>
        <w:t xml:space="preserve"> in project management, disaster risk management, local governance, and public sector development for government officials across Pakistan. He has also served as Adjunct Faculty at SZABIST and NIPA, teaching project management, procurement, and development studies. He holds </w:t>
      </w:r>
      <w:proofErr w:type="gramStart"/>
      <w:r w:rsidRPr="009B5E57">
        <w:rPr>
          <w:rFonts w:asciiTheme="minorHAnsi" w:hAnsiTheme="minorHAnsi" w:cstheme="minorHAnsi"/>
        </w:rPr>
        <w:t>an</w:t>
      </w:r>
      <w:proofErr w:type="gramEnd"/>
      <w:r w:rsidRPr="009B5E57">
        <w:rPr>
          <w:rFonts w:asciiTheme="minorHAnsi" w:hAnsiTheme="minorHAnsi" w:cstheme="minorHAnsi"/>
        </w:rPr>
        <w:t xml:space="preserve"> M.Sc. in International Development from the University of Manchester (UK), an M.A. in Political Science (First Class First), and a Bachelor's degree in Electronic Engineering. His professional contributions include numerous research papers and policy publications on governance, economic development, food security, disaster management, and public sector reforms, reflecting his enduring commitment to evidence-based policymaking and institutional excellence</w:t>
      </w:r>
    </w:p>
    <w:p w:rsidR="009B5E57" w:rsidRPr="009B5E57" w:rsidRDefault="009B5E57" w:rsidP="009B5E57">
      <w:pPr>
        <w:pStyle w:val="NormalWeb"/>
        <w:jc w:val="both"/>
        <w:rPr>
          <w:rFonts w:asciiTheme="minorHAnsi" w:hAnsiTheme="minorHAnsi" w:cstheme="minorHAnsi"/>
        </w:rPr>
      </w:pPr>
    </w:p>
    <w:p w:rsidR="008031BB" w:rsidRPr="009B5E57" w:rsidRDefault="008031BB" w:rsidP="009B5E57">
      <w:pPr>
        <w:pStyle w:val="ListParagraph"/>
        <w:numPr>
          <w:ilvl w:val="0"/>
          <w:numId w:val="1"/>
        </w:numPr>
        <w:spacing w:before="100" w:beforeAutospacing="1" w:after="100" w:afterAutospacing="1" w:line="240" w:lineRule="auto"/>
        <w:jc w:val="both"/>
        <w:rPr>
          <w:rFonts w:eastAsia="Times New Roman" w:cstheme="minorHAnsi"/>
          <w:sz w:val="24"/>
          <w:szCs w:val="24"/>
        </w:rPr>
      </w:pPr>
      <w:r w:rsidRPr="009B5E57">
        <w:rPr>
          <w:rFonts w:eastAsia="Times New Roman" w:cstheme="minorHAnsi"/>
          <w:b/>
          <w:bCs/>
          <w:sz w:val="24"/>
          <w:szCs w:val="24"/>
        </w:rPr>
        <w:t>Mr. Masood Anwar</w:t>
      </w:r>
      <w:r w:rsidRPr="009B5E57">
        <w:rPr>
          <w:rFonts w:eastAsia="Times New Roman" w:cstheme="minorHAnsi"/>
          <w:b/>
          <w:bCs/>
          <w:sz w:val="24"/>
          <w:szCs w:val="24"/>
        </w:rPr>
        <w:t xml:space="preserve"> (Vice President)</w:t>
      </w:r>
    </w:p>
    <w:p w:rsidR="008031BB" w:rsidRPr="00946986" w:rsidRDefault="008031BB" w:rsidP="009B5E57">
      <w:pPr>
        <w:spacing w:before="100" w:beforeAutospacing="1" w:after="100" w:afterAutospacing="1" w:line="240" w:lineRule="auto"/>
        <w:jc w:val="both"/>
        <w:rPr>
          <w:rFonts w:eastAsia="Times New Roman" w:cstheme="minorHAnsi"/>
          <w:sz w:val="24"/>
          <w:szCs w:val="24"/>
        </w:rPr>
      </w:pPr>
      <w:r w:rsidRPr="00946986">
        <w:rPr>
          <w:rFonts w:eastAsia="Times New Roman" w:cstheme="minorHAnsi"/>
          <w:sz w:val="24"/>
          <w:szCs w:val="24"/>
        </w:rPr>
        <w:t xml:space="preserve">Mr. Masood Anwar is a senior communications and public diplomacy professional who has served as </w:t>
      </w:r>
      <w:r w:rsidRPr="009B5E57">
        <w:rPr>
          <w:rFonts w:eastAsia="Times New Roman" w:cstheme="minorHAnsi"/>
          <w:b/>
          <w:bCs/>
          <w:sz w:val="24"/>
          <w:szCs w:val="24"/>
        </w:rPr>
        <w:t>Minister (Press)</w:t>
      </w:r>
      <w:r w:rsidRPr="00946986">
        <w:rPr>
          <w:rFonts w:eastAsia="Times New Roman" w:cstheme="minorHAnsi"/>
          <w:sz w:val="24"/>
          <w:szCs w:val="24"/>
        </w:rPr>
        <w:t xml:space="preserve"> at the </w:t>
      </w:r>
      <w:r w:rsidRPr="009B5E57">
        <w:rPr>
          <w:rFonts w:eastAsia="Times New Roman" w:cstheme="minorHAnsi"/>
          <w:b/>
          <w:bCs/>
          <w:sz w:val="24"/>
          <w:szCs w:val="24"/>
        </w:rPr>
        <w:t>Permanent Mission of Pakistan to the United Nations in New York</w:t>
      </w:r>
      <w:r w:rsidRPr="00946986">
        <w:rPr>
          <w:rFonts w:eastAsia="Times New Roman" w:cstheme="minorHAnsi"/>
          <w:sz w:val="24"/>
          <w:szCs w:val="24"/>
        </w:rPr>
        <w:t>. A retired officer of Pakistan's Information Group, he has extensive experience in government communications, media relations, and strategic public outreach.</w:t>
      </w:r>
    </w:p>
    <w:p w:rsidR="008031BB" w:rsidRPr="00946986" w:rsidRDefault="008031BB" w:rsidP="009B5E57">
      <w:pPr>
        <w:spacing w:before="100" w:beforeAutospacing="1" w:after="100" w:afterAutospacing="1" w:line="240" w:lineRule="auto"/>
        <w:jc w:val="both"/>
        <w:rPr>
          <w:rFonts w:eastAsia="Times New Roman" w:cstheme="minorHAnsi"/>
          <w:sz w:val="24"/>
          <w:szCs w:val="24"/>
        </w:rPr>
      </w:pPr>
      <w:r w:rsidRPr="00946986">
        <w:rPr>
          <w:rFonts w:eastAsia="Times New Roman" w:cstheme="minorHAnsi"/>
          <w:sz w:val="24"/>
          <w:szCs w:val="24"/>
        </w:rPr>
        <w:lastRenderedPageBreak/>
        <w:t>During his tenure at Pakistan's Permanent Mission to the United Nations, Mr. Anwar was responsible for projecting Pakistan's perspective on key international and multilateral issues. His responsibilities included managing media engagement, coordinating press coverage of high-level diplomatic activities, facilitating interaction with international and Pakistani media organizations, and supporting the Mission's public diplomacy efforts at the United Nations.</w:t>
      </w:r>
    </w:p>
    <w:p w:rsidR="008031BB" w:rsidRPr="00946986" w:rsidRDefault="008031BB" w:rsidP="009B5E57">
      <w:pPr>
        <w:spacing w:before="100" w:beforeAutospacing="1" w:after="100" w:afterAutospacing="1" w:line="240" w:lineRule="auto"/>
        <w:jc w:val="both"/>
        <w:rPr>
          <w:rFonts w:eastAsia="Times New Roman" w:cstheme="minorHAnsi"/>
          <w:sz w:val="24"/>
          <w:szCs w:val="24"/>
        </w:rPr>
      </w:pPr>
      <w:r w:rsidRPr="00946986">
        <w:rPr>
          <w:rFonts w:eastAsia="Times New Roman" w:cstheme="minorHAnsi"/>
          <w:sz w:val="24"/>
          <w:szCs w:val="24"/>
        </w:rPr>
        <w:t>Working closely with Pakistan's Permanent Representatives to the United Nations, he played an important role in communicating Pakistan's positions on issues relating to international peace and security, sustainable development, human rights, and regional affairs. His work involved coordinating media strategies during sessions of the UN General Assembly, Security Council engagements, and other major international conferences hosted at the United Nations Headquarters in New York.</w:t>
      </w:r>
    </w:p>
    <w:p w:rsidR="008031BB" w:rsidRPr="00946986" w:rsidRDefault="008031BB" w:rsidP="009B5E57">
      <w:pPr>
        <w:spacing w:before="100" w:beforeAutospacing="1" w:after="100" w:afterAutospacing="1" w:line="240" w:lineRule="auto"/>
        <w:jc w:val="both"/>
        <w:rPr>
          <w:rFonts w:eastAsia="Times New Roman" w:cstheme="minorHAnsi"/>
          <w:sz w:val="24"/>
          <w:szCs w:val="24"/>
        </w:rPr>
      </w:pPr>
      <w:r w:rsidRPr="00946986">
        <w:rPr>
          <w:rFonts w:eastAsia="Times New Roman" w:cstheme="minorHAnsi"/>
          <w:sz w:val="24"/>
          <w:szCs w:val="24"/>
        </w:rPr>
        <w:t>Before his assignment in New York, Mr. Anwar served in Pakistan's Information Group, where he held various positions in public information and government communications. His career reflects extensive experience in media management, policy communication, and international public affairs.</w:t>
      </w:r>
    </w:p>
    <w:p w:rsidR="008031BB" w:rsidRPr="009B5E57" w:rsidRDefault="008031BB" w:rsidP="009B5E57">
      <w:pPr>
        <w:spacing w:before="100" w:beforeAutospacing="1" w:after="100" w:afterAutospacing="1" w:line="240" w:lineRule="auto"/>
        <w:jc w:val="both"/>
        <w:rPr>
          <w:rFonts w:eastAsia="Times New Roman" w:cstheme="minorHAnsi"/>
          <w:sz w:val="24"/>
          <w:szCs w:val="24"/>
        </w:rPr>
      </w:pPr>
      <w:r w:rsidRPr="00946986">
        <w:rPr>
          <w:rFonts w:eastAsia="Times New Roman" w:cstheme="minorHAnsi"/>
          <w:sz w:val="24"/>
          <w:szCs w:val="24"/>
        </w:rPr>
        <w:t>Widely respected for his professionalism and understanding of strategic communications, Mr. Masood Anwar has made a significant contribution to enhancing Pakistan's public diplomacy and media engagement at the international level, particularly through his work at the United Nations.</w:t>
      </w:r>
    </w:p>
    <w:p w:rsidR="009B5E57" w:rsidRPr="00946986" w:rsidRDefault="009B5E57" w:rsidP="009B5E57">
      <w:pPr>
        <w:spacing w:before="100" w:beforeAutospacing="1" w:after="100" w:afterAutospacing="1" w:line="240" w:lineRule="auto"/>
        <w:jc w:val="both"/>
        <w:rPr>
          <w:rFonts w:eastAsia="Times New Roman" w:cstheme="minorHAnsi"/>
          <w:sz w:val="24"/>
          <w:szCs w:val="24"/>
        </w:rPr>
      </w:pPr>
    </w:p>
    <w:p w:rsidR="00406571" w:rsidRPr="009B5E57" w:rsidRDefault="008031BB" w:rsidP="009B5E57">
      <w:pPr>
        <w:pStyle w:val="ListParagraph"/>
        <w:numPr>
          <w:ilvl w:val="0"/>
          <w:numId w:val="1"/>
        </w:numPr>
        <w:jc w:val="both"/>
        <w:rPr>
          <w:rFonts w:cstheme="minorHAnsi"/>
          <w:b/>
          <w:sz w:val="24"/>
          <w:szCs w:val="24"/>
        </w:rPr>
      </w:pPr>
      <w:r w:rsidRPr="009B5E57">
        <w:rPr>
          <w:rFonts w:cstheme="minorHAnsi"/>
          <w:b/>
          <w:sz w:val="24"/>
          <w:szCs w:val="24"/>
        </w:rPr>
        <w:t xml:space="preserve">Dr. </w:t>
      </w:r>
      <w:proofErr w:type="spellStart"/>
      <w:r w:rsidRPr="009B5E57">
        <w:rPr>
          <w:rFonts w:cstheme="minorHAnsi"/>
          <w:b/>
          <w:sz w:val="24"/>
          <w:szCs w:val="24"/>
        </w:rPr>
        <w:t>Samra</w:t>
      </w:r>
      <w:proofErr w:type="spellEnd"/>
      <w:r w:rsidRPr="009B5E57">
        <w:rPr>
          <w:rFonts w:cstheme="minorHAnsi"/>
          <w:b/>
          <w:sz w:val="24"/>
          <w:szCs w:val="24"/>
        </w:rPr>
        <w:t xml:space="preserve"> </w:t>
      </w:r>
      <w:r w:rsidR="001B3856" w:rsidRPr="009B5E57">
        <w:rPr>
          <w:rFonts w:cstheme="minorHAnsi"/>
          <w:b/>
          <w:sz w:val="24"/>
          <w:szCs w:val="24"/>
        </w:rPr>
        <w:t>, Joint Secretary</w:t>
      </w:r>
    </w:p>
    <w:p w:rsidR="009B5E57" w:rsidRPr="009B5E57" w:rsidRDefault="009B5E57" w:rsidP="009B5E57">
      <w:pPr>
        <w:spacing w:before="100" w:beforeAutospacing="1" w:after="100" w:afterAutospacing="1" w:line="240" w:lineRule="auto"/>
        <w:jc w:val="both"/>
        <w:rPr>
          <w:rFonts w:eastAsia="Times New Roman" w:cstheme="minorHAnsi"/>
          <w:sz w:val="24"/>
          <w:szCs w:val="24"/>
        </w:rPr>
      </w:pPr>
      <w:r w:rsidRPr="009B5E57">
        <w:rPr>
          <w:rFonts w:eastAsia="Times New Roman" w:cstheme="minorHAnsi"/>
          <w:sz w:val="24"/>
          <w:szCs w:val="24"/>
        </w:rPr>
        <w:t xml:space="preserve">Dr. </w:t>
      </w:r>
      <w:proofErr w:type="spellStart"/>
      <w:r w:rsidRPr="009B5E57">
        <w:rPr>
          <w:rFonts w:eastAsia="Times New Roman" w:cstheme="minorHAnsi"/>
          <w:sz w:val="24"/>
          <w:szCs w:val="24"/>
        </w:rPr>
        <w:t>Samra</w:t>
      </w:r>
      <w:proofErr w:type="spellEnd"/>
      <w:r w:rsidRPr="009B5E57">
        <w:rPr>
          <w:rFonts w:eastAsia="Times New Roman" w:cstheme="minorHAnsi"/>
          <w:sz w:val="24"/>
          <w:szCs w:val="24"/>
        </w:rPr>
        <w:t xml:space="preserve"> </w:t>
      </w:r>
      <w:proofErr w:type="spellStart"/>
      <w:r w:rsidRPr="009B5E57">
        <w:rPr>
          <w:rFonts w:eastAsia="Times New Roman" w:cstheme="minorHAnsi"/>
          <w:sz w:val="24"/>
          <w:szCs w:val="24"/>
        </w:rPr>
        <w:t>Iftikhar</w:t>
      </w:r>
      <w:proofErr w:type="spellEnd"/>
      <w:r w:rsidRPr="009B5E57">
        <w:rPr>
          <w:rFonts w:eastAsia="Times New Roman" w:cstheme="minorHAnsi"/>
          <w:sz w:val="24"/>
          <w:szCs w:val="24"/>
        </w:rPr>
        <w:t xml:space="preserve"> is a dedicated medical professional with clinical experience in emergency medicine, acute care, and critical care management. She is currently pursuing FCPS Residency in Emergency Medicine at POF Hospital, </w:t>
      </w:r>
      <w:proofErr w:type="spellStart"/>
      <w:r w:rsidRPr="009B5E57">
        <w:rPr>
          <w:rFonts w:eastAsia="Times New Roman" w:cstheme="minorHAnsi"/>
          <w:sz w:val="24"/>
          <w:szCs w:val="24"/>
        </w:rPr>
        <w:t>Wah</w:t>
      </w:r>
      <w:proofErr w:type="spellEnd"/>
      <w:r w:rsidRPr="009B5E57">
        <w:rPr>
          <w:rFonts w:eastAsia="Times New Roman" w:cstheme="minorHAnsi"/>
          <w:sz w:val="24"/>
          <w:szCs w:val="24"/>
        </w:rPr>
        <w:t xml:space="preserve"> </w:t>
      </w:r>
      <w:proofErr w:type="spellStart"/>
      <w:r w:rsidRPr="009B5E57">
        <w:rPr>
          <w:rFonts w:eastAsia="Times New Roman" w:cstheme="minorHAnsi"/>
          <w:sz w:val="24"/>
          <w:szCs w:val="24"/>
        </w:rPr>
        <w:t>Cantt</w:t>
      </w:r>
      <w:proofErr w:type="spellEnd"/>
      <w:r w:rsidRPr="009B5E57">
        <w:rPr>
          <w:rFonts w:eastAsia="Times New Roman" w:cstheme="minorHAnsi"/>
          <w:sz w:val="24"/>
          <w:szCs w:val="24"/>
        </w:rPr>
        <w:t>, where she is developing advanced expertise in emergency resuscitation, trauma management, airway care, and the management of critically ill patients.</w:t>
      </w:r>
    </w:p>
    <w:p w:rsidR="009B5E57" w:rsidRPr="009B5E57" w:rsidRDefault="009B5E57" w:rsidP="009B5E57">
      <w:pPr>
        <w:spacing w:before="100" w:beforeAutospacing="1" w:after="100" w:afterAutospacing="1" w:line="240" w:lineRule="auto"/>
        <w:jc w:val="both"/>
        <w:rPr>
          <w:rFonts w:eastAsia="Times New Roman" w:cstheme="minorHAnsi"/>
          <w:sz w:val="24"/>
          <w:szCs w:val="24"/>
        </w:rPr>
      </w:pPr>
      <w:r w:rsidRPr="009B5E57">
        <w:rPr>
          <w:rFonts w:eastAsia="Times New Roman" w:cstheme="minorHAnsi"/>
          <w:sz w:val="24"/>
          <w:szCs w:val="24"/>
        </w:rPr>
        <w:t xml:space="preserve">Dr. </w:t>
      </w:r>
      <w:proofErr w:type="spellStart"/>
      <w:r w:rsidRPr="009B5E57">
        <w:rPr>
          <w:rFonts w:eastAsia="Times New Roman" w:cstheme="minorHAnsi"/>
          <w:sz w:val="24"/>
          <w:szCs w:val="24"/>
        </w:rPr>
        <w:t>Samra</w:t>
      </w:r>
      <w:proofErr w:type="spellEnd"/>
      <w:r w:rsidRPr="009B5E57">
        <w:rPr>
          <w:rFonts w:eastAsia="Times New Roman" w:cstheme="minorHAnsi"/>
          <w:sz w:val="24"/>
          <w:szCs w:val="24"/>
        </w:rPr>
        <w:t xml:space="preserve"> holds an MBBS degree from Bolan Medical College, Quetta, and has gained diverse clinical experience through her service as a Medical Officer at THQ Hospital </w:t>
      </w:r>
      <w:proofErr w:type="spellStart"/>
      <w:r w:rsidRPr="009B5E57">
        <w:rPr>
          <w:rFonts w:eastAsia="Times New Roman" w:cstheme="minorHAnsi"/>
          <w:sz w:val="24"/>
          <w:szCs w:val="24"/>
        </w:rPr>
        <w:t>Kamoke</w:t>
      </w:r>
      <w:proofErr w:type="spellEnd"/>
      <w:r w:rsidRPr="009B5E57">
        <w:rPr>
          <w:rFonts w:eastAsia="Times New Roman" w:cstheme="minorHAnsi"/>
          <w:sz w:val="24"/>
          <w:szCs w:val="24"/>
        </w:rPr>
        <w:t xml:space="preserve">, THQ Hospital </w:t>
      </w:r>
      <w:proofErr w:type="spellStart"/>
      <w:r w:rsidRPr="009B5E57">
        <w:rPr>
          <w:rFonts w:eastAsia="Times New Roman" w:cstheme="minorHAnsi"/>
          <w:sz w:val="24"/>
          <w:szCs w:val="24"/>
        </w:rPr>
        <w:t>Kharian</w:t>
      </w:r>
      <w:proofErr w:type="spellEnd"/>
      <w:r w:rsidRPr="009B5E57">
        <w:rPr>
          <w:rFonts w:eastAsia="Times New Roman" w:cstheme="minorHAnsi"/>
          <w:sz w:val="24"/>
          <w:szCs w:val="24"/>
        </w:rPr>
        <w:t>, and Cheema Heart Complex, Gujranwala. Her professional journey also includes a comprehensive house job at DHQ Hospital Gujranwala, where she completed rotations across major medical specialties and developed a strong foundation in patient assessment, diagnosis, and clinical management.</w:t>
      </w:r>
    </w:p>
    <w:p w:rsidR="009B5E57" w:rsidRPr="009B5E57" w:rsidRDefault="009B5E57" w:rsidP="009B5E57">
      <w:pPr>
        <w:spacing w:before="100" w:beforeAutospacing="1" w:after="100" w:afterAutospacing="1" w:line="240" w:lineRule="auto"/>
        <w:jc w:val="both"/>
        <w:rPr>
          <w:rFonts w:eastAsia="Times New Roman" w:cstheme="minorHAnsi"/>
          <w:sz w:val="24"/>
          <w:szCs w:val="24"/>
        </w:rPr>
      </w:pPr>
      <w:r w:rsidRPr="009B5E57">
        <w:rPr>
          <w:rFonts w:eastAsia="Times New Roman" w:cstheme="minorHAnsi"/>
          <w:sz w:val="24"/>
          <w:szCs w:val="24"/>
        </w:rPr>
        <w:t xml:space="preserve">She is BLS and ACLS certified, with demonstrated skills in emergency procedures, ECG interpretation, critical care, medical documentation, and multidisciplinary teamwork. Known for her compassionate patient care, effective communication, and ability to perform under pressure, Dr. </w:t>
      </w:r>
      <w:proofErr w:type="spellStart"/>
      <w:r w:rsidRPr="009B5E57">
        <w:rPr>
          <w:rFonts w:eastAsia="Times New Roman" w:cstheme="minorHAnsi"/>
          <w:sz w:val="24"/>
          <w:szCs w:val="24"/>
        </w:rPr>
        <w:t>Samra</w:t>
      </w:r>
      <w:proofErr w:type="spellEnd"/>
      <w:r w:rsidRPr="009B5E57">
        <w:rPr>
          <w:rFonts w:eastAsia="Times New Roman" w:cstheme="minorHAnsi"/>
          <w:sz w:val="24"/>
          <w:szCs w:val="24"/>
        </w:rPr>
        <w:t xml:space="preserve"> is committed to advancing emergency healthcare services through clinical excellence, continuous learning, and evidence-based medical practice.</w:t>
      </w:r>
    </w:p>
    <w:p w:rsidR="009B5E57" w:rsidRPr="009B5E57" w:rsidRDefault="009B5E57" w:rsidP="009B5E57">
      <w:pPr>
        <w:jc w:val="both"/>
        <w:rPr>
          <w:rFonts w:cstheme="minorHAnsi"/>
          <w:sz w:val="24"/>
          <w:szCs w:val="24"/>
        </w:rPr>
      </w:pPr>
    </w:p>
    <w:p w:rsidR="008031BB" w:rsidRPr="009B5E57" w:rsidRDefault="008031BB" w:rsidP="009B5E57">
      <w:pPr>
        <w:jc w:val="both"/>
        <w:rPr>
          <w:rFonts w:cstheme="minorHAnsi"/>
          <w:sz w:val="24"/>
          <w:szCs w:val="24"/>
        </w:rPr>
      </w:pPr>
    </w:p>
    <w:p w:rsidR="003F2640" w:rsidRPr="009B5E57" w:rsidRDefault="003F2640" w:rsidP="009B5E57">
      <w:pPr>
        <w:pStyle w:val="ListParagraph"/>
        <w:numPr>
          <w:ilvl w:val="0"/>
          <w:numId w:val="1"/>
        </w:numPr>
        <w:jc w:val="both"/>
        <w:rPr>
          <w:rFonts w:cstheme="minorHAnsi"/>
          <w:sz w:val="24"/>
          <w:szCs w:val="24"/>
        </w:rPr>
      </w:pPr>
      <w:r w:rsidRPr="009B5E57">
        <w:rPr>
          <w:rFonts w:eastAsia="Times New Roman" w:cstheme="minorHAnsi"/>
          <w:b/>
          <w:bCs/>
          <w:sz w:val="24"/>
          <w:szCs w:val="24"/>
        </w:rPr>
        <w:t xml:space="preserve">Mr. Muhammad Ali </w:t>
      </w:r>
      <w:proofErr w:type="spellStart"/>
      <w:r w:rsidRPr="009B5E57">
        <w:rPr>
          <w:rFonts w:eastAsia="Times New Roman" w:cstheme="minorHAnsi"/>
          <w:b/>
          <w:bCs/>
          <w:sz w:val="24"/>
          <w:szCs w:val="24"/>
        </w:rPr>
        <w:t>Shahzada</w:t>
      </w:r>
      <w:proofErr w:type="spellEnd"/>
      <w:r w:rsidR="008031BB" w:rsidRPr="009B5E57">
        <w:rPr>
          <w:rFonts w:eastAsia="Times New Roman" w:cstheme="minorHAnsi"/>
          <w:b/>
          <w:bCs/>
          <w:sz w:val="24"/>
          <w:szCs w:val="24"/>
        </w:rPr>
        <w:t xml:space="preserve"> (Member)</w:t>
      </w:r>
    </w:p>
    <w:p w:rsidR="003F2640" w:rsidRPr="003F2640" w:rsidRDefault="003F2640" w:rsidP="009B5E57">
      <w:pPr>
        <w:spacing w:before="100" w:beforeAutospacing="1" w:after="100" w:afterAutospacing="1" w:line="240" w:lineRule="auto"/>
        <w:jc w:val="both"/>
        <w:rPr>
          <w:rFonts w:eastAsia="Times New Roman" w:cstheme="minorHAnsi"/>
          <w:sz w:val="24"/>
          <w:szCs w:val="24"/>
        </w:rPr>
      </w:pPr>
      <w:r w:rsidRPr="003F2640">
        <w:rPr>
          <w:rFonts w:eastAsia="Times New Roman" w:cstheme="minorHAnsi"/>
          <w:sz w:val="24"/>
          <w:szCs w:val="24"/>
        </w:rPr>
        <w:t xml:space="preserve">Mr. Muhammad Ali </w:t>
      </w:r>
      <w:proofErr w:type="spellStart"/>
      <w:r w:rsidRPr="003F2640">
        <w:rPr>
          <w:rFonts w:eastAsia="Times New Roman" w:cstheme="minorHAnsi"/>
          <w:sz w:val="24"/>
          <w:szCs w:val="24"/>
        </w:rPr>
        <w:t>Shahzada</w:t>
      </w:r>
      <w:proofErr w:type="spellEnd"/>
      <w:r w:rsidRPr="003F2640">
        <w:rPr>
          <w:rFonts w:eastAsia="Times New Roman" w:cstheme="minorHAnsi"/>
          <w:sz w:val="24"/>
          <w:szCs w:val="24"/>
        </w:rPr>
        <w:t xml:space="preserve"> is a senior officer of the Pakistan Administrative Service (PAS) in </w:t>
      </w:r>
      <w:r w:rsidRPr="009B5E57">
        <w:rPr>
          <w:rFonts w:eastAsia="Times New Roman" w:cstheme="minorHAnsi"/>
          <w:b/>
          <w:bCs/>
          <w:sz w:val="24"/>
          <w:szCs w:val="24"/>
        </w:rPr>
        <w:t>BS-22</w:t>
      </w:r>
      <w:r w:rsidRPr="003F2640">
        <w:rPr>
          <w:rFonts w:eastAsia="Times New Roman" w:cstheme="minorHAnsi"/>
          <w:sz w:val="24"/>
          <w:szCs w:val="24"/>
        </w:rPr>
        <w:t>, the highest grade of Pakistan's civil bureaucracy. Over a distinguished career spanning more than three decades, he has held several key federal and provincial assignments, earning a reputation for sound public administration, institutional leadership, and effective policy implementation.</w:t>
      </w:r>
    </w:p>
    <w:p w:rsidR="003F2640" w:rsidRPr="003F2640" w:rsidRDefault="003F2640" w:rsidP="009B5E57">
      <w:pPr>
        <w:spacing w:before="100" w:beforeAutospacing="1" w:after="100" w:afterAutospacing="1" w:line="240" w:lineRule="auto"/>
        <w:jc w:val="both"/>
        <w:rPr>
          <w:rFonts w:eastAsia="Times New Roman" w:cstheme="minorHAnsi"/>
          <w:sz w:val="24"/>
          <w:szCs w:val="24"/>
        </w:rPr>
      </w:pPr>
      <w:r w:rsidRPr="003F2640">
        <w:rPr>
          <w:rFonts w:eastAsia="Times New Roman" w:cstheme="minorHAnsi"/>
          <w:sz w:val="24"/>
          <w:szCs w:val="24"/>
        </w:rPr>
        <w:t xml:space="preserve">Among his most prominent assignments, Mr. </w:t>
      </w:r>
      <w:proofErr w:type="spellStart"/>
      <w:r w:rsidRPr="003F2640">
        <w:rPr>
          <w:rFonts w:eastAsia="Times New Roman" w:cstheme="minorHAnsi"/>
          <w:sz w:val="24"/>
          <w:szCs w:val="24"/>
        </w:rPr>
        <w:t>Shahzada</w:t>
      </w:r>
      <w:proofErr w:type="spellEnd"/>
      <w:r w:rsidRPr="003F2640">
        <w:rPr>
          <w:rFonts w:eastAsia="Times New Roman" w:cstheme="minorHAnsi"/>
          <w:sz w:val="24"/>
          <w:szCs w:val="24"/>
        </w:rPr>
        <w:t xml:space="preserve"> served as </w:t>
      </w:r>
      <w:r w:rsidRPr="009B5E57">
        <w:rPr>
          <w:rFonts w:eastAsia="Times New Roman" w:cstheme="minorHAnsi"/>
          <w:bCs/>
          <w:sz w:val="24"/>
          <w:szCs w:val="24"/>
        </w:rPr>
        <w:t>Federal Secretary, Poverty Alleviation and Social Safety Division</w:t>
      </w:r>
      <w:r w:rsidRPr="003F2640">
        <w:rPr>
          <w:rFonts w:eastAsia="Times New Roman" w:cstheme="minorHAnsi"/>
          <w:sz w:val="24"/>
          <w:szCs w:val="24"/>
        </w:rPr>
        <w:t>, where he oversaw the formulation and implementation of national policies aimed at poverty reduction, social protection, and welfare initiatives. In this role, he coordinated with federal ministries, provincial governments, development partners, and public sector organizations to strengthen Pakistan's social safety net and improve service delivery for vulnerable communities.</w:t>
      </w:r>
    </w:p>
    <w:p w:rsidR="003F2640" w:rsidRPr="003F2640" w:rsidRDefault="003F2640" w:rsidP="009B5E57">
      <w:pPr>
        <w:spacing w:before="100" w:beforeAutospacing="1" w:after="100" w:afterAutospacing="1" w:line="240" w:lineRule="auto"/>
        <w:jc w:val="both"/>
        <w:rPr>
          <w:rFonts w:eastAsia="Times New Roman" w:cstheme="minorHAnsi"/>
          <w:sz w:val="24"/>
          <w:szCs w:val="24"/>
        </w:rPr>
      </w:pPr>
      <w:r w:rsidRPr="003F2640">
        <w:rPr>
          <w:rFonts w:eastAsia="Times New Roman" w:cstheme="minorHAnsi"/>
          <w:sz w:val="24"/>
          <w:szCs w:val="24"/>
        </w:rPr>
        <w:t xml:space="preserve">As a member of the Pakistan Administrative Service, Mr. </w:t>
      </w:r>
      <w:proofErr w:type="spellStart"/>
      <w:r w:rsidRPr="003F2640">
        <w:rPr>
          <w:rFonts w:eastAsia="Times New Roman" w:cstheme="minorHAnsi"/>
          <w:sz w:val="24"/>
          <w:szCs w:val="24"/>
        </w:rPr>
        <w:t>Shahzada</w:t>
      </w:r>
      <w:proofErr w:type="spellEnd"/>
      <w:r w:rsidRPr="003F2640">
        <w:rPr>
          <w:rFonts w:eastAsia="Times New Roman" w:cstheme="minorHAnsi"/>
          <w:sz w:val="24"/>
          <w:szCs w:val="24"/>
        </w:rPr>
        <w:t xml:space="preserve"> has served in a variety of leadership positions across the government, contributing to public sector governance, administrative reforms, and policy execution. His career reflects extensive experience in managing complex administrative systems, intergovernmental coordination, and the implementation of government priorities.</w:t>
      </w:r>
    </w:p>
    <w:p w:rsidR="003F2640" w:rsidRPr="003F2640" w:rsidRDefault="003F2640" w:rsidP="009B5E57">
      <w:pPr>
        <w:spacing w:before="100" w:beforeAutospacing="1" w:after="100" w:afterAutospacing="1" w:line="240" w:lineRule="auto"/>
        <w:jc w:val="both"/>
        <w:rPr>
          <w:rFonts w:eastAsia="Times New Roman" w:cstheme="minorHAnsi"/>
          <w:sz w:val="24"/>
          <w:szCs w:val="24"/>
        </w:rPr>
      </w:pPr>
      <w:r w:rsidRPr="003F2640">
        <w:rPr>
          <w:rFonts w:eastAsia="Times New Roman" w:cstheme="minorHAnsi"/>
          <w:sz w:val="24"/>
          <w:szCs w:val="24"/>
        </w:rPr>
        <w:t xml:space="preserve">Known for his professionalism, integrity, and administrative acumen, Mr. </w:t>
      </w:r>
      <w:proofErr w:type="spellStart"/>
      <w:r w:rsidRPr="003F2640">
        <w:rPr>
          <w:rFonts w:eastAsia="Times New Roman" w:cstheme="minorHAnsi"/>
          <w:sz w:val="24"/>
          <w:szCs w:val="24"/>
        </w:rPr>
        <w:t>Shahzada</w:t>
      </w:r>
      <w:proofErr w:type="spellEnd"/>
      <w:r w:rsidRPr="003F2640">
        <w:rPr>
          <w:rFonts w:eastAsia="Times New Roman" w:cstheme="minorHAnsi"/>
          <w:sz w:val="24"/>
          <w:szCs w:val="24"/>
        </w:rPr>
        <w:t xml:space="preserve"> has been entrusted with responsibilities requiring strategic decision-making and institutional stewardship. His tenure in senior government positions has focused on improving governance mechanisms, strengthening public institutions, and ensuring efficient delivery of government </w:t>
      </w:r>
      <w:proofErr w:type="spellStart"/>
      <w:r w:rsidRPr="003F2640">
        <w:rPr>
          <w:rFonts w:eastAsia="Times New Roman" w:cstheme="minorHAnsi"/>
          <w:sz w:val="24"/>
          <w:szCs w:val="24"/>
        </w:rPr>
        <w:t>programmes</w:t>
      </w:r>
      <w:proofErr w:type="spellEnd"/>
      <w:r w:rsidRPr="003F2640">
        <w:rPr>
          <w:rFonts w:eastAsia="Times New Roman" w:cstheme="minorHAnsi"/>
          <w:sz w:val="24"/>
          <w:szCs w:val="24"/>
        </w:rPr>
        <w:t>.</w:t>
      </w:r>
    </w:p>
    <w:p w:rsidR="003F2640" w:rsidRPr="003F2640" w:rsidRDefault="003F2640" w:rsidP="009B5E57">
      <w:pPr>
        <w:spacing w:before="100" w:beforeAutospacing="1" w:after="100" w:afterAutospacing="1" w:line="240" w:lineRule="auto"/>
        <w:jc w:val="both"/>
        <w:rPr>
          <w:rFonts w:eastAsia="Times New Roman" w:cstheme="minorHAnsi"/>
          <w:sz w:val="24"/>
          <w:szCs w:val="24"/>
        </w:rPr>
      </w:pPr>
      <w:r w:rsidRPr="003F2640">
        <w:rPr>
          <w:rFonts w:eastAsia="Times New Roman" w:cstheme="minorHAnsi"/>
          <w:sz w:val="24"/>
          <w:szCs w:val="24"/>
        </w:rPr>
        <w:t xml:space="preserve">Mr. Muhammad Ali </w:t>
      </w:r>
      <w:proofErr w:type="spellStart"/>
      <w:r w:rsidRPr="003F2640">
        <w:rPr>
          <w:rFonts w:eastAsia="Times New Roman" w:cstheme="minorHAnsi"/>
          <w:sz w:val="24"/>
          <w:szCs w:val="24"/>
        </w:rPr>
        <w:t>Shahzada</w:t>
      </w:r>
      <w:proofErr w:type="spellEnd"/>
      <w:r w:rsidRPr="003F2640">
        <w:rPr>
          <w:rFonts w:eastAsia="Times New Roman" w:cstheme="minorHAnsi"/>
          <w:sz w:val="24"/>
          <w:szCs w:val="24"/>
        </w:rPr>
        <w:t xml:space="preserve"> is regarded as one of Pakistan's experienced senior civil servants whose career exemplifies dedicated public service and a commitment to strengthening governance through effective administration and policy leadership.</w:t>
      </w:r>
    </w:p>
    <w:p w:rsidR="003F2640" w:rsidRPr="009B5E57" w:rsidRDefault="003F2640" w:rsidP="009B5E57">
      <w:pPr>
        <w:jc w:val="both"/>
        <w:rPr>
          <w:rFonts w:cstheme="minorHAnsi"/>
          <w:sz w:val="24"/>
          <w:szCs w:val="24"/>
        </w:rPr>
      </w:pPr>
    </w:p>
    <w:p w:rsidR="00AE1998" w:rsidRPr="009B5E57" w:rsidRDefault="00AE1998" w:rsidP="009B5E57">
      <w:pPr>
        <w:pStyle w:val="ListParagraph"/>
        <w:numPr>
          <w:ilvl w:val="0"/>
          <w:numId w:val="1"/>
        </w:numPr>
        <w:spacing w:before="100" w:beforeAutospacing="1" w:after="100" w:afterAutospacing="1" w:line="240" w:lineRule="auto"/>
        <w:jc w:val="both"/>
        <w:rPr>
          <w:rFonts w:eastAsia="Times New Roman" w:cstheme="minorHAnsi"/>
          <w:sz w:val="24"/>
          <w:szCs w:val="24"/>
        </w:rPr>
      </w:pPr>
      <w:r w:rsidRPr="009B5E57">
        <w:rPr>
          <w:rFonts w:eastAsia="Times New Roman" w:cstheme="minorHAnsi"/>
          <w:b/>
          <w:bCs/>
          <w:sz w:val="24"/>
          <w:szCs w:val="24"/>
        </w:rPr>
        <w:t xml:space="preserve">Mr. </w:t>
      </w:r>
      <w:proofErr w:type="spellStart"/>
      <w:r w:rsidRPr="009B5E57">
        <w:rPr>
          <w:rFonts w:eastAsia="Times New Roman" w:cstheme="minorHAnsi"/>
          <w:b/>
          <w:bCs/>
          <w:sz w:val="24"/>
          <w:szCs w:val="24"/>
        </w:rPr>
        <w:t>Mohsin</w:t>
      </w:r>
      <w:proofErr w:type="spellEnd"/>
      <w:r w:rsidRPr="009B5E57">
        <w:rPr>
          <w:rFonts w:eastAsia="Times New Roman" w:cstheme="minorHAnsi"/>
          <w:b/>
          <w:bCs/>
          <w:sz w:val="24"/>
          <w:szCs w:val="24"/>
        </w:rPr>
        <w:t xml:space="preserve"> Ali </w:t>
      </w:r>
      <w:proofErr w:type="spellStart"/>
      <w:r w:rsidRPr="009B5E57">
        <w:rPr>
          <w:rFonts w:eastAsia="Times New Roman" w:cstheme="minorHAnsi"/>
          <w:b/>
          <w:bCs/>
          <w:sz w:val="24"/>
          <w:szCs w:val="24"/>
        </w:rPr>
        <w:t>Mangi</w:t>
      </w:r>
      <w:proofErr w:type="spellEnd"/>
      <w:r w:rsidR="00D444A0" w:rsidRPr="009B5E57">
        <w:rPr>
          <w:rFonts w:eastAsia="Times New Roman" w:cstheme="minorHAnsi"/>
          <w:b/>
          <w:bCs/>
          <w:sz w:val="24"/>
          <w:szCs w:val="24"/>
        </w:rPr>
        <w:t xml:space="preserve"> , Member</w:t>
      </w:r>
    </w:p>
    <w:p w:rsidR="00AE1998" w:rsidRPr="00AE1998" w:rsidRDefault="00AE1998" w:rsidP="009B5E57">
      <w:pPr>
        <w:spacing w:before="100" w:beforeAutospacing="1" w:after="100" w:afterAutospacing="1" w:line="240" w:lineRule="auto"/>
        <w:jc w:val="both"/>
        <w:rPr>
          <w:rFonts w:eastAsia="Times New Roman" w:cstheme="minorHAnsi"/>
          <w:sz w:val="24"/>
          <w:szCs w:val="24"/>
        </w:rPr>
      </w:pPr>
      <w:r w:rsidRPr="00AE1998">
        <w:rPr>
          <w:rFonts w:eastAsia="Times New Roman" w:cstheme="minorHAnsi"/>
          <w:sz w:val="24"/>
          <w:szCs w:val="24"/>
        </w:rPr>
        <w:t xml:space="preserve">Mr. </w:t>
      </w:r>
      <w:proofErr w:type="spellStart"/>
      <w:r w:rsidRPr="00AE1998">
        <w:rPr>
          <w:rFonts w:eastAsia="Times New Roman" w:cstheme="minorHAnsi"/>
          <w:sz w:val="24"/>
          <w:szCs w:val="24"/>
        </w:rPr>
        <w:t>Mohsin</w:t>
      </w:r>
      <w:proofErr w:type="spellEnd"/>
      <w:r w:rsidRPr="00AE1998">
        <w:rPr>
          <w:rFonts w:eastAsia="Times New Roman" w:cstheme="minorHAnsi"/>
          <w:sz w:val="24"/>
          <w:szCs w:val="24"/>
        </w:rPr>
        <w:t xml:space="preserve"> Ali </w:t>
      </w:r>
      <w:proofErr w:type="spellStart"/>
      <w:r w:rsidRPr="00AE1998">
        <w:rPr>
          <w:rFonts w:eastAsia="Times New Roman" w:cstheme="minorHAnsi"/>
          <w:sz w:val="24"/>
          <w:szCs w:val="24"/>
        </w:rPr>
        <w:t>Mangi</w:t>
      </w:r>
      <w:proofErr w:type="spellEnd"/>
      <w:r w:rsidRPr="00AE1998">
        <w:rPr>
          <w:rFonts w:eastAsia="Times New Roman" w:cstheme="minorHAnsi"/>
          <w:sz w:val="24"/>
          <w:szCs w:val="24"/>
        </w:rPr>
        <w:t xml:space="preserve"> is the </w:t>
      </w:r>
      <w:r w:rsidRPr="009B5E57">
        <w:rPr>
          <w:rFonts w:eastAsia="Times New Roman" w:cstheme="minorHAnsi"/>
          <w:b/>
          <w:bCs/>
          <w:sz w:val="24"/>
          <w:szCs w:val="24"/>
        </w:rPr>
        <w:t>Managing Director and Chief Executive Officer of Pakistan Refinery Limited (PRL)</w:t>
      </w:r>
      <w:r w:rsidRPr="00AE1998">
        <w:rPr>
          <w:rFonts w:eastAsia="Times New Roman" w:cstheme="minorHAnsi"/>
          <w:sz w:val="24"/>
          <w:szCs w:val="24"/>
        </w:rPr>
        <w:t>, one of Pakistan's leading oil refining companies. Appointed in April 2026, he leads the organization at a pivotal stage as it undertakes strategic modernization and refinery expansion initiatives aimed at enhancing refining capacity, improving product quality, and strengthening Pakistan's energy security.</w:t>
      </w:r>
    </w:p>
    <w:p w:rsidR="00AE1998" w:rsidRPr="00AE1998" w:rsidRDefault="00AE1998" w:rsidP="009B5E57">
      <w:pPr>
        <w:spacing w:before="100" w:beforeAutospacing="1" w:after="100" w:afterAutospacing="1" w:line="240" w:lineRule="auto"/>
        <w:jc w:val="both"/>
        <w:rPr>
          <w:rFonts w:eastAsia="Times New Roman" w:cstheme="minorHAnsi"/>
          <w:sz w:val="24"/>
          <w:szCs w:val="24"/>
        </w:rPr>
      </w:pPr>
      <w:r w:rsidRPr="00AE1998">
        <w:rPr>
          <w:rFonts w:eastAsia="Times New Roman" w:cstheme="minorHAnsi"/>
          <w:sz w:val="24"/>
          <w:szCs w:val="24"/>
        </w:rPr>
        <w:lastRenderedPageBreak/>
        <w:t xml:space="preserve">A seasoned business leader with more than 24 years of local and international experience, Mr. </w:t>
      </w:r>
      <w:proofErr w:type="spellStart"/>
      <w:r w:rsidRPr="00AE1998">
        <w:rPr>
          <w:rFonts w:eastAsia="Times New Roman" w:cstheme="minorHAnsi"/>
          <w:sz w:val="24"/>
          <w:szCs w:val="24"/>
        </w:rPr>
        <w:t>Mangi</w:t>
      </w:r>
      <w:proofErr w:type="spellEnd"/>
      <w:r w:rsidRPr="00AE1998">
        <w:rPr>
          <w:rFonts w:eastAsia="Times New Roman" w:cstheme="minorHAnsi"/>
          <w:sz w:val="24"/>
          <w:szCs w:val="24"/>
        </w:rPr>
        <w:t xml:space="preserve"> has built an accomplished career across the energy, petrochemicals, infrastructure, and financial sectors. Before joining PRL, he held several senior executive positions, including Chief Strategy &amp; Technology Officer, Chief Operating Officer, Chief Financial Officer, and Head of Projects and Businesses with leading organizations such as Pakistan State Oil (PSO), HUBCO, </w:t>
      </w:r>
      <w:proofErr w:type="spellStart"/>
      <w:r w:rsidRPr="00AE1998">
        <w:rPr>
          <w:rFonts w:eastAsia="Times New Roman" w:cstheme="minorHAnsi"/>
          <w:sz w:val="24"/>
          <w:szCs w:val="24"/>
        </w:rPr>
        <w:t>Engro</w:t>
      </w:r>
      <w:proofErr w:type="spellEnd"/>
      <w:r w:rsidRPr="00AE1998">
        <w:rPr>
          <w:rFonts w:eastAsia="Times New Roman" w:cstheme="minorHAnsi"/>
          <w:sz w:val="24"/>
          <w:szCs w:val="24"/>
        </w:rPr>
        <w:t xml:space="preserve"> Group, and Credit Suisse. His experience spans corporate strategy, business transformation, investment banking, mergers and acquisitions, project finance, and capital markets.</w:t>
      </w:r>
    </w:p>
    <w:p w:rsidR="00AE1998" w:rsidRPr="00AE1998" w:rsidRDefault="00AE1998" w:rsidP="009B5E57">
      <w:pPr>
        <w:spacing w:before="100" w:beforeAutospacing="1" w:after="100" w:afterAutospacing="1" w:line="240" w:lineRule="auto"/>
        <w:jc w:val="both"/>
        <w:rPr>
          <w:rFonts w:eastAsia="Times New Roman" w:cstheme="minorHAnsi"/>
          <w:sz w:val="24"/>
          <w:szCs w:val="24"/>
        </w:rPr>
      </w:pPr>
      <w:r w:rsidRPr="00AE1998">
        <w:rPr>
          <w:rFonts w:eastAsia="Times New Roman" w:cstheme="minorHAnsi"/>
          <w:sz w:val="24"/>
          <w:szCs w:val="24"/>
        </w:rPr>
        <w:t xml:space="preserve">Throughout his career, Mr. </w:t>
      </w:r>
      <w:proofErr w:type="spellStart"/>
      <w:r w:rsidRPr="00AE1998">
        <w:rPr>
          <w:rFonts w:eastAsia="Times New Roman" w:cstheme="minorHAnsi"/>
          <w:sz w:val="24"/>
          <w:szCs w:val="24"/>
        </w:rPr>
        <w:t>Mangi</w:t>
      </w:r>
      <w:proofErr w:type="spellEnd"/>
      <w:r w:rsidRPr="00AE1998">
        <w:rPr>
          <w:rFonts w:eastAsia="Times New Roman" w:cstheme="minorHAnsi"/>
          <w:sz w:val="24"/>
          <w:szCs w:val="24"/>
        </w:rPr>
        <w:t xml:space="preserve"> has led the development of new businesses across the energy, petrochemicals, exploration and production, mining, and agriculture sectors. He has successfully executed financial transactions exceeding </w:t>
      </w:r>
      <w:r w:rsidRPr="009B5E57">
        <w:rPr>
          <w:rFonts w:eastAsia="Times New Roman" w:cstheme="minorHAnsi"/>
          <w:b/>
          <w:bCs/>
          <w:sz w:val="24"/>
          <w:szCs w:val="24"/>
        </w:rPr>
        <w:t>US$5 billion</w:t>
      </w:r>
      <w:r w:rsidRPr="00AE1998">
        <w:rPr>
          <w:rFonts w:eastAsia="Times New Roman" w:cstheme="minorHAnsi"/>
          <w:sz w:val="24"/>
          <w:szCs w:val="24"/>
        </w:rPr>
        <w:t>, including project financing, mergers and acquisitions, and capital market transactions. He is widely recognized for building organizations, leading complex transformation initiatives, and developing long-term growth strategies that create sustainable value.</w:t>
      </w:r>
    </w:p>
    <w:p w:rsidR="00AE1998" w:rsidRPr="00AE1998" w:rsidRDefault="00AE1998" w:rsidP="009B5E57">
      <w:pPr>
        <w:spacing w:before="100" w:beforeAutospacing="1" w:after="100" w:afterAutospacing="1" w:line="240" w:lineRule="auto"/>
        <w:jc w:val="both"/>
        <w:rPr>
          <w:rFonts w:eastAsia="Times New Roman" w:cstheme="minorHAnsi"/>
          <w:sz w:val="24"/>
          <w:szCs w:val="24"/>
        </w:rPr>
      </w:pPr>
      <w:r w:rsidRPr="00AE1998">
        <w:rPr>
          <w:rFonts w:eastAsia="Times New Roman" w:cstheme="minorHAnsi"/>
          <w:sz w:val="24"/>
          <w:szCs w:val="24"/>
        </w:rPr>
        <w:t xml:space="preserve">Mr. </w:t>
      </w:r>
      <w:proofErr w:type="spellStart"/>
      <w:r w:rsidRPr="00AE1998">
        <w:rPr>
          <w:rFonts w:eastAsia="Times New Roman" w:cstheme="minorHAnsi"/>
          <w:sz w:val="24"/>
          <w:szCs w:val="24"/>
        </w:rPr>
        <w:t>Mangi</w:t>
      </w:r>
      <w:proofErr w:type="spellEnd"/>
      <w:r w:rsidRPr="00AE1998">
        <w:rPr>
          <w:rFonts w:eastAsia="Times New Roman" w:cstheme="minorHAnsi"/>
          <w:sz w:val="24"/>
          <w:szCs w:val="24"/>
        </w:rPr>
        <w:t xml:space="preserve"> has also served on the boards of several prominent companies, including Pakistan Refinery Limited and </w:t>
      </w:r>
      <w:proofErr w:type="spellStart"/>
      <w:r w:rsidRPr="00AE1998">
        <w:rPr>
          <w:rFonts w:eastAsia="Times New Roman" w:cstheme="minorHAnsi"/>
          <w:sz w:val="24"/>
          <w:szCs w:val="24"/>
        </w:rPr>
        <w:t>Engro</w:t>
      </w:r>
      <w:proofErr w:type="spellEnd"/>
      <w:r w:rsidRPr="00AE1998">
        <w:rPr>
          <w:rFonts w:eastAsia="Times New Roman" w:cstheme="minorHAnsi"/>
          <w:sz w:val="24"/>
          <w:szCs w:val="24"/>
        </w:rPr>
        <w:t xml:space="preserve"> </w:t>
      </w:r>
      <w:proofErr w:type="spellStart"/>
      <w:r w:rsidRPr="00AE1998">
        <w:rPr>
          <w:rFonts w:eastAsia="Times New Roman" w:cstheme="minorHAnsi"/>
          <w:sz w:val="24"/>
          <w:szCs w:val="24"/>
        </w:rPr>
        <w:t>Powergen</w:t>
      </w:r>
      <w:proofErr w:type="spellEnd"/>
      <w:r w:rsidRPr="00AE1998">
        <w:rPr>
          <w:rFonts w:eastAsia="Times New Roman" w:cstheme="minorHAnsi"/>
          <w:sz w:val="24"/>
          <w:szCs w:val="24"/>
        </w:rPr>
        <w:t xml:space="preserve"> </w:t>
      </w:r>
      <w:proofErr w:type="spellStart"/>
      <w:r w:rsidRPr="00AE1998">
        <w:rPr>
          <w:rFonts w:eastAsia="Times New Roman" w:cstheme="minorHAnsi"/>
          <w:sz w:val="24"/>
          <w:szCs w:val="24"/>
        </w:rPr>
        <w:t>Qadirpur</w:t>
      </w:r>
      <w:proofErr w:type="spellEnd"/>
      <w:r w:rsidRPr="00AE1998">
        <w:rPr>
          <w:rFonts w:eastAsia="Times New Roman" w:cstheme="minorHAnsi"/>
          <w:sz w:val="24"/>
          <w:szCs w:val="24"/>
        </w:rPr>
        <w:t>, contributing to corporate governance and strategic oversight. He holds an MBA from the Lahore University of Management Sciences (LUMS) and is regarded as a dynamic leader with deep expertise in Pakistan's downstream energy sector, combining financial acumen with strategic vision and operational excellence. Under his leadership, PRL is focused on modernization, operational efficiency, and supporting Pakistan's evolving energy landscape.</w:t>
      </w:r>
    </w:p>
    <w:p w:rsidR="00AE1998" w:rsidRPr="009B5E57" w:rsidRDefault="00AE1998" w:rsidP="009B5E57">
      <w:pPr>
        <w:jc w:val="both"/>
        <w:rPr>
          <w:rFonts w:cstheme="minorHAnsi"/>
          <w:sz w:val="24"/>
          <w:szCs w:val="24"/>
        </w:rPr>
      </w:pPr>
    </w:p>
    <w:p w:rsidR="001A587A" w:rsidRPr="009B5E57" w:rsidRDefault="001A587A" w:rsidP="009B5E57">
      <w:pPr>
        <w:pStyle w:val="ListParagraph"/>
        <w:numPr>
          <w:ilvl w:val="0"/>
          <w:numId w:val="1"/>
        </w:numPr>
        <w:spacing w:before="100" w:beforeAutospacing="1" w:after="100" w:afterAutospacing="1" w:line="240" w:lineRule="auto"/>
        <w:jc w:val="both"/>
        <w:rPr>
          <w:rFonts w:eastAsia="Times New Roman" w:cstheme="minorHAnsi"/>
          <w:sz w:val="24"/>
          <w:szCs w:val="24"/>
        </w:rPr>
      </w:pPr>
      <w:r w:rsidRPr="009B5E57">
        <w:rPr>
          <w:rFonts w:eastAsia="Times New Roman" w:cstheme="minorHAnsi"/>
          <w:b/>
          <w:bCs/>
          <w:sz w:val="24"/>
          <w:szCs w:val="24"/>
        </w:rPr>
        <w:t xml:space="preserve">Ms. </w:t>
      </w:r>
      <w:proofErr w:type="spellStart"/>
      <w:r w:rsidRPr="009B5E57">
        <w:rPr>
          <w:rFonts w:eastAsia="Times New Roman" w:cstheme="minorHAnsi"/>
          <w:b/>
          <w:bCs/>
          <w:sz w:val="24"/>
          <w:szCs w:val="24"/>
        </w:rPr>
        <w:t>Shumaila</w:t>
      </w:r>
      <w:proofErr w:type="spellEnd"/>
      <w:r w:rsidRPr="009B5E57">
        <w:rPr>
          <w:rFonts w:eastAsia="Times New Roman" w:cstheme="minorHAnsi"/>
          <w:b/>
          <w:bCs/>
          <w:sz w:val="24"/>
          <w:szCs w:val="24"/>
        </w:rPr>
        <w:t xml:space="preserve"> </w:t>
      </w:r>
      <w:proofErr w:type="spellStart"/>
      <w:r w:rsidRPr="009B5E57">
        <w:rPr>
          <w:rFonts w:eastAsia="Times New Roman" w:cstheme="minorHAnsi"/>
          <w:b/>
          <w:bCs/>
          <w:sz w:val="24"/>
          <w:szCs w:val="24"/>
        </w:rPr>
        <w:t>Kafeel</w:t>
      </w:r>
      <w:proofErr w:type="spellEnd"/>
      <w:r w:rsidRPr="009B5E57">
        <w:rPr>
          <w:rFonts w:eastAsia="Times New Roman" w:cstheme="minorHAnsi"/>
          <w:b/>
          <w:bCs/>
          <w:sz w:val="24"/>
          <w:szCs w:val="24"/>
        </w:rPr>
        <w:t xml:space="preserve"> Siddiqui</w:t>
      </w:r>
      <w:r w:rsidR="00D444A0" w:rsidRPr="009B5E57">
        <w:rPr>
          <w:rFonts w:eastAsia="Times New Roman" w:cstheme="minorHAnsi"/>
          <w:b/>
          <w:bCs/>
          <w:sz w:val="24"/>
          <w:szCs w:val="24"/>
        </w:rPr>
        <w:t>, Member</w:t>
      </w:r>
    </w:p>
    <w:p w:rsidR="001A587A" w:rsidRPr="001A587A" w:rsidRDefault="001A587A" w:rsidP="009B5E57">
      <w:pPr>
        <w:spacing w:before="100" w:beforeAutospacing="1" w:after="100" w:afterAutospacing="1" w:line="240" w:lineRule="auto"/>
        <w:jc w:val="both"/>
        <w:rPr>
          <w:rFonts w:eastAsia="Times New Roman" w:cstheme="minorHAnsi"/>
          <w:sz w:val="24"/>
          <w:szCs w:val="24"/>
        </w:rPr>
      </w:pPr>
      <w:r w:rsidRPr="001A587A">
        <w:rPr>
          <w:rFonts w:eastAsia="Times New Roman" w:cstheme="minorHAnsi"/>
          <w:sz w:val="24"/>
          <w:szCs w:val="24"/>
        </w:rPr>
        <w:t xml:space="preserve">Ms. </w:t>
      </w:r>
      <w:proofErr w:type="spellStart"/>
      <w:r w:rsidRPr="001A587A">
        <w:rPr>
          <w:rFonts w:eastAsia="Times New Roman" w:cstheme="minorHAnsi"/>
          <w:sz w:val="24"/>
          <w:szCs w:val="24"/>
        </w:rPr>
        <w:t>Shumaila</w:t>
      </w:r>
      <w:proofErr w:type="spellEnd"/>
      <w:r w:rsidRPr="001A587A">
        <w:rPr>
          <w:rFonts w:eastAsia="Times New Roman" w:cstheme="minorHAnsi"/>
          <w:sz w:val="24"/>
          <w:szCs w:val="24"/>
        </w:rPr>
        <w:t xml:space="preserve"> </w:t>
      </w:r>
      <w:proofErr w:type="spellStart"/>
      <w:r w:rsidRPr="001A587A">
        <w:rPr>
          <w:rFonts w:eastAsia="Times New Roman" w:cstheme="minorHAnsi"/>
          <w:sz w:val="24"/>
          <w:szCs w:val="24"/>
        </w:rPr>
        <w:t>Kafeel</w:t>
      </w:r>
      <w:proofErr w:type="spellEnd"/>
      <w:r w:rsidRPr="001A587A">
        <w:rPr>
          <w:rFonts w:eastAsia="Times New Roman" w:cstheme="minorHAnsi"/>
          <w:sz w:val="24"/>
          <w:szCs w:val="24"/>
        </w:rPr>
        <w:t xml:space="preserve"> Siddiqui is a senior officer of the Government of Sindh, currently serving as </w:t>
      </w:r>
      <w:r w:rsidRPr="009B5E57">
        <w:rPr>
          <w:rFonts w:eastAsia="Times New Roman" w:cstheme="minorHAnsi"/>
          <w:b/>
          <w:bCs/>
          <w:sz w:val="24"/>
          <w:szCs w:val="24"/>
        </w:rPr>
        <w:t>Additional Secretary (Services)</w:t>
      </w:r>
      <w:r w:rsidRPr="001A587A">
        <w:rPr>
          <w:rFonts w:eastAsia="Times New Roman" w:cstheme="minorHAnsi"/>
          <w:sz w:val="24"/>
          <w:szCs w:val="24"/>
        </w:rPr>
        <w:t xml:space="preserve"> in the </w:t>
      </w:r>
      <w:r w:rsidRPr="009B5E57">
        <w:rPr>
          <w:rFonts w:eastAsia="Times New Roman" w:cstheme="minorHAnsi"/>
          <w:b/>
          <w:bCs/>
          <w:sz w:val="24"/>
          <w:szCs w:val="24"/>
        </w:rPr>
        <w:t>Services, General Administration &amp; Coordination Department (SGA&amp;CD)</w:t>
      </w:r>
      <w:r w:rsidRPr="001A587A">
        <w:rPr>
          <w:rFonts w:eastAsia="Times New Roman" w:cstheme="minorHAnsi"/>
          <w:sz w:val="24"/>
          <w:szCs w:val="24"/>
        </w:rPr>
        <w:t>. With extensive experience in provincial administration, she has developed expertise in public administration, personnel management, governance, and institutional coordination.</w:t>
      </w:r>
    </w:p>
    <w:p w:rsidR="001A587A" w:rsidRPr="001A587A" w:rsidRDefault="001A587A" w:rsidP="009B5E57">
      <w:pPr>
        <w:spacing w:before="100" w:beforeAutospacing="1" w:after="100" w:afterAutospacing="1" w:line="240" w:lineRule="auto"/>
        <w:jc w:val="both"/>
        <w:rPr>
          <w:rFonts w:eastAsia="Times New Roman" w:cstheme="minorHAnsi"/>
          <w:sz w:val="24"/>
          <w:szCs w:val="24"/>
        </w:rPr>
      </w:pPr>
      <w:r w:rsidRPr="001A587A">
        <w:rPr>
          <w:rFonts w:eastAsia="Times New Roman" w:cstheme="minorHAnsi"/>
          <w:sz w:val="24"/>
          <w:szCs w:val="24"/>
        </w:rPr>
        <w:t xml:space="preserve">Over the course of her career, Ms. Siddiqui has held key administrative assignments within the Government of Sindh. Earlier, she served as </w:t>
      </w:r>
      <w:r w:rsidRPr="009B5E57">
        <w:rPr>
          <w:rFonts w:eastAsia="Times New Roman" w:cstheme="minorHAnsi"/>
          <w:b/>
          <w:bCs/>
          <w:sz w:val="24"/>
          <w:szCs w:val="24"/>
        </w:rPr>
        <w:t>Deputy Secretary, Universities &amp; Boards Department</w:t>
      </w:r>
      <w:r w:rsidRPr="001A587A">
        <w:rPr>
          <w:rFonts w:eastAsia="Times New Roman" w:cstheme="minorHAnsi"/>
          <w:sz w:val="24"/>
          <w:szCs w:val="24"/>
        </w:rPr>
        <w:t>, where she was associated with matters relating to higher education administration, university governance, and policy implementation. Her experience in this role provided valuable exposure to academic governance, regulatory affairs, and coordination with public sector universities and educational institutions.</w:t>
      </w:r>
    </w:p>
    <w:p w:rsidR="001A587A" w:rsidRPr="001A587A" w:rsidRDefault="001A587A" w:rsidP="009B5E57">
      <w:pPr>
        <w:spacing w:before="100" w:beforeAutospacing="1" w:after="100" w:afterAutospacing="1" w:line="240" w:lineRule="auto"/>
        <w:jc w:val="both"/>
        <w:rPr>
          <w:rFonts w:eastAsia="Times New Roman" w:cstheme="minorHAnsi"/>
          <w:sz w:val="24"/>
          <w:szCs w:val="24"/>
        </w:rPr>
      </w:pPr>
      <w:r w:rsidRPr="001A587A">
        <w:rPr>
          <w:rFonts w:eastAsia="Times New Roman" w:cstheme="minorHAnsi"/>
          <w:sz w:val="24"/>
          <w:szCs w:val="24"/>
        </w:rPr>
        <w:t xml:space="preserve">In her current capacity as Additional Secretary (Services), Ms. Siddiqui is responsible for matters relating to the provincial civil service, including personnel administration, service policies, postings and transfers, career management, and administrative reforms. Her role involves close </w:t>
      </w:r>
      <w:r w:rsidRPr="001A587A">
        <w:rPr>
          <w:rFonts w:eastAsia="Times New Roman" w:cstheme="minorHAnsi"/>
          <w:sz w:val="24"/>
          <w:szCs w:val="24"/>
        </w:rPr>
        <w:lastRenderedPageBreak/>
        <w:t>coordination with government departments to ensure the effective implementation of service rules, transparent human resource management, and efficient public administration.</w:t>
      </w:r>
    </w:p>
    <w:p w:rsidR="001A587A" w:rsidRPr="001A587A" w:rsidRDefault="001A587A" w:rsidP="009B5E57">
      <w:pPr>
        <w:spacing w:before="100" w:beforeAutospacing="1" w:after="100" w:afterAutospacing="1" w:line="240" w:lineRule="auto"/>
        <w:jc w:val="both"/>
        <w:rPr>
          <w:rFonts w:eastAsia="Times New Roman" w:cstheme="minorHAnsi"/>
          <w:sz w:val="24"/>
          <w:szCs w:val="24"/>
        </w:rPr>
      </w:pPr>
      <w:r w:rsidRPr="001A587A">
        <w:rPr>
          <w:rFonts w:eastAsia="Times New Roman" w:cstheme="minorHAnsi"/>
          <w:sz w:val="24"/>
          <w:szCs w:val="24"/>
        </w:rPr>
        <w:t>Recognized for her professionalism, administrative competence, and commitment to public service, Ms. Siddiqui has contributed to strengthening governance through effective policy execution and institutional coordination. Her experience across diverse administrative portfolios reflects a strong understanding of government systems and public sector management.</w:t>
      </w:r>
    </w:p>
    <w:p w:rsidR="001A587A" w:rsidRPr="009B5E57" w:rsidRDefault="001A587A" w:rsidP="009B5E57">
      <w:pPr>
        <w:spacing w:before="100" w:beforeAutospacing="1" w:after="100" w:afterAutospacing="1" w:line="240" w:lineRule="auto"/>
        <w:jc w:val="both"/>
        <w:rPr>
          <w:rFonts w:eastAsia="Times New Roman" w:cstheme="minorHAnsi"/>
          <w:sz w:val="24"/>
          <w:szCs w:val="24"/>
        </w:rPr>
      </w:pPr>
      <w:r w:rsidRPr="001A587A">
        <w:rPr>
          <w:rFonts w:eastAsia="Times New Roman" w:cstheme="minorHAnsi"/>
          <w:sz w:val="24"/>
          <w:szCs w:val="24"/>
        </w:rPr>
        <w:t xml:space="preserve">As a senior officer of the Government of Sindh, Ms. </w:t>
      </w:r>
      <w:proofErr w:type="spellStart"/>
      <w:r w:rsidRPr="001A587A">
        <w:rPr>
          <w:rFonts w:eastAsia="Times New Roman" w:cstheme="minorHAnsi"/>
          <w:sz w:val="24"/>
          <w:szCs w:val="24"/>
        </w:rPr>
        <w:t>Shumaila</w:t>
      </w:r>
      <w:proofErr w:type="spellEnd"/>
      <w:r w:rsidRPr="001A587A">
        <w:rPr>
          <w:rFonts w:eastAsia="Times New Roman" w:cstheme="minorHAnsi"/>
          <w:sz w:val="24"/>
          <w:szCs w:val="24"/>
        </w:rPr>
        <w:t xml:space="preserve"> </w:t>
      </w:r>
      <w:proofErr w:type="spellStart"/>
      <w:r w:rsidRPr="001A587A">
        <w:rPr>
          <w:rFonts w:eastAsia="Times New Roman" w:cstheme="minorHAnsi"/>
          <w:sz w:val="24"/>
          <w:szCs w:val="24"/>
        </w:rPr>
        <w:t>Kafeel</w:t>
      </w:r>
      <w:proofErr w:type="spellEnd"/>
      <w:r w:rsidRPr="001A587A">
        <w:rPr>
          <w:rFonts w:eastAsia="Times New Roman" w:cstheme="minorHAnsi"/>
          <w:sz w:val="24"/>
          <w:szCs w:val="24"/>
        </w:rPr>
        <w:t xml:space="preserve"> Siddiqui continues to play an important role in supporting administrative efficiency, good governance, and the modernization of public sector human resource management within the provincial government.</w:t>
      </w:r>
    </w:p>
    <w:p w:rsidR="001F5281" w:rsidRPr="001A587A" w:rsidRDefault="001F5281" w:rsidP="009B5E57">
      <w:pPr>
        <w:spacing w:before="100" w:beforeAutospacing="1" w:after="100" w:afterAutospacing="1" w:line="240" w:lineRule="auto"/>
        <w:jc w:val="both"/>
        <w:rPr>
          <w:rFonts w:eastAsia="Times New Roman" w:cstheme="minorHAnsi"/>
          <w:sz w:val="24"/>
          <w:szCs w:val="24"/>
        </w:rPr>
      </w:pPr>
    </w:p>
    <w:p w:rsidR="00F660DE" w:rsidRPr="009B5E57" w:rsidRDefault="00F660DE" w:rsidP="009B5E57">
      <w:pPr>
        <w:pStyle w:val="ListParagraph"/>
        <w:numPr>
          <w:ilvl w:val="0"/>
          <w:numId w:val="1"/>
        </w:numPr>
        <w:spacing w:before="100" w:beforeAutospacing="1" w:after="100" w:afterAutospacing="1" w:line="240" w:lineRule="auto"/>
        <w:jc w:val="both"/>
        <w:rPr>
          <w:rFonts w:eastAsia="Times New Roman" w:cstheme="minorHAnsi"/>
          <w:sz w:val="24"/>
          <w:szCs w:val="24"/>
        </w:rPr>
      </w:pPr>
      <w:r w:rsidRPr="009B5E57">
        <w:rPr>
          <w:rFonts w:eastAsia="Times New Roman" w:cstheme="minorHAnsi"/>
          <w:b/>
          <w:bCs/>
          <w:sz w:val="24"/>
          <w:szCs w:val="24"/>
        </w:rPr>
        <w:t xml:space="preserve">Mr. </w:t>
      </w:r>
      <w:proofErr w:type="spellStart"/>
      <w:r w:rsidRPr="009B5E57">
        <w:rPr>
          <w:rFonts w:eastAsia="Times New Roman" w:cstheme="minorHAnsi"/>
          <w:b/>
          <w:bCs/>
          <w:sz w:val="24"/>
          <w:szCs w:val="24"/>
        </w:rPr>
        <w:t>Waqar</w:t>
      </w:r>
      <w:proofErr w:type="spellEnd"/>
      <w:r w:rsidRPr="009B5E57">
        <w:rPr>
          <w:rFonts w:eastAsia="Times New Roman" w:cstheme="minorHAnsi"/>
          <w:b/>
          <w:bCs/>
          <w:sz w:val="24"/>
          <w:szCs w:val="24"/>
        </w:rPr>
        <w:t xml:space="preserve"> </w:t>
      </w:r>
      <w:proofErr w:type="spellStart"/>
      <w:r w:rsidRPr="009B5E57">
        <w:rPr>
          <w:rFonts w:eastAsia="Times New Roman" w:cstheme="minorHAnsi"/>
          <w:b/>
          <w:bCs/>
          <w:sz w:val="24"/>
          <w:szCs w:val="24"/>
        </w:rPr>
        <w:t>Sherazi</w:t>
      </w:r>
      <w:proofErr w:type="spellEnd"/>
      <w:r w:rsidR="00D444A0" w:rsidRPr="009B5E57">
        <w:rPr>
          <w:rFonts w:eastAsia="Times New Roman" w:cstheme="minorHAnsi"/>
          <w:b/>
          <w:bCs/>
          <w:sz w:val="24"/>
          <w:szCs w:val="24"/>
        </w:rPr>
        <w:t>, Member</w:t>
      </w:r>
    </w:p>
    <w:p w:rsidR="00F660DE" w:rsidRPr="00F660DE" w:rsidRDefault="00F660DE" w:rsidP="009B5E57">
      <w:pPr>
        <w:spacing w:before="100" w:beforeAutospacing="1" w:after="100" w:afterAutospacing="1" w:line="240" w:lineRule="auto"/>
        <w:jc w:val="both"/>
        <w:rPr>
          <w:rFonts w:eastAsia="Times New Roman" w:cstheme="minorHAnsi"/>
          <w:sz w:val="24"/>
          <w:szCs w:val="24"/>
        </w:rPr>
      </w:pPr>
      <w:r w:rsidRPr="00F660DE">
        <w:rPr>
          <w:rFonts w:eastAsia="Times New Roman" w:cstheme="minorHAnsi"/>
          <w:sz w:val="24"/>
          <w:szCs w:val="24"/>
        </w:rPr>
        <w:t xml:space="preserve">Mr. </w:t>
      </w:r>
      <w:proofErr w:type="spellStart"/>
      <w:r w:rsidRPr="00F660DE">
        <w:rPr>
          <w:rFonts w:eastAsia="Times New Roman" w:cstheme="minorHAnsi"/>
          <w:sz w:val="24"/>
          <w:szCs w:val="24"/>
        </w:rPr>
        <w:t>Waqar</w:t>
      </w:r>
      <w:proofErr w:type="spellEnd"/>
      <w:r w:rsidRPr="00F660DE">
        <w:rPr>
          <w:rFonts w:eastAsia="Times New Roman" w:cstheme="minorHAnsi"/>
          <w:sz w:val="24"/>
          <w:szCs w:val="24"/>
        </w:rPr>
        <w:t xml:space="preserve"> </w:t>
      </w:r>
      <w:proofErr w:type="spellStart"/>
      <w:r w:rsidRPr="00F660DE">
        <w:rPr>
          <w:rFonts w:eastAsia="Times New Roman" w:cstheme="minorHAnsi"/>
          <w:sz w:val="24"/>
          <w:szCs w:val="24"/>
        </w:rPr>
        <w:t>Sherazi</w:t>
      </w:r>
      <w:proofErr w:type="spellEnd"/>
      <w:r w:rsidRPr="00F660DE">
        <w:rPr>
          <w:rFonts w:eastAsia="Times New Roman" w:cstheme="minorHAnsi"/>
          <w:sz w:val="24"/>
          <w:szCs w:val="24"/>
        </w:rPr>
        <w:t xml:space="preserve"> is a development sector specialist and public policy consultant with more than 17 years of professional experience in social protection, poverty alleviation, disaster risk reduction (DRR), monitoring and evaluation, research, and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management. He has worked extensively with the Government of Pakistan and leading national and international development organizations, contributing to the design, implementation, and evaluation of large-scale social sector initiatives.</w:t>
      </w:r>
    </w:p>
    <w:p w:rsidR="00F660DE" w:rsidRPr="00F660DE" w:rsidRDefault="00F660DE" w:rsidP="009B5E57">
      <w:pPr>
        <w:spacing w:before="100" w:beforeAutospacing="1" w:after="100" w:afterAutospacing="1" w:line="240" w:lineRule="auto"/>
        <w:jc w:val="both"/>
        <w:rPr>
          <w:rFonts w:eastAsia="Times New Roman" w:cstheme="minorHAnsi"/>
          <w:sz w:val="24"/>
          <w:szCs w:val="24"/>
        </w:rPr>
      </w:pPr>
      <w:r w:rsidRPr="00F660DE">
        <w:rPr>
          <w:rFonts w:eastAsia="Times New Roman" w:cstheme="minorHAnsi"/>
          <w:sz w:val="24"/>
          <w:szCs w:val="24"/>
        </w:rPr>
        <w:t xml:space="preserve">Mr. </w:t>
      </w:r>
      <w:proofErr w:type="spellStart"/>
      <w:r w:rsidRPr="00F660DE">
        <w:rPr>
          <w:rFonts w:eastAsia="Times New Roman" w:cstheme="minorHAnsi"/>
          <w:sz w:val="24"/>
          <w:szCs w:val="24"/>
        </w:rPr>
        <w:t>Sherazi</w:t>
      </w:r>
      <w:proofErr w:type="spellEnd"/>
      <w:r w:rsidRPr="00F660DE">
        <w:rPr>
          <w:rFonts w:eastAsia="Times New Roman" w:cstheme="minorHAnsi"/>
          <w:sz w:val="24"/>
          <w:szCs w:val="24"/>
        </w:rPr>
        <w:t xml:space="preserve"> is widely recognized for his long association with the </w:t>
      </w:r>
      <w:r w:rsidRPr="009B5E57">
        <w:rPr>
          <w:rFonts w:eastAsia="Times New Roman" w:cstheme="minorHAnsi"/>
          <w:b/>
          <w:bCs/>
          <w:sz w:val="24"/>
          <w:szCs w:val="24"/>
        </w:rPr>
        <w:t xml:space="preserve">Benazir Income Support </w:t>
      </w:r>
      <w:proofErr w:type="spellStart"/>
      <w:r w:rsidRPr="009B5E57">
        <w:rPr>
          <w:rFonts w:eastAsia="Times New Roman" w:cstheme="minorHAnsi"/>
          <w:b/>
          <w:bCs/>
          <w:sz w:val="24"/>
          <w:szCs w:val="24"/>
        </w:rPr>
        <w:t>Programme</w:t>
      </w:r>
      <w:proofErr w:type="spellEnd"/>
      <w:r w:rsidRPr="009B5E57">
        <w:rPr>
          <w:rFonts w:eastAsia="Times New Roman" w:cstheme="minorHAnsi"/>
          <w:b/>
          <w:bCs/>
          <w:sz w:val="24"/>
          <w:szCs w:val="24"/>
        </w:rPr>
        <w:t xml:space="preserve"> (BISP)</w:t>
      </w:r>
      <w:r w:rsidRPr="00F660DE">
        <w:rPr>
          <w:rFonts w:eastAsia="Times New Roman" w:cstheme="minorHAnsi"/>
          <w:sz w:val="24"/>
          <w:szCs w:val="24"/>
        </w:rPr>
        <w:t xml:space="preserve">, where he has played a significant role in strengthening evidence-based policymaking and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evaluation. He served as </w:t>
      </w:r>
      <w:r w:rsidRPr="009B5E57">
        <w:rPr>
          <w:rFonts w:eastAsia="Times New Roman" w:cstheme="minorHAnsi"/>
          <w:b/>
          <w:bCs/>
          <w:sz w:val="24"/>
          <w:szCs w:val="24"/>
        </w:rPr>
        <w:t>Evaluation Design &amp; Technical Lead</w:t>
      </w:r>
      <w:r w:rsidRPr="00F660DE">
        <w:rPr>
          <w:rFonts w:eastAsia="Times New Roman" w:cstheme="minorHAnsi"/>
          <w:sz w:val="24"/>
          <w:szCs w:val="24"/>
        </w:rPr>
        <w:t xml:space="preserve"> for impact evaluations of BISP's </w:t>
      </w:r>
      <w:r w:rsidRPr="009B5E57">
        <w:rPr>
          <w:rFonts w:eastAsia="Times New Roman" w:cstheme="minorHAnsi"/>
          <w:b/>
          <w:bCs/>
          <w:sz w:val="24"/>
          <w:szCs w:val="24"/>
        </w:rPr>
        <w:t>Unconditional Cash Transfer (UCT)</w:t>
      </w:r>
      <w:r w:rsidRPr="00F660DE">
        <w:rPr>
          <w:rFonts w:eastAsia="Times New Roman" w:cstheme="minorHAnsi"/>
          <w:sz w:val="24"/>
          <w:szCs w:val="24"/>
        </w:rPr>
        <w:t xml:space="preserve"> and </w:t>
      </w:r>
      <w:r w:rsidRPr="009B5E57">
        <w:rPr>
          <w:rFonts w:eastAsia="Times New Roman" w:cstheme="minorHAnsi"/>
          <w:b/>
          <w:bCs/>
          <w:sz w:val="24"/>
          <w:szCs w:val="24"/>
        </w:rPr>
        <w:t>Conditional Cash Transfer (CCT)</w:t>
      </w:r>
      <w:r w:rsidRPr="00F660DE">
        <w:rPr>
          <w:rFonts w:eastAsia="Times New Roman" w:cstheme="minorHAnsi"/>
          <w:sz w:val="24"/>
          <w:szCs w:val="24"/>
        </w:rPr>
        <w:t xml:space="preserve"> </w:t>
      </w:r>
      <w:proofErr w:type="spellStart"/>
      <w:r w:rsidRPr="00F660DE">
        <w:rPr>
          <w:rFonts w:eastAsia="Times New Roman" w:cstheme="minorHAnsi"/>
          <w:sz w:val="24"/>
          <w:szCs w:val="24"/>
        </w:rPr>
        <w:t>programmes</w:t>
      </w:r>
      <w:proofErr w:type="spellEnd"/>
      <w:r w:rsidRPr="00F660DE">
        <w:rPr>
          <w:rFonts w:eastAsia="Times New Roman" w:cstheme="minorHAnsi"/>
          <w:sz w:val="24"/>
          <w:szCs w:val="24"/>
        </w:rPr>
        <w:t xml:space="preserve">, working in collaboration with </w:t>
      </w:r>
      <w:r w:rsidRPr="009B5E57">
        <w:rPr>
          <w:rFonts w:eastAsia="Times New Roman" w:cstheme="minorHAnsi"/>
          <w:b/>
          <w:bCs/>
          <w:sz w:val="24"/>
          <w:szCs w:val="24"/>
        </w:rPr>
        <w:t>Oxford Policy Management</w:t>
      </w:r>
      <w:r w:rsidRPr="00F660DE">
        <w:rPr>
          <w:rFonts w:eastAsia="Times New Roman" w:cstheme="minorHAnsi"/>
          <w:sz w:val="24"/>
          <w:szCs w:val="24"/>
        </w:rPr>
        <w:t xml:space="preserve"> to assess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effectiveness and generate evidence for policy improvements.</w:t>
      </w:r>
    </w:p>
    <w:p w:rsidR="00F660DE" w:rsidRPr="00F660DE" w:rsidRDefault="00F660DE" w:rsidP="009B5E57">
      <w:pPr>
        <w:spacing w:before="100" w:beforeAutospacing="1" w:after="100" w:afterAutospacing="1" w:line="240" w:lineRule="auto"/>
        <w:jc w:val="both"/>
        <w:rPr>
          <w:rFonts w:eastAsia="Times New Roman" w:cstheme="minorHAnsi"/>
          <w:sz w:val="24"/>
          <w:szCs w:val="24"/>
        </w:rPr>
      </w:pPr>
      <w:r w:rsidRPr="00F660DE">
        <w:rPr>
          <w:rFonts w:eastAsia="Times New Roman" w:cstheme="minorHAnsi"/>
          <w:sz w:val="24"/>
          <w:szCs w:val="24"/>
        </w:rPr>
        <w:t xml:space="preserve">His professional expertise encompasses social protection systems,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design, impact evaluation, results-based management, data analytics, monitoring and evaluation frameworks, disaster resilience, and institutional capacity development. Throughout his career, he has supported government institutions in developing strategies that enhance the effectiveness, transparency, and accountability of public sector </w:t>
      </w:r>
      <w:proofErr w:type="spellStart"/>
      <w:r w:rsidRPr="00F660DE">
        <w:rPr>
          <w:rFonts w:eastAsia="Times New Roman" w:cstheme="minorHAnsi"/>
          <w:sz w:val="24"/>
          <w:szCs w:val="24"/>
        </w:rPr>
        <w:t>programmes</w:t>
      </w:r>
      <w:proofErr w:type="spellEnd"/>
      <w:r w:rsidRPr="00F660DE">
        <w:rPr>
          <w:rFonts w:eastAsia="Times New Roman" w:cstheme="minorHAnsi"/>
          <w:sz w:val="24"/>
          <w:szCs w:val="24"/>
        </w:rPr>
        <w:t>.</w:t>
      </w:r>
    </w:p>
    <w:p w:rsidR="00F660DE" w:rsidRPr="00F660DE" w:rsidRDefault="00F660DE" w:rsidP="009B5E57">
      <w:pPr>
        <w:spacing w:before="100" w:beforeAutospacing="1" w:after="100" w:afterAutospacing="1" w:line="240" w:lineRule="auto"/>
        <w:jc w:val="both"/>
        <w:rPr>
          <w:rFonts w:eastAsia="Times New Roman" w:cstheme="minorHAnsi"/>
          <w:sz w:val="24"/>
          <w:szCs w:val="24"/>
        </w:rPr>
      </w:pPr>
      <w:r w:rsidRPr="00F660DE">
        <w:rPr>
          <w:rFonts w:eastAsia="Times New Roman" w:cstheme="minorHAnsi"/>
          <w:sz w:val="24"/>
          <w:szCs w:val="24"/>
        </w:rPr>
        <w:t xml:space="preserve">Mr. </w:t>
      </w:r>
      <w:proofErr w:type="spellStart"/>
      <w:r w:rsidRPr="00F660DE">
        <w:rPr>
          <w:rFonts w:eastAsia="Times New Roman" w:cstheme="minorHAnsi"/>
          <w:sz w:val="24"/>
          <w:szCs w:val="24"/>
        </w:rPr>
        <w:t>Sherazi</w:t>
      </w:r>
      <w:proofErr w:type="spellEnd"/>
      <w:r w:rsidRPr="00F660DE">
        <w:rPr>
          <w:rFonts w:eastAsia="Times New Roman" w:cstheme="minorHAnsi"/>
          <w:sz w:val="24"/>
          <w:szCs w:val="24"/>
        </w:rPr>
        <w:t xml:space="preserve"> has also contributed to research and policy analysis on poverty reduction, livelihoods, and social development. His work combines technical expertise with practical implementation experience, enabling governments and development partners to improve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delivery and strengthen outcomes for vulnerable populations.</w:t>
      </w:r>
    </w:p>
    <w:p w:rsidR="00F660DE" w:rsidRPr="00F660DE" w:rsidRDefault="00F660DE" w:rsidP="009B5E57">
      <w:pPr>
        <w:spacing w:before="100" w:beforeAutospacing="1" w:after="100" w:afterAutospacing="1" w:line="240" w:lineRule="auto"/>
        <w:jc w:val="both"/>
        <w:rPr>
          <w:rFonts w:eastAsia="Times New Roman" w:cstheme="minorHAnsi"/>
          <w:sz w:val="24"/>
          <w:szCs w:val="24"/>
        </w:rPr>
      </w:pPr>
      <w:r w:rsidRPr="00F660DE">
        <w:rPr>
          <w:rFonts w:eastAsia="Times New Roman" w:cstheme="minorHAnsi"/>
          <w:sz w:val="24"/>
          <w:szCs w:val="24"/>
        </w:rPr>
        <w:t xml:space="preserve">With a strong background in public policy, research, and </w:t>
      </w:r>
      <w:proofErr w:type="spellStart"/>
      <w:r w:rsidRPr="00F660DE">
        <w:rPr>
          <w:rFonts w:eastAsia="Times New Roman" w:cstheme="minorHAnsi"/>
          <w:sz w:val="24"/>
          <w:szCs w:val="24"/>
        </w:rPr>
        <w:t>programme</w:t>
      </w:r>
      <w:proofErr w:type="spellEnd"/>
      <w:r w:rsidRPr="00F660DE">
        <w:rPr>
          <w:rFonts w:eastAsia="Times New Roman" w:cstheme="minorHAnsi"/>
          <w:sz w:val="24"/>
          <w:szCs w:val="24"/>
        </w:rPr>
        <w:t xml:space="preserve"> management, Mr. </w:t>
      </w:r>
      <w:proofErr w:type="spellStart"/>
      <w:r w:rsidRPr="00F660DE">
        <w:rPr>
          <w:rFonts w:eastAsia="Times New Roman" w:cstheme="minorHAnsi"/>
          <w:sz w:val="24"/>
          <w:szCs w:val="24"/>
        </w:rPr>
        <w:t>Waqar</w:t>
      </w:r>
      <w:proofErr w:type="spellEnd"/>
      <w:r w:rsidRPr="00F660DE">
        <w:rPr>
          <w:rFonts w:eastAsia="Times New Roman" w:cstheme="minorHAnsi"/>
          <w:sz w:val="24"/>
          <w:szCs w:val="24"/>
        </w:rPr>
        <w:t xml:space="preserve"> </w:t>
      </w:r>
      <w:proofErr w:type="spellStart"/>
      <w:r w:rsidRPr="00F660DE">
        <w:rPr>
          <w:rFonts w:eastAsia="Times New Roman" w:cstheme="minorHAnsi"/>
          <w:sz w:val="24"/>
          <w:szCs w:val="24"/>
        </w:rPr>
        <w:t>Sherazi</w:t>
      </w:r>
      <w:proofErr w:type="spellEnd"/>
      <w:r w:rsidRPr="00F660DE">
        <w:rPr>
          <w:rFonts w:eastAsia="Times New Roman" w:cstheme="minorHAnsi"/>
          <w:sz w:val="24"/>
          <w:szCs w:val="24"/>
        </w:rPr>
        <w:t xml:space="preserve"> is regarded as an experienced consultant whose work has contributed to advancing </w:t>
      </w:r>
      <w:r w:rsidRPr="00F660DE">
        <w:rPr>
          <w:rFonts w:eastAsia="Times New Roman" w:cstheme="minorHAnsi"/>
          <w:sz w:val="24"/>
          <w:szCs w:val="24"/>
        </w:rPr>
        <w:lastRenderedPageBreak/>
        <w:t>Pakistan's social protection agenda through rigorous analysis, evidence-based decision-making, and institutional strengthening.</w:t>
      </w:r>
    </w:p>
    <w:p w:rsidR="00946986" w:rsidRPr="009B5E57" w:rsidRDefault="00946986" w:rsidP="009B5E57">
      <w:pPr>
        <w:jc w:val="both"/>
        <w:rPr>
          <w:rFonts w:cstheme="minorHAnsi"/>
          <w:sz w:val="24"/>
          <w:szCs w:val="24"/>
        </w:rPr>
      </w:pPr>
    </w:p>
    <w:p w:rsidR="00292AFD" w:rsidRPr="009B5E57" w:rsidRDefault="00195CCE" w:rsidP="009B5E57">
      <w:pPr>
        <w:jc w:val="both"/>
        <w:rPr>
          <w:rFonts w:cstheme="minorHAnsi"/>
          <w:sz w:val="24"/>
          <w:szCs w:val="24"/>
        </w:rPr>
      </w:pPr>
      <w:proofErr w:type="spellStart"/>
      <w:r w:rsidRPr="009B5E57">
        <w:rPr>
          <w:rFonts w:cstheme="minorHAnsi"/>
          <w:sz w:val="24"/>
          <w:szCs w:val="24"/>
        </w:rPr>
        <w:t>Hunar</w:t>
      </w:r>
      <w:proofErr w:type="spellEnd"/>
      <w:r w:rsidRPr="009B5E57">
        <w:rPr>
          <w:rFonts w:cstheme="minorHAnsi"/>
          <w:sz w:val="24"/>
          <w:szCs w:val="24"/>
        </w:rPr>
        <w:t xml:space="preserve"> </w:t>
      </w:r>
      <w:proofErr w:type="spellStart"/>
      <w:proofErr w:type="gramStart"/>
      <w:r w:rsidRPr="009B5E57">
        <w:rPr>
          <w:rFonts w:cstheme="minorHAnsi"/>
          <w:sz w:val="24"/>
          <w:szCs w:val="24"/>
        </w:rPr>
        <w:t>Saaz</w:t>
      </w:r>
      <w:proofErr w:type="spellEnd"/>
      <w:r w:rsidRPr="009B5E57">
        <w:rPr>
          <w:rFonts w:cstheme="minorHAnsi"/>
          <w:sz w:val="24"/>
          <w:szCs w:val="24"/>
        </w:rPr>
        <w:t xml:space="preserve"> ;</w:t>
      </w:r>
      <w:proofErr w:type="gramEnd"/>
      <w:r w:rsidRPr="009B5E57">
        <w:rPr>
          <w:rFonts w:cstheme="minorHAnsi"/>
          <w:sz w:val="24"/>
          <w:szCs w:val="24"/>
        </w:rPr>
        <w:t xml:space="preserve"> </w:t>
      </w:r>
    </w:p>
    <w:p w:rsidR="003F2640" w:rsidRPr="009B5E57" w:rsidRDefault="00195CCE" w:rsidP="009B5E57">
      <w:pPr>
        <w:jc w:val="both"/>
        <w:rPr>
          <w:rFonts w:cstheme="minorHAnsi"/>
          <w:sz w:val="24"/>
          <w:szCs w:val="24"/>
        </w:rPr>
      </w:pPr>
      <w:r w:rsidRPr="009B5E57">
        <w:rPr>
          <w:rFonts w:cstheme="minorHAnsi"/>
          <w:sz w:val="24"/>
          <w:szCs w:val="24"/>
        </w:rPr>
        <w:t>Our Team</w:t>
      </w:r>
    </w:p>
    <w:p w:rsidR="00195CCE" w:rsidRPr="009B5E57" w:rsidRDefault="00195CCE" w:rsidP="00DE0263">
      <w:pPr>
        <w:ind w:left="1350"/>
        <w:jc w:val="both"/>
        <w:rPr>
          <w:rFonts w:cstheme="minorHAnsi"/>
          <w:sz w:val="24"/>
          <w:szCs w:val="24"/>
        </w:rPr>
      </w:pPr>
    </w:p>
    <w:p w:rsidR="00F3663A" w:rsidRPr="009B5E57" w:rsidRDefault="00446340" w:rsidP="009B5E57">
      <w:pPr>
        <w:jc w:val="both"/>
        <w:rPr>
          <w:rFonts w:cstheme="minorHAnsi"/>
          <w:sz w:val="24"/>
          <w:szCs w:val="24"/>
        </w:rPr>
      </w:pPr>
      <w:r w:rsidRPr="009B5E57">
        <w:rPr>
          <w:rFonts w:cstheme="minorHAnsi"/>
          <w:noProof/>
          <w:sz w:val="24"/>
          <w:szCs w:val="24"/>
        </w:rPr>
        <mc:AlternateContent>
          <mc:Choice Requires="wps">
            <w:drawing>
              <wp:anchor distT="45720" distB="45720" distL="114300" distR="114300" simplePos="0" relativeHeight="251659264" behindDoc="0" locked="0" layoutInCell="1" allowOverlap="1">
                <wp:simplePos x="0" y="0"/>
                <wp:positionH relativeFrom="column">
                  <wp:posOffset>-77470</wp:posOffset>
                </wp:positionH>
                <wp:positionV relativeFrom="paragraph">
                  <wp:posOffset>218440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446340" w:rsidRDefault="00446340" w:rsidP="00446340">
                            <w:pPr>
                              <w:pBdr>
                                <w:bottom w:val="single" w:sz="4" w:space="1" w:color="auto"/>
                              </w:pBdr>
                              <w:spacing w:before="100" w:beforeAutospacing="1" w:after="100" w:afterAutospacing="1" w:line="240" w:lineRule="auto"/>
                              <w:rPr>
                                <w:rFonts w:ascii="Times New Roman" w:eastAsia="Times New Roman" w:hAnsi="Times New Roman" w:cs="Times New Roman"/>
                                <w:b/>
                                <w:bCs/>
                                <w:sz w:val="24"/>
                                <w:szCs w:val="24"/>
                              </w:rPr>
                            </w:pPr>
                            <w:r w:rsidRPr="00195CCE">
                              <w:rPr>
                                <w:rFonts w:ascii="Times New Roman" w:eastAsia="Times New Roman" w:hAnsi="Times New Roman" w:cs="Times New Roman"/>
                                <w:b/>
                                <w:bCs/>
                                <w:sz w:val="24"/>
                                <w:szCs w:val="24"/>
                              </w:rPr>
                              <w:t xml:space="preserve">Mr. Rana </w:t>
                            </w:r>
                            <w:proofErr w:type="spellStart"/>
                            <w:r w:rsidRPr="00195CCE">
                              <w:rPr>
                                <w:rFonts w:ascii="Times New Roman" w:eastAsia="Times New Roman" w:hAnsi="Times New Roman" w:cs="Times New Roman"/>
                                <w:b/>
                                <w:bCs/>
                                <w:sz w:val="24"/>
                                <w:szCs w:val="24"/>
                              </w:rPr>
                              <w:t>Iftikhar</w:t>
                            </w:r>
                            <w:proofErr w:type="spellEnd"/>
                            <w:r w:rsidRPr="00195CCE">
                              <w:rPr>
                                <w:rFonts w:ascii="Times New Roman" w:eastAsia="Times New Roman" w:hAnsi="Times New Roman" w:cs="Times New Roman"/>
                                <w:b/>
                                <w:bCs/>
                                <w:sz w:val="24"/>
                                <w:szCs w:val="24"/>
                              </w:rPr>
                              <w:t xml:space="preserve"> Raza</w:t>
                            </w:r>
                          </w:p>
                          <w:p w:rsidR="00446340" w:rsidRPr="00195CCE" w:rsidRDefault="00446340" w:rsidP="00446340">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Pr>
                                <w:rFonts w:cstheme="minorHAnsi"/>
                                <w:sz w:val="24"/>
                                <w:szCs w:val="24"/>
                              </w:rPr>
                              <w:t>Executive Director</w:t>
                            </w:r>
                            <w:r>
                              <w:rPr>
                                <w:rFonts w:cstheme="minorHAnsi"/>
                                <w:sz w:val="24"/>
                                <w:szCs w:val="24"/>
                              </w:rPr>
                              <w:tab/>
                            </w:r>
                          </w:p>
                          <w:p w:rsidR="00446340" w:rsidRDefault="00446340" w:rsidP="00446340">
                            <w:pPr>
                              <w:pBdr>
                                <w:bottom w:val="single" w:sz="4" w:space="1" w:color="auto"/>
                              </w:pBd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1pt;margin-top:17.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">
                <v:textbox style="mso-fit-shape-to-text:t">
                  <w:txbxContent>
                    <w:p w:rsidR="00446340" w:rsidRDefault="00446340" w:rsidP="00446340">
                      <w:pPr>
                        <w:pBdr>
                          <w:bottom w:val="single" w:sz="4" w:space="1" w:color="auto"/>
                        </w:pBdr>
                        <w:spacing w:before="100" w:beforeAutospacing="1" w:after="100" w:afterAutospacing="1" w:line="240" w:lineRule="auto"/>
                        <w:rPr>
                          <w:rFonts w:ascii="Times New Roman" w:eastAsia="Times New Roman" w:hAnsi="Times New Roman" w:cs="Times New Roman"/>
                          <w:b/>
                          <w:bCs/>
                          <w:sz w:val="24"/>
                          <w:szCs w:val="24"/>
                        </w:rPr>
                      </w:pPr>
                      <w:r w:rsidRPr="00195CCE">
                        <w:rPr>
                          <w:rFonts w:ascii="Times New Roman" w:eastAsia="Times New Roman" w:hAnsi="Times New Roman" w:cs="Times New Roman"/>
                          <w:b/>
                          <w:bCs/>
                          <w:sz w:val="24"/>
                          <w:szCs w:val="24"/>
                        </w:rPr>
                        <w:t xml:space="preserve">Mr. Rana </w:t>
                      </w:r>
                      <w:proofErr w:type="spellStart"/>
                      <w:r w:rsidRPr="00195CCE">
                        <w:rPr>
                          <w:rFonts w:ascii="Times New Roman" w:eastAsia="Times New Roman" w:hAnsi="Times New Roman" w:cs="Times New Roman"/>
                          <w:b/>
                          <w:bCs/>
                          <w:sz w:val="24"/>
                          <w:szCs w:val="24"/>
                        </w:rPr>
                        <w:t>Iftikhar</w:t>
                      </w:r>
                      <w:proofErr w:type="spellEnd"/>
                      <w:r w:rsidRPr="00195CCE">
                        <w:rPr>
                          <w:rFonts w:ascii="Times New Roman" w:eastAsia="Times New Roman" w:hAnsi="Times New Roman" w:cs="Times New Roman"/>
                          <w:b/>
                          <w:bCs/>
                          <w:sz w:val="24"/>
                          <w:szCs w:val="24"/>
                        </w:rPr>
                        <w:t xml:space="preserve"> Raza</w:t>
                      </w:r>
                    </w:p>
                    <w:p w:rsidR="00446340" w:rsidRPr="00195CCE" w:rsidRDefault="00446340" w:rsidP="00446340">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Pr>
                          <w:rFonts w:cstheme="minorHAnsi"/>
                          <w:sz w:val="24"/>
                          <w:szCs w:val="24"/>
                        </w:rPr>
                        <w:t>Executive Director</w:t>
                      </w:r>
                      <w:r>
                        <w:rPr>
                          <w:rFonts w:cstheme="minorHAnsi"/>
                          <w:sz w:val="24"/>
                          <w:szCs w:val="24"/>
                        </w:rPr>
                        <w:tab/>
                      </w:r>
                    </w:p>
                    <w:p w:rsidR="00446340" w:rsidRDefault="00446340" w:rsidP="00446340">
                      <w:pPr>
                        <w:pBdr>
                          <w:bottom w:val="single" w:sz="4" w:space="1" w:color="auto"/>
                        </w:pBdr>
                      </w:pPr>
                    </w:p>
                  </w:txbxContent>
                </v:textbox>
                <w10:wrap type="square"/>
              </v:shape>
            </w:pict>
          </mc:Fallback>
        </mc:AlternateContent>
      </w:r>
    </w:p>
    <w:p w:rsidR="00F3663A" w:rsidRPr="009B5E57" w:rsidRDefault="00F3663A" w:rsidP="009B5E57">
      <w:pPr>
        <w:ind w:right="1710"/>
        <w:jc w:val="both"/>
        <w:rPr>
          <w:rFonts w:cstheme="minorHAnsi"/>
          <w:sz w:val="24"/>
          <w:szCs w:val="24"/>
        </w:rPr>
      </w:pPr>
      <w:r w:rsidRPr="009B5E57">
        <w:rPr>
          <w:rFonts w:cstheme="minorHAnsi"/>
          <w:noProof/>
          <w:sz w:val="24"/>
          <w:szCs w:val="24"/>
        </w:rPr>
        <w:drawing>
          <wp:inline distT="0" distB="0" distL="0" distR="0" wp14:anchorId="4276030F" wp14:editId="446034EF">
            <wp:extent cx="737573" cy="843945"/>
            <wp:effectExtent l="0" t="0" r="5715" b="0"/>
            <wp:docPr id="2" name="Picture 2" descr="C:\Users\PC\Downloads\PHOTO-2026-07-11-18-48-0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PHOTO-2026-07-11-18-48-09 (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9008" cy="879914"/>
                    </a:xfrm>
                    <a:prstGeom prst="rect">
                      <a:avLst/>
                    </a:prstGeom>
                    <a:noFill/>
                    <a:ln>
                      <a:noFill/>
                    </a:ln>
                  </pic:spPr>
                </pic:pic>
              </a:graphicData>
            </a:graphic>
          </wp:inline>
        </w:drawing>
      </w:r>
    </w:p>
    <w:p w:rsidR="00F3663A" w:rsidRPr="009B5E57" w:rsidRDefault="00F3663A" w:rsidP="009B5E57">
      <w:pPr>
        <w:pStyle w:val="NormalWeb"/>
        <w:jc w:val="both"/>
        <w:rPr>
          <w:rFonts w:asciiTheme="minorHAnsi" w:hAnsiTheme="minorHAnsi" w:cstheme="minorHAnsi"/>
        </w:rPr>
      </w:pPr>
      <w:r w:rsidRPr="009B5E57">
        <w:rPr>
          <w:rFonts w:asciiTheme="minorHAnsi" w:hAnsiTheme="minorHAnsi" w:cstheme="minorHAnsi"/>
        </w:rPr>
        <w:tab/>
      </w:r>
      <w:r w:rsidRPr="009B5E57">
        <w:rPr>
          <w:rFonts w:asciiTheme="minorHAnsi" w:hAnsiTheme="minorHAnsi" w:cstheme="minorHAnsi"/>
        </w:rPr>
        <w:tab/>
      </w:r>
      <w:r w:rsidRPr="009B5E57">
        <w:rPr>
          <w:rFonts w:asciiTheme="minorHAnsi" w:hAnsiTheme="minorHAnsi" w:cstheme="minorHAnsi"/>
        </w:rPr>
        <w:tab/>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Mr. Rana </w:t>
      </w:r>
      <w:proofErr w:type="spellStart"/>
      <w:r w:rsidRPr="00195CCE">
        <w:rPr>
          <w:rFonts w:eastAsia="Times New Roman" w:cstheme="minorHAnsi"/>
          <w:sz w:val="24"/>
          <w:szCs w:val="24"/>
        </w:rPr>
        <w:t>Iftikhar</w:t>
      </w:r>
      <w:proofErr w:type="spellEnd"/>
      <w:r w:rsidRPr="00195CCE">
        <w:rPr>
          <w:rFonts w:eastAsia="Times New Roman" w:cstheme="minorHAnsi"/>
          <w:sz w:val="24"/>
          <w:szCs w:val="24"/>
        </w:rPr>
        <w:t xml:space="preserve"> Raza is an experienced Education Management Information System (EMIS) specialist, IT consultant, and project management professional with more than 30 years of experience in education data systems, school surveys, third-party validations, Geographic Information Systems (GIS), and technology-driven solutions for the public sector. He has extensive expertise in designing, implementing, and strengthening information systems that support evidence-based planning, policy formulation, and effective management of education </w:t>
      </w:r>
      <w:proofErr w:type="spellStart"/>
      <w:r w:rsidRPr="00195CCE">
        <w:rPr>
          <w:rFonts w:eastAsia="Times New Roman" w:cstheme="minorHAnsi"/>
          <w:sz w:val="24"/>
          <w:szCs w:val="24"/>
        </w:rPr>
        <w:t>programmes</w:t>
      </w:r>
      <w:proofErr w:type="spellEnd"/>
      <w:r w:rsidRPr="00195CCE">
        <w:rPr>
          <w:rFonts w:eastAsia="Times New Roman" w:cstheme="minorHAnsi"/>
          <w:sz w:val="24"/>
          <w:szCs w:val="24"/>
        </w:rPr>
        <w:t>.</w:t>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Throughout his career, Mr. Raza has worked with government departments, international development organizations, and private sector institutions across </w:t>
      </w:r>
      <w:proofErr w:type="spellStart"/>
      <w:r w:rsidRPr="00195CCE">
        <w:rPr>
          <w:rFonts w:eastAsia="Times New Roman" w:cstheme="minorHAnsi"/>
          <w:sz w:val="24"/>
          <w:szCs w:val="24"/>
        </w:rPr>
        <w:t>Balochistan</w:t>
      </w:r>
      <w:proofErr w:type="spellEnd"/>
      <w:r w:rsidRPr="00195CCE">
        <w:rPr>
          <w:rFonts w:eastAsia="Times New Roman" w:cstheme="minorHAnsi"/>
          <w:sz w:val="24"/>
          <w:szCs w:val="24"/>
        </w:rPr>
        <w:t xml:space="preserve">, Khyber Pakhtunkhwa, Punjab, and Azad Jammu &amp; Kashmir. He has made significant contributions to the development and institutionalization of EMIS platforms, particularly in Khyber Pakhtunkhwa, FATA, and </w:t>
      </w:r>
      <w:proofErr w:type="spellStart"/>
      <w:r w:rsidRPr="00195CCE">
        <w:rPr>
          <w:rFonts w:eastAsia="Times New Roman" w:cstheme="minorHAnsi"/>
          <w:sz w:val="24"/>
          <w:szCs w:val="24"/>
        </w:rPr>
        <w:t>Balochistan</w:t>
      </w:r>
      <w:proofErr w:type="spellEnd"/>
      <w:r w:rsidRPr="00195CCE">
        <w:rPr>
          <w:rFonts w:eastAsia="Times New Roman" w:cstheme="minorHAnsi"/>
          <w:sz w:val="24"/>
          <w:szCs w:val="24"/>
        </w:rPr>
        <w:t>, supporting education departments in improving data collection, analysis, reporting, and decision-support mechanisms.</w:t>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Mr. Raza served as EMIS System Analyst with the Education Sector Reform Program supported by GTZ/GIZ, where he provided technical leadership in annual school censuses, third-party validations, education data management, GIS-based planning, and the establishment of district and circle-level EMIS </w:t>
      </w:r>
      <w:proofErr w:type="spellStart"/>
      <w:r w:rsidRPr="00195CCE">
        <w:rPr>
          <w:rFonts w:eastAsia="Times New Roman" w:cstheme="minorHAnsi"/>
          <w:sz w:val="24"/>
          <w:szCs w:val="24"/>
        </w:rPr>
        <w:t>centres</w:t>
      </w:r>
      <w:proofErr w:type="spellEnd"/>
      <w:r w:rsidRPr="00195CCE">
        <w:rPr>
          <w:rFonts w:eastAsia="Times New Roman" w:cstheme="minorHAnsi"/>
          <w:sz w:val="24"/>
          <w:szCs w:val="24"/>
        </w:rPr>
        <w:t>. He also supported the development and implementation of Education Spatial Decision Support Systems and trained education managers and technical staff in the use of GIS tools and education indicators for planning and monitoring.</w:t>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Earlier, while working with the Primary Education Development Program in </w:t>
      </w:r>
      <w:proofErr w:type="spellStart"/>
      <w:r w:rsidRPr="00195CCE">
        <w:rPr>
          <w:rFonts w:eastAsia="Times New Roman" w:cstheme="minorHAnsi"/>
          <w:sz w:val="24"/>
          <w:szCs w:val="24"/>
        </w:rPr>
        <w:t>Balochistan</w:t>
      </w:r>
      <w:proofErr w:type="spellEnd"/>
      <w:r w:rsidRPr="00195CCE">
        <w:rPr>
          <w:rFonts w:eastAsia="Times New Roman" w:cstheme="minorHAnsi"/>
          <w:sz w:val="24"/>
          <w:szCs w:val="24"/>
        </w:rPr>
        <w:t xml:space="preserve">, he played a key role in establishing the </w:t>
      </w:r>
      <w:proofErr w:type="spellStart"/>
      <w:r w:rsidRPr="00195CCE">
        <w:rPr>
          <w:rFonts w:eastAsia="Times New Roman" w:cstheme="minorHAnsi"/>
          <w:sz w:val="24"/>
          <w:szCs w:val="24"/>
        </w:rPr>
        <w:t>Balochistan</w:t>
      </w:r>
      <w:proofErr w:type="spellEnd"/>
      <w:r w:rsidRPr="00195CCE">
        <w:rPr>
          <w:rFonts w:eastAsia="Times New Roman" w:cstheme="minorHAnsi"/>
          <w:sz w:val="24"/>
          <w:szCs w:val="24"/>
        </w:rPr>
        <w:t xml:space="preserve"> Education Management Information System </w:t>
      </w:r>
      <w:r w:rsidRPr="00195CCE">
        <w:rPr>
          <w:rFonts w:eastAsia="Times New Roman" w:cstheme="minorHAnsi"/>
          <w:sz w:val="24"/>
          <w:szCs w:val="24"/>
        </w:rPr>
        <w:lastRenderedPageBreak/>
        <w:t>(BEMIS), introducing GIS applications for school planning, developing education databases, and strengthening institutional capacity through training and technical support.</w:t>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In recent years, Mr. Raza has continued to provide consultancy services in MIS development, including designing systems for public-private partnership education </w:t>
      </w:r>
      <w:proofErr w:type="spellStart"/>
      <w:r w:rsidRPr="00195CCE">
        <w:rPr>
          <w:rFonts w:eastAsia="Times New Roman" w:cstheme="minorHAnsi"/>
          <w:sz w:val="24"/>
          <w:szCs w:val="24"/>
        </w:rPr>
        <w:t>programmes</w:t>
      </w:r>
      <w:proofErr w:type="spellEnd"/>
      <w:r w:rsidRPr="00195CCE">
        <w:rPr>
          <w:rFonts w:eastAsia="Times New Roman" w:cstheme="minorHAnsi"/>
          <w:sz w:val="24"/>
          <w:szCs w:val="24"/>
        </w:rPr>
        <w:t xml:space="preserve"> under USAID-supported initiatives in Khyber Pakhtunkhwa. He has also held leadership positions in administration, finance, MIS, and digital business development in the private sector.</w:t>
      </w:r>
    </w:p>
    <w:p w:rsidR="00195CCE" w:rsidRPr="00195CCE" w:rsidRDefault="00195CCE" w:rsidP="009B5E57">
      <w:pPr>
        <w:spacing w:before="100" w:beforeAutospacing="1" w:after="100" w:afterAutospacing="1" w:line="240" w:lineRule="auto"/>
        <w:jc w:val="both"/>
        <w:rPr>
          <w:rFonts w:eastAsia="Times New Roman" w:cstheme="minorHAnsi"/>
          <w:sz w:val="24"/>
          <w:szCs w:val="24"/>
        </w:rPr>
      </w:pPr>
      <w:r w:rsidRPr="00195CCE">
        <w:rPr>
          <w:rFonts w:eastAsia="Times New Roman" w:cstheme="minorHAnsi"/>
          <w:sz w:val="24"/>
          <w:szCs w:val="24"/>
        </w:rPr>
        <w:t xml:space="preserve">Mr. Raza holds a B.Sc. (Hons), a B.S. in Computer Science, and </w:t>
      </w:r>
      <w:proofErr w:type="gramStart"/>
      <w:r w:rsidRPr="00195CCE">
        <w:rPr>
          <w:rFonts w:eastAsia="Times New Roman" w:cstheme="minorHAnsi"/>
          <w:sz w:val="24"/>
          <w:szCs w:val="24"/>
        </w:rPr>
        <w:t>an</w:t>
      </w:r>
      <w:proofErr w:type="gramEnd"/>
      <w:r w:rsidRPr="00195CCE">
        <w:rPr>
          <w:rFonts w:eastAsia="Times New Roman" w:cstheme="minorHAnsi"/>
          <w:sz w:val="24"/>
          <w:szCs w:val="24"/>
        </w:rPr>
        <w:t xml:space="preserve"> M.Sc. in Mathematics. He has received advanced training in GIS, remote sensing, digital image processing, spatial decision support systems, project management, technical report writing, and financial management. His career reflects a strong combination of technical expertise, education sector knowledge, and practical experience in implementing large-scale information systems for improved governance and service delivery.</w:t>
      </w:r>
    </w:p>
    <w:p w:rsidR="00195CCE" w:rsidRPr="009B5E57" w:rsidRDefault="00BF6B3B" w:rsidP="00BF6B3B">
      <w:pPr>
        <w:jc w:val="center"/>
        <w:rPr>
          <w:rFonts w:cstheme="minorHAnsi"/>
          <w:sz w:val="24"/>
          <w:szCs w:val="24"/>
        </w:rPr>
      </w:pPr>
      <w:r>
        <w:rPr>
          <w:rFonts w:cstheme="minorHAnsi"/>
          <w:sz w:val="24"/>
          <w:szCs w:val="24"/>
        </w:rPr>
        <w:t>*****</w:t>
      </w:r>
    </w:p>
    <w:p w:rsidR="003F2640" w:rsidRPr="009B5E57" w:rsidRDefault="003F2640" w:rsidP="009B5E57">
      <w:pPr>
        <w:jc w:val="both"/>
        <w:rPr>
          <w:rFonts w:cstheme="minorHAnsi"/>
          <w:sz w:val="24"/>
          <w:szCs w:val="24"/>
        </w:rPr>
      </w:pPr>
      <w:bookmarkStart w:id="0" w:name="_GoBack"/>
      <w:bookmarkEnd w:id="0"/>
    </w:p>
    <w:p w:rsidR="003F2640" w:rsidRPr="009B5E57" w:rsidRDefault="003F2640" w:rsidP="009B5E57">
      <w:pPr>
        <w:jc w:val="both"/>
        <w:rPr>
          <w:rFonts w:cstheme="minorHAnsi"/>
          <w:sz w:val="24"/>
          <w:szCs w:val="24"/>
        </w:rPr>
      </w:pPr>
    </w:p>
    <w:p w:rsidR="003F2640" w:rsidRPr="009B5E57" w:rsidRDefault="003F2640" w:rsidP="009B5E57">
      <w:pPr>
        <w:jc w:val="both"/>
        <w:rPr>
          <w:rFonts w:cstheme="minorHAnsi"/>
          <w:sz w:val="24"/>
          <w:szCs w:val="24"/>
        </w:rPr>
      </w:pPr>
    </w:p>
    <w:sectPr w:rsidR="003F2640" w:rsidRPr="009B5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D0092"/>
    <w:multiLevelType w:val="hybridMultilevel"/>
    <w:tmpl w:val="179E7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A3E"/>
    <w:rsid w:val="00195CCE"/>
    <w:rsid w:val="001A587A"/>
    <w:rsid w:val="001B3856"/>
    <w:rsid w:val="001F5281"/>
    <w:rsid w:val="00212641"/>
    <w:rsid w:val="00292AFD"/>
    <w:rsid w:val="003F2640"/>
    <w:rsid w:val="00406571"/>
    <w:rsid w:val="00446340"/>
    <w:rsid w:val="008031BB"/>
    <w:rsid w:val="00871267"/>
    <w:rsid w:val="00946986"/>
    <w:rsid w:val="009B5E57"/>
    <w:rsid w:val="009D4FF5"/>
    <w:rsid w:val="00AD44BF"/>
    <w:rsid w:val="00AE1998"/>
    <w:rsid w:val="00BF6B3B"/>
    <w:rsid w:val="00D346B9"/>
    <w:rsid w:val="00D444A0"/>
    <w:rsid w:val="00D97A3E"/>
    <w:rsid w:val="00DE0263"/>
    <w:rsid w:val="00F3663A"/>
    <w:rsid w:val="00F6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5E2DE-2FE2-4EC0-A7DB-6674492F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97A3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97A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2640"/>
    <w:rPr>
      <w:b/>
      <w:bCs/>
    </w:rPr>
  </w:style>
  <w:style w:type="paragraph" w:styleId="ListParagraph">
    <w:name w:val="List Paragraph"/>
    <w:basedOn w:val="Normal"/>
    <w:uiPriority w:val="34"/>
    <w:qFormat/>
    <w:rsid w:val="008031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36228">
      <w:bodyDiv w:val="1"/>
      <w:marLeft w:val="0"/>
      <w:marRight w:val="0"/>
      <w:marTop w:val="0"/>
      <w:marBottom w:val="0"/>
      <w:divBdr>
        <w:top w:val="none" w:sz="0" w:space="0" w:color="auto"/>
        <w:left w:val="none" w:sz="0" w:space="0" w:color="auto"/>
        <w:bottom w:val="none" w:sz="0" w:space="0" w:color="auto"/>
        <w:right w:val="none" w:sz="0" w:space="0" w:color="auto"/>
      </w:divBdr>
    </w:div>
    <w:div w:id="121196928">
      <w:bodyDiv w:val="1"/>
      <w:marLeft w:val="0"/>
      <w:marRight w:val="0"/>
      <w:marTop w:val="0"/>
      <w:marBottom w:val="0"/>
      <w:divBdr>
        <w:top w:val="none" w:sz="0" w:space="0" w:color="auto"/>
        <w:left w:val="none" w:sz="0" w:space="0" w:color="auto"/>
        <w:bottom w:val="none" w:sz="0" w:space="0" w:color="auto"/>
        <w:right w:val="none" w:sz="0" w:space="0" w:color="auto"/>
      </w:divBdr>
    </w:div>
    <w:div w:id="887570344">
      <w:bodyDiv w:val="1"/>
      <w:marLeft w:val="0"/>
      <w:marRight w:val="0"/>
      <w:marTop w:val="0"/>
      <w:marBottom w:val="0"/>
      <w:divBdr>
        <w:top w:val="none" w:sz="0" w:space="0" w:color="auto"/>
        <w:left w:val="none" w:sz="0" w:space="0" w:color="auto"/>
        <w:bottom w:val="none" w:sz="0" w:space="0" w:color="auto"/>
        <w:right w:val="none" w:sz="0" w:space="0" w:color="auto"/>
      </w:divBdr>
    </w:div>
    <w:div w:id="983434855">
      <w:bodyDiv w:val="1"/>
      <w:marLeft w:val="0"/>
      <w:marRight w:val="0"/>
      <w:marTop w:val="0"/>
      <w:marBottom w:val="0"/>
      <w:divBdr>
        <w:top w:val="none" w:sz="0" w:space="0" w:color="auto"/>
        <w:left w:val="none" w:sz="0" w:space="0" w:color="auto"/>
        <w:bottom w:val="none" w:sz="0" w:space="0" w:color="auto"/>
        <w:right w:val="none" w:sz="0" w:space="0" w:color="auto"/>
      </w:divBdr>
    </w:div>
    <w:div w:id="1174959564">
      <w:bodyDiv w:val="1"/>
      <w:marLeft w:val="0"/>
      <w:marRight w:val="0"/>
      <w:marTop w:val="0"/>
      <w:marBottom w:val="0"/>
      <w:divBdr>
        <w:top w:val="none" w:sz="0" w:space="0" w:color="auto"/>
        <w:left w:val="none" w:sz="0" w:space="0" w:color="auto"/>
        <w:bottom w:val="none" w:sz="0" w:space="0" w:color="auto"/>
        <w:right w:val="none" w:sz="0" w:space="0" w:color="auto"/>
      </w:divBdr>
    </w:div>
    <w:div w:id="1439911393">
      <w:bodyDiv w:val="1"/>
      <w:marLeft w:val="0"/>
      <w:marRight w:val="0"/>
      <w:marTop w:val="0"/>
      <w:marBottom w:val="0"/>
      <w:divBdr>
        <w:top w:val="none" w:sz="0" w:space="0" w:color="auto"/>
        <w:left w:val="none" w:sz="0" w:space="0" w:color="auto"/>
        <w:bottom w:val="none" w:sz="0" w:space="0" w:color="auto"/>
        <w:right w:val="none" w:sz="0" w:space="0" w:color="auto"/>
      </w:divBdr>
    </w:div>
    <w:div w:id="1526094205">
      <w:bodyDiv w:val="1"/>
      <w:marLeft w:val="0"/>
      <w:marRight w:val="0"/>
      <w:marTop w:val="0"/>
      <w:marBottom w:val="0"/>
      <w:divBdr>
        <w:top w:val="none" w:sz="0" w:space="0" w:color="auto"/>
        <w:left w:val="none" w:sz="0" w:space="0" w:color="auto"/>
        <w:bottom w:val="none" w:sz="0" w:space="0" w:color="auto"/>
        <w:right w:val="none" w:sz="0" w:space="0" w:color="auto"/>
      </w:divBdr>
    </w:div>
    <w:div w:id="1769302670">
      <w:bodyDiv w:val="1"/>
      <w:marLeft w:val="0"/>
      <w:marRight w:val="0"/>
      <w:marTop w:val="0"/>
      <w:marBottom w:val="0"/>
      <w:divBdr>
        <w:top w:val="none" w:sz="0" w:space="0" w:color="auto"/>
        <w:left w:val="none" w:sz="0" w:space="0" w:color="auto"/>
        <w:bottom w:val="none" w:sz="0" w:space="0" w:color="auto"/>
        <w:right w:val="none" w:sz="0" w:space="0" w:color="auto"/>
      </w:divBdr>
    </w:div>
    <w:div w:id="181988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23</cp:revision>
  <dcterms:created xsi:type="dcterms:W3CDTF">2026-07-11T13:09:00Z</dcterms:created>
  <dcterms:modified xsi:type="dcterms:W3CDTF">2026-07-11T14:07:00Z</dcterms:modified>
</cp:coreProperties>
</file>