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FACULDADE FASUL EDUCACIONAL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RELATÓRIO — PROJETO INTEGRADOR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default"/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Nome do Aluno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[SEU NOME COMPLETO]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Data da Execução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[dd/mm/2026 a dd/mm/2026]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Curso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Gestão da Tecnologia da Informação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Período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1º período (confirme)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Turma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[sua turma]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Prazo de Entrega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 ] Junho   [ ] Setembro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DISCIPLINAS CURSADAS NO PERÍODO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Disciplinas do período atual relacionadas ao projeto.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Gestão e Governança em TI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Gestão da Tecnologia da Informação e Comunicação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Inteligência Artificial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Meio Ambiente, Desenvolvimento e Sustentabilidade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TEMA DO PROJETO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Padronização do fluxo de atendimento de incidentes e de requisições de acesso (Active Directory e WMS) no suporte de TI de uma operação logística, com base nas práticas do ITIL 4, no COBIT 2019 e nos controles de acesso da ISO/IEC 27002:2022, usando banco de dados para análise dos chamados e das contas de usuário.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OBJETIVO DO PROJETO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 geral: organizar o atendimento do suporte de TI da operação, separando incidentes de requisições de serviço e criando um procedimento padrão para criar, alterar e remover acessos de usuários no Active Directory e no WMS.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Objetivos específicos (mensuráveis):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Levantar os chamados de um período de referência e organizá-los em uma tabela de banco de dados, com consultas SQL para identificar os tipos mais frequentes.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Criar uma tabela de categorização e prioridade (impacto × urgência) para os chamados do suporte.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Elaborar um checklist de admissão, transferência e desligamento de usuários (concessão e revogação de acessos no AD e no WMS, e devolução de equipamentos).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Aplicar o novo fluxo por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[X dias]</w:t>
      </w:r>
      <w:r>
        <w:rPr>
          <w:rFonts w:ascii="Arial" w:cs="Arial" w:eastAsia="Arial" w:hAnsi="Arial"/>
          <w:sz w:val="24"/>
          <w:szCs w:val="24"/>
        </w:rPr>
        <w:t xml:space="preserve"> e comparar com o período anterior: percentual de chamados categorizados corretamente e contas ativas de ex-colaboradores encontradas.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JUSTIFICATIVA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operação logística, o WMS parado significa doca parada, separação atrasada e caminhão esperando. Mesmo assim, é comum o suporte tratar tudo como "urgente" e misturar falhas (incidentes) com pedidos rotineiros, como criar usuário ou liberar impressora (requisições de serviço). Sem essa separação, não há como priorizar o que realmente para a operação.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Há também um risco de segurança recorrente: contas de colaboradores desligados ou temporários que continuam ativas no Active Directory e no WMS. A ISO/IEC 27002:2022 trata diretamente disso nos controles de gestão de identidade e de direitos de acesso (5.16 e 5.18), e o ITIL 4 separa as práticas de gerenciamento de incidente e de gerenciamento de requisição de serviço.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conecta essas disciplinas a um problema real do mercado de trabalho, e o resultado pode ser reaproveitado pela equipe de suporte após o semestre.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ETAPAS DE EXECUÇÃO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Ajuste datas, números e o que de fato aconteceu. Dificuldades reais contam ponto; não apague.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Etapa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foi feito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Levantamento: exportação dos chamados de </w:t>
            </w:r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[período]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para uma tabela (colunas: data, setor, descrição, categoria, prioridade, tempo de solução) e consultas SQL com GROUP BY para contar os tipos mais frequentes (ex.: senha bloqueada, coletor sem conexão, impressora de etiqueta, novo usuário no WMS).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Apoio de IA: uso de uma ferramenta de IA generativa para sugerir categorias a partir das descrições dos chamados, após remover nomes, logins e dados da empresa. Todas as sugestões foram conferidas manualmente, e </w:t>
            </w:r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[X]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de </w:t>
            </w:r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[Y]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foram aceitas sem ajuste.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Classificação: separação dos chamados em incidente, requisição de serviço e problema, conforme conceitos do ITIL 4.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Matriz de prioridade: definição de impacto (quantos usuários/setores param) × urgência (quanto tempo a operação aguenta), gerando prioridades P1 a P4.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Checklist de acessos: modelo com admissão, mudança de função e desligamento, incluindo AD, e-mail, WMS, VPN, coletores e devolução de equipamentos (notebook, coletor, crachá), com responsável e data.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Revisão de contas: exportação via PowerShell das contas do AD sem logon há mais de </w:t>
            </w:r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[90]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dias, importação para o banco e cruzamento (JOIN) com a lista de desligados enviada pelo RH.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[data]</w:t>
            </w:r>
          </w:p>
        </w:tc>
        <w:tc>
          <w:tcPr>
            <w:tcW w:type="dxa" w:w="7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Aplicação: uso do novo fluxo e do checklist por </w:t>
            </w:r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[X dias]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e registro dos resultados.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Recursos utilizados: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[ex.: sistema de chamados da empresa, PowerShell (módulo ActiveDirectory), SQLite ou MySQL, Excel, ferramenta de IA generativa]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Dificuldades e soluções: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[ex.: chamados antigos sem categoria — resolvido lendo a descrição e reclassificando manualmente; RH sem lista atualizada — resolvido pedindo o relatório de desligamentos dos últimos 3 meses]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RESULTADOS OBTIDOS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Preencha SOMENTE com números reais que você mediu. Se não mediu algo, remova a linha.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6"/>
        <w:gridCol w:w="2500"/>
        <w:gridCol w:w="2500"/>
      </w:tblGrid>
      <w:tr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Indicador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Antes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Depois</w:t>
            </w:r>
          </w:p>
        </w:tc>
      </w:tr>
      <w:tr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Chamados com categoria correta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[%]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[%]</w:t>
            </w:r>
          </w:p>
        </w:tc>
      </w:tr>
      <w:tr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Contas ativas de ex-colaboradores encontradas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[qtd]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[qtd após revisão]</w:t>
            </w:r>
          </w:p>
        </w:tc>
      </w:tr>
      <w:tr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Equipamentos de desligados recolhidos para reuso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[qtd]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[qtd]</w:t>
            </w:r>
          </w:p>
        </w:tc>
      </w:tr>
      <w:tr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Tempo médio de criação de usuário (AD + WMS)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[min]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[min]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Produtos entregues: base de dados de chamados com consultas SQL, matriz de prioridade, tabela de categorias e checklist de concessão e revogação de acessos, disponibilizados para a equipe de suporte.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Os objetivos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[foram / foram parcialmente]</w:t>
      </w:r>
      <w:r>
        <w:rPr>
          <w:rFonts w:ascii="Arial" w:cs="Arial" w:eastAsia="Arial" w:hAnsi="Arial"/>
          <w:sz w:val="24"/>
          <w:szCs w:val="24"/>
        </w:rPr>
        <w:t xml:space="preserve"> atingidos.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[Explique em 2 ou 3 linhas o que funcionou e o que ficou pendente.]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CONCLUSÃO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mostrou na prática a diferença entre o que a teoria de gerenciamento de serviços propõe e o que acontece no dia a dia do suporte. Separar incidente de requisição parece simples no livro, mas no chão do armazém tudo chega como "o sistema não funciona". A matriz de impacto × urgência deu um critério objetivo para priorizar, e o checklist de acessos transformou uma tarefa feita de memória em um controle verificável, alinhado à ISO/IEC 27002.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Gestão e Governança em TI deu a base de ITIL e COBIT para separar incidente de requisição e definir responsabilidades. Gestão da TIC ajudou a enxergar o suporte como serviço para a operação. Banco de Dados foi aplicado na modelagem da tabela de chamados e nas consultas que cruzaram contas do AD com a lista do RH. Inteligência Artificial apareceu no uso de IA generativa para classificar descrições, e ficou claro que ela acelera, mas não dispensa a conferência humana. Meio Ambiente e Sustentabilidade entrou no recolhimento de equipamentos no desligamento, que reduz compra nova e descarte eletrônico.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[Acrescente 1 ou 2 frases suas sobre o que aprendeu.]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REGISTRO FOTOGRÁFICO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Mínimo 3 fotos reais. Borre nomes de usuários, logins, IPs e dados da empresa. Peça autorização ao seu gestor antes.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Foto 1 – Descrição: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Tela da planilha de levantamento e classificação dos chamados (dados anonimizados).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Foto 2 – Descrição: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Matriz de prioridade impacto × urgência impressa ou em tela.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Foto 3 – Descrição: </w:t>
      </w:r>
      <w:r>
        <w:rPr>
          <w:rFonts w:ascii="Arial" w:cs="Arial" w:eastAsia="Arial" w:hAnsi="Arial"/>
          <w:sz w:val="24"/>
          <w:szCs w:val="24"/>
          <w:shd w:fill="FFF200" w:color="auto" w:val="clear"/>
        </w:rPr>
        <w:t xml:space="preserve">Checklist de acessos em uso / apresentação do fluxo à equipe de suporte.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Assinatura do(a) Aluno(a): _____________________________________________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Assinatura do Professor Orientador: _______________________________ (Opcional)</w:t>
      </w:r>
    </w:p>
    <w:sectPr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2026-09-27T04:04:55.728Z</dcterms:created>
  <dcterms:modified xsi:type="dcterms:W3CDTF">2026-09-27T04:04:55.729Z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