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8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FACULDADE FASUL EDUCACIONAL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32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RELATÓRIO — PROJETO INTEGRADOR I</w:t>
      </w:r>
      <w:r w:rsidDel="00000000" w:rsidR="00000000" w:rsidRPr="00000000">
        <w:rPr>
          <w:rtl w:val="0"/>
        </w:rPr>
      </w:r>
    </w:p>
    <w:tbl>
      <w:tblPr>
        <w:tblStyle w:val="Table1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00"/>
        <w:gridCol w:w="6026"/>
        <w:tblGridChange w:id="0">
          <w:tblGrid>
            <w:gridCol w:w="3000"/>
            <w:gridCol w:w="60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Preenchimento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Nome do Aluno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Luan Mateus Martins de Souza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Data da Execução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Setembro de 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Gestão da Tecnologia da Informação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Período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3º período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Turma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[sua turma]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Prazo de Entrega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30/09/2026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1">
      <w:pPr>
        <w:pStyle w:val="Heading1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6"/>
          <w:szCs w:val="26"/>
          <w:rtl w:val="0"/>
        </w:rPr>
        <w:t xml:space="preserve">DISCIPLINAS CURSADAS NO PERÍODO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32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Gestão e Governança em TI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32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Gestão da Tecnologia da Informação e Comunicação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32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Banco de Dados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32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Inteligência Artificial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32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Meio Ambiente, Desenvolvimento e Sustentabilidade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6"/>
          <w:szCs w:val="26"/>
          <w:rtl w:val="0"/>
        </w:rPr>
        <w:t xml:space="preserve">1. TEMA DO PROJETO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60" w:line="36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Padronização do fluxo de atendimento de incidentes e de requisições de acesso (Active Directory e WMS) no suporte de TI de um centro de distribuição, com base no ITIL 4, no COBIT 2019 e nos controles de acesso da ISO/IEC 27002:2022, desenvolvida em cenário simulado com banco de dados e apoio de inteligência artificial.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1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6"/>
          <w:szCs w:val="26"/>
          <w:rtl w:val="0"/>
        </w:rPr>
        <w:t xml:space="preserve">2. OBJETIVO DO PROJETO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60" w:line="36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Objetivo geral: organizar o atendimento do suporte de TI de uma operação logística, separando incidentes de requisições de serviço, priorizando pelo impacto na operação e criando um procedimento padrão para conceder e revogar acessos de usuários.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60" w:line="36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Objetivos específicos (mensuráveis):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32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Montar uma base de chamados em banco de dados e identificar, por consultas SQL, os tipos mais frequentes.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32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Criar uma matriz de prioridade (impacto × urgência) e medir o tempo médio de solução dos chamados críticos (P1 e P2) antes e depois de aplicá-la.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32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Elaborar um checklist de admissão, mudança de função e desligamento, incluindo a devolução de equipamentos.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32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Cruzar as contas inativas do Active Directory com a lista de desligados do RH e quantificar as contas indevidamente ativas.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32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Testar a classificação automática de chamados por IA generativa e medir o percentual de acerto.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1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6"/>
          <w:szCs w:val="26"/>
          <w:rtl w:val="0"/>
        </w:rPr>
        <w:t xml:space="preserve">3. JUSTIFICATIVA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60" w:line="36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Em um centro de distribuição, o WMS parado significa doca parada, separação atrasada e caminhão esperando. Mesmo assim, é comum o suporte tratar tudo como "urgente" e misturar falhas (incidentes) com pedidos rotineiros, como criar usuário ou desbloquear senha (requisições de serviço). Sem essa separação não há critério para decidir o que atender primeiro.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60" w:line="36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Há também um risco de segurança recorrente: contas de colaboradores desligados ou temporários que continuam ativas no Active Directory e no WMS. A ISO/IEC 27002:2022 trata disso nos controles de gestão de identidade (5.16), direitos de acesso (5.18) e devolução de ativos (5.11). O ITIL 4 separa as práticas de gerenciamento de incidente e de gerenciamento de requisição de serviço, e o COBIT 2019 (DSS02 e DSS05) dá a visão de governança sobre esses processos.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60" w:line="36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Optou-se por um cenário simulado, como o próprio manual do Projeto Integrador permite ("situação prática real ou simulada"). Chamados e contas de usuário contêm dados pessoais protegidos pela LGPD (Lei nº 13.709/2018) e informações internas de empresa. Por isso, todos os chamados, logins e contas usados neste trabalho são fictícios, mas foram construídos a partir da rotina real de suporte em operação logística vivida pelo autor, com as mesmas categorias, sistemas e tipos de problema.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1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6"/>
          <w:szCs w:val="26"/>
          <w:rtl w:val="0"/>
        </w:rPr>
        <w:t xml:space="preserve">4. ETAPAS DE EXECUÇÃO</w:t>
      </w:r>
      <w:r w:rsidDel="00000000" w:rsidR="00000000" w:rsidRPr="00000000">
        <w:rPr>
          <w:rtl w:val="0"/>
        </w:rPr>
      </w:r>
    </w:p>
    <w:tbl>
      <w:tblPr>
        <w:tblStyle w:val="Table2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400"/>
        <w:gridCol w:w="7626"/>
        <w:tblGridChange w:id="0">
          <w:tblGrid>
            <w:gridCol w:w="1400"/>
            <w:gridCol w:w="76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Etapa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O que foi feito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1. Cenário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Definição de um centro de distribuição fictício com seis setores (recebimento, expedição, armazenagem, inventário, faturamento e administrativo), usando WMS integrado ao SAP, Active Directory e coletores de dados.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2. Base de dados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Criação da base de chamados em planilha e em banco SQLite (tabelas chamados, contas_ad e desligados_rh), com 86 chamados no período "Antes" (08 a 19/09, 10 dias úteis) e 41 no período "Depois" (21 a 25/09, 5 dias úteis).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3. Classificação ITIL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Separação de cada chamado em incidente, requisição de serviço ou problema e enquadramento em 12 categorias.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4. Matriz de prioridade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Definição de impacto (1 = setor ou operação parada; 3 = um usuário) e urgência (1 = afeta expedição agora; 3 = pode esperar), gerando prioridades de P1 a P4 calculadas automaticamente na planilha.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5. 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Uma amostra de 30 descrições de chamados foi entregue a uma IA generativa (Claude, da Anthropic), que sugeriu uma categoria para cada uma lendo apenas o texto. As sugestões foram comparadas com a classificação do analista.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6. Checklist de acessos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Elaboração do checklist de admissão, mudança de função e desligamento, cobrindo AD, WMS, e-mail, VPN e devolução de coletor, notebook e crachá.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7. Revisão de contas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Elaboração de script PowerShell (somente leitura) para exportar contas habilitadas sem logon há mais de 90 dias. No cenário, a base de 42 contas foi gerada no mesmo formato de saída do script e cruzada com a lista do RH por consulta SQL (JOIN).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8. Aplicação e medição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Aplicação da matriz e do checklist no período "Depois" e comparação dos indicadores com o período "Antes".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8">
      <w:pPr>
        <w:spacing w:after="16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60" w:line="36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Recursos utilizados: Microsoft Excel, SQLite, PowerShell com o módulo ActiveDirectory, IA generativa e Python para gerar os gráficos.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60" w:line="36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Dificuldades e soluções: (1) descrições curtas e ambíguas, como "Sistema não deixa entrar", podem ser senha bloqueada ou WMS fora do ar; a solução foi incluir no fluxo a pergunta "outros colegas também estão sem acesso?", que diferencia um caso individual de uma indisponibilidade. (2) O atributo LastLogonDate do AD replica com atraso de 9 a 14 dias entre controladores de domínio; por isso adotou-se o corte de 90 dias, e não de 30. (3) Datas em texto (dd/mm/aaaa) não ordenam corretamente no SQLite; as consultas passaram a ordenar pelo login.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1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6"/>
          <w:szCs w:val="26"/>
          <w:rtl w:val="0"/>
        </w:rPr>
        <w:t xml:space="preserve">5. RESULTADOS OBTIDOS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60" w:line="36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Premissa do cenário: para o período "Depois", assumiu-se que priorizar pela matriz e seguir o checklist reduziria em cerca de 30% o tempo dos incidentes P1 e P2 e das requisições de serviço (exceto desbloqueio de senha). Os números abaixo mostram, portanto, como os indicadores captam esse efeito, e não uma comprovação de ganho real.</w:t>
      </w:r>
      <w:r w:rsidDel="00000000" w:rsidR="00000000" w:rsidRPr="00000000">
        <w:rPr>
          <w:rtl w:val="0"/>
        </w:rPr>
      </w:r>
    </w:p>
    <w:tbl>
      <w:tblPr>
        <w:tblStyle w:val="Table3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526"/>
        <w:gridCol w:w="2250"/>
        <w:gridCol w:w="2250"/>
        <w:tblGridChange w:id="0">
          <w:tblGrid>
            <w:gridCol w:w="4526"/>
            <w:gridCol w:w="2250"/>
            <w:gridCol w:w="22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Antes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Depois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Chamados no período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86 (10 dias úteis)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41 (5 dias úteis)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Incidentes / requisições / problemas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45 / 39 /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24 / 15 / 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Tempo médio de solução P1 + P2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87,8 min (n = 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55,4 min (n = 7)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Tempo médio de solução P3 / P4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39,6 / 40,6 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46,3 / 52,9 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Tempo médio geral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51,3 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51,9 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Tempo médio de criação de usuário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52,7 min (n = 7)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45,5 min (n = 2)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2">
      <w:pPr>
        <w:spacing w:after="160" w:line="360" w:lineRule="auto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526"/>
        <w:gridCol w:w="2500"/>
        <w:tblGridChange w:id="0">
          <w:tblGrid>
            <w:gridCol w:w="6526"/>
            <w:gridCol w:w="25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Indicador (levantamento único)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Resultado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Categoria mais frequente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Senha / conta bloqueada: 21 de 86 (24%)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Acerto da IA na categoria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27 de 30 (90%)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Contas habilitadas sem logon há mais de 90 dias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42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Dessas, contas de ex-colaboradores (cruzamento com o RH)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9 (21%)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Contas desabilitadas após a revisão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F">
      <w:pPr>
        <w:spacing w:after="16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60" w:line="36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Análise: o tempo dos chamados críticos (P1 + P2) caiu cerca de 37%, mas o tempo médio geral ficou praticamente igual, porque os P3 e P4 passaram a esperar mais. Isso é o efeito esperado de uma matriz de prioridade: ela não cria capacidade de atendimento, ela redistribui a fila em favor do que para a operação. Numa aplicação real, esse é o indicador a acompanhar, para que os P4 não fiquem esquecidos.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60" w:line="36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Na IA, os três erros foram todos em descrições ambíguas ("Sistema não deixa entrar" e "Coletor não loga no WMS"). A IA respondeu "senha bloqueada", enquanto o analista, que conhecia a solução, classificou como WMS fora do ar e coletor sem conexão. A IA acelera a triagem, mas não substitui a conferência humana.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60" w:line="36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Na revisão de contas, 9 ex-colaboradores ainda tinham acesso ao domínio, o que mostra a falha de comunicação entre RH e TI que o checklist de desligamento passa a cobrir. Como melhoria futura, o volume de chamados de senha (24%) justifica avaliar uma ferramenta de redefinição de senha por autoatendimento.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60" w:line="36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Limitações: os dados são fictícios, o período "Depois" tem apenas 5 dias úteis e algumas amostras são pequenas (1 chamado P1 e 2 criações de usuário no período "Depois"). Os resultados validam o método de medição, não o ganho real.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60" w:line="36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Produtos entregues: base de chamados em planilha e em SQLite com consultas SQL, matriz de prioridade, checklist de acessos, script PowerShell de revisão de contas e gráficos de acompanhamento.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1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6"/>
          <w:szCs w:val="26"/>
          <w:rtl w:val="0"/>
        </w:rPr>
        <w:t xml:space="preserve">6. CONCLUSÃO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60" w:line="36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projeto mostrou na prática a distância entre a teoria de gerenciamento de serviços e o dia a dia do suporte. Separar incidente de requisição parece simples no livro, mas no chão do armazém tudo chega como "o sistema não funciona". A matriz de impacto × urgência deu um critério objetivo para decidir o que atender primeiro, e o checklist de acessos transformou uma tarefa feita de memória em um controle verificável.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60" w:line="36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Gestão e Governança em TI deu a base de ITIL e COBIT para separar incidente de requisição e definir responsabilidades. Gestão da TIC ajudou a enxergar o suporte como um serviço prestado à operação, medido por indicadores. Banco de Dados foi aplicado na modelagem das tabelas e nas consultas que cruzaram as contas do AD com a lista do RH. Inteligência Artificial apareceu no teste de classificação automática, que acertou 90% mas errou justamente nos casos ambíguos. Meio Ambiente e Sustentabilidade entrou no recolhimento de equipamentos no desligamento, que permite reuso e reduz compra nova e descarte eletrônico.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60" w:line="36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Foram desenvolvidas competências de análise de processos, modelagem e consulta de dados, documentação técnica e visão de segurança da informação. A principal lição foi que um indicador isolado engana: o tempo médio geral ficou igual e esconderia a melhora nos chamados críticos, enquanto olhar só os críticos esconderia a espera maior dos demais.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1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6"/>
          <w:szCs w:val="26"/>
          <w:rtl w:val="0"/>
        </w:rPr>
        <w:t xml:space="preserve">7. REGISTRO FOTOGRÁFICO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60" w:line="36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Registros das etapas executadas no cenário simulado (dados fictícios):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60" w:before="12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334000" cy="3590925"/>
            <wp:effectExtent b="0" l="0" r="0" t="0"/>
            <wp:docPr descr="Foto 1 – Matriz de prioridade impacto × urgência usada para classificar os chamados." id="1" name="image4.png"/>
            <a:graphic>
              <a:graphicData uri="http://schemas.openxmlformats.org/drawingml/2006/picture">
                <pic:pic>
                  <pic:nvPicPr>
                    <pic:cNvPr descr="Foto 1 – Matriz de prioridade impacto × urgência usada para classificar os chamados.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590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240" w:lineRule="auto"/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  <w:t xml:space="preserve">Foto 1 – Matriz de prioridade impacto × urgência usada para classificar os chamados.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60" w:before="12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334000" cy="2809875"/>
            <wp:effectExtent b="0" l="0" r="0" t="0"/>
            <wp:docPr descr="Foto 2 – Levantamento: chamados por categoria no período &quot;Antes&quot; (86 chamados)." id="3" name="image2.png"/>
            <a:graphic>
              <a:graphicData uri="http://schemas.openxmlformats.org/drawingml/2006/picture">
                <pic:pic>
                  <pic:nvPicPr>
                    <pic:cNvPr descr="Foto 2 – Levantamento: chamados por categoria no período &quot;Antes&quot; (86 chamados).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809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240" w:lineRule="auto"/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  <w:t xml:space="preserve">Foto 2 – Levantamento: chamados por categoria no período "Antes" (86 chamados).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60" w:before="12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334000" cy="3524250"/>
            <wp:effectExtent b="0" l="0" r="0" t="0"/>
            <wp:docPr descr="Foto 3 – Tempo médio de solução por prioridade, antes e depois da matriz." id="2" name="image1.png"/>
            <a:graphic>
              <a:graphicData uri="http://schemas.openxmlformats.org/drawingml/2006/picture">
                <pic:pic>
                  <pic:nvPicPr>
                    <pic:cNvPr descr="Foto 3 – Tempo médio de solução por prioridade, antes e depois da matriz.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5242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240" w:lineRule="auto"/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  <w:t xml:space="preserve">Foto 3 – Tempo médio de solução por prioridade, antes e depois da matriz.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60" w:before="12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334000" cy="3495675"/>
            <wp:effectExtent b="0" l="0" r="0" t="0"/>
            <wp:docPr descr="Foto 4 – Consulta SQL no SQLite cruzando contas do AD com desligados do RH (9 contas encontradas)." id="4" name="image3.png"/>
            <a:graphic>
              <a:graphicData uri="http://schemas.openxmlformats.org/drawingml/2006/picture">
                <pic:pic>
                  <pic:nvPicPr>
                    <pic:cNvPr descr="Foto 4 – Consulta SQL no SQLite cruzando contas do AD com desligados do RH (9 contas encontradas).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495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240" w:lineRule="auto"/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  <w:t xml:space="preserve">Foto 4 – Consulta SQL no SQLite cruzando contas do AD com desligados do RH (9 contas encontradas).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6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60" w:line="36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Assinatura do(a) Aluno(a): _____________________________________________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60" w:line="36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Assinatura do Professor Orientador: _______________________________ (Opcional)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134" w:top="1418" w:left="1418" w:right="1134" w:header="708" w:footer="708" w:gut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