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Project Charter v1.0</w:t>
      </w:r>
    </w:p>
    <w:p>
      <w:r>
        <w:t>Project Name: RestWell – End-of-Life &amp; Legacy Services SaaS/PaaS Platform</w:t>
      </w:r>
    </w:p>
    <w:p>
      <w:r>
        <w:t>Sponsor: Ndabezinhle (uNdabezinhle) SMME | Date: June 2026</w:t>
      </w:r>
    </w:p>
    <w:p>
      <w:pPr>
        <w:pStyle w:val="Heading1"/>
      </w:pPr>
      <w:r>
        <w:t>Business Case</w:t>
      </w:r>
    </w:p>
    <w:p>
      <w:r>
        <w:t>RestWell addresses the need for a modern, scalable platform for funeral parlors while enabling future expansion into cemetery management, insurance underwriting, government (DHA) integration, and family legacy services.</w:t>
      </w:r>
    </w:p>
    <w:p>
      <w:pPr>
        <w:pStyle w:val="Heading1"/>
      </w:pPr>
      <w:r>
        <w:t>Objectives</w:t>
      </w:r>
    </w:p>
    <w:p>
      <w:r>
        <w:t>- Deliver multi-tenant, multi-branch platform from Day 1</w:t>
        <w:br/>
        <w:t>- Support funeral policies with multiple underwriters</w:t>
        <w:br/>
        <w:t>- Include mortuary and geolocation capabilities (modular)</w:t>
        <w:br/>
        <w:t>- Enable SaaS monetization with paid add-ons</w:t>
        <w:br/>
        <w:t>- Build for future expansion to cemeteries, DHA, and legacy tools</w:t>
      </w:r>
    </w:p>
    <w:p>
      <w:pPr>
        <w:pStyle w:val="Heading1"/>
      </w:pPr>
      <w:r>
        <w:t>Scope</w:t>
      </w:r>
    </w:p>
    <w:p>
      <w:r>
        <w:t>In Scope: Core modules, multi-tenancy, multi-branch, underwriters, geolocation, mortuary (add-on), monetization framework.</w:t>
        <w:br/>
        <w:t>Out of Scope (Phase 2+): Full DHA integration, cemetery management, advanced legacy tools.</w:t>
      </w:r>
    </w:p>
    <w:p>
      <w:pPr>
        <w:pStyle w:val="Heading1"/>
      </w:pPr>
      <w:r>
        <w:t>Approval</w:t>
      </w:r>
    </w:p>
    <w:p>
      <w:r>
        <w:t>_________________________</w:t>
        <w:br/>
        <w:t>Ndabezinhle</w:t>
        <w:br/>
        <w:t>Project Sponsor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