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Times New Roman"/>
          <w:color w:val="auto"/>
          <w:sz w:val="22"/>
          <w:lang w:eastAsia="en-US"/>
        </w:rPr>
        <w:id w:val="2095429055"/>
        <w:docPartObj>
          <w:docPartGallery w:val="Cover Pages"/>
          <w:docPartUnique/>
        </w:docPartObj>
      </w:sdtPr>
      <w:sdtContent>
        <w:tbl>
          <w:tblPr>
            <w:tblW w:w="9628" w:type="dxa"/>
            <w:tblLook w:val="04A0" w:firstRow="1" w:lastRow="0" w:firstColumn="1" w:lastColumn="0" w:noHBand="0" w:noVBand="1"/>
          </w:tblPr>
          <w:tblGrid>
            <w:gridCol w:w="1432"/>
            <w:gridCol w:w="8196"/>
          </w:tblGrid>
          <w:tr w:rsidR="00030B1E" w14:paraId="65ED47D9" w14:textId="77777777">
            <w:trPr>
              <w:trHeight w:val="1950"/>
            </w:trPr>
            <w:tc>
              <w:tcPr>
                <w:tcW w:w="1432" w:type="dxa"/>
              </w:tcPr>
              <w:p w14:paraId="368D1B38" w14:textId="77777777" w:rsidR="00030B1E" w:rsidRDefault="00000000">
                <w:pPr>
                  <w:spacing w:line="240" w:lineRule="auto"/>
                  <w:ind w:left="284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noProof/>
                    <w:lang w:eastAsia="en-US"/>
                  </w:rPr>
                  <mc:AlternateContent>
                    <mc:Choice Requires="wpg">
                      <w:drawing>
                        <wp:anchor distT="0" distB="0" distL="114300" distR="114300" simplePos="0" relativeHeight="251659264" behindDoc="1" locked="0" layoutInCell="1" allowOverlap="1" wp14:anchorId="7999C5D5" wp14:editId="1B47765D">
                          <wp:simplePos x="0" y="0"/>
                          <wp:positionH relativeFrom="column">
                            <wp:posOffset>-13970</wp:posOffset>
                          </wp:positionH>
                          <wp:positionV relativeFrom="paragraph">
                            <wp:posOffset>209550</wp:posOffset>
                          </wp:positionV>
                          <wp:extent cx="733425" cy="828675"/>
                          <wp:effectExtent l="0" t="0" r="9525" b="9525"/>
                          <wp:wrapTight wrapText="bothSides">
                            <wp:wrapPolygon edited="1">
                              <wp:start x="0" y="0"/>
                              <wp:lineTo x="0" y="21352"/>
                              <wp:lineTo x="21319" y="21352"/>
                              <wp:lineTo x="21319" y="0"/>
                              <wp:lineTo x="0" y="0"/>
                            </wp:wrapPolygon>
                          </wp:wrapTight>
                          <wp:docPr id="1" name="Рисунок 18" descr="Gerb-BMSTU_0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Рисунок 18" descr="Gerb-BMSTU_01"/>
                                  <pic:cNvPicPr>
                                    <a:picLocks noChangeAspect="1"/>
                                  </pic:cNvPicPr>
                                </pic:nvPicPr>
                                <pic:blipFill rotWithShape="1">
                                  <a:blip r:embed="rId7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733424" cy="8286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a:graphicData>
                          </a:graphic>
                          <wp14:sizeRelH relativeFrom="page">
                            <wp14:pctWidth>0</wp14:pctWidth>
                          </wp14:sizeRelH>
                          <wp14:sizeRelV relativeFrom="page">
                            <wp14:pctHeight>0</wp14:pctHeight>
                          </wp14:sizeRelV>
                        </wp:anchor>
                      </w:drawing>
                    </mc:Choice>
                    <mc:Fallback xmlns:a="http://schemas.openxmlformats.org/drawingml/2006/main">
                      <w:pict>
                        <v:shapetype id="_x0000_t75" coordsize="21600,21600" o:spt="75" o:preferrelative="t" path="m@4@5l@4@11@9@11@9@5xe" filled="f" stroked="f">
                          <v:stroke joinstyle="miter"/>
                          <v:formulas>
                            <v:f eqn="if lineDrawn pixelLineWidth 0"/>
                            <v:f eqn="sum @0 1 0"/>
                            <v:f eqn="sum 0 0 @1"/>
                            <v:f eqn="prod @2 1 2"/>
                            <v:f eqn="prod @3 21600 pixelWidth"/>
                            <v:f eqn="prod @3 21600 pixelHeight"/>
                            <v:f eqn="sum @0 0 1"/>
                            <v:f eqn="prod @6 1 2"/>
                            <v:f eqn="prod @7 21600 pixelWidth"/>
                            <v:f eqn="sum @8 21600 0"/>
                            <v:f eqn="prod @7 21600 pixelHeight"/>
                            <v:f eqn="sum @10 21600 0"/>
                          </v:formulas>
                          <v:path o:extrusionok="f" gradientshapeok="t" o:connecttype="rect"/>
                          <o:lock v:ext="edit" aspectratio="t"/>
                        </v:shapetype>
                        <v:shape id="_x0000_i0" o:spid="_x0000_s0" type="#_x0000_t75" style="position:absolute;z-index:-25165926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0 0 0 98852 98699 98852 98699 0 0 0" stroked="false">
                          <w10:wrap type="tight"/>
                          <v:imagedata r:id="rId11" o:title=""/>
                          <o:lock v:ext="edit" rotation="t"/>
                        </v:shape>
                      </w:pict>
                    </mc:Fallback>
                  </mc:AlternateContent>
                </w:r>
              </w:p>
            </w:tc>
            <w:tc>
              <w:tcPr>
                <w:tcW w:w="8196" w:type="dxa"/>
              </w:tcPr>
              <w:p w14:paraId="5E5A11C0" w14:textId="77777777" w:rsidR="00030B1E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Министерство науки и высшего образования Российской Федерации</w:t>
                </w:r>
              </w:p>
              <w:p w14:paraId="4067EDDC" w14:textId="77777777" w:rsidR="00030B1E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Федеральное государственное автономное образовательное учреждение</w:t>
                </w:r>
              </w:p>
              <w:p w14:paraId="6E1CD51B" w14:textId="77777777" w:rsidR="00030B1E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высшего образования</w:t>
                </w:r>
              </w:p>
              <w:p w14:paraId="632851E3" w14:textId="77777777" w:rsidR="00030B1E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«Московский государственный технический университет</w:t>
                </w:r>
              </w:p>
              <w:p w14:paraId="1CDA4CA8" w14:textId="77777777" w:rsidR="00030B1E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имени Н.Э. Баумана</w:t>
                </w:r>
              </w:p>
              <w:p w14:paraId="7DBB7EAD" w14:textId="77777777" w:rsidR="00030B1E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(национальный исследовательский университет)»</w:t>
                </w:r>
              </w:p>
              <w:p w14:paraId="1CF7B527" w14:textId="77777777" w:rsidR="00030B1E" w:rsidRDefault="00000000">
                <w:pPr>
                  <w:pStyle w:val="afc"/>
                  <w:spacing w:line="256" w:lineRule="auto"/>
                  <w:jc w:val="center"/>
                  <w:rPr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(МГТУ им. Н.Э. Баумана)</w:t>
                </w:r>
              </w:p>
            </w:tc>
          </w:tr>
        </w:tbl>
        <w:p w14:paraId="5AEA2FE4" w14:textId="77777777" w:rsidR="00030B1E" w:rsidRDefault="00030B1E">
          <w:pPr>
            <w:pBdr>
              <w:bottom w:val="single" w:sz="24" w:space="1" w:color="000000"/>
            </w:pBdr>
            <w:spacing w:before="0" w:beforeAutospacing="0" w:line="240" w:lineRule="auto"/>
            <w:ind w:firstLine="0"/>
            <w:rPr>
              <w:b/>
              <w:sz w:val="16"/>
              <w:szCs w:val="16"/>
              <w:lang w:val="en-US"/>
            </w:rPr>
          </w:pPr>
        </w:p>
        <w:p w14:paraId="653C126C" w14:textId="77777777" w:rsidR="00030B1E" w:rsidRDefault="00000000">
          <w:pPr>
            <w:spacing w:before="0" w:beforeAutospacing="0" w:line="240" w:lineRule="auto"/>
            <w:ind w:firstLine="0"/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pPr>
          <w:r>
            <w:rPr>
              <w:rFonts w:cs="Times New Roman"/>
              <w:szCs w:val="28"/>
              <w:u w:val="single"/>
            </w:rPr>
            <w:t xml:space="preserve">ФАКУЛЬТЕТ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«</w:t>
          </w:r>
          <w:proofErr w:type="gramEnd"/>
          <w:r>
            <w:rPr>
              <w:rFonts w:cs="Times New Roman"/>
              <w:szCs w:val="28"/>
              <w:u w:val="single"/>
            </w:rPr>
            <w:t>Информатика и системы управления» (ИУ)</w:t>
          </w:r>
        </w:p>
        <w:p w14:paraId="4C9B95D8" w14:textId="77777777" w:rsidR="00030B1E" w:rsidRDefault="00000000">
          <w:pPr>
            <w:spacing w:before="0" w:beforeAutospacing="0" w:line="240" w:lineRule="auto"/>
            <w:ind w:firstLine="0"/>
            <w:rPr>
              <w:rFonts w:cs="Times New Roman"/>
              <w:szCs w:val="28"/>
              <w:u w:val="single"/>
            </w:rPr>
          </w:pPr>
          <w:r>
            <w:rPr>
              <w:rFonts w:cs="Times New Roman"/>
              <w:szCs w:val="28"/>
              <w:u w:val="single"/>
            </w:rPr>
            <w:t xml:space="preserve">КАФЕДРА         </w:t>
          </w:r>
          <w:proofErr w:type="gramStart"/>
          <w:r>
            <w:rPr>
              <w:rFonts w:cs="Times New Roman"/>
              <w:szCs w:val="28"/>
              <w:u w:val="single"/>
            </w:rPr>
            <w:t xml:space="preserve">   </w:t>
          </w:r>
          <w:r>
            <w:rPr>
              <w:rFonts w:cs="Times New Roman"/>
              <w:iCs/>
              <w:szCs w:val="28"/>
              <w:u w:val="single"/>
            </w:rPr>
            <w:t>«</w:t>
          </w:r>
          <w:proofErr w:type="gramEnd"/>
          <w:r>
            <w:rPr>
              <w:rFonts w:cs="Times New Roman"/>
              <w:iCs/>
              <w:szCs w:val="28"/>
              <w:u w:val="single"/>
            </w:rPr>
            <w:t>Информационная безопасность» (ИУ8)</w:t>
          </w:r>
        </w:p>
        <w:p w14:paraId="07D06CCB" w14:textId="77777777" w:rsidR="00030B1E" w:rsidRDefault="00030B1E">
          <w:pPr>
            <w:pStyle w:val="Default"/>
          </w:pPr>
        </w:p>
        <w:p w14:paraId="61EA5BBF" w14:textId="77777777" w:rsidR="00030B1E" w:rsidRDefault="00030B1E">
          <w:pPr>
            <w:pStyle w:val="Default"/>
          </w:pPr>
        </w:p>
        <w:p w14:paraId="76CE8A78" w14:textId="77777777" w:rsidR="00030B1E" w:rsidRDefault="00030B1E">
          <w:pPr>
            <w:pStyle w:val="Default"/>
          </w:pPr>
        </w:p>
        <w:p w14:paraId="6CA326DC" w14:textId="77777777" w:rsidR="00030B1E" w:rsidRDefault="00030B1E">
          <w:pPr>
            <w:pStyle w:val="Default"/>
          </w:pPr>
        </w:p>
        <w:p w14:paraId="4A16BD22" w14:textId="77777777" w:rsidR="00030B1E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ТЕОРИЯ ИГР И ИССЛЕДОВАНИЕ ОПЕРАЦИЙ</w:t>
          </w:r>
        </w:p>
        <w:p w14:paraId="65629AE4" w14:textId="77777777" w:rsidR="00030B1E" w:rsidRDefault="00030B1E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</w:p>
        <w:p w14:paraId="12DCF8FE" w14:textId="77777777" w:rsidR="00030B1E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Лабораторная работа № 10</w:t>
          </w:r>
        </w:p>
        <w:p w14:paraId="4248EBC9" w14:textId="77777777" w:rsidR="00030B1E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на тему:</w:t>
          </w:r>
        </w:p>
        <w:p w14:paraId="028A4AC0" w14:textId="4513A55F" w:rsidR="00030B1E" w:rsidRDefault="00000000">
          <w:pPr>
            <w:spacing w:before="0" w:beforeAutospacing="0" w:afterAutospacing="0"/>
            <w:ind w:left="708" w:firstLine="0"/>
            <w:jc w:val="center"/>
            <w:rPr>
              <w:rFonts w:eastAsia="Times New Roman"/>
              <w:iCs/>
              <w:sz w:val="32"/>
              <w:szCs w:val="32"/>
            </w:rPr>
          </w:pPr>
          <w:r>
            <w:rPr>
              <w:rFonts w:eastAsia="Times New Roman"/>
              <w:iCs/>
              <w:sz w:val="32"/>
              <w:szCs w:val="32"/>
            </w:rPr>
            <w:t>«Эволюционные игры. Модель «Ястребы и голуби» и анализ эволюционной устойчивости стратегий»</w:t>
          </w:r>
        </w:p>
        <w:p w14:paraId="0E625B3B" w14:textId="77777777" w:rsidR="00030B1E" w:rsidRDefault="00000000">
          <w:pPr>
            <w:jc w:val="center"/>
            <w:rPr>
              <w:rFonts w:eastAsia="Times New Roman"/>
              <w:sz w:val="32"/>
              <w:szCs w:val="32"/>
            </w:rPr>
          </w:pPr>
          <w:r>
            <w:rPr>
              <w:rFonts w:eastAsia="Times New Roman"/>
              <w:sz w:val="32"/>
              <w:szCs w:val="32"/>
            </w:rPr>
            <w:t>Вариант 13</w:t>
          </w:r>
        </w:p>
        <w:p w14:paraId="6E5291BE" w14:textId="77777777" w:rsidR="00030B1E" w:rsidRDefault="00030B1E">
          <w:pPr>
            <w:spacing w:line="240" w:lineRule="auto"/>
            <w:rPr>
              <w:rFonts w:eastAsia="Times New Roman"/>
              <w:sz w:val="24"/>
              <w:szCs w:val="24"/>
            </w:rPr>
          </w:pPr>
        </w:p>
        <w:tbl>
          <w:tblPr>
            <w:tblStyle w:val="13"/>
            <w:tblpPr w:leftFromText="180" w:rightFromText="180" w:vertAnchor="text" w:horzAnchor="margin" w:tblpY="328"/>
            <w:tblW w:w="9345" w:type="dxa"/>
            <w:tblLook w:val="04A0" w:firstRow="1" w:lastRow="0" w:firstColumn="1" w:lastColumn="0" w:noHBand="0" w:noVBand="1"/>
          </w:tblPr>
          <w:tblGrid>
            <w:gridCol w:w="2406"/>
            <w:gridCol w:w="1843"/>
            <w:gridCol w:w="697"/>
            <w:gridCol w:w="1430"/>
            <w:gridCol w:w="283"/>
            <w:gridCol w:w="2686"/>
          </w:tblGrid>
          <w:tr w:rsidR="00030B1E" w14:paraId="277FF24C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70AE166A" w14:textId="77777777" w:rsidR="00030B1E" w:rsidRDefault="00030B1E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  <w:p w14:paraId="619ECC07" w14:textId="77777777" w:rsidR="00030B1E" w:rsidRDefault="00030B1E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24061B8F" w14:textId="77777777" w:rsidR="00030B1E" w:rsidRDefault="00000000">
                <w:pPr>
                  <w:spacing w:before="0" w:beforeAutospacing="0" w:line="240" w:lineRule="auto"/>
                  <w:ind w:firstLine="0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         (Группа)</w:t>
                </w: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95C0FD3" w14:textId="77777777" w:rsidR="00030B1E" w:rsidRDefault="00030B1E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7BD7C114" w14:textId="77777777" w:rsidR="00030B1E" w:rsidRDefault="00030B1E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F171BA5" w14:textId="77777777" w:rsidR="00030B1E" w:rsidRDefault="00030B1E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48C5AB0" w14:textId="77777777" w:rsidR="00030B1E" w:rsidRDefault="0000000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  <w:tr w:rsidR="00030B1E" w14:paraId="5604B20A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727F17B6" w14:textId="77777777" w:rsidR="00030B1E" w:rsidRDefault="00030B1E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0BD939C" w14:textId="77777777" w:rsidR="00030B1E" w:rsidRDefault="00030B1E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3D49020" w14:textId="77777777" w:rsidR="00030B1E" w:rsidRDefault="00030B1E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CAA0E45" w14:textId="77777777" w:rsidR="00030B1E" w:rsidRDefault="00030B1E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2F21D18" w14:textId="77777777" w:rsidR="00030B1E" w:rsidRDefault="00030B1E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D530C1E" w14:textId="77777777" w:rsidR="00030B1E" w:rsidRDefault="00030B1E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</w:tr>
          <w:tr w:rsidR="00030B1E" w14:paraId="716AC26B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D2F0CFE" w14:textId="77777777" w:rsidR="00030B1E" w:rsidRDefault="00000000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Преподаватель: </w:t>
                </w: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61121A34" w14:textId="77777777" w:rsidR="00030B1E" w:rsidRDefault="00030B1E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E8423FF" w14:textId="77777777" w:rsidR="00030B1E" w:rsidRDefault="00030B1E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7E659EB6" w14:textId="77777777" w:rsidR="00030B1E" w:rsidRDefault="00030B1E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B86AB59" w14:textId="77777777" w:rsidR="00030B1E" w:rsidRDefault="00030B1E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one" w:sz="4" w:space="0" w:color="000000"/>
                  <w:left w:val="none" w:sz="4" w:space="0" w:color="000000"/>
                  <w:bottom w:val="single" w:sz="4" w:space="0" w:color="auto"/>
                  <w:right w:val="none" w:sz="4" w:space="0" w:color="000000"/>
                </w:tcBorders>
              </w:tcPr>
              <w:p w14:paraId="1868394B" w14:textId="77777777" w:rsidR="00030B1E" w:rsidRDefault="00000000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      Н. С. Коннова</w:t>
                </w:r>
              </w:p>
            </w:tc>
          </w:tr>
          <w:tr w:rsidR="00030B1E" w14:paraId="232DD50A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27B16A59" w14:textId="77777777" w:rsidR="00030B1E" w:rsidRDefault="00030B1E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C49AC53" w14:textId="77777777" w:rsidR="00030B1E" w:rsidRDefault="00030B1E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164DDBF" w14:textId="77777777" w:rsidR="00030B1E" w:rsidRDefault="00030B1E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659BA9F2" w14:textId="77777777" w:rsidR="00030B1E" w:rsidRDefault="00030B1E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FD3A6A5" w14:textId="77777777" w:rsidR="00030B1E" w:rsidRDefault="00030B1E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5ACD9D7" w14:textId="77777777" w:rsidR="00030B1E" w:rsidRDefault="0000000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</w:tbl>
        <w:p w14:paraId="3052A27F" w14:textId="77777777" w:rsidR="00030B1E" w:rsidRDefault="00000000">
          <w:pPr>
            <w:spacing w:before="0" w:beforeAutospacing="0" w:line="240" w:lineRule="auto"/>
            <w:ind w:firstLine="0"/>
            <w:rPr>
              <w:rFonts w:eastAsia="Times New Roman"/>
              <w:szCs w:val="28"/>
            </w:rPr>
          </w:pPr>
          <w:r>
            <w:rPr>
              <w:rFonts w:eastAsia="Times New Roman"/>
              <w:szCs w:val="28"/>
            </w:rPr>
            <w:t xml:space="preserve">  </w:t>
          </w:r>
          <w:proofErr w:type="gramStart"/>
          <w:r>
            <w:rPr>
              <w:rFonts w:eastAsia="Times New Roman"/>
              <w:szCs w:val="28"/>
            </w:rPr>
            <w:t xml:space="preserve">Студент:   </w:t>
          </w:r>
          <w:proofErr w:type="gramEnd"/>
          <w:r>
            <w:rPr>
              <w:rFonts w:eastAsia="Times New Roman"/>
              <w:szCs w:val="28"/>
            </w:rPr>
            <w:t xml:space="preserve">                    ИУ8-105                                               Б. Е. Шекунов</w:t>
          </w:r>
        </w:p>
        <w:p w14:paraId="6D30AF03" w14:textId="77777777" w:rsidR="00030B1E" w:rsidRDefault="00030B1E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7FB6EDDD" w14:textId="77777777" w:rsidR="00030B1E" w:rsidRDefault="00000000">
          <w:pPr>
            <w:spacing w:before="0" w:beforeAutospacing="0" w:after="160" w:afterAutospacing="0" w:line="259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  <w:r>
            <w:rPr>
              <w:rFonts w:ascii="Calibri" w:eastAsia="Calibri" w:hAnsi="Calibri" w:cs="Times New Roman"/>
              <w:color w:val="auto"/>
              <w:sz w:val="22"/>
              <w:lang w:eastAsia="en-US"/>
            </w:rPr>
            <w:br w:type="page" w:clear="all"/>
          </w:r>
        </w:p>
      </w:sdtContent>
    </w:sdt>
    <w:p w14:paraId="27D02728" w14:textId="77777777" w:rsidR="00030B1E" w:rsidRPr="00B92FFC" w:rsidRDefault="00000000" w:rsidP="00B92FFC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B92FFC">
        <w:rPr>
          <w:rFonts w:cs="Times New Roman"/>
          <w:b/>
          <w:bCs/>
          <w:szCs w:val="28"/>
        </w:rPr>
        <w:lastRenderedPageBreak/>
        <w:t>Цель работы:</w:t>
      </w:r>
    </w:p>
    <w:p w14:paraId="777AE459" w14:textId="79E417D9" w:rsidR="00030B1E" w:rsidRPr="00B92FFC" w:rsidRDefault="00000000" w:rsidP="00B92FFC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cs="Times New Roman"/>
          <w:szCs w:val="28"/>
        </w:rPr>
        <w:t xml:space="preserve">Изучить эволюционные игры на примере модели «Ястребы и голуби», определить равновесия Нэша, смешанное симметричное равновесие, проверить эволюционную устойчивость стратегий и исследовать </w:t>
      </w:r>
      <w:proofErr w:type="spellStart"/>
      <w:r w:rsidRPr="00B92FFC">
        <w:rPr>
          <w:rFonts w:cs="Times New Roman"/>
          <w:szCs w:val="28"/>
        </w:rPr>
        <w:t>репликаторную</w:t>
      </w:r>
      <w:proofErr w:type="spellEnd"/>
      <w:r w:rsidRPr="00B92FFC">
        <w:rPr>
          <w:rFonts w:cs="Times New Roman"/>
          <w:szCs w:val="28"/>
        </w:rPr>
        <w:t xml:space="preserve"> динамику </w:t>
      </w:r>
      <w:r w:rsidR="008E1209">
        <w:rPr>
          <w:rFonts w:cs="Times New Roman"/>
          <w:szCs w:val="28"/>
        </w:rPr>
        <w:t xml:space="preserve">заданного </w:t>
      </w:r>
      <w:r w:rsidRPr="00B92FFC">
        <w:rPr>
          <w:rFonts w:cs="Times New Roman"/>
          <w:szCs w:val="28"/>
        </w:rPr>
        <w:t>варианта.</w:t>
      </w:r>
    </w:p>
    <w:p w14:paraId="40971ABA" w14:textId="77777777" w:rsidR="00030B1E" w:rsidRPr="00B92FFC" w:rsidRDefault="00000000" w:rsidP="00B92FFC">
      <w:pPr>
        <w:spacing w:before="0" w:beforeAutospacing="0" w:after="0" w:afterAutospacing="0"/>
        <w:jc w:val="both"/>
        <w:rPr>
          <w:rFonts w:cs="Times New Roman"/>
          <w:bCs/>
          <w:i/>
          <w:szCs w:val="28"/>
        </w:rPr>
      </w:pPr>
      <w:r w:rsidRPr="00B92FFC">
        <w:rPr>
          <w:rFonts w:cs="Times New Roman"/>
          <w:b/>
          <w:bCs/>
          <w:szCs w:val="28"/>
        </w:rPr>
        <w:t>Постановка задачи:</w:t>
      </w:r>
    </w:p>
    <w:p w14:paraId="7FE916BA" w14:textId="7777777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Рассматривается симметричная эволюционная игра с двумя стратегиями:</w:t>
      </w:r>
    </w:p>
    <w:p w14:paraId="7560FDA4" w14:textId="4C837234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>
        <m:r>
          <w:rPr>
            <w:rFonts w:ascii="Cambria Math" w:hAnsi="Cambria Math" w:cs="Times New Roman"/>
            <w:szCs w:val="28"/>
          </w:rPr>
          <m:t>NR</m:t>
        </m:r>
      </m:oMath>
      <w:r w:rsidR="008E1209">
        <w:rPr>
          <w:rFonts w:eastAsia="Times New Roman" w:cs="Times New Roman"/>
          <w:szCs w:val="28"/>
        </w:rPr>
        <w:t xml:space="preserve"> –</w:t>
      </w:r>
      <w:r w:rsidRPr="00B92FFC">
        <w:rPr>
          <w:rFonts w:eastAsia="Times New Roman" w:cs="Times New Roman"/>
          <w:szCs w:val="28"/>
        </w:rPr>
        <w:t xml:space="preserve"> нарушать правила, стратегия «ястреб»;</w:t>
      </w:r>
    </w:p>
    <w:p w14:paraId="0EECA083" w14:textId="30AF12F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>
        <m:r>
          <w:rPr>
            <w:rFonts w:ascii="Cambria Math" w:hAnsi="Cambria Math" w:cs="Times New Roman"/>
            <w:szCs w:val="28"/>
          </w:rPr>
          <m:t>R</m:t>
        </m:r>
      </m:oMath>
      <w:r w:rsidR="008E1209">
        <w:rPr>
          <w:rFonts w:eastAsia="Times New Roman" w:cs="Times New Roman"/>
          <w:szCs w:val="28"/>
        </w:rPr>
        <w:t xml:space="preserve"> –</w:t>
      </w:r>
      <w:r w:rsidRPr="00B92FFC">
        <w:rPr>
          <w:rFonts w:eastAsia="Times New Roman" w:cs="Times New Roman"/>
          <w:szCs w:val="28"/>
        </w:rPr>
        <w:t xml:space="preserve"> соблюдать правила, стратегия «голубь».</w:t>
      </w:r>
    </w:p>
    <w:p w14:paraId="26D67F2F" w14:textId="7777777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Матрица выигрышей строкового игрока имеет вид:</w:t>
      </w:r>
    </w:p>
    <w:p w14:paraId="0DD9ED64" w14:textId="7D7E94E2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szCs w:val="28"/>
                </w:rPr>
              </m:ctrlPr>
            </m:mPr>
            <m:mr>
              <m:e/>
              <m:e>
                <m:r>
                  <w:rPr>
                    <w:rFonts w:ascii="Cambria Math" w:hAnsi="Cambria Math" w:cs="Times New Roman"/>
                    <w:szCs w:val="28"/>
                  </w:rPr>
                  <m:t>NR</m:t>
                </m:r>
              </m:e>
              <m:e>
                <m:r>
                  <w:rPr>
                    <w:rFonts w:ascii="Cambria Math" w:hAnsi="Cambria Math" w:cs="Times New Roman"/>
                    <w:szCs w:val="28"/>
                  </w:rPr>
                  <m:t>R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Cs w:val="28"/>
                  </w:rPr>
                  <m:t>NR</m:t>
                </m:r>
              </m:e>
              <m:e>
                <m:r>
                  <w:rPr>
                    <w:rFonts w:ascii="Cambria Math" w:hAnsi="Cambria Math" w:cs="Times New Roman"/>
                    <w:szCs w:val="28"/>
                  </w:rPr>
                  <m:t>α</m:t>
                </m:r>
              </m:e>
              <m:e>
                <m:r>
                  <w:rPr>
                    <w:rFonts w:ascii="Cambria Math" w:hAnsi="Cambria Math" w:cs="Times New Roman"/>
                    <w:szCs w:val="28"/>
                  </w:rPr>
                  <m:t>γ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Cs w:val="28"/>
                  </w:rPr>
                  <m:t>R</m:t>
                </m:r>
              </m:e>
              <m:e>
                <m:r>
                  <w:rPr>
                    <w:rFonts w:ascii="Cambria Math" w:hAnsi="Cambria Math" w:cs="Times New Roman"/>
                    <w:szCs w:val="28"/>
                    <w:lang w:val="en-US"/>
                  </w:rPr>
                  <m:t>0</m:t>
                </m:r>
              </m:e>
              <m:e>
                <m:r>
                  <w:rPr>
                    <w:rFonts w:ascii="Cambria Math" w:hAnsi="Cambria Math" w:cs="Times New Roman"/>
                    <w:szCs w:val="28"/>
                  </w:rPr>
                  <m:t>β</m:t>
                </m:r>
              </m:e>
            </m:mr>
          </m:m>
        </m:oMath>
      </m:oMathPara>
    </w:p>
    <w:p w14:paraId="7C74DB75" w14:textId="7777777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Параметры должны удовлетворять условию:</w:t>
      </w:r>
    </w:p>
    <w:p w14:paraId="2A14184F" w14:textId="2BF1908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α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</w:rPr>
            <m:t>&lt;</m:t>
          </m:r>
          <m:r>
            <w:rPr>
              <w:rFonts w:ascii="Cambria Math" w:hAnsi="Cambria Math" w:cs="Times New Roman"/>
              <w:szCs w:val="28"/>
            </w:rPr>
            <m:t>0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</w:rPr>
            <m:t>&lt;</m:t>
          </m:r>
          <m:r>
            <w:rPr>
              <w:rFonts w:ascii="Cambria Math" w:hAnsi="Cambria Math" w:cs="Times New Roman"/>
              <w:szCs w:val="28"/>
            </w:rPr>
            <m:t>β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</w:rPr>
            <m:t>&lt;</m:t>
          </m:r>
          <m:r>
            <w:rPr>
              <w:rFonts w:ascii="Cambria Math" w:hAnsi="Cambria Math" w:cs="Times New Roman"/>
              <w:szCs w:val="28"/>
            </w:rPr>
            <m:t>γ.</m:t>
          </m:r>
        </m:oMath>
      </m:oMathPara>
    </w:p>
    <w:p w14:paraId="5FF54B77" w14:textId="7777777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Необходимо:</w:t>
      </w:r>
    </w:p>
    <w:p w14:paraId="605CF9FB" w14:textId="77777777" w:rsidR="00030B1E" w:rsidRPr="00B92FFC" w:rsidRDefault="00000000" w:rsidP="00B92FFC">
      <w:pPr>
        <w:pStyle w:val="af6"/>
        <w:numPr>
          <w:ilvl w:val="0"/>
          <w:numId w:val="1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найти чистые равновесия Нэша;</w:t>
      </w:r>
    </w:p>
    <w:p w14:paraId="69EF05A5" w14:textId="77777777" w:rsidR="00030B1E" w:rsidRPr="00B92FFC" w:rsidRDefault="00000000" w:rsidP="00B92FFC">
      <w:pPr>
        <w:pStyle w:val="af6"/>
        <w:numPr>
          <w:ilvl w:val="0"/>
          <w:numId w:val="1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найти смешанное симметричное равновесие;</w:t>
      </w:r>
    </w:p>
    <w:p w14:paraId="11B887A0" w14:textId="77777777" w:rsidR="00030B1E" w:rsidRPr="00B92FFC" w:rsidRDefault="00000000" w:rsidP="00B92FFC">
      <w:pPr>
        <w:pStyle w:val="af6"/>
        <w:numPr>
          <w:ilvl w:val="0"/>
          <w:numId w:val="1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проверить эволюционную устойчивость чистых и смешанных стратегий;</w:t>
      </w:r>
    </w:p>
    <w:p w14:paraId="6F37C230" w14:textId="77777777" w:rsidR="00030B1E" w:rsidRPr="00B92FFC" w:rsidRDefault="00000000" w:rsidP="00B92FFC">
      <w:pPr>
        <w:pStyle w:val="af6"/>
        <w:numPr>
          <w:ilvl w:val="0"/>
          <w:numId w:val="1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 xml:space="preserve">исследовать </w:t>
      </w:r>
      <w:proofErr w:type="spellStart"/>
      <w:r w:rsidRPr="00B92FFC">
        <w:rPr>
          <w:rFonts w:eastAsia="Times New Roman" w:cs="Times New Roman"/>
          <w:szCs w:val="28"/>
        </w:rPr>
        <w:t>репликаторную</w:t>
      </w:r>
      <w:proofErr w:type="spellEnd"/>
      <w:r w:rsidRPr="00B92FFC">
        <w:rPr>
          <w:rFonts w:eastAsia="Times New Roman" w:cs="Times New Roman"/>
          <w:szCs w:val="28"/>
        </w:rPr>
        <w:t xml:space="preserve"> динамику;</w:t>
      </w:r>
    </w:p>
    <w:p w14:paraId="4921AD10" w14:textId="77777777" w:rsidR="00030B1E" w:rsidRPr="008E1209" w:rsidRDefault="00000000" w:rsidP="00B92FFC">
      <w:pPr>
        <w:pStyle w:val="af6"/>
        <w:numPr>
          <w:ilvl w:val="0"/>
          <w:numId w:val="1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выполнить расчёты для контрольного лекционного примера и индивидуального варианта.</w:t>
      </w:r>
    </w:p>
    <w:p w14:paraId="4E9817D4" w14:textId="77777777" w:rsidR="008E1209" w:rsidRPr="00B92FFC" w:rsidRDefault="008E1209" w:rsidP="008E1209">
      <w:pPr>
        <w:pStyle w:val="af6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ind w:left="709" w:firstLine="0"/>
        <w:jc w:val="both"/>
        <w:rPr>
          <w:rFonts w:cs="Times New Roman"/>
          <w:szCs w:val="28"/>
        </w:rPr>
      </w:pPr>
    </w:p>
    <w:p w14:paraId="0F98004F" w14:textId="470E0350" w:rsidR="00030B1E" w:rsidRPr="00B92FFC" w:rsidRDefault="00000000" w:rsidP="00B92FFC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B92FFC">
        <w:rPr>
          <w:rFonts w:cs="Times New Roman"/>
          <w:b/>
          <w:bCs/>
          <w:szCs w:val="28"/>
        </w:rPr>
        <w:t>Исходные данные:</w:t>
      </w:r>
    </w:p>
    <w:p w14:paraId="5A8E7C62" w14:textId="2A7A44E4" w:rsidR="00030B1E" w:rsidRPr="00B92FFC" w:rsidRDefault="00B92FFC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З</w:t>
      </w:r>
      <w:r w:rsidR="00000000" w:rsidRPr="00B92FFC">
        <w:rPr>
          <w:rFonts w:eastAsia="Times New Roman" w:cs="Times New Roman"/>
          <w:szCs w:val="28"/>
        </w:rPr>
        <w:t>аданы параметры:</w:t>
      </w:r>
    </w:p>
    <w:p w14:paraId="2746912C" w14:textId="4CFB4CD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α=-13,β=5,γ=18.</m:t>
          </m:r>
        </m:oMath>
      </m:oMathPara>
    </w:p>
    <w:p w14:paraId="593C0918" w14:textId="7777777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Условие модели выполняется:</w:t>
      </w:r>
    </w:p>
    <w:p w14:paraId="6F35BBD3" w14:textId="5B8B5F00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-13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</w:rPr>
            <m:t>&lt;</m:t>
          </m:r>
          <m:r>
            <w:rPr>
              <w:rFonts w:ascii="Cambria Math" w:hAnsi="Cambria Math" w:cs="Times New Roman"/>
              <w:szCs w:val="28"/>
            </w:rPr>
            <m:t>0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</w:rPr>
            <m:t>&lt;</m:t>
          </m:r>
          <m:r>
            <w:rPr>
              <w:rFonts w:ascii="Cambria Math" w:hAnsi="Cambria Math" w:cs="Times New Roman"/>
              <w:szCs w:val="28"/>
            </w:rPr>
            <m:t>5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8"/>
            </w:rPr>
            <m:t>&lt;</m:t>
          </m:r>
          <m:r>
            <w:rPr>
              <w:rFonts w:ascii="Cambria Math" w:hAnsi="Cambria Math" w:cs="Times New Roman"/>
              <w:szCs w:val="28"/>
            </w:rPr>
            <m:t>18</m:t>
          </m:r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7B73933F" w14:textId="7777777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lastRenderedPageBreak/>
        <w:t>Матрица выплат:</w:t>
      </w:r>
    </w:p>
    <w:p w14:paraId="1BE4D2FF" w14:textId="740053E8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szCs w:val="28"/>
                </w:rPr>
              </m:ctrlPr>
            </m:mPr>
            <m:mr>
              <m:e/>
              <m:e>
                <m:r>
                  <w:rPr>
                    <w:rFonts w:ascii="Cambria Math" w:hAnsi="Cambria Math" w:cs="Times New Roman"/>
                    <w:szCs w:val="28"/>
                  </w:rPr>
                  <m:t>NR</m:t>
                </m:r>
              </m:e>
              <m:e>
                <m:r>
                  <w:rPr>
                    <w:rFonts w:ascii="Cambria Math" w:hAnsi="Cambria Math" w:cs="Times New Roman"/>
                    <w:szCs w:val="28"/>
                  </w:rPr>
                  <m:t>R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Cs w:val="28"/>
                  </w:rPr>
                  <m:t>NR</m:t>
                </m:r>
              </m:e>
              <m:e>
                <m:r>
                  <w:rPr>
                    <w:rFonts w:ascii="Cambria Math" w:hAnsi="Cambria Math" w:cs="Times New Roman"/>
                    <w:szCs w:val="28"/>
                    <w:lang w:val="en-US"/>
                  </w:rPr>
                  <m:t>(-13,-13)</m:t>
                </m:r>
              </m:e>
              <m:e>
                <m:r>
                  <w:rPr>
                    <w:rFonts w:ascii="Cambria Math" w:hAnsi="Cambria Math" w:cs="Times New Roman"/>
                    <w:szCs w:val="28"/>
                    <w:lang w:val="en-US"/>
                  </w:rPr>
                  <m:t>(18,0)</m:t>
                </m:r>
              </m:e>
            </m:mr>
            <m:mr>
              <m:e>
                <m:r>
                  <w:rPr>
                    <w:rFonts w:ascii="Cambria Math" w:hAnsi="Cambria Math" w:cs="Times New Roman"/>
                    <w:szCs w:val="28"/>
                  </w:rPr>
                  <m:t>R</m:t>
                </m:r>
              </m:e>
              <m:e>
                <m:r>
                  <w:rPr>
                    <w:rFonts w:ascii="Cambria Math" w:hAnsi="Cambria Math" w:cs="Times New Roman"/>
                    <w:szCs w:val="28"/>
                    <w:lang w:val="en-US"/>
                  </w:rPr>
                  <m:t>(0,18)</m:t>
                </m:r>
              </m:e>
              <m:e>
                <m:r>
                  <w:rPr>
                    <w:rFonts w:ascii="Cambria Math" w:hAnsi="Cambria Math" w:cs="Times New Roman"/>
                    <w:szCs w:val="28"/>
                    <w:lang w:val="en-US"/>
                  </w:rPr>
                  <m:t>(5,5)</m:t>
                </m:r>
              </m:e>
            </m:mr>
          </m:m>
        </m:oMath>
      </m:oMathPara>
    </w:p>
    <w:p w14:paraId="347F44E6" w14:textId="77777777" w:rsidR="00030B1E" w:rsidRPr="00B92FFC" w:rsidRDefault="00000000" w:rsidP="00B92FFC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B92FFC">
        <w:rPr>
          <w:rFonts w:cs="Times New Roman"/>
          <w:b/>
          <w:bCs/>
          <w:szCs w:val="28"/>
        </w:rPr>
        <w:t>Ход работы:</w:t>
      </w:r>
    </w:p>
    <w:p w14:paraId="63469FDD" w14:textId="77777777" w:rsidR="008E1209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w:r w:rsidRPr="00B92FFC">
        <w:rPr>
          <w:rFonts w:eastAsia="Times New Roman" w:cs="Times New Roman"/>
          <w:szCs w:val="28"/>
        </w:rPr>
        <w:t xml:space="preserve">Сначала были найдены чистые равновесия Нэша. </w:t>
      </w:r>
    </w:p>
    <w:p w14:paraId="1182F13E" w14:textId="0BCA19A6" w:rsidR="00030B1E" w:rsidRPr="00B92FFC" w:rsidRDefault="008E1209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П</w:t>
      </w:r>
      <w:r w:rsidR="00000000" w:rsidRPr="00B92FFC">
        <w:rPr>
          <w:rFonts w:eastAsia="Times New Roman" w:cs="Times New Roman"/>
          <w:szCs w:val="28"/>
        </w:rPr>
        <w:t>олучено два строгих равновесия:</w:t>
      </w:r>
    </w:p>
    <w:p w14:paraId="09F61BDD" w14:textId="728BD8A9" w:rsid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(A→NR, B→R),</m:t>
          </m:r>
        </m:oMath>
      </m:oMathPara>
    </w:p>
    <w:p w14:paraId="676D8826" w14:textId="72ED056D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(A→R, B→NR).</m:t>
          </m:r>
        </m:oMath>
      </m:oMathPara>
    </w:p>
    <w:p w14:paraId="700D1595" w14:textId="0363FBC5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 xml:space="preserve">Их смысл состоит в том, что если один игрок выбирает стратегию соблюдения правил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B92FFC">
        <w:rPr>
          <w:rFonts w:eastAsia="Times New Roman" w:cs="Times New Roman"/>
          <w:szCs w:val="28"/>
        </w:rPr>
        <w:t xml:space="preserve">, то второму выгодно нарушать правила </w:t>
      </w:r>
      <m:oMath>
        <m:r>
          <w:rPr>
            <w:rFonts w:ascii="Cambria Math" w:hAnsi="Cambria Math" w:cs="Times New Roman"/>
            <w:szCs w:val="28"/>
          </w:rPr>
          <m:t>NR</m:t>
        </m:r>
      </m:oMath>
      <w:r w:rsidRPr="00B92FFC">
        <w:rPr>
          <w:rFonts w:eastAsia="Times New Roman" w:cs="Times New Roman"/>
          <w:szCs w:val="28"/>
        </w:rPr>
        <w:t>. Если же один игрок нарушает правила, то второму выгодно соблюдать правила.</w:t>
      </w:r>
    </w:p>
    <w:p w14:paraId="4101F807" w14:textId="226D5542" w:rsidR="00030B1E" w:rsidRPr="00B92FFC" w:rsidRDefault="008E1209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В</w:t>
      </w:r>
      <w:r w:rsidR="00000000" w:rsidRPr="00B92FFC">
        <w:rPr>
          <w:rFonts w:eastAsia="Times New Roman" w:cs="Times New Roman"/>
          <w:szCs w:val="28"/>
        </w:rPr>
        <w:t>ыплаты в чистых равновесиях равны:</w:t>
      </w:r>
    </w:p>
    <w:p w14:paraId="7A545A91" w14:textId="133DB1B8" w:rsidR="00B92FFC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Cs w:val="28"/>
            </w:rPr>
            <m:t>NR</m:t>
          </m:r>
          <m:r>
            <w:rPr>
              <w:rFonts w:ascii="Cambria Math" w:hAnsi="Cambria Math" w:cs="Times New Roman"/>
              <w:szCs w:val="28"/>
              <w:lang w:val="en-US"/>
            </w:rPr>
            <m:t>,</m:t>
          </m:r>
          <m:r>
            <w:rPr>
              <w:rFonts w:ascii="Cambria Math" w:hAnsi="Cambria Math" w:cs="Times New Roman"/>
              <w:szCs w:val="28"/>
            </w:rPr>
            <m:t>R</m:t>
          </m:r>
          <m:r>
            <w:rPr>
              <w:rFonts w:ascii="Cambria Math" w:hAnsi="Cambria Math" w:cs="Times New Roman"/>
              <w:szCs w:val="28"/>
              <w:lang w:val="en-US"/>
            </w:rPr>
            <m:t>):(18,0),</m:t>
          </m:r>
        </m:oMath>
      </m:oMathPara>
    </w:p>
    <w:p w14:paraId="03950AF9" w14:textId="28B4688A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Cs w:val="28"/>
            </w:rPr>
            <m:t>R</m:t>
          </m:r>
          <m:r>
            <w:rPr>
              <w:rFonts w:ascii="Cambria Math" w:hAnsi="Cambria Math" w:cs="Times New Roman"/>
              <w:szCs w:val="28"/>
              <w:lang w:val="en-US"/>
            </w:rPr>
            <m:t>,</m:t>
          </m:r>
          <m:r>
            <w:rPr>
              <w:rFonts w:ascii="Cambria Math" w:hAnsi="Cambria Math" w:cs="Times New Roman"/>
              <w:szCs w:val="28"/>
            </w:rPr>
            <m:t>NR</m:t>
          </m:r>
          <m:r>
            <w:rPr>
              <w:rFonts w:ascii="Cambria Math" w:hAnsi="Cambria Math" w:cs="Times New Roman"/>
              <w:szCs w:val="28"/>
              <w:lang w:val="en-US"/>
            </w:rPr>
            <m:t>):(0,18).</m:t>
          </m:r>
        </m:oMath>
      </m:oMathPara>
    </w:p>
    <w:p w14:paraId="3BAD6594" w14:textId="01AE972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Далее было найдено смешанное симметричное равновесие. Пусть</w:t>
      </w:r>
      <w:r w:rsidR="00B92FFC">
        <w:rPr>
          <w:rFonts w:eastAsia="Times New Roman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x</m:t>
        </m:r>
      </m:oMath>
      <w:r w:rsidR="00B92FFC">
        <w:rPr>
          <w:rFonts w:eastAsia="Times New Roman" w:cs="Times New Roman"/>
          <w:szCs w:val="28"/>
        </w:rPr>
        <w:t xml:space="preserve"> </w:t>
      </w:r>
      <w:r w:rsidR="008E1209">
        <w:rPr>
          <w:rFonts w:eastAsia="Times New Roman" w:cs="Times New Roman"/>
          <w:szCs w:val="28"/>
        </w:rPr>
        <w:t>–</w:t>
      </w:r>
      <w:r w:rsidRPr="00B92FFC">
        <w:rPr>
          <w:rFonts w:eastAsia="Times New Roman" w:cs="Times New Roman"/>
          <w:szCs w:val="28"/>
        </w:rPr>
        <w:t xml:space="preserve"> доля стратегии </w:t>
      </w:r>
      <m:oMath>
        <m:r>
          <w:rPr>
            <w:rFonts w:ascii="Cambria Math" w:hAnsi="Cambria Math" w:cs="Times New Roman"/>
            <w:szCs w:val="28"/>
          </w:rPr>
          <m:t>NR</m:t>
        </m:r>
      </m:oMath>
      <w:r w:rsidRPr="00B92FFC">
        <w:rPr>
          <w:rFonts w:eastAsia="Times New Roman" w:cs="Times New Roman"/>
          <w:szCs w:val="28"/>
        </w:rPr>
        <w:t xml:space="preserve"> в</w:t>
      </w:r>
      <w:r w:rsidR="008E1209">
        <w:rPr>
          <w:rFonts w:eastAsia="Times New Roman" w:cs="Times New Roman"/>
          <w:szCs w:val="28"/>
        </w:rPr>
        <w:t xml:space="preserve"> </w:t>
      </w:r>
      <w:r w:rsidRPr="00B92FFC">
        <w:rPr>
          <w:rFonts w:eastAsia="Times New Roman" w:cs="Times New Roman"/>
          <w:szCs w:val="28"/>
        </w:rPr>
        <w:t>популяции. Тогда ожидаемые выигрыши чистых стратегий имеют вид:</w:t>
      </w:r>
    </w:p>
    <w:p w14:paraId="5129E766" w14:textId="77777777" w:rsid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NR</m:t>
              </m:r>
            </m:sub>
          </m:sSub>
          <m:r>
            <w:rPr>
              <w:rFonts w:ascii="Cambria Math" w:hAnsi="Cambria Math" w:cs="Times New Roman"/>
              <w:szCs w:val="28"/>
            </w:rPr>
            <m:t>(x)=αx+γ(1-x),</m:t>
          </m:r>
        </m:oMath>
      </m:oMathPara>
    </w:p>
    <w:p w14:paraId="061EC0B3" w14:textId="21C06BE9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R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Cs w:val="28"/>
            </w:rPr>
            <m:t>x</m:t>
          </m:r>
          <m:r>
            <w:rPr>
              <w:rFonts w:ascii="Cambria Math" w:hAnsi="Cambria Math" w:cs="Times New Roman"/>
              <w:szCs w:val="28"/>
              <w:lang w:val="en-US"/>
            </w:rPr>
            <m:t>)=</m:t>
          </m:r>
          <m:r>
            <w:rPr>
              <w:rFonts w:ascii="Cambria Math" w:hAnsi="Cambria Math" w:cs="Times New Roman"/>
              <w:szCs w:val="28"/>
            </w:rPr>
            <m:t>β</m:t>
          </m:r>
          <m:r>
            <w:rPr>
              <w:rFonts w:ascii="Cambria Math" w:hAnsi="Cambria Math" w:cs="Times New Roman"/>
              <w:szCs w:val="28"/>
              <w:lang w:val="en-US"/>
            </w:rPr>
            <m:t>(1-</m:t>
          </m:r>
          <m:r>
            <w:rPr>
              <w:rFonts w:ascii="Cambria Math" w:hAnsi="Cambria Math" w:cs="Times New Roman"/>
              <w:szCs w:val="28"/>
            </w:rPr>
            <m:t>x</m:t>
          </m:r>
          <m:r>
            <w:rPr>
              <w:rFonts w:ascii="Cambria Math" w:hAnsi="Cambria Math" w:cs="Times New Roman"/>
              <w:szCs w:val="28"/>
              <w:lang w:val="en-US"/>
            </w:rPr>
            <m:t>).</m:t>
          </m:r>
        </m:oMath>
      </m:oMathPara>
    </w:p>
    <w:p w14:paraId="64D35603" w14:textId="7777777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Смешанное равновесие находится из условия:</w:t>
      </w:r>
    </w:p>
    <w:p w14:paraId="1A9799C4" w14:textId="6DF89A7D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NR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  <w:lang w:val="en-US"/>
            </w:rPr>
            <m:t>)=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R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  <w:lang w:val="en-US"/>
            </w:rPr>
            <m:t>).</m:t>
          </m:r>
        </m:oMath>
      </m:oMathPara>
    </w:p>
    <w:p w14:paraId="44F2C487" w14:textId="7777777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w:r w:rsidRPr="00B92FFC">
        <w:rPr>
          <w:rFonts w:eastAsia="Times New Roman" w:cs="Times New Roman"/>
          <w:szCs w:val="28"/>
        </w:rPr>
        <w:t>Отсюда</w:t>
      </w:r>
      <w:r w:rsidRPr="00B92FFC">
        <w:rPr>
          <w:rFonts w:eastAsia="Times New Roman" w:cs="Times New Roman"/>
          <w:szCs w:val="28"/>
          <w:lang w:val="en-US"/>
        </w:rPr>
        <w:t>:</w:t>
      </w:r>
    </w:p>
    <w:p w14:paraId="306A3E18" w14:textId="3F357482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γ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-</m:t>
              </m:r>
              <m:r>
                <w:rPr>
                  <w:rFonts w:ascii="Cambria Math" w:hAnsi="Cambria Math" w:cs="Times New Roman"/>
                  <w:szCs w:val="28"/>
                </w:rPr>
                <m:t>β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γ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-</m:t>
              </m:r>
              <m:r>
                <w:rPr>
                  <w:rFonts w:ascii="Cambria Math" w:hAnsi="Cambria Math" w:cs="Times New Roman"/>
                  <w:szCs w:val="28"/>
                </w:rPr>
                <m:t>β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-</m:t>
              </m:r>
              <m:r>
                <w:rPr>
                  <w:rFonts w:ascii="Cambria Math" w:hAnsi="Cambria Math" w:cs="Times New Roman"/>
                  <w:szCs w:val="28"/>
                </w:rPr>
                <m:t>α</m:t>
              </m:r>
            </m:den>
          </m:f>
          <m:r>
            <w:rPr>
              <w:rFonts w:ascii="Cambria Math" w:hAnsi="Cambria Math" w:cs="Times New Roman"/>
              <w:szCs w:val="28"/>
              <w:lang w:val="en-US"/>
            </w:rPr>
            <m:t>.</m:t>
          </m:r>
        </m:oMath>
      </m:oMathPara>
    </w:p>
    <w:p w14:paraId="76DCEA65" w14:textId="19B6E98F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Для</w:t>
      </w:r>
      <w:r w:rsidR="00322E3D">
        <w:rPr>
          <w:rFonts w:eastAsia="Times New Roman" w:cs="Times New Roman"/>
          <w:szCs w:val="28"/>
        </w:rPr>
        <w:t xml:space="preserve"> заданных параметров</w:t>
      </w:r>
      <w:r w:rsidRPr="00B92FFC">
        <w:rPr>
          <w:rFonts w:eastAsia="Times New Roman" w:cs="Times New Roman"/>
          <w:szCs w:val="28"/>
        </w:rPr>
        <w:t>:</w:t>
      </w:r>
    </w:p>
    <w:p w14:paraId="14191011" w14:textId="63D4EC32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18-5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18-5-(-13)</m:t>
              </m:r>
            </m:den>
          </m:f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13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26</m:t>
              </m:r>
            </m:den>
          </m:f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208A1AE5" w14:textId="7777777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Следовательно, в смешанном равновесии:</w:t>
      </w:r>
    </w:p>
    <w:p w14:paraId="2116E6A6" w14:textId="77777777" w:rsidR="00E461D7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P(NR)=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6D3677F0" w14:textId="2FD78D4D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w:lastRenderedPageBreak/>
            <m:t>P(R)=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DA42D98" w14:textId="7777777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Проверка выигрышей:</w:t>
      </w:r>
    </w:p>
    <w:p w14:paraId="58BC9F09" w14:textId="4D7515B9" w:rsidR="00E461D7" w:rsidRPr="00E461D7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NR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  <w:lang w:val="en-US"/>
            </w:rPr>
            <m:t>)=2.5,</m:t>
          </m:r>
        </m:oMath>
      </m:oMathPara>
    </w:p>
    <w:p w14:paraId="7E760059" w14:textId="5DA63CBD" w:rsidR="00030B1E" w:rsidRPr="00E461D7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R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  <w:lang w:val="en-US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  <w:lang w:val="en-US"/>
            </w:rPr>
            <m:t>)=2.5.</m:t>
          </m:r>
        </m:oMath>
      </m:oMathPara>
    </w:p>
    <w:p w14:paraId="455EB49E" w14:textId="417037D6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Средний выигрыш смешанной стратегии против самой себя равен</w:t>
      </w:r>
      <w:r w:rsidR="00322E3D">
        <w:rPr>
          <w:rFonts w:eastAsia="Times New Roman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2.5.</m:t>
        </m:r>
      </m:oMath>
    </w:p>
    <w:p w14:paraId="5D43E6AA" w14:textId="67197FEA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 xml:space="preserve">Затем была выполнена проверка эволюционной устойчивости. Чистые стратегии </w:t>
      </w:r>
      <m:oMath>
        <m:r>
          <w:rPr>
            <w:rFonts w:ascii="Cambria Math" w:hAnsi="Cambria Math" w:cs="Times New Roman"/>
            <w:szCs w:val="28"/>
          </w:rPr>
          <m:t>NR</m:t>
        </m:r>
      </m:oMath>
      <w:r w:rsidRPr="00B92FFC">
        <w:rPr>
          <w:rFonts w:eastAsia="Times New Roman" w:cs="Times New Roman"/>
          <w:szCs w:val="28"/>
        </w:rPr>
        <w:t xml:space="preserve"> и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B92FFC">
        <w:rPr>
          <w:rFonts w:eastAsia="Times New Roman" w:cs="Times New Roman"/>
          <w:szCs w:val="28"/>
        </w:rPr>
        <w:t xml:space="preserve"> не являются эволюционно устойчивыми.</w:t>
      </w:r>
    </w:p>
    <w:p w14:paraId="10F4FCB9" w14:textId="6DB84FBB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 xml:space="preserve">Стратегия </w:t>
      </w:r>
      <m:oMath>
        <m:r>
          <w:rPr>
            <w:rFonts w:ascii="Cambria Math" w:hAnsi="Cambria Math" w:cs="Times New Roman"/>
            <w:szCs w:val="28"/>
          </w:rPr>
          <m:t>NR</m:t>
        </m:r>
      </m:oMath>
      <w:r w:rsidRPr="00B92FFC">
        <w:rPr>
          <w:rFonts w:eastAsia="Times New Roman" w:cs="Times New Roman"/>
          <w:szCs w:val="28"/>
        </w:rPr>
        <w:t xml:space="preserve"> не является ESS, так как против мутанта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B92FFC">
        <w:rPr>
          <w:rFonts w:eastAsia="Times New Roman" w:cs="Times New Roman"/>
          <w:szCs w:val="28"/>
        </w:rPr>
        <w:t>:</w:t>
      </w:r>
    </w:p>
    <w:p w14:paraId="351211A3" w14:textId="4877FC39" w:rsidR="00E461D7" w:rsidRPr="00E461D7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u</m:t>
          </m:r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Cs w:val="28"/>
            </w:rPr>
            <m:t>NR</m:t>
          </m:r>
          <m:r>
            <w:rPr>
              <w:rFonts w:ascii="Cambria Math" w:hAnsi="Cambria Math" w:cs="Times New Roman"/>
              <w:szCs w:val="28"/>
              <w:lang w:val="en-US"/>
            </w:rPr>
            <m:t>,</m:t>
          </m:r>
          <m:r>
            <w:rPr>
              <w:rFonts w:ascii="Cambria Math" w:hAnsi="Cambria Math" w:cs="Times New Roman"/>
              <w:szCs w:val="28"/>
            </w:rPr>
            <m:t>NR</m:t>
          </m:r>
          <m:r>
            <w:rPr>
              <w:rFonts w:ascii="Cambria Math" w:hAnsi="Cambria Math" w:cs="Times New Roman"/>
              <w:szCs w:val="28"/>
              <w:lang w:val="en-US"/>
            </w:rPr>
            <m:t>)=-13,</m:t>
          </m:r>
        </m:oMath>
      </m:oMathPara>
    </w:p>
    <w:p w14:paraId="21900D71" w14:textId="3AA81DCF" w:rsidR="00030B1E" w:rsidRPr="00E461D7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u</m:t>
          </m:r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Cs w:val="28"/>
            </w:rPr>
            <m:t>R</m:t>
          </m:r>
          <m:r>
            <w:rPr>
              <w:rFonts w:ascii="Cambria Math" w:hAnsi="Cambria Math" w:cs="Times New Roman"/>
              <w:szCs w:val="28"/>
              <w:lang w:val="en-US"/>
            </w:rPr>
            <m:t>,</m:t>
          </m:r>
          <m:r>
            <w:rPr>
              <w:rFonts w:ascii="Cambria Math" w:hAnsi="Cambria Math" w:cs="Times New Roman"/>
              <w:szCs w:val="28"/>
            </w:rPr>
            <m:t>NR</m:t>
          </m:r>
          <m:r>
            <w:rPr>
              <w:rFonts w:ascii="Cambria Math" w:hAnsi="Cambria Math" w:cs="Times New Roman"/>
              <w:szCs w:val="28"/>
              <w:lang w:val="en-US"/>
            </w:rPr>
            <m:t>)=0.</m:t>
          </m:r>
        </m:oMath>
      </m:oMathPara>
    </w:p>
    <w:p w14:paraId="3615972F" w14:textId="237C6A84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Поскольку</w:t>
      </w:r>
      <w:r w:rsidR="00322E3D">
        <w:rPr>
          <w:rFonts w:eastAsia="Times New Roman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0</m:t>
        </m:r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&gt;</m:t>
        </m:r>
        <m:r>
          <w:rPr>
            <w:rFonts w:ascii="Cambria Math" w:hAnsi="Cambria Math" w:cs="Times New Roman"/>
            <w:szCs w:val="28"/>
          </w:rPr>
          <m:t>-13,</m:t>
        </m:r>
      </m:oMath>
      <w:r w:rsidR="00322E3D">
        <w:rPr>
          <w:rFonts w:eastAsia="Times New Roman" w:cs="Times New Roman"/>
          <w:szCs w:val="28"/>
        </w:rPr>
        <w:t xml:space="preserve"> </w:t>
      </w:r>
      <w:r w:rsidRPr="00B92FFC">
        <w:rPr>
          <w:rFonts w:eastAsia="Times New Roman" w:cs="Times New Roman"/>
          <w:szCs w:val="28"/>
        </w:rPr>
        <w:t xml:space="preserve">мутант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B92FFC">
        <w:rPr>
          <w:rFonts w:eastAsia="Times New Roman" w:cs="Times New Roman"/>
          <w:szCs w:val="28"/>
        </w:rPr>
        <w:t xml:space="preserve"> может успешно вторгнуться в популяцию</w:t>
      </w:r>
      <w:r w:rsidR="00322E3D">
        <w:rPr>
          <w:rFonts w:eastAsia="Times New Roman" w:cs="Times New Roman"/>
          <w:szCs w:val="28"/>
        </w:rPr>
        <w:t> </w:t>
      </w:r>
      <m:oMath>
        <m:r>
          <w:rPr>
            <w:rFonts w:ascii="Cambria Math" w:hAnsi="Cambria Math" w:cs="Times New Roman"/>
            <w:szCs w:val="28"/>
          </w:rPr>
          <m:t>NR</m:t>
        </m:r>
      </m:oMath>
      <w:r w:rsidRPr="00B92FFC">
        <w:rPr>
          <w:rFonts w:eastAsia="Times New Roman" w:cs="Times New Roman"/>
          <w:szCs w:val="28"/>
        </w:rPr>
        <w:t>.</w:t>
      </w:r>
    </w:p>
    <w:p w14:paraId="7555C7C7" w14:textId="4DB01E63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 xml:space="preserve">Стратегия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B92FFC">
        <w:rPr>
          <w:rFonts w:eastAsia="Times New Roman" w:cs="Times New Roman"/>
          <w:szCs w:val="28"/>
        </w:rPr>
        <w:t xml:space="preserve"> также не является ESS, так как против мутанта </w:t>
      </w:r>
      <m:oMath>
        <m:r>
          <w:rPr>
            <w:rFonts w:ascii="Cambria Math" w:hAnsi="Cambria Math" w:cs="Times New Roman"/>
            <w:szCs w:val="28"/>
          </w:rPr>
          <m:t>NR</m:t>
        </m:r>
      </m:oMath>
      <w:r w:rsidRPr="00B92FFC">
        <w:rPr>
          <w:rFonts w:eastAsia="Times New Roman" w:cs="Times New Roman"/>
          <w:szCs w:val="28"/>
        </w:rPr>
        <w:t>:</w:t>
      </w:r>
    </w:p>
    <w:p w14:paraId="76E9D9C8" w14:textId="43A6CB77" w:rsidR="00E461D7" w:rsidRPr="00E461D7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u</m:t>
          </m:r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Cs w:val="28"/>
            </w:rPr>
            <m:t>R</m:t>
          </m:r>
          <m:r>
            <w:rPr>
              <w:rFonts w:ascii="Cambria Math" w:hAnsi="Cambria Math" w:cs="Times New Roman"/>
              <w:szCs w:val="28"/>
              <w:lang w:val="en-US"/>
            </w:rPr>
            <m:t>,</m:t>
          </m:r>
          <m:r>
            <w:rPr>
              <w:rFonts w:ascii="Cambria Math" w:hAnsi="Cambria Math" w:cs="Times New Roman"/>
              <w:szCs w:val="28"/>
            </w:rPr>
            <m:t>R</m:t>
          </m:r>
          <m:r>
            <w:rPr>
              <w:rFonts w:ascii="Cambria Math" w:hAnsi="Cambria Math" w:cs="Times New Roman"/>
              <w:szCs w:val="28"/>
              <w:lang w:val="en-US"/>
            </w:rPr>
            <m:t>)=5,</m:t>
          </m:r>
        </m:oMath>
      </m:oMathPara>
    </w:p>
    <w:p w14:paraId="76DE1819" w14:textId="5276FE7E" w:rsidR="00030B1E" w:rsidRPr="00E461D7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u</m:t>
          </m:r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Cs w:val="28"/>
            </w:rPr>
            <m:t>NR</m:t>
          </m:r>
          <m:r>
            <w:rPr>
              <w:rFonts w:ascii="Cambria Math" w:hAnsi="Cambria Math" w:cs="Times New Roman"/>
              <w:szCs w:val="28"/>
              <w:lang w:val="en-US"/>
            </w:rPr>
            <m:t>,</m:t>
          </m:r>
          <m:r>
            <w:rPr>
              <w:rFonts w:ascii="Cambria Math" w:hAnsi="Cambria Math" w:cs="Times New Roman"/>
              <w:szCs w:val="28"/>
            </w:rPr>
            <m:t>R</m:t>
          </m:r>
          <m:r>
            <w:rPr>
              <w:rFonts w:ascii="Cambria Math" w:hAnsi="Cambria Math" w:cs="Times New Roman"/>
              <w:szCs w:val="28"/>
              <w:lang w:val="en-US"/>
            </w:rPr>
            <m:t>)=18.</m:t>
          </m:r>
        </m:oMath>
      </m:oMathPara>
    </w:p>
    <w:p w14:paraId="740EC23D" w14:textId="4D13CC7C" w:rsidR="00030B1E" w:rsidRPr="00322E3D" w:rsidRDefault="00000000" w:rsidP="00322E3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w:r w:rsidRPr="00B92FFC">
        <w:rPr>
          <w:rFonts w:eastAsia="Times New Roman" w:cs="Times New Roman"/>
          <w:szCs w:val="28"/>
        </w:rPr>
        <w:t>Поскольку</w:t>
      </w:r>
      <w:r w:rsidR="00322E3D">
        <w:rPr>
          <w:rFonts w:eastAsia="Times New Roman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18</m:t>
        </m:r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&gt;</m:t>
        </m:r>
        <m:r>
          <w:rPr>
            <w:rFonts w:ascii="Cambria Math" w:hAnsi="Cambria Math" w:cs="Times New Roman"/>
            <w:szCs w:val="28"/>
          </w:rPr>
          <m:t>5,</m:t>
        </m:r>
      </m:oMath>
      <w:r w:rsidR="00322E3D">
        <w:rPr>
          <w:rFonts w:eastAsia="Times New Roman" w:cs="Times New Roman"/>
          <w:szCs w:val="28"/>
        </w:rPr>
        <w:t xml:space="preserve"> </w:t>
      </w:r>
      <w:r w:rsidRPr="00B92FFC">
        <w:rPr>
          <w:rFonts w:eastAsia="Times New Roman" w:cs="Times New Roman"/>
          <w:szCs w:val="28"/>
        </w:rPr>
        <w:t xml:space="preserve">мутант </w:t>
      </w:r>
      <m:oMath>
        <m:r>
          <w:rPr>
            <w:rFonts w:ascii="Cambria Math" w:hAnsi="Cambria Math" w:cs="Times New Roman"/>
            <w:szCs w:val="28"/>
          </w:rPr>
          <m:t>NR</m:t>
        </m:r>
      </m:oMath>
      <w:r w:rsidRPr="00B92FFC">
        <w:rPr>
          <w:rFonts w:eastAsia="Times New Roman" w:cs="Times New Roman"/>
          <w:szCs w:val="28"/>
        </w:rPr>
        <w:t xml:space="preserve"> может успешно вторгнуться в популяцию</w:t>
      </w:r>
      <w:r w:rsidR="00322E3D">
        <w:rPr>
          <w:rFonts w:eastAsia="Times New Roman" w:cs="Times New Roman"/>
          <w:szCs w:val="28"/>
        </w:rPr>
        <w:t> 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B92FFC">
        <w:rPr>
          <w:rFonts w:eastAsia="Times New Roman" w:cs="Times New Roman"/>
          <w:szCs w:val="28"/>
        </w:rPr>
        <w:t>.</w:t>
      </w:r>
    </w:p>
    <w:p w14:paraId="2A305DFF" w14:textId="77777777" w:rsidR="00322E3D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w:r w:rsidRPr="00B92FFC">
        <w:rPr>
          <w:rFonts w:eastAsia="Times New Roman" w:cs="Times New Roman"/>
          <w:szCs w:val="28"/>
        </w:rPr>
        <w:t>Смешанная стратегия</w:t>
      </w:r>
    </w:p>
    <w:p w14:paraId="47C51978" w14:textId="77777777" w:rsidR="00322E3D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 xml:space="preserve"> </m:t>
          </m:r>
        </m:oMath>
      </m:oMathPara>
    </w:p>
    <w:p w14:paraId="77AA08BF" w14:textId="1C92D369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оказалась устойчивой. Численная проверка по сетке мутантов при малой доле мутантов подтвердила, что резидентная смешанная стратегия не уступает мутантным стратегиям.</w:t>
      </w:r>
    </w:p>
    <w:p w14:paraId="511E7442" w14:textId="7777777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 xml:space="preserve">После этого была рассмотрена </w:t>
      </w:r>
      <w:proofErr w:type="spellStart"/>
      <w:r w:rsidRPr="00B92FFC">
        <w:rPr>
          <w:rFonts w:eastAsia="Times New Roman" w:cs="Times New Roman"/>
          <w:szCs w:val="28"/>
        </w:rPr>
        <w:t>репликаторная</w:t>
      </w:r>
      <w:proofErr w:type="spellEnd"/>
      <w:r w:rsidRPr="00B92FFC">
        <w:rPr>
          <w:rFonts w:eastAsia="Times New Roman" w:cs="Times New Roman"/>
          <w:szCs w:val="28"/>
        </w:rPr>
        <w:t xml:space="preserve"> динамика:</w:t>
      </w:r>
    </w:p>
    <w:p w14:paraId="185EDEF9" w14:textId="4BACB5A2" w:rsidR="00030B1E" w:rsidRPr="00E461D7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dx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dt</m:t>
              </m:r>
            </m:den>
          </m:f>
          <m:r>
            <w:rPr>
              <w:rFonts w:ascii="Cambria Math" w:hAnsi="Cambria Math" w:cs="Times New Roman"/>
              <w:szCs w:val="28"/>
              <w:lang w:val="en-US"/>
            </w:rPr>
            <m:t>=</m:t>
          </m:r>
          <m:r>
            <w:rPr>
              <w:rFonts w:ascii="Cambria Math" w:hAnsi="Cambria Math" w:cs="Times New Roman"/>
              <w:szCs w:val="28"/>
            </w:rPr>
            <m:t>x</m:t>
          </m:r>
          <m:r>
            <w:rPr>
              <w:rFonts w:ascii="Cambria Math" w:hAnsi="Cambria Math" w:cs="Times New Roman"/>
              <w:szCs w:val="28"/>
              <w:lang w:val="en-US"/>
            </w:rPr>
            <m:t>(1-</m:t>
          </m:r>
          <m:r>
            <w:rPr>
              <w:rFonts w:ascii="Cambria Math" w:hAnsi="Cambria Math" w:cs="Times New Roman"/>
              <w:szCs w:val="28"/>
            </w:rPr>
            <m:t>x</m:t>
          </m:r>
          <m:r>
            <w:rPr>
              <w:rFonts w:ascii="Cambria Math" w:hAnsi="Cambria Math" w:cs="Times New Roman"/>
              <w:szCs w:val="28"/>
              <w:lang w:val="en-US"/>
            </w:rPr>
            <m:t>)(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NR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Cs w:val="28"/>
            </w:rPr>
            <m:t>x</m:t>
          </m:r>
          <m:r>
            <w:rPr>
              <w:rFonts w:ascii="Cambria Math" w:hAnsi="Cambria Math" w:cs="Times New Roman"/>
              <w:szCs w:val="28"/>
              <w:lang w:val="en-US"/>
            </w:rPr>
            <m:t>)-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R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Cs w:val="28"/>
            </w:rPr>
            <m:t>x</m:t>
          </m:r>
          <m:r>
            <w:rPr>
              <w:rFonts w:ascii="Cambria Math" w:hAnsi="Cambria Math" w:cs="Times New Roman"/>
              <w:szCs w:val="28"/>
              <w:lang w:val="en-US"/>
            </w:rPr>
            <m:t>)).</m:t>
          </m:r>
        </m:oMath>
      </m:oMathPara>
    </w:p>
    <w:p w14:paraId="6BCB1CE7" w14:textId="6A20B5F7" w:rsidR="00322E3D" w:rsidRPr="00B92FFC" w:rsidRDefault="00322E3D" w:rsidP="00322E3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Для</w:t>
      </w:r>
      <w:r>
        <w:rPr>
          <w:rFonts w:eastAsia="Times New Roman" w:cs="Times New Roman"/>
          <w:szCs w:val="28"/>
        </w:rPr>
        <w:t xml:space="preserve"> заданных параметров</w:t>
      </w:r>
      <w:r w:rsidRPr="00B92FFC">
        <w:rPr>
          <w:rFonts w:eastAsia="Times New Roman" w:cs="Times New Roman"/>
          <w:szCs w:val="28"/>
        </w:rPr>
        <w:t>:</w:t>
      </w:r>
    </w:p>
    <w:p w14:paraId="36866F21" w14:textId="3BC0D58E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NR</m:t>
              </m:r>
            </m:sub>
          </m:sSub>
          <m:r>
            <w:rPr>
              <w:rFonts w:ascii="Cambria Math" w:hAnsi="Cambria Math" w:cs="Times New Roman"/>
              <w:szCs w:val="28"/>
            </w:rPr>
            <m:t>(x)-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R</m:t>
              </m:r>
            </m:sub>
          </m:sSub>
          <m:r>
            <w:rPr>
              <w:rFonts w:ascii="Cambria Math" w:hAnsi="Cambria Math" w:cs="Times New Roman"/>
              <w:szCs w:val="28"/>
            </w:rPr>
            <m:t>(x)=13-26x.</m:t>
          </m:r>
        </m:oMath>
      </m:oMathPara>
    </w:p>
    <w:p w14:paraId="77F50289" w14:textId="77777777" w:rsidR="00322E3D" w:rsidRDefault="00322E3D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</w:p>
    <w:p w14:paraId="5E6204FA" w14:textId="0B98976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lastRenderedPageBreak/>
        <w:t>Стационарные точки:</w:t>
      </w:r>
    </w:p>
    <w:p w14:paraId="7165C94D" w14:textId="57049D81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x=0,</m:t>
          </m:r>
          <m:r>
            <w:rPr>
              <w:rFonts w:ascii="Cambria Math" w:hAnsi="Cambria Math" w:cs="Times New Roman"/>
              <w:szCs w:val="28"/>
            </w:rPr>
            <m:t xml:space="preserve"> </m:t>
          </m:r>
          <m:r>
            <w:rPr>
              <w:rFonts w:ascii="Cambria Math" w:hAnsi="Cambria Math" w:cs="Times New Roman"/>
              <w:szCs w:val="28"/>
            </w:rPr>
            <m:t>x=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 xml:space="preserve"> </m:t>
          </m:r>
          <m:r>
            <w:rPr>
              <w:rFonts w:ascii="Cambria Math" w:hAnsi="Cambria Math" w:cs="Times New Roman"/>
              <w:szCs w:val="28"/>
            </w:rPr>
            <m:t>x=1.</m:t>
          </m:r>
        </m:oMath>
      </m:oMathPara>
    </w:p>
    <w:p w14:paraId="31A155AA" w14:textId="6D49025A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Если</w:t>
      </w:r>
      <w:r w:rsidR="00322E3D">
        <w:rPr>
          <w:rFonts w:eastAsia="Times New Roman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x</m:t>
        </m:r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&lt;</m:t>
        </m:r>
        <m:r>
          <w:rPr>
            <w:rFonts w:ascii="Cambria Math" w:hAnsi="Cambria Math" w:cs="Times New Roman"/>
            <w:szCs w:val="28"/>
          </w:rPr>
          <m:t>0.5</m:t>
        </m:r>
        <m:r>
          <w:rPr>
            <w:rFonts w:ascii="Cambria Math" w:hAnsi="Cambria Math" w:cs="Times New Roman"/>
            <w:szCs w:val="28"/>
          </w:rPr>
          <m:t>,</m:t>
        </m:r>
      </m:oMath>
      <w:r w:rsidR="00322E3D">
        <w:rPr>
          <w:rFonts w:eastAsia="Times New Roman" w:cs="Times New Roman"/>
          <w:szCs w:val="28"/>
        </w:rPr>
        <w:t xml:space="preserve"> </w:t>
      </w:r>
      <w:r w:rsidRPr="00B92FFC">
        <w:rPr>
          <w:rFonts w:eastAsia="Times New Roman" w:cs="Times New Roman"/>
          <w:szCs w:val="28"/>
        </w:rPr>
        <w:t>то</w:t>
      </w:r>
      <w:r w:rsidR="00322E3D">
        <w:rPr>
          <w:rFonts w:eastAsia="Times New Roman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Cs w:val="28"/>
              </w:rPr>
              <m:t>NR</m:t>
            </m:r>
          </m:sub>
        </m:sSub>
        <m:r>
          <w:rPr>
            <w:rFonts w:ascii="Cambria Math" w:hAnsi="Cambria Math" w:cs="Times New Roman"/>
            <w:szCs w:val="28"/>
          </w:rPr>
          <m:t>(x)</m:t>
        </m:r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&gt;</m:t>
        </m:r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Cs w:val="28"/>
              </w:rPr>
              <m:t>R</m:t>
            </m:r>
          </m:sub>
        </m:sSub>
        <m:r>
          <w:rPr>
            <w:rFonts w:ascii="Cambria Math" w:hAnsi="Cambria Math" w:cs="Times New Roman"/>
            <w:szCs w:val="28"/>
          </w:rPr>
          <m:t>(x),</m:t>
        </m:r>
      </m:oMath>
      <w:r w:rsidR="00322E3D">
        <w:rPr>
          <w:rFonts w:eastAsia="Times New Roman" w:cs="Times New Roman"/>
          <w:szCs w:val="28"/>
        </w:rPr>
        <w:t xml:space="preserve"> </w:t>
      </w:r>
      <w:r w:rsidRPr="00B92FFC">
        <w:rPr>
          <w:rFonts w:eastAsia="Times New Roman" w:cs="Times New Roman"/>
          <w:szCs w:val="28"/>
        </w:rPr>
        <w:t xml:space="preserve">поэтому доля стратегии </w:t>
      </w:r>
      <m:oMath>
        <m:r>
          <w:rPr>
            <w:rFonts w:ascii="Cambria Math" w:hAnsi="Cambria Math" w:cs="Times New Roman"/>
            <w:szCs w:val="28"/>
          </w:rPr>
          <m:t>NR</m:t>
        </m:r>
      </m:oMath>
      <w:r w:rsidRPr="00B92FFC">
        <w:rPr>
          <w:rFonts w:eastAsia="Times New Roman" w:cs="Times New Roman"/>
          <w:szCs w:val="28"/>
        </w:rPr>
        <w:t xml:space="preserve"> растёт.</w:t>
      </w:r>
    </w:p>
    <w:p w14:paraId="7F591BC8" w14:textId="5ED38C06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Если</w:t>
      </w:r>
      <w:r w:rsidR="00322E3D">
        <w:rPr>
          <w:rFonts w:eastAsia="Times New Roman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x</m:t>
        </m:r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&gt;</m:t>
        </m:r>
        <m:r>
          <w:rPr>
            <w:rFonts w:ascii="Cambria Math" w:hAnsi="Cambria Math" w:cs="Times New Roman"/>
            <w:szCs w:val="28"/>
          </w:rPr>
          <m:t>0.5</m:t>
        </m:r>
        <m:r>
          <w:rPr>
            <w:rFonts w:ascii="Cambria Math" w:hAnsi="Cambria Math" w:cs="Times New Roman"/>
            <w:szCs w:val="28"/>
          </w:rPr>
          <m:t>,</m:t>
        </m:r>
      </m:oMath>
      <w:r w:rsidR="00322E3D">
        <w:rPr>
          <w:rFonts w:eastAsia="Times New Roman" w:cs="Times New Roman"/>
          <w:szCs w:val="28"/>
        </w:rPr>
        <w:t xml:space="preserve"> </w:t>
      </w:r>
      <w:r w:rsidRPr="00B92FFC">
        <w:rPr>
          <w:rFonts w:eastAsia="Times New Roman" w:cs="Times New Roman"/>
          <w:szCs w:val="28"/>
        </w:rPr>
        <w:t>то</w:t>
      </w:r>
      <w:r w:rsidR="00322E3D">
        <w:rPr>
          <w:rFonts w:eastAsia="Times New Roman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Cs w:val="28"/>
              </w:rPr>
              <m:t>NR</m:t>
            </m:r>
          </m:sub>
        </m:sSub>
        <m:r>
          <w:rPr>
            <w:rFonts w:ascii="Cambria Math" w:hAnsi="Cambria Math" w:cs="Times New Roman"/>
            <w:szCs w:val="28"/>
          </w:rPr>
          <m:t>(x)</m:t>
        </m:r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&lt;</m:t>
        </m:r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Cs w:val="28"/>
              </w:rPr>
              <m:t>R</m:t>
            </m:r>
          </m:sub>
        </m:sSub>
        <m:r>
          <w:rPr>
            <w:rFonts w:ascii="Cambria Math" w:hAnsi="Cambria Math" w:cs="Times New Roman"/>
            <w:szCs w:val="28"/>
          </w:rPr>
          <m:t>(x),</m:t>
        </m:r>
      </m:oMath>
      <w:r w:rsidR="00322E3D">
        <w:rPr>
          <w:rFonts w:eastAsia="Times New Roman" w:cs="Times New Roman"/>
          <w:szCs w:val="28"/>
        </w:rPr>
        <w:t xml:space="preserve"> </w:t>
      </w:r>
      <w:r w:rsidRPr="00B92FFC">
        <w:rPr>
          <w:rFonts w:eastAsia="Times New Roman" w:cs="Times New Roman"/>
          <w:szCs w:val="28"/>
        </w:rPr>
        <w:t xml:space="preserve">поэтому доля стратегии </w:t>
      </w:r>
      <m:oMath>
        <m:r>
          <w:rPr>
            <w:rFonts w:ascii="Cambria Math" w:hAnsi="Cambria Math" w:cs="Times New Roman"/>
            <w:szCs w:val="28"/>
          </w:rPr>
          <m:t>NR</m:t>
        </m:r>
      </m:oMath>
      <w:r w:rsidRPr="00B92FFC">
        <w:rPr>
          <w:rFonts w:eastAsia="Times New Roman" w:cs="Times New Roman"/>
          <w:szCs w:val="28"/>
        </w:rPr>
        <w:t xml:space="preserve"> уменьшается.</w:t>
      </w:r>
    </w:p>
    <w:p w14:paraId="34BCBE31" w14:textId="72FA91E5" w:rsidR="00030B1E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w:r w:rsidRPr="00B92FFC">
        <w:rPr>
          <w:rFonts w:eastAsia="Times New Roman" w:cs="Times New Roman"/>
          <w:szCs w:val="28"/>
        </w:rPr>
        <w:t>Следовательно, внутренняя точка</w:t>
      </w:r>
      <w:r w:rsidR="00322E3D">
        <w:rPr>
          <w:rFonts w:eastAsia="Times New Roman" w:cs="Times New Roman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Cs w:val="28"/>
              </w:rPr>
              <m:t>*</m:t>
            </m:r>
          </m:sup>
        </m:sSup>
        <m:r>
          <w:rPr>
            <w:rFonts w:ascii="Cambria Math" w:hAnsi="Cambria Math" w:cs="Times New Roman"/>
            <w:szCs w:val="28"/>
          </w:rPr>
          <m:t>=</m:t>
        </m:r>
        <m:r>
          <w:rPr>
            <w:rFonts w:ascii="Cambria Math" w:hAnsi="Cambria Math" w:cs="Times New Roman"/>
            <w:szCs w:val="28"/>
          </w:rPr>
          <m:t>0.5</m:t>
        </m:r>
      </m:oMath>
      <w:r w:rsidR="00322E3D">
        <w:rPr>
          <w:rFonts w:eastAsia="Times New Roman" w:cs="Times New Roman"/>
          <w:szCs w:val="28"/>
        </w:rPr>
        <w:t xml:space="preserve"> </w:t>
      </w:r>
      <w:r w:rsidRPr="00B92FFC">
        <w:rPr>
          <w:rFonts w:eastAsia="Times New Roman" w:cs="Times New Roman"/>
          <w:szCs w:val="28"/>
        </w:rPr>
        <w:t>является устойчивой, а точки</w:t>
      </w:r>
      <w:r w:rsidR="00322E3D">
        <w:rPr>
          <w:rFonts w:eastAsia="Times New Roman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x=0,x=1</m:t>
        </m:r>
      </m:oMath>
      <w:r w:rsidR="00322E3D">
        <w:rPr>
          <w:rFonts w:eastAsia="Times New Roman" w:cs="Times New Roman"/>
          <w:szCs w:val="28"/>
        </w:rPr>
        <w:t xml:space="preserve"> </w:t>
      </w:r>
      <w:r w:rsidRPr="00B92FFC">
        <w:rPr>
          <w:rFonts w:eastAsia="Times New Roman" w:cs="Times New Roman"/>
          <w:szCs w:val="28"/>
        </w:rPr>
        <w:t>являются неустойчивыми.</w:t>
      </w:r>
    </w:p>
    <w:p w14:paraId="7C249054" w14:textId="6F9CA77F" w:rsidR="00062D91" w:rsidRPr="00062D91" w:rsidRDefault="00062D91" w:rsidP="00062D9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660288" behindDoc="0" locked="0" layoutInCell="1" allowOverlap="1" wp14:anchorId="01388D0B" wp14:editId="39C717F6">
            <wp:simplePos x="0" y="0"/>
            <wp:positionH relativeFrom="column">
              <wp:posOffset>-36830</wp:posOffset>
            </wp:positionH>
            <wp:positionV relativeFrom="paragraph">
              <wp:posOffset>621030</wp:posOffset>
            </wp:positionV>
            <wp:extent cx="6098540" cy="3661410"/>
            <wp:effectExtent l="0" t="0" r="0" b="0"/>
            <wp:wrapTopAndBottom/>
            <wp:docPr id="2296286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540" cy="366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92FFC">
        <w:rPr>
          <w:rFonts w:eastAsia="Times New Roman" w:cs="Times New Roman"/>
          <w:szCs w:val="28"/>
        </w:rPr>
        <w:t xml:space="preserve">Графики подтверждают этот результат: траектории </w:t>
      </w:r>
      <w:proofErr w:type="spellStart"/>
      <w:r w:rsidRPr="00B92FFC">
        <w:rPr>
          <w:rFonts w:eastAsia="Times New Roman" w:cs="Times New Roman"/>
          <w:szCs w:val="28"/>
        </w:rPr>
        <w:t>репликаторной</w:t>
      </w:r>
      <w:proofErr w:type="spellEnd"/>
      <w:r w:rsidRPr="00B92FFC">
        <w:rPr>
          <w:rFonts w:eastAsia="Times New Roman" w:cs="Times New Roman"/>
          <w:szCs w:val="28"/>
        </w:rPr>
        <w:t xml:space="preserve"> динамики направлены к точке</w:t>
      </w:r>
      <w:r>
        <w:rPr>
          <w:rFonts w:eastAsia="Times New Roman" w:cs="Times New Roman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Cs w:val="28"/>
              </w:rPr>
              <m:t>*</m:t>
            </m:r>
          </m:sup>
        </m:sSup>
        <m:r>
          <w:rPr>
            <w:rFonts w:ascii="Cambria Math" w:hAnsi="Cambria Math" w:cs="Times New Roman"/>
            <w:szCs w:val="28"/>
          </w:rPr>
          <m:t>=0.5.</m:t>
        </m:r>
      </m:oMath>
    </w:p>
    <w:p w14:paraId="7554899C" w14:textId="1B0C2B6E" w:rsidR="00062D91" w:rsidRPr="00062D91" w:rsidRDefault="00062D91" w:rsidP="00062D9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center"/>
        <w:rPr>
          <w:rFonts w:cs="Times New Roman"/>
          <w:i/>
          <w:iCs/>
          <w:szCs w:val="28"/>
        </w:rPr>
      </w:pPr>
      <w:r w:rsidRPr="00062D91">
        <w:rPr>
          <w:rFonts w:cs="Times New Roman"/>
          <w:i/>
          <w:iCs/>
          <w:szCs w:val="28"/>
        </w:rPr>
        <w:t xml:space="preserve">Рисунок 1 </w:t>
      </w:r>
      <w:r w:rsidRPr="00062D91">
        <w:rPr>
          <w:rFonts w:cs="Times New Roman"/>
          <w:i/>
          <w:iCs/>
          <w:szCs w:val="28"/>
        </w:rPr>
        <w:t xml:space="preserve">– </w:t>
      </w:r>
      <w:r w:rsidRPr="00062D91">
        <w:rPr>
          <w:rFonts w:cs="Times New Roman"/>
          <w:i/>
          <w:iCs/>
          <w:szCs w:val="28"/>
        </w:rPr>
        <w:t xml:space="preserve">Графики ожидаемых выигрышей стратегий и </w:t>
      </w:r>
      <w:proofErr w:type="spellStart"/>
      <w:r w:rsidRPr="00062D91">
        <w:rPr>
          <w:rFonts w:cs="Times New Roman"/>
          <w:i/>
          <w:iCs/>
          <w:szCs w:val="28"/>
        </w:rPr>
        <w:t>репликаторной</w:t>
      </w:r>
      <w:proofErr w:type="spellEnd"/>
      <w:r w:rsidRPr="00062D91">
        <w:rPr>
          <w:rFonts w:cs="Times New Roman"/>
          <w:i/>
          <w:iCs/>
          <w:szCs w:val="28"/>
        </w:rPr>
        <w:t xml:space="preserve"> динамики</w:t>
      </w:r>
    </w:p>
    <w:p w14:paraId="363ED062" w14:textId="77777777" w:rsidR="005144F5" w:rsidRPr="005144F5" w:rsidRDefault="005144F5" w:rsidP="00B92FFC">
      <w:pPr>
        <w:pStyle w:val="af6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</w:p>
    <w:p w14:paraId="32474ADC" w14:textId="77777777" w:rsidR="005144F5" w:rsidRPr="005144F5" w:rsidRDefault="005144F5" w:rsidP="00B92FFC">
      <w:pPr>
        <w:pStyle w:val="af6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</w:p>
    <w:p w14:paraId="193C53D8" w14:textId="77777777" w:rsidR="005144F5" w:rsidRPr="005144F5" w:rsidRDefault="005144F5" w:rsidP="00B92FFC">
      <w:pPr>
        <w:pStyle w:val="af6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</w:p>
    <w:p w14:paraId="714772C2" w14:textId="77777777" w:rsidR="005144F5" w:rsidRPr="005144F5" w:rsidRDefault="005144F5" w:rsidP="00B92FFC">
      <w:pPr>
        <w:pStyle w:val="af6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</w:p>
    <w:p w14:paraId="7241E04A" w14:textId="77777777" w:rsidR="005144F5" w:rsidRPr="005144F5" w:rsidRDefault="005144F5" w:rsidP="00B92FFC">
      <w:pPr>
        <w:pStyle w:val="af6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</w:p>
    <w:p w14:paraId="7B5F5AAC" w14:textId="77777777" w:rsidR="005144F5" w:rsidRPr="005144F5" w:rsidRDefault="005144F5" w:rsidP="00B92FFC">
      <w:pPr>
        <w:pStyle w:val="af6"/>
        <w:spacing w:before="0" w:beforeAutospacing="0" w:after="0" w:afterAutospacing="0"/>
        <w:ind w:left="0"/>
        <w:jc w:val="both"/>
        <w:rPr>
          <w:rFonts w:cs="Times New Roman"/>
          <w:iCs/>
          <w:szCs w:val="28"/>
        </w:rPr>
      </w:pPr>
    </w:p>
    <w:p w14:paraId="0C041424" w14:textId="64466361" w:rsidR="00030B1E" w:rsidRPr="00B92FFC" w:rsidRDefault="00000000" w:rsidP="00B92FFC">
      <w:pPr>
        <w:pStyle w:val="af6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  <w:r w:rsidRPr="00B92FFC">
        <w:rPr>
          <w:rFonts w:cs="Times New Roman"/>
          <w:b/>
          <w:bCs/>
          <w:iCs/>
          <w:szCs w:val="28"/>
        </w:rPr>
        <w:lastRenderedPageBreak/>
        <w:t>Вывод:</w:t>
      </w:r>
    </w:p>
    <w:p w14:paraId="13856B65" w14:textId="55B3173C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 xml:space="preserve">В ходе работы была рассмотрена эволюционная игра «Ястребы и голуби». </w:t>
      </w:r>
      <w:r w:rsidR="005144F5">
        <w:rPr>
          <w:rFonts w:eastAsia="Times New Roman" w:cs="Times New Roman"/>
          <w:szCs w:val="28"/>
        </w:rPr>
        <w:t>Б</w:t>
      </w:r>
      <w:r w:rsidRPr="00B92FFC">
        <w:rPr>
          <w:rFonts w:eastAsia="Times New Roman" w:cs="Times New Roman"/>
          <w:szCs w:val="28"/>
        </w:rPr>
        <w:t>ыли найдены чистые равновесия Нэша, смешанное симметричное равновесие и исследована эволюционная устойчивость стратегий.</w:t>
      </w:r>
    </w:p>
    <w:p w14:paraId="0075ABA8" w14:textId="656F7AFA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Для варианта с параметрами</w:t>
      </w:r>
    </w:p>
    <w:p w14:paraId="3D46F4B8" w14:textId="54B0CBF5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α=-13,β=5,γ=18</m:t>
          </m:r>
        </m:oMath>
      </m:oMathPara>
    </w:p>
    <w:p w14:paraId="66270285" w14:textId="7777777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найдены два чистых равновесия Нэша:</w:t>
      </w:r>
    </w:p>
    <w:p w14:paraId="547B9DC4" w14:textId="2A3FA6EB" w:rsidR="004C3410" w:rsidRPr="005144F5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NR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>R</m:t>
          </m:r>
          <m:r>
            <w:rPr>
              <w:rFonts w:ascii="Cambria Math" w:hAnsi="Cambria Math" w:cs="Times New Roman"/>
              <w:szCs w:val="28"/>
            </w:rPr>
            <m:t>),</m:t>
          </m:r>
        </m:oMath>
      </m:oMathPara>
    </w:p>
    <w:p w14:paraId="01989F28" w14:textId="522CC165" w:rsidR="00030B1E" w:rsidRPr="004C3410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r>
            <w:rPr>
              <w:rFonts w:ascii="Cambria Math" w:hAnsi="Cambria Math" w:cs="Times New Roman"/>
              <w:szCs w:val="28"/>
            </w:rPr>
            <m:t>R</m:t>
          </m:r>
          <m:r>
            <w:rPr>
              <w:rFonts w:ascii="Cambria Math" w:hAnsi="Cambria Math" w:cs="Times New Roman"/>
              <w:szCs w:val="28"/>
            </w:rPr>
            <m:t>,</m:t>
          </m:r>
          <m:r>
            <w:rPr>
              <w:rFonts w:ascii="Cambria Math" w:hAnsi="Cambria Math" w:cs="Times New Roman"/>
              <w:szCs w:val="28"/>
            </w:rPr>
            <m:t>NR</m:t>
          </m:r>
          <m:r>
            <w:rPr>
              <w:rFonts w:ascii="Cambria Math" w:hAnsi="Cambria Math" w:cs="Times New Roman"/>
              <w:szCs w:val="28"/>
            </w:rPr>
            <m:t>).</m:t>
          </m:r>
        </m:oMath>
      </m:oMathPara>
    </w:p>
    <w:p w14:paraId="571E7827" w14:textId="1C1C80AF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 xml:space="preserve">Чистые стратегии </w:t>
      </w:r>
      <m:oMath>
        <m:r>
          <w:rPr>
            <w:rFonts w:ascii="Cambria Math" w:hAnsi="Cambria Math" w:cs="Times New Roman"/>
            <w:szCs w:val="28"/>
          </w:rPr>
          <m:t>NR</m:t>
        </m:r>
      </m:oMath>
      <w:r w:rsidRPr="00B92FFC">
        <w:rPr>
          <w:rFonts w:eastAsia="Times New Roman" w:cs="Times New Roman"/>
          <w:szCs w:val="28"/>
        </w:rPr>
        <w:t xml:space="preserve"> и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B92FFC">
        <w:rPr>
          <w:rFonts w:eastAsia="Times New Roman" w:cs="Times New Roman"/>
          <w:szCs w:val="28"/>
        </w:rPr>
        <w:t xml:space="preserve"> не являются эволюционно устойчивыми. Смешанная стратегия</w:t>
      </w:r>
    </w:p>
    <w:p w14:paraId="46F459F8" w14:textId="2086D532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</m:oMath>
      </m:oMathPara>
    </w:p>
    <w:p w14:paraId="272C5051" w14:textId="7777777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является устойчивой. Это означает, что в долгосрочном поведении популяции устанавливается равновесное соотношение:</w:t>
      </w:r>
    </w:p>
    <w:p w14:paraId="753D9CF0" w14:textId="77777777" w:rsidR="004C3410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50% стратегии NR,</m:t>
          </m:r>
        </m:oMath>
      </m:oMathPara>
    </w:p>
    <w:p w14:paraId="6A12095E" w14:textId="7D2B8B8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50% стратегии R.</m:t>
          </m:r>
        </m:oMath>
      </m:oMathPara>
    </w:p>
    <w:p w14:paraId="50FE4219" w14:textId="473AAD5B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proofErr w:type="spellStart"/>
      <w:r w:rsidRPr="00B92FFC">
        <w:rPr>
          <w:rFonts w:eastAsia="Times New Roman" w:cs="Times New Roman"/>
          <w:szCs w:val="28"/>
        </w:rPr>
        <w:t>Репликаторная</w:t>
      </w:r>
      <w:proofErr w:type="spellEnd"/>
      <w:r w:rsidRPr="00B92FFC">
        <w:rPr>
          <w:rFonts w:eastAsia="Times New Roman" w:cs="Times New Roman"/>
          <w:szCs w:val="28"/>
        </w:rPr>
        <w:t xml:space="preserve"> динамика показала, что при начальных значениях </w:t>
      </w:r>
      <m:oMath>
        <m:r>
          <w:rPr>
            <w:rFonts w:ascii="Cambria Math" w:hAnsi="Cambria Math" w:cs="Times New Roman"/>
            <w:szCs w:val="28"/>
          </w:rPr>
          <m:t>x</m:t>
        </m:r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&lt;</m:t>
        </m:r>
        <m:r>
          <w:rPr>
            <w:rFonts w:ascii="Cambria Math" w:hAnsi="Cambria Math" w:cs="Times New Roman"/>
            <w:szCs w:val="28"/>
          </w:rPr>
          <m:t>0.5</m:t>
        </m:r>
      </m:oMath>
      <w:r w:rsidRPr="00B92FFC">
        <w:rPr>
          <w:rFonts w:eastAsia="Times New Roman" w:cs="Times New Roman"/>
          <w:szCs w:val="28"/>
        </w:rPr>
        <w:t xml:space="preserve"> доля стратегии </w:t>
      </w:r>
      <m:oMath>
        <m:r>
          <w:rPr>
            <w:rFonts w:ascii="Cambria Math" w:hAnsi="Cambria Math" w:cs="Times New Roman"/>
            <w:szCs w:val="28"/>
          </w:rPr>
          <m:t>NR</m:t>
        </m:r>
      </m:oMath>
      <w:r w:rsidRPr="00B92FFC">
        <w:rPr>
          <w:rFonts w:eastAsia="Times New Roman" w:cs="Times New Roman"/>
          <w:szCs w:val="28"/>
        </w:rPr>
        <w:t xml:space="preserve"> возрастает, а при </w:t>
      </w:r>
      <m:oMath>
        <m:r>
          <w:rPr>
            <w:rFonts w:ascii="Cambria Math" w:hAnsi="Cambria Math" w:cs="Times New Roman"/>
            <w:szCs w:val="28"/>
          </w:rPr>
          <m:t>x</m:t>
        </m:r>
        <m:r>
          <m:rPr>
            <m:sty m:val="p"/>
          </m:rPr>
          <w:rPr>
            <w:rFonts w:ascii="Cambria Math" w:eastAsia="Times New Roman" w:hAnsi="Cambria Math" w:cs="Times New Roman"/>
            <w:szCs w:val="28"/>
          </w:rPr>
          <m:t>&gt;</m:t>
        </m:r>
        <m:r>
          <w:rPr>
            <w:rFonts w:ascii="Cambria Math" w:hAnsi="Cambria Math" w:cs="Times New Roman"/>
            <w:szCs w:val="28"/>
          </w:rPr>
          <m:t>0.5</m:t>
        </m:r>
      </m:oMath>
      <w:r w:rsidRPr="00B92FFC">
        <w:rPr>
          <w:rFonts w:eastAsia="Times New Roman" w:cs="Times New Roman"/>
          <w:szCs w:val="28"/>
        </w:rPr>
        <w:t xml:space="preserve"> уменьшается. Следовательно, внутренняя точка равновесия</w:t>
      </w:r>
    </w:p>
    <w:p w14:paraId="453AA8F3" w14:textId="1BA8A8ED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*</m:t>
              </m:r>
            </m:sup>
          </m:sSup>
          <m:r>
            <w:rPr>
              <w:rFonts w:ascii="Cambria Math" w:hAnsi="Cambria Math" w:cs="Times New Roman"/>
              <w:szCs w:val="28"/>
            </w:rPr>
            <m:t>=0.5</m:t>
          </m:r>
        </m:oMath>
      </m:oMathPara>
    </w:p>
    <w:p w14:paraId="76705362" w14:textId="77777777" w:rsidR="00030B1E" w:rsidRPr="00B92FFC" w:rsidRDefault="00000000" w:rsidP="00B92FF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eastAsia="Times New Roman" w:cs="Times New Roman"/>
          <w:szCs w:val="28"/>
        </w:rPr>
        <w:t>является устойчивым эволюционным состоянием.</w:t>
      </w:r>
    </w:p>
    <w:p w14:paraId="654295E5" w14:textId="77777777" w:rsidR="00030B1E" w:rsidRPr="00B92FFC" w:rsidRDefault="00000000" w:rsidP="00B92FFC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B92FFC">
        <w:rPr>
          <w:rFonts w:cs="Times New Roman"/>
          <w:szCs w:val="28"/>
        </w:rPr>
        <w:br w:type="page" w:clear="all"/>
      </w:r>
    </w:p>
    <w:p w14:paraId="467D6BBA" w14:textId="77777777" w:rsidR="00030B1E" w:rsidRDefault="00000000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Приложение (исходный код)</w:t>
      </w:r>
    </w:p>
    <w:p w14:paraId="64E4FC77" w14:textId="77777777" w:rsidR="008E59EB" w:rsidRDefault="008E59EB" w:rsidP="008E59EB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</w:rPr>
      </w:pP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from __future__ import annotations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dataclasses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import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dataclass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fractions import Fraction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pathlib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import Path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from typing import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Iterable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 List, Sequence, Tuple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</w:p>
    <w:p w14:paraId="55806AA1" w14:textId="609348E6" w:rsidR="008E59EB" w:rsidRPr="008E59EB" w:rsidRDefault="008E59EB" w:rsidP="008E59EB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  <w:lang w:val="en-US"/>
        </w:rPr>
      </w:pP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STRATEGIES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 xml:space="preserve"> = ("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NR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",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")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STRATEGY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_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NAMES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 xml:space="preserve"> = {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br/>
        <w:t xml:space="preserve">   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NR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": "нарушать правила / ястреб",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br/>
        <w:t xml:space="preserve">   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": "соблюдать правила / голубь",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br/>
        <w:t>}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def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</w:rPr>
        <w:t>_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float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x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 xml:space="preserve">: 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float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 xml:space="preserve">, 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digits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 xml:space="preserve">: 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int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 xml:space="preserve"> = 6) -&gt; 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str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br/>
        <w:t xml:space="preserve">    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if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abs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x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 xml:space="preserve"> - 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round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x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)) &lt; 10 ** (-(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digits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 xml:space="preserve"> - 1)):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br/>
        <w:t xml:space="preserve">        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return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str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int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round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x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)))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br/>
        <w:t xml:space="preserve">    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return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"{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x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:.{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digits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}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}".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rstrip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</w:rPr>
        <w:t>("0").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rstrip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</w:rPr>
        <w:t>(".")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fmt_fraction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Fraction) -&gt; str: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fr.denominator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== 1: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str(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fr.numerator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f"{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fr.numerator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}/{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fr.denominator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} ≈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(float(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line(char: str = "-", width: int = 96) -&gt; None: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print(char * width)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@dataclass(frozen=True)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class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strategies: Tuple[str, str]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payoff_matrix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Tuple[Tuple[float, float], Tuple[float, float]]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alpha: float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beta: float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gamma: float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title: str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payoff(self,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str,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str) -&gt; float: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self.strategies.index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j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self.strategies.index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self.payoff_matrix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[i][j]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pair_payoff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(self,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str,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str) -&gt; Tuple[float, float]: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u1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u2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u1, u2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payoff_against_share_nr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(self,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own_strategy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str,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float) -&gt; float: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*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own_strategy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 "NR")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+ (1.0 -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*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own_strategy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 "R")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expected_payoff_mixed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(self,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own_share_nr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float,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opp_share_nr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float) -&gt; float: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own_share_nr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q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opp_share_nr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a00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("NR", "NR")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a01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("NR", "R")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a10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("R", "NR")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a11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("R", "R")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p * q * a00 + p * (1 - q) * a01 + (1 - p) * q * a10 + (1 - p) * (1 - q) * a11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delta_nr_minus_r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(self,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float) -&gt; float: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self.payoff_against_share_nr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("NR",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-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self.payoff_against_share_nr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("R",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threshold_share_nr_fraction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(self) -&gt; Fraction: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 = Fraction(str(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self.alpha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 = Fraction(str(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self.beta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 = Fraction(str(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self.gamma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(g - b) / (g - b - a)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threshold_share_nr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(self) -&gt; float: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float(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self.threshold_share_nr_fraction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validate_hawk_dove_assumptions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(self) -&gt; None: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not 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self.alpha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 0 &lt;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self.beta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self.gamma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ValueError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модели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'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Ястребы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голуби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'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должно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выполняться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alpha &lt; 0 &lt; beta &lt; gamma.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        f"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Сейчас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alpha={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self.alpha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}, beta={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self.beta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}, gamma={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self.gamma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build_hawk_dove_game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(alpha: float, beta: float, gamma: float, title: str) -&gt;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game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strategies=STRATEGIES,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payoff_matrix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=((alpha, gamma), (0.0, beta)),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alpha=alpha,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beta=beta,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gamma=gamma,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title=title,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game.validate_hawk_dove_assumptions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game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build_individual_variant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(variant: int = 13) -&gt;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alpha = -variant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beta = 2 + (variant % 5)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gamma = beta + variant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build_hawk_dove_game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alpha=alpha,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beta=beta,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gamma=gamma,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title=f"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Индивидуальный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вариант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{variant}",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best_responses_to_column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str) -&gt; List[str]: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values = {s: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col_strategy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for s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game.strategies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}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best = max(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values.values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[s for s, value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values.items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 if abs(value - best) &lt;= 1e-9]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best_responses_to_row_for_column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str) -&gt; List[str]: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values = {s: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(s,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row_strategy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for s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game.strategies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}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best = max(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values.values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[s for s, value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values.items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 if abs(value - best) &lt;= 1e-9]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pure_nash_equilibria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 -&gt; List[Tuple[str, str, bool]]: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equilibria: List[Tuple[str, str, bool]] = []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row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game.strategies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col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game.strategies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br_row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best_responses_to_column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(game, col)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br_col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best_responses_to_row_for_column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(game, row)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row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br_row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and col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br_col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strict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br_row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== 1 and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br_col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 == 1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equilibria.append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((row, col, strict))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equilibria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mixed_symmetric_equilibrium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 -&gt; Fraction: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game.threshold_share_nr_fraction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pure_strategy_ess_status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 resident: str) -&gt; Tuple[bool, List[str]]: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comments: List[str] = []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ok = True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mutant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game.strategies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mutant == resident: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continue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u_ss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(resident, resident)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(mutant, resident)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u_sm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(resident, mutant)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u_mm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(mutant, mutant)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u_ss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&gt;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+ 1e-9: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comments.append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против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мутанта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{mutant}: u({resident},{resident})={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u_ss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 &gt;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f"u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({mutant},{resident})={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elif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abs(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u_ss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 &lt;= 1e-9 and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u_sm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&gt;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u_mm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+ 1e-9: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comments.append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против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мутанта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{mutant}: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первая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дала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равенство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f"u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({resident},{mutant})={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u_sm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 &gt; u({mutant},{mutant})={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u_mm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comments.append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против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мутанта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{mutant}: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условие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ESS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нарушено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так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как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f"u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({resident},{resident})={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u_ss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)},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f"u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({mutant},{resident})={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ok = False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ok, comments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mixed_ess_grid_check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game: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resident_share_nr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float,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eps: float = 0.01,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grid_size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int = 1001,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Tuple[bool, float, float]: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min_diff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float("inf")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arg_min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0.0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ok = True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k in range(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grid_size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mutant_share_nr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k / 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grid_size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- 1)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abs(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mutant_share_nr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resident_share_nr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 &lt;= 1e-6: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continue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population_share_nr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(1 - eps) *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resident_share_nr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eps *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mutant_share_nr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u_resident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game.expected_payoff_mixed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resident_share_nr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population_share_nr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u_mutant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game.expected_payoff_mixed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mutant_share_nr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population_share_nr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diff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u_resident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u_mutant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diff &lt;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min_diff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min_diff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diff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arg_min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mutant_share_nr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diff &lt;= -1e-8: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ok = False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ok,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min_diff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arg_min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replicator_rhs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float) -&gt; float: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x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x * (1 - x) *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game.delta_nr_minus_r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(x)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simulate_replicator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game: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x0: float,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steps: int = 25,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dt: float = 0.05,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 -&gt; List[Tuple[int, float, float, float, float]]: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x = x0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rows: List[Tuple[int, float, float, float, float]] = []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step in range(steps + 1):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game.payoff_against_share_nr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("NR", x)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game.payoff_against_share_nr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("R", x)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dx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replicator_rhs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(game, x)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rows.append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((step, x,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 dx))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x = x + dt * dx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x = min(1.0, max(0.0, x))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rows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print_payoff_matrix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 -&gt; None: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выплат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симметричной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игре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клетке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указано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выигрыш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A,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выигрыш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B):")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               B: NR              B: R")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row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game.strategies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cells = []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col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game.strategies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u1, u2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game.pair_payoff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(row, col)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cells.append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(f"({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(u1)},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(u2)})".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rjust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(16))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f"A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{row:&lt;2} {cells[0]} {cells[1]}")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выигрышей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строкового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            NR          R")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row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game.strategies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f"{row:&lt;4}"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(row, 'NR')).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rjust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(10)}"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(row, 'R')).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rjust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(11)}"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print_pure_nash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 -&gt; None: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line()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print("1.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Чистые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равновесия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Нэша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eqs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pure_nash_equilibria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(game)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eqs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Чистых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равновесий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Нэша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Найдено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чистых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равновесий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Нэша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len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eqs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idx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 (row, col, strict) in enumerate(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eqs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 start=1):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u1, u2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game.pair_payoff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(row, col)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strict_text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строгое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" if strict else 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нестрогое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 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idx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}) (A-&gt;{row}, B-&gt;{col}),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выплаты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(u1)},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(u2)}),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strict_text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}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равновесие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лучших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ответов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row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game.strategies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col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game.strategies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br_row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best_responses_to_column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(game, col)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br_col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best_responses_to_row_for_column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(game, row)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mark = "NE" if any(row == r and col == c for r, c, _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eqs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 else " 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  {mark} A-&gt;{row}, B-&gt;{col}: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f"BR_A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({col})={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br_row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}, BR_B({row})={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br_col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print_mixed_equilibrium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 -&gt; None: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line()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print("2.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Смешанное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симметричное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равновесие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mixed_symmetric_equilibrium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(game)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float(p)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game.payoff_against_share_nr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("NR",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game.payoff_against_share_nr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("R",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u_mix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game.expected_payoff_mixed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Пусть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 </w:t>
      </w:r>
      <w:r w:rsidR="008E1209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доля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NR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популяции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или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вероятность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выбора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NR.")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Ожидаемые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выигрыши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чистых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стратегий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против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популяции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долей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  U_NR(x) = alpha*x + gamma*(1-x)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f"=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game.alpha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)}*x +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game.gamma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)}*(1-x)"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  U_R(x)  = 0*x + beta*(1-x)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f"=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game.beta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)}*(1-x)"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Смешанное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равновесие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находится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из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условия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U_NR(x*) = U_R(x*):")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x* = (gamma - beta) / (gamma - beta - alpha)")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x* =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fmt_fraction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(p)}")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Вероятность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NR: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fmt_fraction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(p)}")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Вероятность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R :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fmt_fraction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(1 - p)}")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равенства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выигрышей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смешанном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равновесии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U_NR(x*) =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U_R(x*)  =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Средний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выигрыш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смешанной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против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самой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себя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u_mix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print_mutant_analysis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 -&gt; None: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line()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print("3.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Анализ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мутантов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эволюционная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устойчивость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game.threshold_share_nr_fraction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float(p)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лекции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используется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доля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мутантов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Если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популяции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доля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NR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равна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то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нарушать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правила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выгодно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условии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*alpha + (1-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)*gamma &gt;= (1-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)*beta")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После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преобразования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&lt;= (gamma - beta) / (gamma - beta - alpha)")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&lt;=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fmt_fraction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(p)}")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чистых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стратегий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ESS:")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resident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game.strategies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ok, comments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pure_strategy_ess_status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(game, resident)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{resident} ({STRATEGY_NAMES[resident]}): {'ESS' if ok else '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ESS'}")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comment in comments: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  - {comment}")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смешанной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x*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устойчивость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против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мутантов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ok_grid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min_diff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arg_min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mixed_ess_grid_check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eps=0.01,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grid_size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=2001)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x* =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fmt_fraction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(p)}")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Численная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сетке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мутантов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=0.01: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f"{'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устойчива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' if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ok_grid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else '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есть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нарушение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'}"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Минимальная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разность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U_resident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U_mutant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сетке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min_diff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)}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p_mutant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arg_min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print("\n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Таблица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устойчивости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смешанной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против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нескольких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мутантов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p_mutant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="008E1209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вероятность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NR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у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мутантной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eps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p_mutant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U_resident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U_mutant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      difference")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eps in (0.01, 0.05, 0.10):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p_mutant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in (0.0, 0.25, 0.75, 1.0):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population_share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(1 - eps) *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eps *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p_mutant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u_resident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game.expected_payoff_mixed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population_share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u_mutant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game.expected_payoff_mixed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p_mutant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population_share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diff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u_resident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u_mutant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 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(eps).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rjust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(5)}"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p_mutant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rjust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(15)}"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u_resident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rjust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(17)}"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u_mutant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rjust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(15)}"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(diff).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rjust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(15)}"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print_replicator_analysis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 -&gt; None: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line()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print("4.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</w:rPr>
        <w:t>Репликаторная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динамика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game.threshold_share_nr_fraction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float(p)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Пусть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x(t) </w:t>
      </w:r>
      <w:r w:rsidR="008E1209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доля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NR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популяции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</w:rPr>
        <w:t>Репликаторная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динамика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двух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стратегий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dx/dt = x(1-x)(U_NR(x) - U_R(x))")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данной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"  U_NR(x) - U_R(x) =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f"(gamma - beta) + x*(alpha - gamma + beta) = 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game.gamma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game.beta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 + x*({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game.alpha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game.gamma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game.beta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)})"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Стационарные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точки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x = 0")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x = x* = 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fmt_fraction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(p)}")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x = 1")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Устойчивость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 &lt; x*: U_NR(x) &gt; U_R(x),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поэтому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доля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NR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растет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;")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 &gt; x*: U_NR(x) &lt; U_R(x),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поэтому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доля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NR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уменьшается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;")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следовательно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внутренняя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точка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x*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устойчива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x=0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x=1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неустойчивы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Короткая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имитация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методом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Эйлера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x0 in (0.10, max(0.01,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- 0.20), min(0.99,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+ 0.20), 0.90):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rows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simulate_replicator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(game, x0=x0, steps=10, dt=0.05)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print(f"\n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Начальное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значение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x0={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(x0)}")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  step          x        U_NR         U_R        dx/dt")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step, x,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 dx in rows: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  {str(step).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rjust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(4)}"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(x).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rjust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(11)}"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rjust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(12)}"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rjust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(12)}"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(dx).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rjust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(13)}"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save_optional_plot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output_path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str) -&gt; None: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try: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import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matplotlib.pyplot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as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except Exception: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print("\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nmatplotlib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установлен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график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построен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game.threshold_share_nr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xs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[i / 500 for i in range(501)]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game.payoff_against_share_nr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("NR", x) for x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xs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]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[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game.payoff_against_share_nr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("R", x) for x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xs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]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dx = [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replicator_rhs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(game, x) for x in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xs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]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output = Path(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output_path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output.is_absolute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output = Path(__file__).resolve().parent / output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output.parent.mkdir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(parents=True,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exist_ok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=True)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plt.figure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figsize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=(10, 6))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plt.plot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xs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u_nr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 label="U_NR(x)")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plt.plot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xs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u_r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 label="U_R(x)")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plt.plot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xs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 dx, label="dx/dt")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plt.axvline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(p,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linestyle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="--", label=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f"x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*={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(p)}")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plt.axhline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(0, linewidth=0.8)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plt.title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game.title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plt.xlabel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("x </w:t>
      </w:r>
      <w:r w:rsidR="008E1209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доля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NR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популяции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plt.ylabel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Выигрыш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/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скорость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изменения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plt.grid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(True, alpha=0.3)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plt.legend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plt.tight_layout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plt.savefig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(output, dpi=160)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plt.close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print(f"\n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График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сохранен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{output}")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analyze_game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(game: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SymmetricTwoStrategyGame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make_plot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bool = False,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plot_path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str | None = None) -&gt; None: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line("=")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game.title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line("=")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Параметры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alpha={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game.alpha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)}, beta={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game.beta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)}, gamma={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fmt_float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game.gamma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)}")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условия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модели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alpha &lt; 0 &lt; beta &lt; gamma </w:t>
      </w:r>
      <w:r w:rsidR="008E1209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выполнено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print_payoff_matrix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(game)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print_pure_nash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(game)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print_mixed_equilibrium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(game)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print_mutant_analysis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(game)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print_replicator_analysis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(game)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make_plot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plot_path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is None: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safe_title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game.title.replace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(" ", "_").replace("/", "_")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plot_path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f"data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/{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safe_title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}.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png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"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save_optional_plot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(game,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plot_path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def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print_lecture_symbolic_reference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 -&gt; None: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line("#")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ЛЕКЦИОННЫЙ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ПРИМЕР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структура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'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Ястребы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голуби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'")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line("#")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лекции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заданы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NR </w:t>
      </w:r>
      <w:r w:rsidR="008E1209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нарушать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правила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('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ястреб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')")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R  </w:t>
      </w:r>
      <w:r w:rsidR="008E1209">
        <w:rPr>
          <w:rFonts w:ascii="Courier New" w:eastAsia="Times New Roman" w:hAnsi="Courier New"/>
          <w:color w:val="auto"/>
          <w:sz w:val="16"/>
          <w:szCs w:val="16"/>
          <w:lang w:val="en-US"/>
        </w:rPr>
        <w:t>–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соблюдать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правила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('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голубь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')")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параметры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alpha &lt; 0 &lt; beta &lt; gamma.")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выигрышей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строкового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        NR      R")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NR    alpha   gamma")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R       0      beta")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Из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этой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матрицы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следует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чистые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равновесия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Нэша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(NR, R)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(R, NR);")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нарушать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выгодно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&lt;= (gamma - beta)/(gamma - beta - alpha);")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смешанная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эволюционно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устойчивая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доля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NR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равна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этому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же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порогу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main() -&gt; None: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VARIANT = 13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print_lecture_symbolic_reference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lecture_check_game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build_hawk_dove_game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alpha=-4,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beta=2,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gamma=6,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title="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Контрольный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числовой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пример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структуре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8E59EB">
        <w:rPr>
          <w:rFonts w:ascii="Courier New" w:eastAsia="Times New Roman" w:hAnsi="Courier New"/>
          <w:color w:val="auto"/>
          <w:sz w:val="16"/>
          <w:szCs w:val="16"/>
        </w:rPr>
        <w:t>лекции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: alpha=-4, beta=2, gamma=6",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analyze_game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lecture_check_game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make_plot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=True,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plot_path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="data/evolution_lecture_check.png",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individual_game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build_individual_variant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(VARIANT)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analyze_game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(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individual_game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make_plot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=True,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plot_path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=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f"data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/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evolution_variant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_{VARIANT}.</w:t>
      </w:r>
      <w:proofErr w:type="spellStart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png</w:t>
      </w:r>
      <w:proofErr w:type="spellEnd"/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if __name__ == "__main__":</w:t>
      </w:r>
      <w:r w:rsidRPr="008E59EB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main()</w:t>
      </w:r>
    </w:p>
    <w:sectPr w:rsidR="008E59EB" w:rsidRPr="008E59EB"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AA939" w14:textId="77777777" w:rsidR="00DB2555" w:rsidRDefault="00DB2555">
      <w:pPr>
        <w:spacing w:before="0" w:after="0" w:line="240" w:lineRule="auto"/>
      </w:pPr>
      <w:r>
        <w:separator/>
      </w:r>
    </w:p>
  </w:endnote>
  <w:endnote w:type="continuationSeparator" w:id="0">
    <w:p w14:paraId="7250CF76" w14:textId="77777777" w:rsidR="00DB2555" w:rsidRDefault="00DB255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8391115"/>
      <w:docPartObj>
        <w:docPartGallery w:val="Page Numbers (Bottom of Page)"/>
        <w:docPartUnique/>
      </w:docPartObj>
    </w:sdtPr>
    <w:sdtContent>
      <w:p w14:paraId="1C524134" w14:textId="77777777" w:rsidR="00030B1E" w:rsidRDefault="00000000">
        <w:pPr>
          <w:pStyle w:val="aff0"/>
          <w:spacing w:before="100" w:after="10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31217" w14:textId="77777777" w:rsidR="00030B1E" w:rsidRDefault="00000000">
    <w:pPr>
      <w:pStyle w:val="aff0"/>
      <w:spacing w:before="100" w:after="100"/>
      <w:ind w:firstLine="0"/>
      <w:jc w:val="center"/>
    </w:pPr>
    <w:r>
      <w:t>Москва,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809D6" w14:textId="77777777" w:rsidR="00DB2555" w:rsidRDefault="00DB2555">
      <w:pPr>
        <w:spacing w:before="0" w:after="0" w:line="240" w:lineRule="auto"/>
      </w:pPr>
      <w:r>
        <w:separator/>
      </w:r>
    </w:p>
  </w:footnote>
  <w:footnote w:type="continuationSeparator" w:id="0">
    <w:p w14:paraId="021C4B42" w14:textId="77777777" w:rsidR="00DB2555" w:rsidRDefault="00DB255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D387E"/>
    <w:multiLevelType w:val="multilevel"/>
    <w:tmpl w:val="74A8B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DB5328"/>
    <w:multiLevelType w:val="multilevel"/>
    <w:tmpl w:val="BC1891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586BC1"/>
    <w:multiLevelType w:val="multilevel"/>
    <w:tmpl w:val="31921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B1550"/>
    <w:multiLevelType w:val="multilevel"/>
    <w:tmpl w:val="AB18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D98A37"/>
    <w:multiLevelType w:val="multilevel"/>
    <w:tmpl w:val="B4B63492"/>
    <w:lvl w:ilvl="0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5" w15:restartNumberingAfterBreak="0">
    <w:nsid w:val="36BE5504"/>
    <w:multiLevelType w:val="multilevel"/>
    <w:tmpl w:val="F33CF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E0465F"/>
    <w:multiLevelType w:val="multilevel"/>
    <w:tmpl w:val="E54E5EF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7" w15:restartNumberingAfterBreak="0">
    <w:nsid w:val="466D6E3D"/>
    <w:multiLevelType w:val="multilevel"/>
    <w:tmpl w:val="C73CCCC8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8" w15:restartNumberingAfterBreak="0">
    <w:nsid w:val="48759C38"/>
    <w:multiLevelType w:val="multilevel"/>
    <w:tmpl w:val="E35CCCFC"/>
    <w:lvl w:ilvl="0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9" w15:restartNumberingAfterBreak="0">
    <w:nsid w:val="4CC852C3"/>
    <w:multiLevelType w:val="multilevel"/>
    <w:tmpl w:val="DBF286D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EE6F62"/>
    <w:multiLevelType w:val="multilevel"/>
    <w:tmpl w:val="E58CB9A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401F9A"/>
    <w:multiLevelType w:val="multilevel"/>
    <w:tmpl w:val="FED82C3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550542"/>
    <w:multiLevelType w:val="multilevel"/>
    <w:tmpl w:val="9F586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7FE52F4"/>
    <w:multiLevelType w:val="multilevel"/>
    <w:tmpl w:val="50EA8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4018283">
    <w:abstractNumId w:val="1"/>
  </w:num>
  <w:num w:numId="2" w16cid:durableId="1830899529">
    <w:abstractNumId w:val="2"/>
  </w:num>
  <w:num w:numId="3" w16cid:durableId="1984770241">
    <w:abstractNumId w:val="9"/>
  </w:num>
  <w:num w:numId="4" w16cid:durableId="52392295">
    <w:abstractNumId w:val="11"/>
  </w:num>
  <w:num w:numId="5" w16cid:durableId="1474562039">
    <w:abstractNumId w:val="12"/>
  </w:num>
  <w:num w:numId="6" w16cid:durableId="1714233269">
    <w:abstractNumId w:val="13"/>
  </w:num>
  <w:num w:numId="7" w16cid:durableId="1816681892">
    <w:abstractNumId w:val="5"/>
  </w:num>
  <w:num w:numId="8" w16cid:durableId="1689140693">
    <w:abstractNumId w:val="3"/>
  </w:num>
  <w:num w:numId="9" w16cid:durableId="880940649">
    <w:abstractNumId w:val="10"/>
  </w:num>
  <w:num w:numId="10" w16cid:durableId="1937055559">
    <w:abstractNumId w:val="0"/>
  </w:num>
  <w:num w:numId="11" w16cid:durableId="415632255">
    <w:abstractNumId w:val="4"/>
  </w:num>
  <w:num w:numId="12" w16cid:durableId="759451479">
    <w:abstractNumId w:val="8"/>
  </w:num>
  <w:num w:numId="13" w16cid:durableId="816916269">
    <w:abstractNumId w:val="7"/>
  </w:num>
  <w:num w:numId="14" w16cid:durableId="9535584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0B1E"/>
    <w:rsid w:val="00030B1E"/>
    <w:rsid w:val="00062D91"/>
    <w:rsid w:val="00322E3D"/>
    <w:rsid w:val="004C3410"/>
    <w:rsid w:val="005144F5"/>
    <w:rsid w:val="00584DAB"/>
    <w:rsid w:val="0069435B"/>
    <w:rsid w:val="008E1209"/>
    <w:rsid w:val="008E59EB"/>
    <w:rsid w:val="00B92FFC"/>
    <w:rsid w:val="00DB2555"/>
    <w:rsid w:val="00E46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96F659"/>
  <w15:docId w15:val="{DA91B13B-D94E-4169-AD87-F090DF563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before="100" w:beforeAutospacing="1" w:after="100" w:afterAutospacing="1" w:line="360" w:lineRule="auto"/>
      <w:ind w:firstLine="709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F5496" w:themeColor="accent1" w:themeShade="BF"/>
    </w:rPr>
  </w:style>
  <w:style w:type="character" w:styleId="a3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Strong"/>
    <w:basedOn w:val="a0"/>
    <w:uiPriority w:val="22"/>
    <w:qFormat/>
    <w:rPr>
      <w:b/>
      <w:bCs/>
    </w:rPr>
  </w:style>
  <w:style w:type="character" w:styleId="a6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7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8">
    <w:name w:val="footnote text"/>
    <w:basedOn w:val="a"/>
    <w:link w:val="a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Pr>
      <w:sz w:val="20"/>
      <w:szCs w:val="20"/>
    </w:rPr>
  </w:style>
  <w:style w:type="character" w:styleId="ad">
    <w:name w:val="endnote reference"/>
    <w:basedOn w:val="a0"/>
    <w:uiPriority w:val="99"/>
    <w:semiHidden/>
    <w:unhideWhenUsed/>
    <w:rPr>
      <w:vertAlign w:val="superscript"/>
    </w:rPr>
  </w:style>
  <w:style w:type="character" w:styleId="a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</w:style>
  <w:style w:type="paragraph" w:styleId="22">
    <w:name w:val="toc 2"/>
    <w:basedOn w:val="a"/>
    <w:next w:val="a"/>
    <w:uiPriority w:val="39"/>
    <w:unhideWhenUsed/>
    <w:pPr>
      <w:ind w:left="220"/>
    </w:pPr>
  </w:style>
  <w:style w:type="paragraph" w:styleId="32">
    <w:name w:val="toc 3"/>
    <w:basedOn w:val="a"/>
    <w:next w:val="a"/>
    <w:uiPriority w:val="39"/>
    <w:unhideWhenUsed/>
    <w:pPr>
      <w:ind w:left="440"/>
    </w:pPr>
  </w:style>
  <w:style w:type="paragraph" w:styleId="42">
    <w:name w:val="toc 4"/>
    <w:basedOn w:val="a"/>
    <w:next w:val="a"/>
    <w:uiPriority w:val="39"/>
    <w:unhideWhenUsed/>
    <w:pPr>
      <w:ind w:left="660"/>
    </w:pPr>
  </w:style>
  <w:style w:type="paragraph" w:styleId="52">
    <w:name w:val="toc 5"/>
    <w:basedOn w:val="a"/>
    <w:next w:val="a"/>
    <w:uiPriority w:val="39"/>
    <w:unhideWhenUsed/>
    <w:pPr>
      <w:ind w:left="880"/>
    </w:pPr>
  </w:style>
  <w:style w:type="paragraph" w:styleId="61">
    <w:name w:val="toc 6"/>
    <w:basedOn w:val="a"/>
    <w:next w:val="a"/>
    <w:uiPriority w:val="39"/>
    <w:unhideWhenUsed/>
    <w:pPr>
      <w:ind w:left="1100"/>
    </w:pPr>
  </w:style>
  <w:style w:type="paragraph" w:styleId="71">
    <w:name w:val="toc 7"/>
    <w:basedOn w:val="a"/>
    <w:next w:val="a"/>
    <w:uiPriority w:val="39"/>
    <w:unhideWhenUsed/>
    <w:pPr>
      <w:ind w:left="1320"/>
    </w:pPr>
  </w:style>
  <w:style w:type="paragraph" w:styleId="81">
    <w:name w:val="toc 8"/>
    <w:basedOn w:val="a"/>
    <w:next w:val="a"/>
    <w:uiPriority w:val="39"/>
    <w:unhideWhenUsed/>
    <w:pPr>
      <w:ind w:left="1540"/>
    </w:pPr>
  </w:style>
  <w:style w:type="paragraph" w:styleId="91">
    <w:name w:val="toc 9"/>
    <w:basedOn w:val="a"/>
    <w:next w:val="a"/>
    <w:uiPriority w:val="39"/>
    <w:unhideWhenUsed/>
    <w:pPr>
      <w:ind w:left="1760"/>
    </w:pPr>
  </w:style>
  <w:style w:type="paragraph" w:styleId="af0">
    <w:name w:val="TOC Heading"/>
    <w:uiPriority w:val="39"/>
    <w:unhideWhenUsed/>
  </w:style>
  <w:style w:type="paragraph" w:styleId="af1">
    <w:name w:val="table of figures"/>
    <w:basedOn w:val="a"/>
    <w:next w:val="a"/>
    <w:uiPriority w:val="99"/>
    <w:unhideWhenUsed/>
    <w:pPr>
      <w:spacing w:after="0" w:afterAutospacing="0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f2">
    <w:name w:val="Title"/>
    <w:basedOn w:val="a"/>
    <w:next w:val="a"/>
    <w:link w:val="af3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3">
    <w:name w:val="Заголовок Знак"/>
    <w:basedOn w:val="a0"/>
    <w:link w:val="af2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4">
    <w:name w:val="Subtitle"/>
    <w:basedOn w:val="a"/>
    <w:next w:val="a"/>
    <w:link w:val="af5"/>
    <w:uiPriority w:val="11"/>
    <w:qFormat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5">
    <w:name w:val="Подзаголовок Знак"/>
    <w:basedOn w:val="a0"/>
    <w:link w:val="af4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Pr>
      <w:i/>
      <w:iCs/>
      <w:color w:val="404040" w:themeColor="text1" w:themeTint="BF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character" w:styleId="af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f8">
    <w:name w:val="Intense Quote"/>
    <w:basedOn w:val="a"/>
    <w:next w:val="a"/>
    <w:link w:val="af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9">
    <w:name w:val="Выделенная цитата Знак"/>
    <w:basedOn w:val="a0"/>
    <w:link w:val="af8"/>
    <w:uiPriority w:val="30"/>
    <w:rPr>
      <w:i/>
      <w:iCs/>
      <w:color w:val="2F5496" w:themeColor="accent1" w:themeShade="BF"/>
    </w:rPr>
  </w:style>
  <w:style w:type="character" w:styleId="af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fb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c">
    <w:name w:val="No Spacing"/>
    <w:uiPriority w:val="1"/>
    <w:qFormat/>
    <w:pPr>
      <w:spacing w:after="0" w:line="240" w:lineRule="auto"/>
      <w:ind w:left="10" w:hanging="10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customStyle="1" w:styleId="Default">
    <w:name w:val="Default"/>
    <w:pPr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afd">
    <w:name w:val="Table Grid"/>
    <w:basedOn w:val="a1"/>
    <w:uiPriority w:val="39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basedOn w:val="a1"/>
    <w:uiPriority w:val="39"/>
    <w:pPr>
      <w:spacing w:after="0" w:line="240" w:lineRule="auto"/>
    </w:pPr>
    <w:rPr>
      <w:rFonts w:ascii="Calibri" w:eastAsia="Calibri" w:hAnsi="Calibri" w:cs="Times New Roman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e">
    <w:name w:val="header"/>
    <w:basedOn w:val="a"/>
    <w:link w:val="aff"/>
    <w:uiPriority w:val="99"/>
    <w:unhideWhenUsed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">
    <w:name w:val="Верхний колонтитул Знак"/>
    <w:basedOn w:val="a0"/>
    <w:link w:val="afe"/>
    <w:uiPriority w:val="99"/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aff0">
    <w:name w:val="footer"/>
    <w:basedOn w:val="a"/>
    <w:link w:val="aff1"/>
    <w:uiPriority w:val="99"/>
    <w:unhideWhenUsed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1">
    <w:name w:val="Нижний колонтитул Знак"/>
    <w:basedOn w:val="a0"/>
    <w:link w:val="aff0"/>
    <w:uiPriority w:val="99"/>
    <w:rPr>
      <w:rFonts w:ascii="Times New Roman" w:eastAsia="Courier New" w:hAnsi="Times New Roman" w:cs="Courier New"/>
      <w:color w:val="000000"/>
      <w:sz w:val="28"/>
      <w:lang w:eastAsia="ru-RU"/>
    </w:rPr>
  </w:style>
  <w:style w:type="character" w:styleId="aff2">
    <w:name w:val="Placeholder Text"/>
    <w:basedOn w:val="a0"/>
    <w:uiPriority w:val="99"/>
    <w:semiHidden/>
    <w:rPr>
      <w:color w:val="666666"/>
    </w:rPr>
  </w:style>
  <w:style w:type="paragraph" w:styleId="aff3">
    <w:name w:val="Normal (Web)"/>
    <w:basedOn w:val="a"/>
    <w:uiPriority w:val="99"/>
    <w:semiHidden/>
    <w:unhideWhenUsed/>
    <w:rPr>
      <w:rFonts w:cs="Times New Roman"/>
      <w:sz w:val="24"/>
      <w:szCs w:val="24"/>
    </w:rPr>
  </w:style>
  <w:style w:type="numbering" w:customStyle="1" w:styleId="14">
    <w:name w:val="Нет списка1"/>
    <w:next w:val="a2"/>
    <w:uiPriority w:val="99"/>
    <w:semiHidden/>
    <w:unhideWhenUsed/>
  </w:style>
  <w:style w:type="paragraph" w:customStyle="1" w:styleId="msonormal0">
    <w:name w:val="msonormal"/>
    <w:basedOn w:val="a"/>
    <w:pPr>
      <w:spacing w:line="240" w:lineRule="auto"/>
      <w:ind w:firstLine="0"/>
    </w:pPr>
    <w:rPr>
      <w:rFonts w:eastAsia="Times New Roman" w:cs="Times New Roman"/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 w:line="240" w:lineRule="auto"/>
      <w:ind w:firstLine="0"/>
    </w:pPr>
    <w:rPr>
      <w:rFonts w:ascii="Courier New" w:eastAsia="Times New Roman" w:hAnsi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0.jp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12</Pages>
  <Words>3371</Words>
  <Characters>19219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79146208306</dc:creator>
  <cp:keywords/>
  <dc:description/>
  <cp:lastModifiedBy>Morgan Arias</cp:lastModifiedBy>
  <cp:revision>90</cp:revision>
  <dcterms:created xsi:type="dcterms:W3CDTF">2025-10-14T19:40:00Z</dcterms:created>
  <dcterms:modified xsi:type="dcterms:W3CDTF">2026-05-20T02:44:00Z</dcterms:modified>
</cp:coreProperties>
</file>