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B8E" w:rsidRPr="00D33B8E" w:rsidRDefault="00D33B8E" w:rsidP="00D33B8E">
      <w:pPr>
        <w:spacing w:before="40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3B8E">
        <w:rPr>
          <w:rFonts w:ascii="Times New Roman" w:hAnsi="Times New Roman" w:cs="Times New Roman"/>
          <w:b/>
          <w:sz w:val="28"/>
          <w:szCs w:val="28"/>
        </w:rPr>
        <w:t xml:space="preserve">МЕТОДИЧЕСКИЕ </w:t>
      </w:r>
      <w:r w:rsidR="00506DA1">
        <w:rPr>
          <w:rFonts w:ascii="Times New Roman" w:hAnsi="Times New Roman" w:cs="Times New Roman"/>
          <w:b/>
          <w:sz w:val="28"/>
          <w:szCs w:val="28"/>
        </w:rPr>
        <w:t>РЕКОМЕНДАЦИИ</w:t>
      </w:r>
    </w:p>
    <w:p w:rsidR="00D33B8E" w:rsidRPr="00D33B8E" w:rsidRDefault="00D33B8E" w:rsidP="00D33B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3B8E">
        <w:rPr>
          <w:rFonts w:ascii="Times New Roman" w:hAnsi="Times New Roman" w:cs="Times New Roman"/>
          <w:b/>
          <w:sz w:val="28"/>
          <w:szCs w:val="28"/>
        </w:rPr>
        <w:t xml:space="preserve">ПО </w:t>
      </w:r>
      <w:r>
        <w:rPr>
          <w:rFonts w:ascii="Times New Roman" w:hAnsi="Times New Roman" w:cs="Times New Roman"/>
          <w:b/>
          <w:sz w:val="28"/>
          <w:szCs w:val="28"/>
        </w:rPr>
        <w:t>ПРАКТИКЕ «РОЛЕВАЯ ИГРА УПРАВЛЕНИЕ ПРОЕКТАМИ»</w:t>
      </w:r>
    </w:p>
    <w:p w:rsidR="00D33B8E" w:rsidRPr="00D33B8E" w:rsidRDefault="00D33B8E" w:rsidP="00D33B8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3B8E" w:rsidRPr="00760404" w:rsidRDefault="00D33B8E" w:rsidP="00D33B8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0404">
        <w:rPr>
          <w:rFonts w:ascii="Times New Roman" w:hAnsi="Times New Roman" w:cs="Times New Roman"/>
          <w:b/>
          <w:sz w:val="28"/>
          <w:szCs w:val="28"/>
        </w:rPr>
        <w:t xml:space="preserve">ПМ.04 </w:t>
      </w:r>
      <w:r w:rsidR="00760404" w:rsidRPr="00760404">
        <w:rPr>
          <w:rFonts w:ascii="Times New Roman" w:hAnsi="Times New Roman" w:cs="Times New Roman"/>
          <w:b/>
          <w:caps/>
          <w:sz w:val="28"/>
          <w:szCs w:val="28"/>
        </w:rPr>
        <w:t>Участие в ревьюировании программных продуктов</w:t>
      </w:r>
      <w:r w:rsidRPr="0076040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33B8E" w:rsidRPr="00D33B8E" w:rsidRDefault="00D33B8E" w:rsidP="00D33B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3B8E">
        <w:rPr>
          <w:rFonts w:ascii="Times New Roman" w:hAnsi="Times New Roman" w:cs="Times New Roman"/>
          <w:sz w:val="28"/>
          <w:szCs w:val="28"/>
        </w:rPr>
        <w:t xml:space="preserve">основной профессиональной образовательной программы (ОПОП) </w:t>
      </w:r>
    </w:p>
    <w:p w:rsidR="00D33B8E" w:rsidRPr="00D33B8E" w:rsidRDefault="00D33B8E" w:rsidP="00D33B8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3B8E">
        <w:rPr>
          <w:rFonts w:ascii="Times New Roman" w:hAnsi="Times New Roman" w:cs="Times New Roman"/>
          <w:sz w:val="28"/>
          <w:szCs w:val="28"/>
        </w:rPr>
        <w:t xml:space="preserve">для специальности СПО </w:t>
      </w:r>
      <w:r w:rsidRPr="00D33B8E">
        <w:rPr>
          <w:rFonts w:ascii="Times New Roman" w:hAnsi="Times New Roman" w:cs="Times New Roman"/>
          <w:b/>
          <w:sz w:val="28"/>
          <w:szCs w:val="28"/>
        </w:rPr>
        <w:t>09.02.0</w:t>
      </w:r>
      <w:r w:rsidR="00501F45">
        <w:rPr>
          <w:rFonts w:ascii="Times New Roman" w:hAnsi="Times New Roman" w:cs="Times New Roman"/>
          <w:b/>
          <w:sz w:val="28"/>
          <w:szCs w:val="28"/>
        </w:rPr>
        <w:t>7</w:t>
      </w:r>
      <w:r w:rsidRPr="00D33B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D33B8E" w:rsidRPr="00D33B8E" w:rsidRDefault="00501F45" w:rsidP="00D33B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Информационные системы и программирование</w:t>
      </w:r>
    </w:p>
    <w:p w:rsidR="00D33B8E" w:rsidRDefault="00D33B8E" w:rsidP="00D33B8E">
      <w:pPr>
        <w:jc w:val="center"/>
        <w:rPr>
          <w:b/>
          <w:bCs/>
          <w:sz w:val="28"/>
        </w:rPr>
      </w:pPr>
      <w:r w:rsidRPr="0073334B"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121290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E2CFB" w:rsidRPr="00AE2CFB" w:rsidRDefault="00AE2CFB" w:rsidP="00AE2CFB">
          <w:pPr>
            <w:pStyle w:val="af1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AE2CF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3B1584" w:rsidRDefault="00AE2CFB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098845" w:history="1">
            <w:r w:rsidR="003B1584" w:rsidRPr="00B0408F">
              <w:rPr>
                <w:rStyle w:val="af2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Общие положения</w:t>
            </w:r>
            <w:r w:rsidR="003B1584">
              <w:rPr>
                <w:noProof/>
                <w:webHidden/>
              </w:rPr>
              <w:tab/>
            </w:r>
            <w:r w:rsidR="003B1584">
              <w:rPr>
                <w:noProof/>
                <w:webHidden/>
              </w:rPr>
              <w:fldChar w:fldCharType="begin"/>
            </w:r>
            <w:r w:rsidR="003B1584">
              <w:rPr>
                <w:noProof/>
                <w:webHidden/>
              </w:rPr>
              <w:instrText xml:space="preserve"> PAGEREF _Toc512098845 \h </w:instrText>
            </w:r>
            <w:r w:rsidR="003B1584">
              <w:rPr>
                <w:noProof/>
                <w:webHidden/>
              </w:rPr>
            </w:r>
            <w:r w:rsidR="003B1584">
              <w:rPr>
                <w:noProof/>
                <w:webHidden/>
              </w:rPr>
              <w:fldChar w:fldCharType="separate"/>
            </w:r>
            <w:r w:rsidR="003B1584">
              <w:rPr>
                <w:noProof/>
                <w:webHidden/>
              </w:rPr>
              <w:t>3</w:t>
            </w:r>
            <w:r w:rsidR="003B1584">
              <w:rPr>
                <w:noProof/>
                <w:webHidden/>
              </w:rPr>
              <w:fldChar w:fldCharType="end"/>
            </w:r>
          </w:hyperlink>
        </w:p>
        <w:p w:rsidR="003B1584" w:rsidRDefault="00501F45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512098846" w:history="1">
            <w:r w:rsidR="003B1584" w:rsidRPr="00B0408F">
              <w:rPr>
                <w:rStyle w:val="af2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График работ</w:t>
            </w:r>
            <w:r w:rsidR="003B1584">
              <w:rPr>
                <w:noProof/>
                <w:webHidden/>
              </w:rPr>
              <w:tab/>
            </w:r>
            <w:r w:rsidR="003B1584">
              <w:rPr>
                <w:noProof/>
                <w:webHidden/>
              </w:rPr>
              <w:fldChar w:fldCharType="begin"/>
            </w:r>
            <w:r w:rsidR="003B1584">
              <w:rPr>
                <w:noProof/>
                <w:webHidden/>
              </w:rPr>
              <w:instrText xml:space="preserve"> PAGEREF _Toc512098846 \h </w:instrText>
            </w:r>
            <w:r w:rsidR="003B1584">
              <w:rPr>
                <w:noProof/>
                <w:webHidden/>
              </w:rPr>
            </w:r>
            <w:r w:rsidR="003B1584">
              <w:rPr>
                <w:noProof/>
                <w:webHidden/>
              </w:rPr>
              <w:fldChar w:fldCharType="separate"/>
            </w:r>
            <w:r w:rsidR="003B1584">
              <w:rPr>
                <w:noProof/>
                <w:webHidden/>
              </w:rPr>
              <w:t>4</w:t>
            </w:r>
            <w:r w:rsidR="003B1584">
              <w:rPr>
                <w:noProof/>
                <w:webHidden/>
              </w:rPr>
              <w:fldChar w:fldCharType="end"/>
            </w:r>
          </w:hyperlink>
        </w:p>
        <w:p w:rsidR="003B1584" w:rsidRDefault="00501F45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512098847" w:history="1">
            <w:r w:rsidR="003B1584" w:rsidRPr="00B0408F">
              <w:rPr>
                <w:rStyle w:val="af2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Структура материалов</w:t>
            </w:r>
            <w:r w:rsidR="003B1584">
              <w:rPr>
                <w:noProof/>
                <w:webHidden/>
              </w:rPr>
              <w:tab/>
            </w:r>
            <w:r w:rsidR="003B1584">
              <w:rPr>
                <w:noProof/>
                <w:webHidden/>
              </w:rPr>
              <w:fldChar w:fldCharType="begin"/>
            </w:r>
            <w:r w:rsidR="003B1584">
              <w:rPr>
                <w:noProof/>
                <w:webHidden/>
              </w:rPr>
              <w:instrText xml:space="preserve"> PAGEREF _Toc512098847 \h </w:instrText>
            </w:r>
            <w:r w:rsidR="003B1584">
              <w:rPr>
                <w:noProof/>
                <w:webHidden/>
              </w:rPr>
            </w:r>
            <w:r w:rsidR="003B1584">
              <w:rPr>
                <w:noProof/>
                <w:webHidden/>
              </w:rPr>
              <w:fldChar w:fldCharType="separate"/>
            </w:r>
            <w:r w:rsidR="003B1584">
              <w:rPr>
                <w:noProof/>
                <w:webHidden/>
              </w:rPr>
              <w:t>5</w:t>
            </w:r>
            <w:r w:rsidR="003B1584">
              <w:rPr>
                <w:noProof/>
                <w:webHidden/>
              </w:rPr>
              <w:fldChar w:fldCharType="end"/>
            </w:r>
          </w:hyperlink>
        </w:p>
        <w:p w:rsidR="003B1584" w:rsidRDefault="00501F45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512098848" w:history="1">
            <w:r w:rsidR="003B1584" w:rsidRPr="00B0408F">
              <w:rPr>
                <w:rStyle w:val="af2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Процедура оценивания деятельности участников</w:t>
            </w:r>
            <w:r w:rsidR="003B1584">
              <w:rPr>
                <w:noProof/>
                <w:webHidden/>
              </w:rPr>
              <w:tab/>
            </w:r>
            <w:r w:rsidR="003B1584">
              <w:rPr>
                <w:noProof/>
                <w:webHidden/>
              </w:rPr>
              <w:fldChar w:fldCharType="begin"/>
            </w:r>
            <w:r w:rsidR="003B1584">
              <w:rPr>
                <w:noProof/>
                <w:webHidden/>
              </w:rPr>
              <w:instrText xml:space="preserve"> PAGEREF _Toc512098848 \h </w:instrText>
            </w:r>
            <w:r w:rsidR="003B1584">
              <w:rPr>
                <w:noProof/>
                <w:webHidden/>
              </w:rPr>
            </w:r>
            <w:r w:rsidR="003B1584">
              <w:rPr>
                <w:noProof/>
                <w:webHidden/>
              </w:rPr>
              <w:fldChar w:fldCharType="separate"/>
            </w:r>
            <w:r w:rsidR="003B1584">
              <w:rPr>
                <w:noProof/>
                <w:webHidden/>
              </w:rPr>
              <w:t>6</w:t>
            </w:r>
            <w:r w:rsidR="003B1584">
              <w:rPr>
                <w:noProof/>
                <w:webHidden/>
              </w:rPr>
              <w:fldChar w:fldCharType="end"/>
            </w:r>
          </w:hyperlink>
        </w:p>
        <w:p w:rsidR="003B1584" w:rsidRDefault="00501F45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512098849" w:history="1">
            <w:r w:rsidR="003B1584" w:rsidRPr="00B0408F">
              <w:rPr>
                <w:rStyle w:val="af2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Структура отчета по практике</w:t>
            </w:r>
            <w:r w:rsidR="003B1584">
              <w:rPr>
                <w:noProof/>
                <w:webHidden/>
              </w:rPr>
              <w:tab/>
            </w:r>
            <w:r w:rsidR="003B1584">
              <w:rPr>
                <w:noProof/>
                <w:webHidden/>
              </w:rPr>
              <w:fldChar w:fldCharType="begin"/>
            </w:r>
            <w:r w:rsidR="003B1584">
              <w:rPr>
                <w:noProof/>
                <w:webHidden/>
              </w:rPr>
              <w:instrText xml:space="preserve"> PAGEREF _Toc512098849 \h </w:instrText>
            </w:r>
            <w:r w:rsidR="003B1584">
              <w:rPr>
                <w:noProof/>
                <w:webHidden/>
              </w:rPr>
            </w:r>
            <w:r w:rsidR="003B1584">
              <w:rPr>
                <w:noProof/>
                <w:webHidden/>
              </w:rPr>
              <w:fldChar w:fldCharType="separate"/>
            </w:r>
            <w:r w:rsidR="003B1584">
              <w:rPr>
                <w:noProof/>
                <w:webHidden/>
              </w:rPr>
              <w:t>9</w:t>
            </w:r>
            <w:r w:rsidR="003B1584">
              <w:rPr>
                <w:noProof/>
                <w:webHidden/>
              </w:rPr>
              <w:fldChar w:fldCharType="end"/>
            </w:r>
          </w:hyperlink>
        </w:p>
        <w:p w:rsidR="003B1584" w:rsidRDefault="00501F45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512098850" w:history="1">
            <w:r w:rsidR="003B1584" w:rsidRPr="00B0408F">
              <w:rPr>
                <w:rStyle w:val="af2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Требования к оформлению отчета</w:t>
            </w:r>
            <w:r w:rsidR="003B1584">
              <w:rPr>
                <w:noProof/>
                <w:webHidden/>
              </w:rPr>
              <w:tab/>
            </w:r>
            <w:r w:rsidR="003B1584">
              <w:rPr>
                <w:noProof/>
                <w:webHidden/>
              </w:rPr>
              <w:fldChar w:fldCharType="begin"/>
            </w:r>
            <w:r w:rsidR="003B1584">
              <w:rPr>
                <w:noProof/>
                <w:webHidden/>
              </w:rPr>
              <w:instrText xml:space="preserve"> PAGEREF _Toc512098850 \h </w:instrText>
            </w:r>
            <w:r w:rsidR="003B1584">
              <w:rPr>
                <w:noProof/>
                <w:webHidden/>
              </w:rPr>
            </w:r>
            <w:r w:rsidR="003B1584">
              <w:rPr>
                <w:noProof/>
                <w:webHidden/>
              </w:rPr>
              <w:fldChar w:fldCharType="separate"/>
            </w:r>
            <w:r w:rsidR="003B1584">
              <w:rPr>
                <w:noProof/>
                <w:webHidden/>
              </w:rPr>
              <w:t>11</w:t>
            </w:r>
            <w:r w:rsidR="003B1584">
              <w:rPr>
                <w:noProof/>
                <w:webHidden/>
              </w:rPr>
              <w:fldChar w:fldCharType="end"/>
            </w:r>
          </w:hyperlink>
        </w:p>
        <w:p w:rsidR="003B1584" w:rsidRDefault="00501F45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512098851" w:history="1">
            <w:r w:rsidR="003B1584" w:rsidRPr="00B0408F">
              <w:rPr>
                <w:rStyle w:val="af2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Информационные источники</w:t>
            </w:r>
            <w:r w:rsidR="003B1584">
              <w:rPr>
                <w:noProof/>
                <w:webHidden/>
              </w:rPr>
              <w:tab/>
            </w:r>
            <w:r w:rsidR="003B1584">
              <w:rPr>
                <w:noProof/>
                <w:webHidden/>
              </w:rPr>
              <w:fldChar w:fldCharType="begin"/>
            </w:r>
            <w:r w:rsidR="003B1584">
              <w:rPr>
                <w:noProof/>
                <w:webHidden/>
              </w:rPr>
              <w:instrText xml:space="preserve"> PAGEREF _Toc512098851 \h </w:instrText>
            </w:r>
            <w:r w:rsidR="003B1584">
              <w:rPr>
                <w:noProof/>
                <w:webHidden/>
              </w:rPr>
            </w:r>
            <w:r w:rsidR="003B1584">
              <w:rPr>
                <w:noProof/>
                <w:webHidden/>
              </w:rPr>
              <w:fldChar w:fldCharType="separate"/>
            </w:r>
            <w:r w:rsidR="003B1584">
              <w:rPr>
                <w:noProof/>
                <w:webHidden/>
              </w:rPr>
              <w:t>12</w:t>
            </w:r>
            <w:r w:rsidR="003B1584">
              <w:rPr>
                <w:noProof/>
                <w:webHidden/>
              </w:rPr>
              <w:fldChar w:fldCharType="end"/>
            </w:r>
          </w:hyperlink>
        </w:p>
        <w:p w:rsidR="003B1584" w:rsidRDefault="00501F45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512098852" w:history="1">
            <w:r w:rsidR="003B1584" w:rsidRPr="00B0408F">
              <w:rPr>
                <w:rStyle w:val="af2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Приложение А. Задание</w:t>
            </w:r>
            <w:r w:rsidR="003B1584">
              <w:rPr>
                <w:noProof/>
                <w:webHidden/>
              </w:rPr>
              <w:tab/>
            </w:r>
            <w:r w:rsidR="003B1584">
              <w:rPr>
                <w:noProof/>
                <w:webHidden/>
              </w:rPr>
              <w:fldChar w:fldCharType="begin"/>
            </w:r>
            <w:r w:rsidR="003B1584">
              <w:rPr>
                <w:noProof/>
                <w:webHidden/>
              </w:rPr>
              <w:instrText xml:space="preserve"> PAGEREF _Toc512098852 \h </w:instrText>
            </w:r>
            <w:r w:rsidR="003B1584">
              <w:rPr>
                <w:noProof/>
                <w:webHidden/>
              </w:rPr>
            </w:r>
            <w:r w:rsidR="003B1584">
              <w:rPr>
                <w:noProof/>
                <w:webHidden/>
              </w:rPr>
              <w:fldChar w:fldCharType="separate"/>
            </w:r>
            <w:r w:rsidR="003B1584">
              <w:rPr>
                <w:noProof/>
                <w:webHidden/>
              </w:rPr>
              <w:t>13</w:t>
            </w:r>
            <w:r w:rsidR="003B1584">
              <w:rPr>
                <w:noProof/>
                <w:webHidden/>
              </w:rPr>
              <w:fldChar w:fldCharType="end"/>
            </w:r>
          </w:hyperlink>
        </w:p>
        <w:p w:rsidR="003B1584" w:rsidRDefault="00501F45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512098853" w:history="1">
            <w:r w:rsidR="003B1584" w:rsidRPr="00B0408F">
              <w:rPr>
                <w:rStyle w:val="af2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Приложение Б. График работ</w:t>
            </w:r>
            <w:r w:rsidR="003B1584">
              <w:rPr>
                <w:noProof/>
                <w:webHidden/>
              </w:rPr>
              <w:tab/>
            </w:r>
            <w:r w:rsidR="003B1584">
              <w:rPr>
                <w:noProof/>
                <w:webHidden/>
              </w:rPr>
              <w:fldChar w:fldCharType="begin"/>
            </w:r>
            <w:r w:rsidR="003B1584">
              <w:rPr>
                <w:noProof/>
                <w:webHidden/>
              </w:rPr>
              <w:instrText xml:space="preserve"> PAGEREF _Toc512098853 \h </w:instrText>
            </w:r>
            <w:r w:rsidR="003B1584">
              <w:rPr>
                <w:noProof/>
                <w:webHidden/>
              </w:rPr>
            </w:r>
            <w:r w:rsidR="003B1584">
              <w:rPr>
                <w:noProof/>
                <w:webHidden/>
              </w:rPr>
              <w:fldChar w:fldCharType="separate"/>
            </w:r>
            <w:r w:rsidR="003B1584">
              <w:rPr>
                <w:noProof/>
                <w:webHidden/>
              </w:rPr>
              <w:t>14</w:t>
            </w:r>
            <w:r w:rsidR="003B1584">
              <w:rPr>
                <w:noProof/>
                <w:webHidden/>
              </w:rPr>
              <w:fldChar w:fldCharType="end"/>
            </w:r>
          </w:hyperlink>
        </w:p>
        <w:p w:rsidR="003B1584" w:rsidRDefault="00501F45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512098854" w:history="1">
            <w:r w:rsidR="003B1584" w:rsidRPr="00B0408F">
              <w:rPr>
                <w:rStyle w:val="af2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Приложение В. Входная документация - Устав проекта</w:t>
            </w:r>
            <w:r w:rsidR="003B1584">
              <w:rPr>
                <w:noProof/>
                <w:webHidden/>
              </w:rPr>
              <w:tab/>
            </w:r>
            <w:r w:rsidR="003B1584">
              <w:rPr>
                <w:noProof/>
                <w:webHidden/>
              </w:rPr>
              <w:fldChar w:fldCharType="begin"/>
            </w:r>
            <w:r w:rsidR="003B1584">
              <w:rPr>
                <w:noProof/>
                <w:webHidden/>
              </w:rPr>
              <w:instrText xml:space="preserve"> PAGEREF _Toc512098854 \h </w:instrText>
            </w:r>
            <w:r w:rsidR="003B1584">
              <w:rPr>
                <w:noProof/>
                <w:webHidden/>
              </w:rPr>
            </w:r>
            <w:r w:rsidR="003B1584">
              <w:rPr>
                <w:noProof/>
                <w:webHidden/>
              </w:rPr>
              <w:fldChar w:fldCharType="separate"/>
            </w:r>
            <w:r w:rsidR="003B1584">
              <w:rPr>
                <w:noProof/>
                <w:webHidden/>
              </w:rPr>
              <w:t>15</w:t>
            </w:r>
            <w:r w:rsidR="003B1584">
              <w:rPr>
                <w:noProof/>
                <w:webHidden/>
              </w:rPr>
              <w:fldChar w:fldCharType="end"/>
            </w:r>
          </w:hyperlink>
        </w:p>
        <w:p w:rsidR="003B1584" w:rsidRDefault="00501F45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512098855" w:history="1">
            <w:r w:rsidR="003B1584" w:rsidRPr="00B0408F">
              <w:rPr>
                <w:rStyle w:val="af2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Приложение Г. Входная документация – Организационная структура проекта</w:t>
            </w:r>
            <w:r w:rsidR="003B1584">
              <w:rPr>
                <w:noProof/>
                <w:webHidden/>
              </w:rPr>
              <w:tab/>
            </w:r>
            <w:r w:rsidR="003B1584">
              <w:rPr>
                <w:noProof/>
                <w:webHidden/>
              </w:rPr>
              <w:fldChar w:fldCharType="begin"/>
            </w:r>
            <w:r w:rsidR="003B1584">
              <w:rPr>
                <w:noProof/>
                <w:webHidden/>
              </w:rPr>
              <w:instrText xml:space="preserve"> PAGEREF _Toc512098855 \h </w:instrText>
            </w:r>
            <w:r w:rsidR="003B1584">
              <w:rPr>
                <w:noProof/>
                <w:webHidden/>
              </w:rPr>
            </w:r>
            <w:r w:rsidR="003B1584">
              <w:rPr>
                <w:noProof/>
                <w:webHidden/>
              </w:rPr>
              <w:fldChar w:fldCharType="separate"/>
            </w:r>
            <w:r w:rsidR="003B1584">
              <w:rPr>
                <w:noProof/>
                <w:webHidden/>
              </w:rPr>
              <w:t>16</w:t>
            </w:r>
            <w:r w:rsidR="003B1584">
              <w:rPr>
                <w:noProof/>
                <w:webHidden/>
              </w:rPr>
              <w:fldChar w:fldCharType="end"/>
            </w:r>
          </w:hyperlink>
        </w:p>
        <w:p w:rsidR="003B1584" w:rsidRDefault="00501F45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512098856" w:history="1">
            <w:r w:rsidR="003B1584" w:rsidRPr="00B0408F">
              <w:rPr>
                <w:rStyle w:val="af2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Приложение Д. Входная документация – Иерархическая структура работ</w:t>
            </w:r>
            <w:r w:rsidR="003B1584">
              <w:rPr>
                <w:noProof/>
                <w:webHidden/>
              </w:rPr>
              <w:tab/>
            </w:r>
            <w:r w:rsidR="003B1584">
              <w:rPr>
                <w:noProof/>
                <w:webHidden/>
              </w:rPr>
              <w:fldChar w:fldCharType="begin"/>
            </w:r>
            <w:r w:rsidR="003B1584">
              <w:rPr>
                <w:noProof/>
                <w:webHidden/>
              </w:rPr>
              <w:instrText xml:space="preserve"> PAGEREF _Toc512098856 \h </w:instrText>
            </w:r>
            <w:r w:rsidR="003B1584">
              <w:rPr>
                <w:noProof/>
                <w:webHidden/>
              </w:rPr>
            </w:r>
            <w:r w:rsidR="003B1584">
              <w:rPr>
                <w:noProof/>
                <w:webHidden/>
              </w:rPr>
              <w:fldChar w:fldCharType="separate"/>
            </w:r>
            <w:r w:rsidR="003B1584">
              <w:rPr>
                <w:noProof/>
                <w:webHidden/>
              </w:rPr>
              <w:t>17</w:t>
            </w:r>
            <w:r w:rsidR="003B1584">
              <w:rPr>
                <w:noProof/>
                <w:webHidden/>
              </w:rPr>
              <w:fldChar w:fldCharType="end"/>
            </w:r>
          </w:hyperlink>
        </w:p>
        <w:p w:rsidR="003B1584" w:rsidRDefault="00501F45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512098857" w:history="1">
            <w:r w:rsidR="003B1584" w:rsidRPr="00B0408F">
              <w:rPr>
                <w:rStyle w:val="af2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Приложение Е. Шаблоны выходной информации</w:t>
            </w:r>
            <w:r w:rsidR="003B1584" w:rsidRPr="00B0408F">
              <w:rPr>
                <w:rStyle w:val="af2"/>
                <w:rFonts w:ascii="Times New Roman" w:hAnsi="Times New Roman" w:cs="Times New Roman"/>
                <w:noProof/>
              </w:rPr>
              <w:t xml:space="preserve"> </w:t>
            </w:r>
            <w:r w:rsidR="003B1584" w:rsidRPr="00B0408F">
              <w:rPr>
                <w:rStyle w:val="af2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– Диаграмма контрольных событий</w:t>
            </w:r>
            <w:r w:rsidR="003B1584">
              <w:rPr>
                <w:noProof/>
                <w:webHidden/>
              </w:rPr>
              <w:tab/>
            </w:r>
            <w:r w:rsidR="003B1584">
              <w:rPr>
                <w:noProof/>
                <w:webHidden/>
              </w:rPr>
              <w:fldChar w:fldCharType="begin"/>
            </w:r>
            <w:r w:rsidR="003B1584">
              <w:rPr>
                <w:noProof/>
                <w:webHidden/>
              </w:rPr>
              <w:instrText xml:space="preserve"> PAGEREF _Toc512098857 \h </w:instrText>
            </w:r>
            <w:r w:rsidR="003B1584">
              <w:rPr>
                <w:noProof/>
                <w:webHidden/>
              </w:rPr>
            </w:r>
            <w:r w:rsidR="003B1584">
              <w:rPr>
                <w:noProof/>
                <w:webHidden/>
              </w:rPr>
              <w:fldChar w:fldCharType="separate"/>
            </w:r>
            <w:r w:rsidR="003B1584">
              <w:rPr>
                <w:noProof/>
                <w:webHidden/>
              </w:rPr>
              <w:t>19</w:t>
            </w:r>
            <w:r w:rsidR="003B1584">
              <w:rPr>
                <w:noProof/>
                <w:webHidden/>
              </w:rPr>
              <w:fldChar w:fldCharType="end"/>
            </w:r>
          </w:hyperlink>
        </w:p>
        <w:p w:rsidR="003B1584" w:rsidRDefault="00501F45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512098858" w:history="1">
            <w:r w:rsidR="003B1584" w:rsidRPr="00B0408F">
              <w:rPr>
                <w:rStyle w:val="af2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Приложение Ж. Шаблоны выходной информации</w:t>
            </w:r>
            <w:r w:rsidR="003B1584" w:rsidRPr="00B0408F">
              <w:rPr>
                <w:rStyle w:val="af2"/>
                <w:rFonts w:ascii="Times New Roman" w:hAnsi="Times New Roman" w:cs="Times New Roman"/>
                <w:noProof/>
              </w:rPr>
              <w:t xml:space="preserve"> </w:t>
            </w:r>
            <w:r w:rsidR="003B1584" w:rsidRPr="00B0408F">
              <w:rPr>
                <w:rStyle w:val="af2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– Сводный отчет о ходе работ</w:t>
            </w:r>
            <w:r w:rsidR="003B1584">
              <w:rPr>
                <w:noProof/>
                <w:webHidden/>
              </w:rPr>
              <w:tab/>
            </w:r>
            <w:r w:rsidR="003B1584">
              <w:rPr>
                <w:noProof/>
                <w:webHidden/>
              </w:rPr>
              <w:fldChar w:fldCharType="begin"/>
            </w:r>
            <w:r w:rsidR="003B1584">
              <w:rPr>
                <w:noProof/>
                <w:webHidden/>
              </w:rPr>
              <w:instrText xml:space="preserve"> PAGEREF _Toc512098858 \h </w:instrText>
            </w:r>
            <w:r w:rsidR="003B1584">
              <w:rPr>
                <w:noProof/>
                <w:webHidden/>
              </w:rPr>
            </w:r>
            <w:r w:rsidR="003B1584">
              <w:rPr>
                <w:noProof/>
                <w:webHidden/>
              </w:rPr>
              <w:fldChar w:fldCharType="separate"/>
            </w:r>
            <w:r w:rsidR="003B1584">
              <w:rPr>
                <w:noProof/>
                <w:webHidden/>
              </w:rPr>
              <w:t>20</w:t>
            </w:r>
            <w:r w:rsidR="003B1584">
              <w:rPr>
                <w:noProof/>
                <w:webHidden/>
              </w:rPr>
              <w:fldChar w:fldCharType="end"/>
            </w:r>
          </w:hyperlink>
        </w:p>
        <w:p w:rsidR="00AE2CFB" w:rsidRDefault="00AE2CFB">
          <w:r>
            <w:rPr>
              <w:b/>
              <w:bCs/>
            </w:rPr>
            <w:fldChar w:fldCharType="end"/>
          </w:r>
        </w:p>
      </w:sdtContent>
    </w:sdt>
    <w:p w:rsidR="003821F2" w:rsidRPr="00AE2CFB" w:rsidRDefault="003821F2" w:rsidP="00AE2CFB">
      <w:pPr>
        <w:pStyle w:val="1"/>
        <w:keepLines w:val="0"/>
        <w:pageBreakBefore/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0" w:name="_Toc512098845"/>
      <w:r w:rsidRPr="00AE2CF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lastRenderedPageBreak/>
        <w:t>Общие положения</w:t>
      </w:r>
      <w:bookmarkEnd w:id="0"/>
    </w:p>
    <w:p w:rsidR="00CE335A" w:rsidRPr="00311A73" w:rsidRDefault="00604E50" w:rsidP="00DD15D2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1A73">
        <w:rPr>
          <w:rFonts w:ascii="Times New Roman" w:hAnsi="Times New Roman" w:cs="Times New Roman"/>
          <w:sz w:val="24"/>
          <w:szCs w:val="24"/>
        </w:rPr>
        <w:t xml:space="preserve">Цель производственной практики </w:t>
      </w:r>
      <w:r w:rsidR="00DD15D2">
        <w:rPr>
          <w:rFonts w:ascii="Times New Roman" w:hAnsi="Times New Roman" w:cs="Times New Roman"/>
          <w:sz w:val="24"/>
          <w:szCs w:val="24"/>
        </w:rPr>
        <w:t xml:space="preserve">– </w:t>
      </w:r>
      <w:r w:rsidRPr="00311A73">
        <w:rPr>
          <w:rFonts w:ascii="Times New Roman" w:hAnsi="Times New Roman" w:cs="Times New Roman"/>
          <w:sz w:val="24"/>
          <w:szCs w:val="24"/>
        </w:rPr>
        <w:t xml:space="preserve">подготовка </w:t>
      </w:r>
      <w:r w:rsidR="00F7523A" w:rsidRPr="00311A73">
        <w:rPr>
          <w:rFonts w:ascii="Times New Roman" w:hAnsi="Times New Roman" w:cs="Times New Roman"/>
          <w:sz w:val="24"/>
          <w:szCs w:val="24"/>
        </w:rPr>
        <w:t>студентов</w:t>
      </w:r>
      <w:r w:rsidRPr="00311A73">
        <w:rPr>
          <w:rFonts w:ascii="Times New Roman" w:hAnsi="Times New Roman" w:cs="Times New Roman"/>
          <w:sz w:val="24"/>
          <w:szCs w:val="24"/>
        </w:rPr>
        <w:t xml:space="preserve"> к организационно-</w:t>
      </w:r>
      <w:r w:rsidR="00311A73" w:rsidRPr="00311A73">
        <w:rPr>
          <w:rFonts w:ascii="Times New Roman" w:hAnsi="Times New Roman" w:cs="Times New Roman"/>
          <w:sz w:val="24"/>
          <w:szCs w:val="24"/>
        </w:rPr>
        <w:t>управленческой</w:t>
      </w:r>
      <w:r w:rsidRPr="00311A73">
        <w:rPr>
          <w:rFonts w:ascii="Times New Roman" w:hAnsi="Times New Roman" w:cs="Times New Roman"/>
          <w:sz w:val="24"/>
          <w:szCs w:val="24"/>
        </w:rPr>
        <w:t xml:space="preserve"> и </w:t>
      </w:r>
      <w:r w:rsidR="00311A73" w:rsidRPr="00311A73">
        <w:rPr>
          <w:rFonts w:ascii="Times New Roman" w:hAnsi="Times New Roman" w:cs="Times New Roman"/>
          <w:sz w:val="24"/>
          <w:szCs w:val="24"/>
        </w:rPr>
        <w:t>проектной</w:t>
      </w:r>
      <w:r w:rsidRPr="00311A73">
        <w:rPr>
          <w:rFonts w:ascii="Times New Roman" w:hAnsi="Times New Roman" w:cs="Times New Roman"/>
          <w:sz w:val="24"/>
          <w:szCs w:val="24"/>
        </w:rPr>
        <w:t xml:space="preserve"> деятельности, обеспечивающей эффективное </w:t>
      </w:r>
      <w:r w:rsidR="00311A73" w:rsidRPr="00311A73">
        <w:rPr>
          <w:rFonts w:ascii="Times New Roman" w:hAnsi="Times New Roman" w:cs="Times New Roman"/>
          <w:sz w:val="24"/>
          <w:szCs w:val="24"/>
        </w:rPr>
        <w:t>взаимодействие</w:t>
      </w:r>
      <w:r w:rsidRPr="00311A73">
        <w:rPr>
          <w:rFonts w:ascii="Times New Roman" w:hAnsi="Times New Roman" w:cs="Times New Roman"/>
          <w:sz w:val="24"/>
          <w:szCs w:val="24"/>
        </w:rPr>
        <w:t xml:space="preserve"> </w:t>
      </w:r>
      <w:r w:rsidR="00311A73" w:rsidRPr="00311A73">
        <w:rPr>
          <w:rFonts w:ascii="Times New Roman" w:hAnsi="Times New Roman" w:cs="Times New Roman"/>
          <w:sz w:val="24"/>
          <w:szCs w:val="24"/>
        </w:rPr>
        <w:t>в</w:t>
      </w:r>
      <w:r w:rsidRPr="00311A73">
        <w:rPr>
          <w:rFonts w:ascii="Times New Roman" w:hAnsi="Times New Roman" w:cs="Times New Roman"/>
          <w:sz w:val="24"/>
          <w:szCs w:val="24"/>
        </w:rPr>
        <w:t xml:space="preserve"> </w:t>
      </w:r>
      <w:r w:rsidR="00311A73" w:rsidRPr="00311A73">
        <w:rPr>
          <w:rFonts w:ascii="Times New Roman" w:hAnsi="Times New Roman" w:cs="Times New Roman"/>
          <w:sz w:val="24"/>
          <w:szCs w:val="24"/>
        </w:rPr>
        <w:t>команде</w:t>
      </w:r>
      <w:r w:rsidRPr="00311A73">
        <w:rPr>
          <w:rFonts w:ascii="Times New Roman" w:hAnsi="Times New Roman" w:cs="Times New Roman"/>
          <w:sz w:val="24"/>
          <w:szCs w:val="24"/>
        </w:rPr>
        <w:t>.</w:t>
      </w:r>
    </w:p>
    <w:p w:rsidR="00311A73" w:rsidRDefault="00311A73" w:rsidP="00DD15D2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1A73">
        <w:rPr>
          <w:rFonts w:ascii="Times New Roman" w:hAnsi="Times New Roman" w:cs="Times New Roman"/>
          <w:sz w:val="24"/>
          <w:szCs w:val="24"/>
        </w:rPr>
        <w:t>В процессе прохождения производственной практики развиваются следующие компетенции:</w:t>
      </w:r>
    </w:p>
    <w:p w:rsidR="008D5B78" w:rsidRDefault="008D5B78" w:rsidP="00DD15D2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общие:</w:t>
      </w:r>
    </w:p>
    <w:p w:rsidR="00311A73" w:rsidRPr="008D5B78" w:rsidRDefault="008D5B78" w:rsidP="00DD15D2">
      <w:pPr>
        <w:pStyle w:val="a5"/>
        <w:numPr>
          <w:ilvl w:val="0"/>
          <w:numId w:val="2"/>
        </w:numPr>
        <w:spacing w:after="0" w:line="312" w:lineRule="auto"/>
        <w:ind w:left="1429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311A73" w:rsidRPr="008D5B78">
        <w:rPr>
          <w:rFonts w:ascii="Times New Roman" w:hAnsi="Times New Roman" w:cs="Times New Roman"/>
          <w:sz w:val="24"/>
          <w:szCs w:val="24"/>
        </w:rPr>
        <w:t>рганизовывать собственную деятельность, определять методы и способы выполнения профессиональных задач, оценивать их эффективность и качество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11A73" w:rsidRPr="008D5B78" w:rsidRDefault="008D5B78" w:rsidP="00DD15D2">
      <w:pPr>
        <w:pStyle w:val="a5"/>
        <w:numPr>
          <w:ilvl w:val="0"/>
          <w:numId w:val="2"/>
        </w:numPr>
        <w:spacing w:after="0" w:line="312" w:lineRule="auto"/>
        <w:ind w:left="1429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311A73" w:rsidRPr="008D5B78">
        <w:rPr>
          <w:rFonts w:ascii="Times New Roman" w:hAnsi="Times New Roman" w:cs="Times New Roman"/>
          <w:sz w:val="24"/>
          <w:szCs w:val="24"/>
        </w:rPr>
        <w:t>ешать проблемы, оценивать риски и принимать решения в нестандартных ситуациях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11A73" w:rsidRPr="008D5B78" w:rsidRDefault="008D5B78" w:rsidP="00DD15D2">
      <w:pPr>
        <w:pStyle w:val="a5"/>
        <w:numPr>
          <w:ilvl w:val="0"/>
          <w:numId w:val="2"/>
        </w:numPr>
        <w:spacing w:after="0" w:line="312" w:lineRule="auto"/>
        <w:ind w:left="1429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311A73" w:rsidRPr="008D5B78">
        <w:rPr>
          <w:rFonts w:ascii="Times New Roman" w:hAnsi="Times New Roman" w:cs="Times New Roman"/>
          <w:sz w:val="24"/>
          <w:szCs w:val="24"/>
        </w:rPr>
        <w:t>существлять поиск, анализ и оценку информации, необходимой для постановки и решения профессиональных задач, профессионального и личностного развития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11A73" w:rsidRPr="008D5B78" w:rsidRDefault="008D5B78" w:rsidP="00DD15D2">
      <w:pPr>
        <w:pStyle w:val="a5"/>
        <w:numPr>
          <w:ilvl w:val="0"/>
          <w:numId w:val="2"/>
        </w:numPr>
        <w:spacing w:after="0" w:line="312" w:lineRule="auto"/>
        <w:ind w:left="1429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311A73" w:rsidRPr="008D5B78">
        <w:rPr>
          <w:rFonts w:ascii="Times New Roman" w:hAnsi="Times New Roman" w:cs="Times New Roman"/>
          <w:sz w:val="24"/>
          <w:szCs w:val="24"/>
        </w:rPr>
        <w:t>аботать в коллективе и команде, обеспечивать ее сплочение, эффективно общаться с коллегами, руководством, потребителями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11A73" w:rsidRDefault="008D5B78" w:rsidP="00DD15D2">
      <w:pPr>
        <w:pStyle w:val="a5"/>
        <w:numPr>
          <w:ilvl w:val="0"/>
          <w:numId w:val="2"/>
        </w:numPr>
        <w:spacing w:after="0" w:line="312" w:lineRule="auto"/>
        <w:ind w:left="1429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311A73" w:rsidRPr="008D5B78">
        <w:rPr>
          <w:rFonts w:ascii="Times New Roman" w:hAnsi="Times New Roman" w:cs="Times New Roman"/>
          <w:sz w:val="24"/>
          <w:szCs w:val="24"/>
        </w:rPr>
        <w:t>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D5B78" w:rsidRPr="008D5B78" w:rsidRDefault="008D5B78" w:rsidP="00DC29E2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5B78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профессиональные</w:t>
      </w:r>
      <w:r w:rsidRPr="008D5B78">
        <w:rPr>
          <w:rFonts w:ascii="Times New Roman" w:hAnsi="Times New Roman" w:cs="Times New Roman"/>
          <w:sz w:val="24"/>
          <w:szCs w:val="24"/>
        </w:rPr>
        <w:t>:</w:t>
      </w:r>
    </w:p>
    <w:p w:rsidR="00311A73" w:rsidRPr="00311A73" w:rsidRDefault="008D5B78" w:rsidP="00DD15D2">
      <w:pPr>
        <w:pStyle w:val="a5"/>
        <w:numPr>
          <w:ilvl w:val="0"/>
          <w:numId w:val="2"/>
        </w:numPr>
        <w:spacing w:after="0" w:line="312" w:lineRule="auto"/>
        <w:ind w:left="1429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311A73" w:rsidRPr="00311A73">
        <w:rPr>
          <w:rFonts w:ascii="Times New Roman" w:hAnsi="Times New Roman" w:cs="Times New Roman"/>
          <w:sz w:val="24"/>
          <w:szCs w:val="24"/>
        </w:rPr>
        <w:t>ыполнять процесс измерения характеристик компонент программного продукта;</w:t>
      </w:r>
    </w:p>
    <w:p w:rsidR="00311A73" w:rsidRPr="00311A73" w:rsidRDefault="008D5B78" w:rsidP="00DD15D2">
      <w:pPr>
        <w:pStyle w:val="a5"/>
        <w:numPr>
          <w:ilvl w:val="0"/>
          <w:numId w:val="2"/>
        </w:numPr>
        <w:spacing w:after="0" w:line="312" w:lineRule="auto"/>
        <w:ind w:left="1429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311A73" w:rsidRPr="00311A73">
        <w:rPr>
          <w:rFonts w:ascii="Times New Roman" w:hAnsi="Times New Roman" w:cs="Times New Roman"/>
          <w:sz w:val="24"/>
          <w:szCs w:val="24"/>
        </w:rPr>
        <w:t>казывать консультационную поддержку другим разработчикам в части реализации спроектированных компонент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D5B78" w:rsidRPr="008D5B78" w:rsidRDefault="008D5B78" w:rsidP="005726F4">
      <w:pPr>
        <w:pStyle w:val="a5"/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4E50" w:rsidRPr="00311A73" w:rsidRDefault="008D5B78" w:rsidP="00D33B8E">
      <w:pPr>
        <w:pStyle w:val="Default"/>
        <w:spacing w:line="312" w:lineRule="auto"/>
        <w:ind w:firstLine="709"/>
        <w:jc w:val="both"/>
      </w:pPr>
      <w:r>
        <w:t>Таким образом, з</w:t>
      </w:r>
      <w:r w:rsidR="009271DD">
        <w:t>адача</w:t>
      </w:r>
      <w:r w:rsidR="00311A73" w:rsidRPr="00311A73">
        <w:t xml:space="preserve"> производственной практики </w:t>
      </w:r>
      <w:r>
        <w:t xml:space="preserve">– развитие умений, соответствующих профессиональным стандартам в области ИТ, </w:t>
      </w:r>
      <w:r w:rsidR="00311A73" w:rsidRPr="00311A73">
        <w:t xml:space="preserve">согласно </w:t>
      </w:r>
      <w:r>
        <w:t xml:space="preserve">которым </w:t>
      </w:r>
      <w:r w:rsidR="00311A73" w:rsidRPr="00311A73">
        <w:t>специалист должен решать следующие профессиональные задачи:</w:t>
      </w:r>
    </w:p>
    <w:p w:rsidR="009271DD" w:rsidRPr="009271DD" w:rsidRDefault="00311A73" w:rsidP="005726F4">
      <w:pPr>
        <w:numPr>
          <w:ilvl w:val="0"/>
          <w:numId w:val="3"/>
        </w:numPr>
        <w:tabs>
          <w:tab w:val="left" w:pos="567"/>
        </w:tabs>
        <w:spacing w:after="0" w:line="312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r w:rsidRPr="009271DD">
        <w:rPr>
          <w:rFonts w:ascii="Times New Roman" w:eastAsia="Times New Roman" w:hAnsi="Times New Roman" w:cs="Times New Roman"/>
          <w:sz w:val="24"/>
          <w:lang w:eastAsia="ru-RU"/>
        </w:rPr>
        <w:t>планирование проектов в области ИТ</w:t>
      </w:r>
      <w:r w:rsidR="009271DD" w:rsidRPr="009271DD">
        <w:rPr>
          <w:rFonts w:ascii="Times New Roman" w:eastAsia="Times New Roman" w:hAnsi="Times New Roman" w:cs="Times New Roman"/>
          <w:sz w:val="24"/>
          <w:lang w:eastAsia="ru-RU"/>
        </w:rPr>
        <w:t xml:space="preserve"> для эффективного достижения целей проекта</w:t>
      </w:r>
      <w:r w:rsidRPr="009271DD">
        <w:rPr>
          <w:rFonts w:ascii="Times New Roman" w:eastAsia="Times New Roman" w:hAnsi="Times New Roman" w:cs="Times New Roman"/>
          <w:sz w:val="24"/>
          <w:lang w:eastAsia="ru-RU"/>
        </w:rPr>
        <w:t>,</w:t>
      </w:r>
    </w:p>
    <w:p w:rsidR="009271DD" w:rsidRPr="009271DD" w:rsidRDefault="009271DD" w:rsidP="005726F4">
      <w:pPr>
        <w:numPr>
          <w:ilvl w:val="0"/>
          <w:numId w:val="3"/>
        </w:numPr>
        <w:tabs>
          <w:tab w:val="left" w:pos="567"/>
        </w:tabs>
        <w:spacing w:after="0" w:line="312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r w:rsidRPr="009271DD">
        <w:rPr>
          <w:rFonts w:ascii="Times New Roman" w:eastAsia="Times New Roman" w:hAnsi="Times New Roman" w:cs="Times New Roman"/>
          <w:sz w:val="24"/>
          <w:lang w:eastAsia="ru-RU"/>
        </w:rPr>
        <w:t>документирование</w:t>
      </w:r>
      <w:r w:rsidR="008D5B78" w:rsidRPr="008D5B78">
        <w:rPr>
          <w:rFonts w:ascii="Times New Roman" w:eastAsia="Times New Roman" w:hAnsi="Times New Roman" w:cs="Times New Roman"/>
          <w:sz w:val="24"/>
          <w:lang w:eastAsia="ru-RU"/>
        </w:rPr>
        <w:t xml:space="preserve"> решений о</w:t>
      </w:r>
      <w:r w:rsidRPr="009271DD">
        <w:rPr>
          <w:rFonts w:ascii="Times New Roman" w:eastAsia="Times New Roman" w:hAnsi="Times New Roman" w:cs="Times New Roman"/>
          <w:sz w:val="24"/>
          <w:lang w:eastAsia="ru-RU"/>
        </w:rPr>
        <w:t>б</w:t>
      </w:r>
      <w:r w:rsidR="008D5B78" w:rsidRPr="008D5B78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Pr="009271DD">
        <w:rPr>
          <w:rFonts w:ascii="Times New Roman" w:eastAsia="Times New Roman" w:hAnsi="Times New Roman" w:cs="Times New Roman"/>
          <w:sz w:val="24"/>
          <w:lang w:eastAsia="ru-RU"/>
        </w:rPr>
        <w:t xml:space="preserve">архитектуре, </w:t>
      </w:r>
      <w:r w:rsidR="008D5B78" w:rsidRPr="008D5B78">
        <w:rPr>
          <w:rFonts w:ascii="Times New Roman" w:eastAsia="Times New Roman" w:hAnsi="Times New Roman" w:cs="Times New Roman"/>
          <w:sz w:val="24"/>
          <w:lang w:eastAsia="ru-RU"/>
        </w:rPr>
        <w:t>основ</w:t>
      </w:r>
      <w:r w:rsidRPr="009271DD">
        <w:rPr>
          <w:rFonts w:ascii="Times New Roman" w:eastAsia="Times New Roman" w:hAnsi="Times New Roman" w:cs="Times New Roman"/>
          <w:sz w:val="24"/>
          <w:lang w:eastAsia="ru-RU"/>
        </w:rPr>
        <w:t>н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ых показателях назначения </w:t>
      </w:r>
      <w:r w:rsidRPr="009271DD">
        <w:rPr>
          <w:rFonts w:ascii="Times New Roman" w:eastAsia="Times New Roman" w:hAnsi="Times New Roman" w:cs="Times New Roman"/>
          <w:sz w:val="24"/>
          <w:lang w:eastAsia="ru-RU"/>
        </w:rPr>
        <w:t xml:space="preserve">программных </w:t>
      </w:r>
      <w:r>
        <w:rPr>
          <w:rFonts w:ascii="Times New Roman" w:eastAsia="Times New Roman" w:hAnsi="Times New Roman" w:cs="Times New Roman"/>
          <w:sz w:val="24"/>
          <w:lang w:eastAsia="ru-RU"/>
        </w:rPr>
        <w:t>продуктов,</w:t>
      </w:r>
    </w:p>
    <w:p w:rsidR="008D5B78" w:rsidRPr="008D5B78" w:rsidRDefault="008D5B78" w:rsidP="005726F4">
      <w:pPr>
        <w:numPr>
          <w:ilvl w:val="0"/>
          <w:numId w:val="3"/>
        </w:numPr>
        <w:tabs>
          <w:tab w:val="left" w:pos="567"/>
        </w:tabs>
        <w:spacing w:after="0" w:line="312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r w:rsidRPr="008D5B78">
        <w:rPr>
          <w:rFonts w:ascii="Times New Roman" w:eastAsia="Times New Roman" w:hAnsi="Times New Roman" w:cs="Times New Roman"/>
          <w:sz w:val="24"/>
          <w:lang w:eastAsia="ru-RU"/>
        </w:rPr>
        <w:t xml:space="preserve">порядке и способах реализации программных </w:t>
      </w:r>
      <w:r w:rsidR="009271DD">
        <w:rPr>
          <w:rFonts w:ascii="Times New Roman" w:eastAsia="Times New Roman" w:hAnsi="Times New Roman" w:cs="Times New Roman"/>
          <w:sz w:val="24"/>
          <w:lang w:eastAsia="ru-RU"/>
        </w:rPr>
        <w:t>продуктов</w:t>
      </w:r>
      <w:r w:rsidRPr="008D5B78">
        <w:rPr>
          <w:rFonts w:ascii="Times New Roman" w:eastAsia="Times New Roman" w:hAnsi="Times New Roman" w:cs="Times New Roman"/>
          <w:sz w:val="24"/>
          <w:lang w:eastAsia="ru-RU"/>
        </w:rPr>
        <w:t xml:space="preserve"> в рамках архитектуры; </w:t>
      </w:r>
    </w:p>
    <w:p w:rsidR="008D5B78" w:rsidRPr="008D5B78" w:rsidRDefault="008D5B78" w:rsidP="005726F4">
      <w:pPr>
        <w:numPr>
          <w:ilvl w:val="0"/>
          <w:numId w:val="3"/>
        </w:numPr>
        <w:tabs>
          <w:tab w:val="left" w:pos="567"/>
        </w:tabs>
        <w:spacing w:after="0" w:line="312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r w:rsidRPr="008D5B78">
        <w:rPr>
          <w:rFonts w:ascii="Times New Roman" w:eastAsia="Times New Roman" w:hAnsi="Times New Roman" w:cs="Times New Roman"/>
          <w:sz w:val="24"/>
          <w:lang w:eastAsia="ru-RU"/>
        </w:rPr>
        <w:t xml:space="preserve">реализации требований к программным </w:t>
      </w:r>
      <w:r w:rsidR="009271DD">
        <w:rPr>
          <w:rFonts w:ascii="Times New Roman" w:eastAsia="Times New Roman" w:hAnsi="Times New Roman" w:cs="Times New Roman"/>
          <w:sz w:val="24"/>
          <w:lang w:eastAsia="ru-RU"/>
        </w:rPr>
        <w:t>продуктам</w:t>
      </w:r>
      <w:r w:rsidRPr="008D5B78">
        <w:rPr>
          <w:rFonts w:ascii="Times New Roman" w:eastAsia="Times New Roman" w:hAnsi="Times New Roman" w:cs="Times New Roman"/>
          <w:sz w:val="24"/>
          <w:lang w:eastAsia="ru-RU"/>
        </w:rPr>
        <w:t xml:space="preserve">; </w:t>
      </w:r>
    </w:p>
    <w:p w:rsidR="00311A73" w:rsidRPr="009271DD" w:rsidRDefault="008D5B78" w:rsidP="005726F4">
      <w:pPr>
        <w:numPr>
          <w:ilvl w:val="0"/>
          <w:numId w:val="3"/>
        </w:numPr>
        <w:tabs>
          <w:tab w:val="left" w:pos="567"/>
        </w:tabs>
        <w:spacing w:after="0" w:line="312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r w:rsidRPr="009271DD">
        <w:rPr>
          <w:rFonts w:ascii="Times New Roman" w:eastAsia="Times New Roman" w:hAnsi="Times New Roman" w:cs="Times New Roman"/>
          <w:sz w:val="24"/>
          <w:lang w:eastAsia="ru-RU"/>
        </w:rPr>
        <w:t>контроле реализации и ревизии решений</w:t>
      </w:r>
      <w:r w:rsidR="00F86531">
        <w:rPr>
          <w:rFonts w:ascii="Times New Roman" w:eastAsia="Times New Roman" w:hAnsi="Times New Roman" w:cs="Times New Roman"/>
          <w:sz w:val="24"/>
          <w:lang w:eastAsia="ru-RU"/>
        </w:rPr>
        <w:t>;</w:t>
      </w:r>
    </w:p>
    <w:p w:rsidR="008D5B78" w:rsidRPr="009271DD" w:rsidRDefault="008D5B78" w:rsidP="005726F4">
      <w:pPr>
        <w:numPr>
          <w:ilvl w:val="0"/>
          <w:numId w:val="3"/>
        </w:numPr>
        <w:tabs>
          <w:tab w:val="left" w:pos="567"/>
        </w:tabs>
        <w:spacing w:after="0" w:line="312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r w:rsidRPr="009271DD">
        <w:rPr>
          <w:rFonts w:ascii="Times New Roman" w:eastAsia="Times New Roman" w:hAnsi="Times New Roman" w:cs="Times New Roman"/>
          <w:sz w:val="24"/>
          <w:lang w:eastAsia="ru-RU"/>
        </w:rPr>
        <w:t>контроль и анализ отклонений от плана</w:t>
      </w:r>
      <w:r w:rsidR="00F86531">
        <w:rPr>
          <w:rFonts w:ascii="Times New Roman" w:eastAsia="Times New Roman" w:hAnsi="Times New Roman" w:cs="Times New Roman"/>
          <w:sz w:val="24"/>
          <w:lang w:eastAsia="ru-RU"/>
        </w:rPr>
        <w:t>.</w:t>
      </w:r>
    </w:p>
    <w:p w:rsidR="003821F2" w:rsidRPr="00AE2CFB" w:rsidRDefault="003821F2" w:rsidP="00AE2CFB">
      <w:pPr>
        <w:pStyle w:val="1"/>
        <w:keepLines w:val="0"/>
        <w:pageBreakBefore/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1" w:name="_Toc512098846"/>
      <w:r w:rsidRPr="00AE2CF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lastRenderedPageBreak/>
        <w:t>График работ</w:t>
      </w:r>
      <w:bookmarkEnd w:id="1"/>
    </w:p>
    <w:p w:rsidR="00311A73" w:rsidRPr="00311A73" w:rsidRDefault="00311A73" w:rsidP="00D33B8E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1A73">
        <w:rPr>
          <w:rFonts w:ascii="Times New Roman" w:hAnsi="Times New Roman" w:cs="Times New Roman"/>
          <w:sz w:val="24"/>
          <w:szCs w:val="24"/>
        </w:rPr>
        <w:t xml:space="preserve">Основная задача практики </w:t>
      </w:r>
      <w:r w:rsidR="009271DD">
        <w:rPr>
          <w:rFonts w:ascii="Times New Roman" w:hAnsi="Times New Roman" w:cs="Times New Roman"/>
          <w:sz w:val="24"/>
          <w:szCs w:val="24"/>
        </w:rPr>
        <w:t>решается через</w:t>
      </w:r>
      <w:r w:rsidRPr="00311A73">
        <w:rPr>
          <w:rFonts w:ascii="Times New Roman" w:hAnsi="Times New Roman" w:cs="Times New Roman"/>
          <w:sz w:val="24"/>
          <w:szCs w:val="24"/>
        </w:rPr>
        <w:t xml:space="preserve"> моделирование деятельности предприятий, осуществляющих проектную деятельность, в части документирования деятельности, управления командой проекта, консультирования разработ</w:t>
      </w:r>
      <w:r w:rsidR="009271DD">
        <w:rPr>
          <w:rFonts w:ascii="Times New Roman" w:hAnsi="Times New Roman" w:cs="Times New Roman"/>
          <w:sz w:val="24"/>
          <w:szCs w:val="24"/>
        </w:rPr>
        <w:t>чиков по проектной документации в процессе реализации.</w:t>
      </w:r>
    </w:p>
    <w:p w:rsidR="00311A73" w:rsidRDefault="001F7006" w:rsidP="00D33B8E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Процессы, осуществляемые в рамках этапов жизненного цикла программного проекта, </w:t>
      </w:r>
      <w:r w:rsidR="00311A73" w:rsidRPr="00311A73">
        <w:rPr>
          <w:rFonts w:ascii="Times New Roman" w:hAnsi="Times New Roman" w:cs="Times New Roman"/>
          <w:sz w:val="24"/>
          <w:szCs w:val="24"/>
        </w:rPr>
        <w:t xml:space="preserve">связаны с </w:t>
      </w:r>
      <w:r>
        <w:rPr>
          <w:rFonts w:ascii="Times New Roman" w:hAnsi="Times New Roman" w:cs="Times New Roman"/>
          <w:sz w:val="24"/>
          <w:szCs w:val="24"/>
        </w:rPr>
        <w:t>задачами жизненного цикла</w:t>
      </w:r>
      <w:r w:rsidR="00311A73" w:rsidRPr="00311A73">
        <w:rPr>
          <w:rFonts w:ascii="Times New Roman" w:hAnsi="Times New Roman" w:cs="Times New Roman"/>
          <w:sz w:val="24"/>
          <w:szCs w:val="24"/>
        </w:rPr>
        <w:t xml:space="preserve"> разрабатываемого продукта. </w:t>
      </w:r>
      <w:r>
        <w:rPr>
          <w:rFonts w:ascii="Times New Roman" w:hAnsi="Times New Roman" w:cs="Times New Roman"/>
          <w:sz w:val="24"/>
          <w:szCs w:val="24"/>
        </w:rPr>
        <w:t>Задания практики построены таким образом, что,</w:t>
      </w:r>
      <w:r w:rsidR="00311A73" w:rsidRPr="00311A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решение задач </w:t>
      </w:r>
      <w:r w:rsidR="00311A73" w:rsidRPr="00311A73">
        <w:rPr>
          <w:rFonts w:ascii="Times New Roman" w:hAnsi="Times New Roman" w:cs="Times New Roman"/>
          <w:sz w:val="24"/>
          <w:szCs w:val="24"/>
        </w:rPr>
        <w:t>на разных стадиях разработки программного продукта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6F0F">
        <w:rPr>
          <w:rFonts w:ascii="Times New Roman" w:hAnsi="Times New Roman" w:cs="Times New Roman"/>
          <w:sz w:val="24"/>
          <w:szCs w:val="24"/>
        </w:rPr>
        <w:t>формирует</w:t>
      </w:r>
      <w:r>
        <w:rPr>
          <w:rFonts w:ascii="Times New Roman" w:hAnsi="Times New Roman" w:cs="Times New Roman"/>
          <w:sz w:val="24"/>
          <w:szCs w:val="24"/>
        </w:rPr>
        <w:t xml:space="preserve"> результаты этапа проекта, тем самым </w:t>
      </w:r>
      <w:r w:rsidR="00486F0F">
        <w:rPr>
          <w:rFonts w:ascii="Times New Roman" w:hAnsi="Times New Roman" w:cs="Times New Roman"/>
          <w:sz w:val="24"/>
          <w:szCs w:val="24"/>
        </w:rPr>
        <w:t>команда проекта принимает участие в проектной деятельности, осуществляется управление проектом на определенной стадии</w:t>
      </w:r>
      <w:r w:rsidR="00311A73" w:rsidRPr="00311A73">
        <w:rPr>
          <w:rFonts w:ascii="Times New Roman" w:hAnsi="Times New Roman" w:cs="Times New Roman"/>
          <w:sz w:val="24"/>
          <w:szCs w:val="24"/>
        </w:rPr>
        <w:t>.</w:t>
      </w:r>
    </w:p>
    <w:p w:rsidR="00760404" w:rsidRPr="00760404" w:rsidRDefault="00760404" w:rsidP="00760404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60404">
        <w:rPr>
          <w:rFonts w:ascii="Times New Roman" w:hAnsi="Times New Roman" w:cs="Times New Roman"/>
          <w:sz w:val="24"/>
          <w:szCs w:val="24"/>
        </w:rPr>
        <w:t>Распределение видов работ по дням представлено в таблице 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60404">
        <w:rPr>
          <w:rFonts w:ascii="Times New Roman" w:hAnsi="Times New Roman" w:cs="Times New Roman"/>
          <w:sz w:val="24"/>
          <w:szCs w:val="24"/>
        </w:rPr>
        <w:t>.</w:t>
      </w:r>
    </w:p>
    <w:p w:rsidR="00311A73" w:rsidRDefault="005726F4" w:rsidP="00D33B8E">
      <w:pPr>
        <w:spacing w:before="120"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1. </w:t>
      </w:r>
      <w:r w:rsidR="00311A73" w:rsidRPr="00311A73">
        <w:rPr>
          <w:rFonts w:ascii="Times New Roman" w:hAnsi="Times New Roman" w:cs="Times New Roman"/>
          <w:sz w:val="24"/>
          <w:szCs w:val="24"/>
        </w:rPr>
        <w:t>График видов работ по дням</w:t>
      </w:r>
    </w:p>
    <w:tbl>
      <w:tblPr>
        <w:tblW w:w="9929" w:type="dxa"/>
        <w:tblInd w:w="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7"/>
        <w:gridCol w:w="3563"/>
        <w:gridCol w:w="2193"/>
        <w:gridCol w:w="446"/>
        <w:gridCol w:w="446"/>
        <w:gridCol w:w="446"/>
        <w:gridCol w:w="446"/>
        <w:gridCol w:w="446"/>
        <w:gridCol w:w="446"/>
      </w:tblGrid>
      <w:tr w:rsidR="005726F4" w:rsidRPr="005726F4" w:rsidTr="005726F4">
        <w:trPr>
          <w:trHeight w:val="973"/>
        </w:trPr>
        <w:tc>
          <w:tcPr>
            <w:tcW w:w="1497" w:type="dxa"/>
            <w:shd w:val="clear" w:color="auto" w:fill="auto"/>
            <w:vAlign w:val="center"/>
            <w:hideMark/>
          </w:tcPr>
          <w:p w:rsidR="00404DDE" w:rsidRPr="005726F4" w:rsidRDefault="00404DDE" w:rsidP="00DA21F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726F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Предметы оценивания</w:t>
            </w:r>
          </w:p>
        </w:tc>
        <w:tc>
          <w:tcPr>
            <w:tcW w:w="3563" w:type="dxa"/>
            <w:vAlign w:val="center"/>
          </w:tcPr>
          <w:p w:rsidR="00404DDE" w:rsidRPr="005726F4" w:rsidRDefault="00404DDE" w:rsidP="005726F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726F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Виды работ</w:t>
            </w:r>
          </w:p>
        </w:tc>
        <w:tc>
          <w:tcPr>
            <w:tcW w:w="2193" w:type="dxa"/>
            <w:shd w:val="clear" w:color="auto" w:fill="auto"/>
            <w:vAlign w:val="center"/>
            <w:hideMark/>
          </w:tcPr>
          <w:p w:rsidR="00404DDE" w:rsidRPr="005726F4" w:rsidRDefault="00404DDE" w:rsidP="00DA21F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726F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Объекты оценивания</w:t>
            </w:r>
          </w:p>
        </w:tc>
        <w:tc>
          <w:tcPr>
            <w:tcW w:w="446" w:type="dxa"/>
            <w:shd w:val="clear" w:color="auto" w:fill="auto"/>
            <w:textDirection w:val="btLr"/>
            <w:vAlign w:val="bottom"/>
            <w:hideMark/>
          </w:tcPr>
          <w:p w:rsidR="00404DDE" w:rsidRPr="005726F4" w:rsidRDefault="00404DDE" w:rsidP="00DA21F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726F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1-й день</w:t>
            </w:r>
          </w:p>
        </w:tc>
        <w:tc>
          <w:tcPr>
            <w:tcW w:w="446" w:type="dxa"/>
            <w:shd w:val="clear" w:color="auto" w:fill="auto"/>
            <w:textDirection w:val="btLr"/>
            <w:vAlign w:val="bottom"/>
            <w:hideMark/>
          </w:tcPr>
          <w:p w:rsidR="00404DDE" w:rsidRPr="005726F4" w:rsidRDefault="00404DDE" w:rsidP="00DA21F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726F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2-й день</w:t>
            </w:r>
          </w:p>
        </w:tc>
        <w:tc>
          <w:tcPr>
            <w:tcW w:w="446" w:type="dxa"/>
            <w:shd w:val="clear" w:color="auto" w:fill="auto"/>
            <w:textDirection w:val="btLr"/>
            <w:vAlign w:val="bottom"/>
            <w:hideMark/>
          </w:tcPr>
          <w:p w:rsidR="00404DDE" w:rsidRPr="005726F4" w:rsidRDefault="00404DDE" w:rsidP="00DA21F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726F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3-й день</w:t>
            </w:r>
          </w:p>
        </w:tc>
        <w:tc>
          <w:tcPr>
            <w:tcW w:w="446" w:type="dxa"/>
            <w:shd w:val="clear" w:color="auto" w:fill="auto"/>
            <w:textDirection w:val="btLr"/>
            <w:vAlign w:val="bottom"/>
            <w:hideMark/>
          </w:tcPr>
          <w:p w:rsidR="00404DDE" w:rsidRPr="005726F4" w:rsidRDefault="00404DDE" w:rsidP="00DA21F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726F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4-й день</w:t>
            </w:r>
          </w:p>
        </w:tc>
        <w:tc>
          <w:tcPr>
            <w:tcW w:w="446" w:type="dxa"/>
            <w:shd w:val="clear" w:color="auto" w:fill="auto"/>
            <w:textDirection w:val="btLr"/>
            <w:vAlign w:val="bottom"/>
            <w:hideMark/>
          </w:tcPr>
          <w:p w:rsidR="00404DDE" w:rsidRPr="005726F4" w:rsidRDefault="00404DDE" w:rsidP="00DA21F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726F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5-й день</w:t>
            </w:r>
          </w:p>
        </w:tc>
        <w:tc>
          <w:tcPr>
            <w:tcW w:w="446" w:type="dxa"/>
            <w:shd w:val="clear" w:color="auto" w:fill="auto"/>
            <w:textDirection w:val="btLr"/>
            <w:vAlign w:val="bottom"/>
            <w:hideMark/>
          </w:tcPr>
          <w:p w:rsidR="00404DDE" w:rsidRPr="005726F4" w:rsidRDefault="00404DDE" w:rsidP="00DA21F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726F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6-й день</w:t>
            </w:r>
          </w:p>
        </w:tc>
      </w:tr>
      <w:tr w:rsidR="005726F4" w:rsidRPr="005726F4" w:rsidTr="005726F4">
        <w:trPr>
          <w:trHeight w:val="249"/>
        </w:trPr>
        <w:tc>
          <w:tcPr>
            <w:tcW w:w="1497" w:type="dxa"/>
            <w:shd w:val="clear" w:color="auto" w:fill="auto"/>
            <w:vAlign w:val="center"/>
          </w:tcPr>
          <w:p w:rsidR="00404DDE" w:rsidRPr="005726F4" w:rsidRDefault="005726F4" w:rsidP="005726F4">
            <w:pPr>
              <w:spacing w:after="0" w:line="288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726F4">
              <w:rPr>
                <w:rFonts w:ascii="Times New Roman" w:hAnsi="Times New Roman" w:cs="Times New Roman"/>
                <w:sz w:val="20"/>
                <w:szCs w:val="20"/>
              </w:rPr>
              <w:t>ОК6, ОК7,</w:t>
            </w:r>
            <w:r w:rsidR="00DD15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726F4">
              <w:rPr>
                <w:rFonts w:ascii="Times New Roman" w:hAnsi="Times New Roman" w:cs="Times New Roman"/>
                <w:sz w:val="20"/>
                <w:szCs w:val="20"/>
              </w:rPr>
              <w:t>У 4, З 3</w:t>
            </w:r>
          </w:p>
        </w:tc>
        <w:tc>
          <w:tcPr>
            <w:tcW w:w="3563" w:type="dxa"/>
          </w:tcPr>
          <w:p w:rsidR="00404DDE" w:rsidRPr="005726F4" w:rsidRDefault="00404DDE" w:rsidP="005726F4">
            <w:pPr>
              <w:spacing w:after="0" w:line="288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726F4">
              <w:rPr>
                <w:rFonts w:ascii="Times New Roman" w:hAnsi="Times New Roman" w:cs="Times New Roman"/>
                <w:sz w:val="20"/>
                <w:szCs w:val="20"/>
              </w:rPr>
              <w:t>Разработка организационной</w:t>
            </w:r>
            <w:r w:rsidR="005726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726F4">
              <w:rPr>
                <w:rFonts w:ascii="Times New Roman" w:hAnsi="Times New Roman" w:cs="Times New Roman"/>
                <w:sz w:val="20"/>
                <w:szCs w:val="20"/>
              </w:rPr>
              <w:t>структуры проекта и управление персоналом проекта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404DDE" w:rsidRPr="005726F4" w:rsidRDefault="00430654" w:rsidP="005726F4">
            <w:pPr>
              <w:spacing w:after="0" w:line="288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726F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Создание и управление командой проекта</w:t>
            </w:r>
          </w:p>
        </w:tc>
        <w:tc>
          <w:tcPr>
            <w:tcW w:w="446" w:type="dxa"/>
            <w:shd w:val="clear" w:color="auto" w:fill="auto"/>
            <w:vAlign w:val="center"/>
          </w:tcPr>
          <w:p w:rsidR="00404DDE" w:rsidRPr="005726F4" w:rsidRDefault="00404DDE" w:rsidP="00D96A4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26F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446" w:type="dxa"/>
            <w:shd w:val="clear" w:color="auto" w:fill="auto"/>
            <w:vAlign w:val="center"/>
          </w:tcPr>
          <w:p w:rsidR="00404DDE" w:rsidRPr="005726F4" w:rsidRDefault="00404DDE" w:rsidP="00D96A4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26F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446" w:type="dxa"/>
            <w:shd w:val="clear" w:color="auto" w:fill="auto"/>
            <w:vAlign w:val="center"/>
          </w:tcPr>
          <w:p w:rsidR="00404DDE" w:rsidRPr="005726F4" w:rsidRDefault="00430654" w:rsidP="00D96A4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26F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446" w:type="dxa"/>
            <w:shd w:val="clear" w:color="auto" w:fill="auto"/>
            <w:vAlign w:val="center"/>
          </w:tcPr>
          <w:p w:rsidR="00404DDE" w:rsidRPr="005726F4" w:rsidRDefault="00404DDE" w:rsidP="00D96A4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404DDE" w:rsidRPr="005726F4" w:rsidRDefault="00404DDE" w:rsidP="00D96A4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26F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446" w:type="dxa"/>
            <w:shd w:val="clear" w:color="auto" w:fill="auto"/>
            <w:vAlign w:val="center"/>
          </w:tcPr>
          <w:p w:rsidR="00404DDE" w:rsidRPr="005726F4" w:rsidRDefault="00430654" w:rsidP="00D96A4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26F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</w:tr>
      <w:tr w:rsidR="00430654" w:rsidRPr="005726F4" w:rsidTr="005726F4">
        <w:trPr>
          <w:trHeight w:val="249"/>
        </w:trPr>
        <w:tc>
          <w:tcPr>
            <w:tcW w:w="1497" w:type="dxa"/>
            <w:vMerge w:val="restart"/>
            <w:shd w:val="clear" w:color="auto" w:fill="auto"/>
            <w:vAlign w:val="center"/>
          </w:tcPr>
          <w:p w:rsidR="005726F4" w:rsidRPr="005726F4" w:rsidRDefault="005726F4" w:rsidP="005726F4">
            <w:pPr>
              <w:spacing w:after="0" w:line="288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26F4">
              <w:rPr>
                <w:rFonts w:ascii="Times New Roman" w:hAnsi="Times New Roman" w:cs="Times New Roman"/>
                <w:sz w:val="20"/>
                <w:szCs w:val="20"/>
              </w:rPr>
              <w:t>ПК 4.2, ОК 3, ОК 4, ПО 1</w:t>
            </w:r>
            <w:proofErr w:type="gramStart"/>
            <w:r w:rsidRPr="005726F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DD15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726F4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5726F4">
              <w:rPr>
                <w:rFonts w:ascii="Times New Roman" w:hAnsi="Times New Roman" w:cs="Times New Roman"/>
                <w:sz w:val="20"/>
                <w:szCs w:val="20"/>
              </w:rPr>
              <w:t>5, З 7</w:t>
            </w:r>
          </w:p>
          <w:p w:rsidR="00430654" w:rsidRPr="005726F4" w:rsidRDefault="00430654" w:rsidP="005726F4">
            <w:pPr>
              <w:spacing w:after="0" w:line="288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563" w:type="dxa"/>
            <w:vMerge w:val="restart"/>
          </w:tcPr>
          <w:p w:rsidR="00430654" w:rsidRPr="005726F4" w:rsidRDefault="00430654" w:rsidP="005726F4">
            <w:pPr>
              <w:spacing w:after="0"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726F4">
              <w:rPr>
                <w:rFonts w:ascii="Times New Roman" w:hAnsi="Times New Roman" w:cs="Times New Roman"/>
                <w:sz w:val="20"/>
                <w:szCs w:val="20"/>
              </w:rPr>
              <w:t>Планирование проекта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430654" w:rsidRPr="005726F4" w:rsidRDefault="00430654" w:rsidP="005726F4">
            <w:pPr>
              <w:spacing w:after="0" w:line="288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726F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Оценка сроков проекта</w:t>
            </w:r>
          </w:p>
        </w:tc>
        <w:tc>
          <w:tcPr>
            <w:tcW w:w="446" w:type="dxa"/>
            <w:shd w:val="clear" w:color="auto" w:fill="auto"/>
            <w:vAlign w:val="center"/>
          </w:tcPr>
          <w:p w:rsidR="00430654" w:rsidRPr="005726F4" w:rsidRDefault="00430654" w:rsidP="00D96A4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26F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446" w:type="dxa"/>
            <w:shd w:val="clear" w:color="auto" w:fill="auto"/>
            <w:vAlign w:val="center"/>
          </w:tcPr>
          <w:p w:rsidR="00430654" w:rsidRPr="005726F4" w:rsidRDefault="00430654" w:rsidP="00D96A4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430654" w:rsidRPr="005726F4" w:rsidRDefault="00430654" w:rsidP="00D96A4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430654" w:rsidRPr="005726F4" w:rsidRDefault="00430654" w:rsidP="00D96A4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430654" w:rsidRPr="005726F4" w:rsidRDefault="00430654" w:rsidP="00D96A4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430654" w:rsidRPr="005726F4" w:rsidRDefault="00430654" w:rsidP="00D96A4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30654" w:rsidRPr="005726F4" w:rsidTr="005726F4">
        <w:trPr>
          <w:trHeight w:val="249"/>
        </w:trPr>
        <w:tc>
          <w:tcPr>
            <w:tcW w:w="1497" w:type="dxa"/>
            <w:vMerge/>
            <w:shd w:val="clear" w:color="auto" w:fill="auto"/>
            <w:vAlign w:val="center"/>
          </w:tcPr>
          <w:p w:rsidR="00430654" w:rsidRPr="005726F4" w:rsidRDefault="00430654" w:rsidP="005726F4">
            <w:pPr>
              <w:spacing w:after="0" w:line="288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563" w:type="dxa"/>
            <w:vMerge/>
          </w:tcPr>
          <w:p w:rsidR="00430654" w:rsidRPr="005726F4" w:rsidRDefault="00430654" w:rsidP="005726F4">
            <w:pPr>
              <w:spacing w:after="0"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3" w:type="dxa"/>
            <w:shd w:val="clear" w:color="auto" w:fill="auto"/>
            <w:vAlign w:val="center"/>
          </w:tcPr>
          <w:p w:rsidR="00430654" w:rsidRPr="005726F4" w:rsidRDefault="00430654" w:rsidP="005726F4">
            <w:pPr>
              <w:spacing w:after="0" w:line="288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726F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Расписание проекта</w:t>
            </w:r>
          </w:p>
        </w:tc>
        <w:tc>
          <w:tcPr>
            <w:tcW w:w="446" w:type="dxa"/>
            <w:shd w:val="clear" w:color="auto" w:fill="auto"/>
            <w:vAlign w:val="center"/>
          </w:tcPr>
          <w:p w:rsidR="00430654" w:rsidRPr="005726F4" w:rsidRDefault="00430654" w:rsidP="00D96A4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430654" w:rsidRPr="005726F4" w:rsidRDefault="00430654" w:rsidP="00D96A4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26F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446" w:type="dxa"/>
            <w:shd w:val="clear" w:color="auto" w:fill="auto"/>
            <w:vAlign w:val="center"/>
          </w:tcPr>
          <w:p w:rsidR="00430654" w:rsidRPr="005726F4" w:rsidRDefault="00430654" w:rsidP="00D96A4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430654" w:rsidRPr="005726F4" w:rsidRDefault="00430654" w:rsidP="00D96A4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430654" w:rsidRPr="005726F4" w:rsidRDefault="00430654" w:rsidP="00D96A4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430654" w:rsidRPr="005726F4" w:rsidRDefault="00430654" w:rsidP="00D96A4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30654" w:rsidRPr="005726F4" w:rsidTr="005726F4">
        <w:trPr>
          <w:trHeight w:val="249"/>
        </w:trPr>
        <w:tc>
          <w:tcPr>
            <w:tcW w:w="1497" w:type="dxa"/>
            <w:vMerge/>
            <w:shd w:val="clear" w:color="auto" w:fill="auto"/>
            <w:vAlign w:val="center"/>
          </w:tcPr>
          <w:p w:rsidR="00430654" w:rsidRPr="005726F4" w:rsidRDefault="00430654" w:rsidP="005726F4">
            <w:pPr>
              <w:spacing w:after="0" w:line="288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563" w:type="dxa"/>
            <w:vMerge/>
          </w:tcPr>
          <w:p w:rsidR="00430654" w:rsidRPr="005726F4" w:rsidRDefault="00430654" w:rsidP="005726F4">
            <w:pPr>
              <w:spacing w:after="0"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3" w:type="dxa"/>
            <w:shd w:val="clear" w:color="auto" w:fill="auto"/>
            <w:vAlign w:val="center"/>
          </w:tcPr>
          <w:p w:rsidR="00430654" w:rsidRPr="005726F4" w:rsidRDefault="00430654" w:rsidP="005726F4">
            <w:pPr>
              <w:spacing w:after="0" w:line="288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726F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Оценка стоимости проекта</w:t>
            </w:r>
          </w:p>
        </w:tc>
        <w:tc>
          <w:tcPr>
            <w:tcW w:w="446" w:type="dxa"/>
            <w:shd w:val="clear" w:color="auto" w:fill="auto"/>
            <w:vAlign w:val="center"/>
          </w:tcPr>
          <w:p w:rsidR="00430654" w:rsidRPr="005726F4" w:rsidRDefault="00430654" w:rsidP="00D96A4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430654" w:rsidRPr="005726F4" w:rsidRDefault="00430654" w:rsidP="00D96A4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430654" w:rsidRPr="005726F4" w:rsidRDefault="00430654" w:rsidP="00D96A4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26F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446" w:type="dxa"/>
            <w:shd w:val="clear" w:color="auto" w:fill="auto"/>
            <w:vAlign w:val="center"/>
          </w:tcPr>
          <w:p w:rsidR="00430654" w:rsidRPr="005726F4" w:rsidRDefault="00430654" w:rsidP="00D96A4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430654" w:rsidRPr="005726F4" w:rsidRDefault="00430654" w:rsidP="00D96A4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430654" w:rsidRPr="005726F4" w:rsidRDefault="00430654" w:rsidP="00D96A4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04DDE" w:rsidRPr="005726F4" w:rsidTr="005726F4">
        <w:trPr>
          <w:trHeight w:val="249"/>
        </w:trPr>
        <w:tc>
          <w:tcPr>
            <w:tcW w:w="1497" w:type="dxa"/>
            <w:shd w:val="clear" w:color="auto" w:fill="auto"/>
            <w:vAlign w:val="center"/>
          </w:tcPr>
          <w:p w:rsidR="00404DDE" w:rsidRPr="005726F4" w:rsidRDefault="005726F4" w:rsidP="00DD15D2">
            <w:pPr>
              <w:spacing w:after="0" w:line="288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726F4">
              <w:rPr>
                <w:rFonts w:ascii="Times New Roman" w:hAnsi="Times New Roman" w:cs="Times New Roman"/>
                <w:sz w:val="20"/>
                <w:szCs w:val="20"/>
              </w:rPr>
              <w:t>ПК 4.4, ОК 6, ПО 1, ПО 3</w:t>
            </w:r>
          </w:p>
        </w:tc>
        <w:tc>
          <w:tcPr>
            <w:tcW w:w="3563" w:type="dxa"/>
          </w:tcPr>
          <w:p w:rsidR="00404DDE" w:rsidRPr="005726F4" w:rsidRDefault="00404DDE" w:rsidP="005726F4">
            <w:pPr>
              <w:spacing w:after="0"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726F4">
              <w:rPr>
                <w:rFonts w:ascii="Times New Roman" w:hAnsi="Times New Roman" w:cs="Times New Roman"/>
                <w:sz w:val="20"/>
                <w:szCs w:val="20"/>
              </w:rPr>
              <w:t>Консультационная поддержка разработчиков в части реализации спроектированных компонент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404DDE" w:rsidRPr="005726F4" w:rsidRDefault="00430654" w:rsidP="005726F4">
            <w:pPr>
              <w:spacing w:after="0" w:line="288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726F4"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</w:rPr>
              <w:t>Консультационная</w:t>
            </w:r>
            <w:r w:rsidRPr="005726F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поддержка разработчиков</w:t>
            </w:r>
          </w:p>
        </w:tc>
        <w:tc>
          <w:tcPr>
            <w:tcW w:w="446" w:type="dxa"/>
            <w:shd w:val="clear" w:color="auto" w:fill="auto"/>
            <w:vAlign w:val="center"/>
          </w:tcPr>
          <w:p w:rsidR="00404DDE" w:rsidRPr="005726F4" w:rsidRDefault="00404DDE" w:rsidP="00D96A4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404DDE" w:rsidRPr="005726F4" w:rsidRDefault="00404DDE" w:rsidP="00D96A4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404DDE" w:rsidRPr="005726F4" w:rsidRDefault="00404DDE" w:rsidP="00D96A4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404DDE" w:rsidRPr="005726F4" w:rsidRDefault="00430654" w:rsidP="00D96A4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26F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446" w:type="dxa"/>
            <w:shd w:val="clear" w:color="auto" w:fill="auto"/>
            <w:vAlign w:val="center"/>
          </w:tcPr>
          <w:p w:rsidR="00404DDE" w:rsidRPr="005726F4" w:rsidRDefault="00404DDE" w:rsidP="00D96A4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404DDE" w:rsidRPr="005726F4" w:rsidRDefault="00404DDE" w:rsidP="00D96A4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04DDE" w:rsidRPr="005726F4" w:rsidTr="005726F4">
        <w:trPr>
          <w:trHeight w:val="249"/>
        </w:trPr>
        <w:tc>
          <w:tcPr>
            <w:tcW w:w="1497" w:type="dxa"/>
            <w:shd w:val="clear" w:color="auto" w:fill="auto"/>
            <w:vAlign w:val="center"/>
          </w:tcPr>
          <w:p w:rsidR="00404DDE" w:rsidRPr="005726F4" w:rsidRDefault="005726F4" w:rsidP="005726F4">
            <w:pPr>
              <w:spacing w:after="0" w:line="288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726F4">
              <w:rPr>
                <w:rFonts w:ascii="Times New Roman" w:hAnsi="Times New Roman" w:cs="Times New Roman"/>
                <w:sz w:val="20"/>
                <w:szCs w:val="20"/>
              </w:rPr>
              <w:t xml:space="preserve">ПК 4.2, ОК 3, ОК 4, </w:t>
            </w:r>
            <w:r w:rsidR="00DD15D2">
              <w:rPr>
                <w:rFonts w:ascii="Times New Roman" w:hAnsi="Times New Roman" w:cs="Times New Roman"/>
                <w:sz w:val="20"/>
                <w:szCs w:val="20"/>
              </w:rPr>
              <w:t xml:space="preserve">ПО 1, </w:t>
            </w:r>
            <w:r w:rsidRPr="005726F4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5726F4">
              <w:rPr>
                <w:rFonts w:ascii="Times New Roman" w:hAnsi="Times New Roman" w:cs="Times New Roman"/>
                <w:sz w:val="20"/>
                <w:szCs w:val="20"/>
              </w:rPr>
              <w:t>5, З 7</w:t>
            </w:r>
          </w:p>
        </w:tc>
        <w:tc>
          <w:tcPr>
            <w:tcW w:w="3563" w:type="dxa"/>
          </w:tcPr>
          <w:p w:rsidR="00404DDE" w:rsidRPr="005726F4" w:rsidRDefault="00404DDE" w:rsidP="005726F4">
            <w:pPr>
              <w:spacing w:after="0"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726F4">
              <w:rPr>
                <w:rFonts w:ascii="Times New Roman" w:hAnsi="Times New Roman" w:cs="Times New Roman"/>
                <w:sz w:val="20"/>
                <w:szCs w:val="20"/>
              </w:rPr>
              <w:t>Управление изменениями в содержании проекта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404DDE" w:rsidRPr="005726F4" w:rsidRDefault="00430654" w:rsidP="005726F4">
            <w:pPr>
              <w:spacing w:after="0" w:line="288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726F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Изменения в документах проекта</w:t>
            </w:r>
          </w:p>
        </w:tc>
        <w:tc>
          <w:tcPr>
            <w:tcW w:w="446" w:type="dxa"/>
            <w:shd w:val="clear" w:color="auto" w:fill="auto"/>
            <w:vAlign w:val="center"/>
          </w:tcPr>
          <w:p w:rsidR="00404DDE" w:rsidRPr="005726F4" w:rsidRDefault="00404DDE" w:rsidP="00D96A4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404DDE" w:rsidRPr="005726F4" w:rsidRDefault="00404DDE" w:rsidP="00D96A4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404DDE" w:rsidRPr="005726F4" w:rsidRDefault="00404DDE" w:rsidP="00D96A4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404DDE" w:rsidRPr="005726F4" w:rsidRDefault="00404DDE" w:rsidP="00D96A4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404DDE" w:rsidRPr="005726F4" w:rsidRDefault="00430654" w:rsidP="00D96A4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26F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446" w:type="dxa"/>
            <w:shd w:val="clear" w:color="auto" w:fill="auto"/>
            <w:vAlign w:val="center"/>
          </w:tcPr>
          <w:p w:rsidR="00404DDE" w:rsidRPr="005726F4" w:rsidRDefault="00404DDE" w:rsidP="00D96A4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04DDE" w:rsidRPr="005726F4" w:rsidTr="005726F4">
        <w:trPr>
          <w:trHeight w:val="249"/>
        </w:trPr>
        <w:tc>
          <w:tcPr>
            <w:tcW w:w="1497" w:type="dxa"/>
            <w:shd w:val="clear" w:color="auto" w:fill="auto"/>
            <w:vAlign w:val="center"/>
          </w:tcPr>
          <w:p w:rsidR="00404DDE" w:rsidRPr="005726F4" w:rsidRDefault="005726F4" w:rsidP="005726F4">
            <w:pPr>
              <w:spacing w:after="0" w:line="288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726F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 2</w:t>
            </w:r>
          </w:p>
        </w:tc>
        <w:tc>
          <w:tcPr>
            <w:tcW w:w="3563" w:type="dxa"/>
          </w:tcPr>
          <w:p w:rsidR="00404DDE" w:rsidRPr="005726F4" w:rsidRDefault="00404DDE" w:rsidP="005726F4">
            <w:pPr>
              <w:spacing w:after="0"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726F4">
              <w:rPr>
                <w:rFonts w:ascii="Times New Roman" w:hAnsi="Times New Roman" w:cs="Times New Roman"/>
                <w:sz w:val="20"/>
                <w:szCs w:val="20"/>
              </w:rPr>
              <w:t>Формирование итоговой отчетности по проекту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404DDE" w:rsidRPr="005726F4" w:rsidRDefault="00430654" w:rsidP="005726F4">
            <w:pPr>
              <w:spacing w:after="0" w:line="288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726F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Документация этапов работ</w:t>
            </w:r>
          </w:p>
        </w:tc>
        <w:tc>
          <w:tcPr>
            <w:tcW w:w="446" w:type="dxa"/>
            <w:shd w:val="clear" w:color="auto" w:fill="auto"/>
            <w:vAlign w:val="center"/>
          </w:tcPr>
          <w:p w:rsidR="00404DDE" w:rsidRPr="005726F4" w:rsidRDefault="00404DDE" w:rsidP="00D96A4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404DDE" w:rsidRPr="005726F4" w:rsidRDefault="00404DDE" w:rsidP="00D96A4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404DDE" w:rsidRPr="005726F4" w:rsidRDefault="00404DDE" w:rsidP="00D96A4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404DDE" w:rsidRPr="005726F4" w:rsidRDefault="00404DDE" w:rsidP="00D96A4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404DDE" w:rsidRPr="005726F4" w:rsidRDefault="00404DDE" w:rsidP="00D96A4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404DDE" w:rsidRPr="005726F4" w:rsidRDefault="00430654" w:rsidP="00D96A4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26F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</w:tr>
    </w:tbl>
    <w:p w:rsidR="00311A73" w:rsidRPr="00311A73" w:rsidRDefault="00311A73" w:rsidP="005726F4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1A73" w:rsidRPr="00311A73" w:rsidRDefault="00311A73" w:rsidP="00D33B8E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1A73">
        <w:rPr>
          <w:rFonts w:ascii="Times New Roman" w:hAnsi="Times New Roman" w:cs="Times New Roman"/>
          <w:sz w:val="24"/>
          <w:szCs w:val="24"/>
        </w:rPr>
        <w:t xml:space="preserve">График работ студента на практике построен таким образом, чтобы </w:t>
      </w:r>
      <w:r w:rsidR="00486F0F">
        <w:rPr>
          <w:rFonts w:ascii="Times New Roman" w:hAnsi="Times New Roman" w:cs="Times New Roman"/>
          <w:sz w:val="24"/>
          <w:szCs w:val="24"/>
        </w:rPr>
        <w:t>осуществить различные функциональные роли</w:t>
      </w:r>
      <w:r w:rsidRPr="00311A73">
        <w:rPr>
          <w:rFonts w:ascii="Times New Roman" w:hAnsi="Times New Roman" w:cs="Times New Roman"/>
          <w:sz w:val="24"/>
          <w:szCs w:val="24"/>
        </w:rPr>
        <w:t xml:space="preserve">, </w:t>
      </w:r>
      <w:r w:rsidR="009271DD">
        <w:rPr>
          <w:rFonts w:ascii="Times New Roman" w:hAnsi="Times New Roman" w:cs="Times New Roman"/>
          <w:sz w:val="24"/>
          <w:szCs w:val="24"/>
        </w:rPr>
        <w:t>взаимодействуя</w:t>
      </w:r>
      <w:r w:rsidRPr="00311A73">
        <w:rPr>
          <w:rFonts w:ascii="Times New Roman" w:hAnsi="Times New Roman" w:cs="Times New Roman"/>
          <w:sz w:val="24"/>
          <w:szCs w:val="24"/>
        </w:rPr>
        <w:t xml:space="preserve"> в команде участников проекта.</w:t>
      </w:r>
    </w:p>
    <w:p w:rsidR="00311A73" w:rsidRPr="00311A73" w:rsidRDefault="00311A73" w:rsidP="00D33B8E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1A73">
        <w:rPr>
          <w:rFonts w:ascii="Times New Roman" w:hAnsi="Times New Roman" w:cs="Times New Roman"/>
          <w:sz w:val="24"/>
          <w:szCs w:val="24"/>
        </w:rPr>
        <w:t>Для этого ежедневно команда проекта получает задание, время выполнения которого 6 </w:t>
      </w:r>
      <w:proofErr w:type="spellStart"/>
      <w:r w:rsidRPr="00311A73">
        <w:rPr>
          <w:rFonts w:ascii="Times New Roman" w:hAnsi="Times New Roman" w:cs="Times New Roman"/>
          <w:sz w:val="24"/>
          <w:szCs w:val="24"/>
        </w:rPr>
        <w:t>акад.часов</w:t>
      </w:r>
      <w:proofErr w:type="spellEnd"/>
      <w:r w:rsidRPr="00311A73">
        <w:rPr>
          <w:rFonts w:ascii="Times New Roman" w:hAnsi="Times New Roman" w:cs="Times New Roman"/>
          <w:sz w:val="24"/>
          <w:szCs w:val="24"/>
        </w:rPr>
        <w:t>, включая организационные вопросы по изучению, промежуточному контролю выполнения, передачи итоговой отчетности. Функцию управления командой проекта в течение практики выполняет каждый студент, т.е.  для каждого задания назначается руководитель из числа участников, ранее не являвшихся руководителями.</w:t>
      </w:r>
    </w:p>
    <w:p w:rsidR="00311A73" w:rsidRPr="00311A73" w:rsidRDefault="00311A73" w:rsidP="00D33B8E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1A73">
        <w:rPr>
          <w:rFonts w:ascii="Times New Roman" w:hAnsi="Times New Roman" w:cs="Times New Roman"/>
          <w:sz w:val="24"/>
          <w:szCs w:val="24"/>
        </w:rPr>
        <w:t>Материалы, используемые для выполнения задания, выкладываются в начале рабочего дня.</w:t>
      </w:r>
    </w:p>
    <w:p w:rsidR="00311A73" w:rsidRPr="00AE2CFB" w:rsidRDefault="003821F2" w:rsidP="00AE2CFB">
      <w:pPr>
        <w:pStyle w:val="1"/>
        <w:keepLines w:val="0"/>
        <w:pageBreakBefore/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2" w:name="_Toc512098847"/>
      <w:r w:rsidRPr="00AE2CF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lastRenderedPageBreak/>
        <w:t>Структура материалов</w:t>
      </w:r>
      <w:bookmarkEnd w:id="2"/>
    </w:p>
    <w:p w:rsidR="00672C32" w:rsidRDefault="00672C32" w:rsidP="00D33B8E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Основной документ, определяющий де</w:t>
      </w:r>
      <w:r w:rsidR="000D100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тельность </w:t>
      </w:r>
      <w:r w:rsidR="000D1005">
        <w:rPr>
          <w:rFonts w:ascii="Times New Roman" w:hAnsi="Times New Roman" w:cs="Times New Roman"/>
          <w:sz w:val="24"/>
          <w:szCs w:val="24"/>
        </w:rPr>
        <w:t>команды проекта в течение одного дня практики – это задание.</w:t>
      </w:r>
    </w:p>
    <w:p w:rsidR="000D1005" w:rsidRDefault="00B95C3A" w:rsidP="00D33B8E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содержит</w:t>
      </w:r>
      <w:r w:rsidR="000D1005">
        <w:rPr>
          <w:rFonts w:ascii="Times New Roman" w:hAnsi="Times New Roman" w:cs="Times New Roman"/>
          <w:sz w:val="24"/>
          <w:szCs w:val="24"/>
        </w:rPr>
        <w:t>:</w:t>
      </w:r>
    </w:p>
    <w:p w:rsidR="000D1005" w:rsidRPr="000D1005" w:rsidRDefault="00B95C3A" w:rsidP="000D1005">
      <w:pPr>
        <w:pStyle w:val="a5"/>
        <w:numPr>
          <w:ilvl w:val="0"/>
          <w:numId w:val="6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1005">
        <w:rPr>
          <w:rFonts w:ascii="Times New Roman" w:hAnsi="Times New Roman" w:cs="Times New Roman"/>
          <w:sz w:val="24"/>
          <w:szCs w:val="24"/>
        </w:rPr>
        <w:t>цель работы,</w:t>
      </w:r>
    </w:p>
    <w:p w:rsidR="000D1005" w:rsidRPr="000D1005" w:rsidRDefault="000D1005" w:rsidP="000D1005">
      <w:pPr>
        <w:pStyle w:val="a5"/>
        <w:numPr>
          <w:ilvl w:val="0"/>
          <w:numId w:val="6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перечень </w:t>
      </w:r>
      <w:r w:rsidR="00DA21FF">
        <w:rPr>
          <w:rFonts w:ascii="Times New Roman" w:hAnsi="Times New Roman" w:cs="Times New Roman"/>
          <w:sz w:val="24"/>
          <w:szCs w:val="24"/>
        </w:rPr>
        <w:t xml:space="preserve">выполняемых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DA21FF">
        <w:rPr>
          <w:rFonts w:ascii="Times New Roman" w:hAnsi="Times New Roman" w:cs="Times New Roman"/>
          <w:sz w:val="24"/>
          <w:szCs w:val="24"/>
        </w:rPr>
        <w:t xml:space="preserve">указанной </w:t>
      </w:r>
      <w:r>
        <w:rPr>
          <w:rFonts w:ascii="Times New Roman" w:hAnsi="Times New Roman" w:cs="Times New Roman"/>
          <w:sz w:val="24"/>
          <w:szCs w:val="24"/>
        </w:rPr>
        <w:t xml:space="preserve">работы </w:t>
      </w:r>
      <w:r w:rsidR="00B95C3A" w:rsidRPr="000D1005">
        <w:rPr>
          <w:rFonts w:ascii="Times New Roman" w:hAnsi="Times New Roman" w:cs="Times New Roman"/>
          <w:sz w:val="24"/>
          <w:szCs w:val="24"/>
        </w:rPr>
        <w:t>рол</w:t>
      </w:r>
      <w:r>
        <w:rPr>
          <w:rFonts w:ascii="Times New Roman" w:hAnsi="Times New Roman" w:cs="Times New Roman"/>
          <w:sz w:val="24"/>
          <w:szCs w:val="24"/>
        </w:rPr>
        <w:t>ей</w:t>
      </w:r>
      <w:r w:rsidR="00B95C3A" w:rsidRPr="000D1005">
        <w:rPr>
          <w:rFonts w:ascii="Times New Roman" w:hAnsi="Times New Roman" w:cs="Times New Roman"/>
          <w:sz w:val="24"/>
          <w:szCs w:val="24"/>
        </w:rPr>
        <w:t xml:space="preserve"> и участник</w:t>
      </w:r>
      <w:r>
        <w:rPr>
          <w:rFonts w:ascii="Times New Roman" w:hAnsi="Times New Roman" w:cs="Times New Roman"/>
          <w:sz w:val="24"/>
          <w:szCs w:val="24"/>
        </w:rPr>
        <w:t>ов, назначаемых на эти роли</w:t>
      </w:r>
      <w:r w:rsidR="00B95C3A" w:rsidRPr="000D1005">
        <w:rPr>
          <w:rFonts w:ascii="Times New Roman" w:hAnsi="Times New Roman" w:cs="Times New Roman"/>
          <w:sz w:val="24"/>
          <w:szCs w:val="24"/>
        </w:rPr>
        <w:t>,</w:t>
      </w:r>
    </w:p>
    <w:p w:rsidR="000D1005" w:rsidRPr="000D1005" w:rsidRDefault="00B95C3A" w:rsidP="000D1005">
      <w:pPr>
        <w:pStyle w:val="a5"/>
        <w:numPr>
          <w:ilvl w:val="0"/>
          <w:numId w:val="6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1005">
        <w:rPr>
          <w:rFonts w:ascii="Times New Roman" w:hAnsi="Times New Roman" w:cs="Times New Roman"/>
          <w:sz w:val="24"/>
          <w:szCs w:val="24"/>
        </w:rPr>
        <w:t>основные задачи</w:t>
      </w:r>
      <w:r w:rsidR="00DA21FF">
        <w:rPr>
          <w:rFonts w:ascii="Times New Roman" w:hAnsi="Times New Roman" w:cs="Times New Roman"/>
          <w:sz w:val="24"/>
          <w:szCs w:val="24"/>
        </w:rPr>
        <w:t>,</w:t>
      </w:r>
    </w:p>
    <w:p w:rsidR="000D1005" w:rsidRPr="000D1005" w:rsidRDefault="00DA21FF" w:rsidP="000D1005">
      <w:pPr>
        <w:pStyle w:val="a5"/>
        <w:numPr>
          <w:ilvl w:val="0"/>
          <w:numId w:val="6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перечень </w:t>
      </w:r>
      <w:r w:rsidR="00B95C3A" w:rsidRPr="000D1005">
        <w:rPr>
          <w:rFonts w:ascii="Times New Roman" w:hAnsi="Times New Roman" w:cs="Times New Roman"/>
          <w:sz w:val="24"/>
          <w:szCs w:val="24"/>
        </w:rPr>
        <w:t>вход</w:t>
      </w:r>
      <w:r>
        <w:rPr>
          <w:rFonts w:ascii="Times New Roman" w:hAnsi="Times New Roman" w:cs="Times New Roman"/>
          <w:sz w:val="24"/>
          <w:szCs w:val="24"/>
        </w:rPr>
        <w:t>ной</w:t>
      </w:r>
      <w:r w:rsidR="00B95C3A" w:rsidRPr="000D1005">
        <w:rPr>
          <w:rFonts w:ascii="Times New Roman" w:hAnsi="Times New Roman" w:cs="Times New Roman"/>
          <w:sz w:val="24"/>
          <w:szCs w:val="24"/>
        </w:rPr>
        <w:t xml:space="preserve"> информаци</w:t>
      </w:r>
      <w:r>
        <w:rPr>
          <w:rFonts w:ascii="Times New Roman" w:hAnsi="Times New Roman" w:cs="Times New Roman"/>
          <w:sz w:val="24"/>
          <w:szCs w:val="24"/>
        </w:rPr>
        <w:t>и</w:t>
      </w:r>
      <w:r w:rsidR="00B95C3A" w:rsidRPr="000D1005">
        <w:rPr>
          <w:rFonts w:ascii="Times New Roman" w:hAnsi="Times New Roman" w:cs="Times New Roman"/>
          <w:sz w:val="24"/>
          <w:szCs w:val="24"/>
        </w:rPr>
        <w:t xml:space="preserve"> по проекту</w:t>
      </w:r>
      <w:r>
        <w:rPr>
          <w:rFonts w:ascii="Times New Roman" w:hAnsi="Times New Roman" w:cs="Times New Roman"/>
          <w:sz w:val="24"/>
          <w:szCs w:val="24"/>
        </w:rPr>
        <w:t>: устав проекта, организационная структура команды проекта, иерархическая структура работ или расписание работ и др.</w:t>
      </w:r>
      <w:r w:rsidR="00B95C3A" w:rsidRPr="000D1005">
        <w:rPr>
          <w:rFonts w:ascii="Times New Roman" w:hAnsi="Times New Roman" w:cs="Times New Roman"/>
          <w:sz w:val="24"/>
          <w:szCs w:val="24"/>
        </w:rPr>
        <w:t>,</w:t>
      </w:r>
    </w:p>
    <w:p w:rsidR="000D1005" w:rsidRPr="000D1005" w:rsidRDefault="00DA21FF" w:rsidP="000D1005">
      <w:pPr>
        <w:pStyle w:val="a5"/>
        <w:numPr>
          <w:ilvl w:val="0"/>
          <w:numId w:val="6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перечень </w:t>
      </w:r>
      <w:r w:rsidR="00B95C3A" w:rsidRPr="000D1005">
        <w:rPr>
          <w:rFonts w:ascii="Times New Roman" w:hAnsi="Times New Roman" w:cs="Times New Roman"/>
          <w:sz w:val="24"/>
          <w:szCs w:val="24"/>
        </w:rPr>
        <w:t>методически</w:t>
      </w:r>
      <w:r>
        <w:rPr>
          <w:rFonts w:ascii="Times New Roman" w:hAnsi="Times New Roman" w:cs="Times New Roman"/>
          <w:sz w:val="24"/>
          <w:szCs w:val="24"/>
        </w:rPr>
        <w:t>х</w:t>
      </w:r>
      <w:r w:rsidR="00B95C3A" w:rsidRPr="000D1005">
        <w:rPr>
          <w:rFonts w:ascii="Times New Roman" w:hAnsi="Times New Roman" w:cs="Times New Roman"/>
          <w:sz w:val="24"/>
          <w:szCs w:val="24"/>
        </w:rPr>
        <w:t xml:space="preserve"> материалы по теме,</w:t>
      </w:r>
    </w:p>
    <w:p w:rsidR="000D1005" w:rsidRPr="000D1005" w:rsidRDefault="00B95C3A" w:rsidP="000D1005">
      <w:pPr>
        <w:pStyle w:val="a5"/>
        <w:numPr>
          <w:ilvl w:val="0"/>
          <w:numId w:val="6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1005">
        <w:rPr>
          <w:rFonts w:ascii="Times New Roman" w:hAnsi="Times New Roman" w:cs="Times New Roman"/>
          <w:sz w:val="24"/>
          <w:szCs w:val="24"/>
        </w:rPr>
        <w:t>примерные виды работ, которые требуется провести для достижения результата,</w:t>
      </w:r>
    </w:p>
    <w:p w:rsidR="000D1005" w:rsidRPr="000D1005" w:rsidRDefault="00B95C3A" w:rsidP="000D1005">
      <w:pPr>
        <w:pStyle w:val="a5"/>
        <w:numPr>
          <w:ilvl w:val="0"/>
          <w:numId w:val="6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1005">
        <w:rPr>
          <w:rFonts w:ascii="Times New Roman" w:hAnsi="Times New Roman" w:cs="Times New Roman"/>
          <w:sz w:val="24"/>
          <w:szCs w:val="24"/>
        </w:rPr>
        <w:t>критерии оценивания деятельности участников команды проекта,</w:t>
      </w:r>
    </w:p>
    <w:p w:rsidR="00311A73" w:rsidRPr="000D1005" w:rsidRDefault="00B95C3A" w:rsidP="000D1005">
      <w:pPr>
        <w:pStyle w:val="a5"/>
        <w:numPr>
          <w:ilvl w:val="0"/>
          <w:numId w:val="6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1005">
        <w:rPr>
          <w:rFonts w:ascii="Times New Roman" w:hAnsi="Times New Roman" w:cs="Times New Roman"/>
          <w:sz w:val="24"/>
          <w:szCs w:val="24"/>
        </w:rPr>
        <w:t>перечень требуемой в качестве результата документации и проч.</w:t>
      </w:r>
    </w:p>
    <w:p w:rsidR="00311A73" w:rsidRPr="00311A73" w:rsidRDefault="00B95C3A" w:rsidP="00D33B8E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="00311A73" w:rsidRPr="00311A73">
        <w:rPr>
          <w:rFonts w:ascii="Times New Roman" w:hAnsi="Times New Roman" w:cs="Times New Roman"/>
          <w:sz w:val="24"/>
          <w:szCs w:val="24"/>
        </w:rPr>
        <w:t>рафик работ</w:t>
      </w:r>
      <w:r>
        <w:rPr>
          <w:rFonts w:ascii="Times New Roman" w:hAnsi="Times New Roman" w:cs="Times New Roman"/>
          <w:sz w:val="24"/>
          <w:szCs w:val="24"/>
        </w:rPr>
        <w:t xml:space="preserve"> – это расписание работ на один день практики. Описывает индивидуальную и командную деятельности по заданию, контрольные точки, срок сдачи документации</w:t>
      </w:r>
      <w:r w:rsidR="003821F2">
        <w:rPr>
          <w:rFonts w:ascii="Times New Roman" w:hAnsi="Times New Roman" w:cs="Times New Roman"/>
          <w:sz w:val="24"/>
          <w:szCs w:val="24"/>
        </w:rPr>
        <w:t>/результатов деятельности</w:t>
      </w:r>
      <w:r w:rsidR="00F63933">
        <w:rPr>
          <w:rFonts w:ascii="Times New Roman" w:hAnsi="Times New Roman" w:cs="Times New Roman"/>
          <w:sz w:val="24"/>
          <w:szCs w:val="24"/>
        </w:rPr>
        <w:t>.</w:t>
      </w:r>
    </w:p>
    <w:p w:rsidR="00311A73" w:rsidRPr="00311A73" w:rsidRDefault="003821F2" w:rsidP="00D33B8E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311A73" w:rsidRPr="00311A73">
        <w:rPr>
          <w:rFonts w:ascii="Times New Roman" w:hAnsi="Times New Roman" w:cs="Times New Roman"/>
          <w:sz w:val="24"/>
          <w:szCs w:val="24"/>
        </w:rPr>
        <w:t>егламент работ</w:t>
      </w:r>
      <w:r>
        <w:rPr>
          <w:rFonts w:ascii="Times New Roman" w:hAnsi="Times New Roman" w:cs="Times New Roman"/>
          <w:sz w:val="24"/>
          <w:szCs w:val="24"/>
        </w:rPr>
        <w:t xml:space="preserve"> – документ, описывающий виды работ в рамках проводимой деятельности. Правила, зафиксированные в регламенте, используется в критериях оценивания деятельности участников команды проекта.</w:t>
      </w:r>
    </w:p>
    <w:p w:rsidR="00311A73" w:rsidRPr="00311A73" w:rsidRDefault="003821F2" w:rsidP="00D33B8E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311A73" w:rsidRPr="00311A73">
        <w:rPr>
          <w:rFonts w:ascii="Times New Roman" w:hAnsi="Times New Roman" w:cs="Times New Roman"/>
          <w:sz w:val="24"/>
          <w:szCs w:val="24"/>
        </w:rPr>
        <w:t>ходная информация</w:t>
      </w:r>
      <w:r>
        <w:rPr>
          <w:rFonts w:ascii="Times New Roman" w:hAnsi="Times New Roman" w:cs="Times New Roman"/>
          <w:sz w:val="24"/>
          <w:szCs w:val="24"/>
        </w:rPr>
        <w:t xml:space="preserve"> – документы, необходимые для реализации задания. Требования, зафиксированные в документах,</w:t>
      </w:r>
      <w:r w:rsidRPr="003821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используется в критериях оценивания деятельности участников команды проекта. </w:t>
      </w:r>
    </w:p>
    <w:p w:rsidR="00311A73" w:rsidRPr="00311A73" w:rsidRDefault="003821F2" w:rsidP="00D33B8E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</w:t>
      </w:r>
      <w:r w:rsidR="00311A73" w:rsidRPr="00311A73">
        <w:rPr>
          <w:rFonts w:ascii="Times New Roman" w:hAnsi="Times New Roman" w:cs="Times New Roman"/>
          <w:sz w:val="24"/>
          <w:szCs w:val="24"/>
        </w:rPr>
        <w:t>аблоны выходной информации</w:t>
      </w:r>
      <w:r>
        <w:rPr>
          <w:rFonts w:ascii="Times New Roman" w:hAnsi="Times New Roman" w:cs="Times New Roman"/>
          <w:sz w:val="24"/>
          <w:szCs w:val="24"/>
        </w:rPr>
        <w:t xml:space="preserve"> – документы, демонстрирующие структуру требуемой документации</w:t>
      </w:r>
    </w:p>
    <w:p w:rsidR="00311A73" w:rsidRDefault="003821F2" w:rsidP="00D33B8E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311A73" w:rsidRPr="003821F2">
        <w:rPr>
          <w:rFonts w:ascii="Times New Roman" w:hAnsi="Times New Roman" w:cs="Times New Roman"/>
          <w:sz w:val="24"/>
          <w:szCs w:val="24"/>
        </w:rPr>
        <w:t xml:space="preserve">рочая </w:t>
      </w:r>
      <w:r w:rsidR="00D96A4B">
        <w:rPr>
          <w:rFonts w:ascii="Times New Roman" w:hAnsi="Times New Roman" w:cs="Times New Roman"/>
          <w:sz w:val="24"/>
          <w:szCs w:val="24"/>
        </w:rPr>
        <w:t xml:space="preserve">полезная </w:t>
      </w:r>
      <w:r w:rsidR="00311A73" w:rsidRPr="003821F2">
        <w:rPr>
          <w:rFonts w:ascii="Times New Roman" w:hAnsi="Times New Roman" w:cs="Times New Roman"/>
          <w:sz w:val="24"/>
          <w:szCs w:val="24"/>
        </w:rPr>
        <w:t>информация</w:t>
      </w:r>
      <w:r w:rsidR="00D96A4B">
        <w:rPr>
          <w:rFonts w:ascii="Times New Roman" w:hAnsi="Times New Roman" w:cs="Times New Roman"/>
          <w:sz w:val="24"/>
          <w:szCs w:val="24"/>
        </w:rPr>
        <w:t>, содержащая сведения</w:t>
      </w:r>
      <w:r w:rsidR="00311A73" w:rsidRPr="003821F2">
        <w:rPr>
          <w:rFonts w:ascii="Times New Roman" w:hAnsi="Times New Roman" w:cs="Times New Roman"/>
          <w:sz w:val="24"/>
          <w:szCs w:val="24"/>
        </w:rPr>
        <w:t xml:space="preserve"> о</w:t>
      </w:r>
      <w:r w:rsidR="00D96A4B">
        <w:rPr>
          <w:rFonts w:ascii="Times New Roman" w:hAnsi="Times New Roman" w:cs="Times New Roman"/>
          <w:sz w:val="24"/>
          <w:szCs w:val="24"/>
        </w:rPr>
        <w:t xml:space="preserve"> методике выполнения</w:t>
      </w:r>
      <w:r w:rsidR="00311A73" w:rsidRPr="003821F2">
        <w:rPr>
          <w:rFonts w:ascii="Times New Roman" w:hAnsi="Times New Roman" w:cs="Times New Roman"/>
          <w:sz w:val="24"/>
          <w:szCs w:val="24"/>
        </w:rPr>
        <w:t xml:space="preserve"> задания</w:t>
      </w:r>
      <w:r w:rsidR="00D96A4B">
        <w:rPr>
          <w:rFonts w:ascii="Times New Roman" w:hAnsi="Times New Roman" w:cs="Times New Roman"/>
          <w:sz w:val="24"/>
          <w:szCs w:val="24"/>
        </w:rPr>
        <w:t>.</w:t>
      </w:r>
    </w:p>
    <w:p w:rsidR="00F63933" w:rsidRDefault="00F63933" w:rsidP="00D33B8E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Примеры материалов приведены в приложении.</w:t>
      </w:r>
    </w:p>
    <w:p w:rsidR="00D96A4B" w:rsidRPr="00AE2CFB" w:rsidRDefault="00D96A4B" w:rsidP="00AE2CFB">
      <w:pPr>
        <w:pStyle w:val="1"/>
        <w:keepLines w:val="0"/>
        <w:pageBreakBefore/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3" w:name="_Toc512098848"/>
      <w:r w:rsidRPr="00AE2CF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lastRenderedPageBreak/>
        <w:t>Процедура оценивания деятельности участников</w:t>
      </w:r>
      <w:bookmarkEnd w:id="3"/>
    </w:p>
    <w:p w:rsidR="00D96A4B" w:rsidRPr="00D96A4B" w:rsidRDefault="00D96A4B" w:rsidP="00D33B8E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6A4B">
        <w:rPr>
          <w:rFonts w:ascii="Times New Roman" w:hAnsi="Times New Roman" w:cs="Times New Roman"/>
          <w:sz w:val="24"/>
          <w:szCs w:val="24"/>
        </w:rPr>
        <w:t>Менеджер команды при групповой работе распределяет ответственность по видам работ и оценивает вклад члена команды в полученный результат.</w:t>
      </w:r>
    </w:p>
    <w:p w:rsidR="00BE0BE3" w:rsidRDefault="00D96A4B" w:rsidP="00D33B8E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6A4B">
        <w:rPr>
          <w:rFonts w:ascii="Times New Roman" w:hAnsi="Times New Roman" w:cs="Times New Roman"/>
          <w:sz w:val="24"/>
          <w:szCs w:val="24"/>
        </w:rPr>
        <w:t xml:space="preserve">При групповой работе каждый студент может набрать максимально </w:t>
      </w:r>
      <w:r>
        <w:rPr>
          <w:rFonts w:ascii="Times New Roman" w:hAnsi="Times New Roman" w:cs="Times New Roman"/>
          <w:sz w:val="24"/>
          <w:szCs w:val="24"/>
        </w:rPr>
        <w:t>за задание 16</w:t>
      </w:r>
      <w:r w:rsidRPr="00D96A4B">
        <w:rPr>
          <w:rFonts w:ascii="Times New Roman" w:hAnsi="Times New Roman" w:cs="Times New Roman"/>
          <w:sz w:val="24"/>
          <w:szCs w:val="24"/>
        </w:rPr>
        <w:t xml:space="preserve"> балл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D96A4B">
        <w:rPr>
          <w:rFonts w:ascii="Times New Roman" w:hAnsi="Times New Roman" w:cs="Times New Roman"/>
          <w:sz w:val="24"/>
          <w:szCs w:val="24"/>
        </w:rPr>
        <w:t>. «Менеджер проекта» (студент) выставляет по каждому заданию по этапам работы коэффициент трудового участия (КТУ) каждого члена команды проекта от 0 до 1 с шагом 0,</w:t>
      </w:r>
      <w:r w:rsidR="00CB1AB6">
        <w:rPr>
          <w:rFonts w:ascii="Times New Roman" w:hAnsi="Times New Roman" w:cs="Times New Roman"/>
          <w:sz w:val="24"/>
          <w:szCs w:val="24"/>
        </w:rPr>
        <w:t>1</w:t>
      </w:r>
      <w:r w:rsidR="00BE0BE3">
        <w:rPr>
          <w:rFonts w:ascii="Times New Roman" w:hAnsi="Times New Roman" w:cs="Times New Roman"/>
          <w:sz w:val="24"/>
          <w:szCs w:val="24"/>
        </w:rPr>
        <w:t>. Оценочный лист команды проекта приведен в таблице 1.</w:t>
      </w:r>
    </w:p>
    <w:p w:rsidR="00BE0BE3" w:rsidRDefault="00BE0BE3" w:rsidP="00D33B8E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E0BE3" w:rsidRDefault="00BE0BE3" w:rsidP="00BE0BE3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 – Оценочный лист </w:t>
      </w:r>
      <w:r w:rsidRPr="00BE0BE3">
        <w:rPr>
          <w:rFonts w:ascii="Times New Roman" w:hAnsi="Times New Roman" w:cs="Times New Roman"/>
          <w:sz w:val="24"/>
          <w:szCs w:val="24"/>
        </w:rPr>
        <w:t>команды проекта</w:t>
      </w:r>
      <w:r>
        <w:rPr>
          <w:rFonts w:ascii="Times New Roman" w:hAnsi="Times New Roman" w:cs="Times New Roman"/>
          <w:sz w:val="24"/>
          <w:szCs w:val="24"/>
        </w:rPr>
        <w:t xml:space="preserve"> (на примере 2 дня практики)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820"/>
        <w:gridCol w:w="4137"/>
        <w:gridCol w:w="1276"/>
        <w:gridCol w:w="1134"/>
        <w:gridCol w:w="1276"/>
        <w:gridCol w:w="1275"/>
      </w:tblGrid>
      <w:tr w:rsidR="00BE0BE3" w:rsidRPr="00BE0BE3" w:rsidTr="00380F4F">
        <w:trPr>
          <w:trHeight w:val="300"/>
        </w:trPr>
        <w:tc>
          <w:tcPr>
            <w:tcW w:w="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BE3" w:rsidRPr="00BE0BE3" w:rsidRDefault="00BE0BE3" w:rsidP="00380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№</w:t>
            </w:r>
          </w:p>
        </w:tc>
        <w:tc>
          <w:tcPr>
            <w:tcW w:w="4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BE3" w:rsidRPr="00BE0BE3" w:rsidRDefault="00BE0BE3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Вид работ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0BE3" w:rsidRPr="00BE0BE3" w:rsidRDefault="00BE0BE3" w:rsidP="00380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Коэффициент трудового участия (КТУ)</w:t>
            </w:r>
          </w:p>
        </w:tc>
      </w:tr>
      <w:tr w:rsidR="00BE0BE3" w:rsidRPr="00BE0BE3" w:rsidTr="00380F4F">
        <w:trPr>
          <w:trHeight w:val="300"/>
        </w:trPr>
        <w:tc>
          <w:tcPr>
            <w:tcW w:w="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BE3" w:rsidRPr="00BE0BE3" w:rsidRDefault="00BE0BE3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4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BE3" w:rsidRPr="00BE0BE3" w:rsidRDefault="00BE0BE3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0BE3" w:rsidRPr="00BE0BE3" w:rsidRDefault="00BE0BE3" w:rsidP="00380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МП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0BE3" w:rsidRPr="00BE0BE3" w:rsidRDefault="00BE0BE3" w:rsidP="00380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0BE3" w:rsidRPr="00BE0BE3" w:rsidRDefault="00BE0BE3" w:rsidP="00380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РЭ1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0BE3" w:rsidRPr="00BE0BE3" w:rsidRDefault="00BE0BE3" w:rsidP="00380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РЭ2</w:t>
            </w:r>
          </w:p>
        </w:tc>
      </w:tr>
      <w:tr w:rsidR="00BE0BE3" w:rsidRPr="00BE0BE3" w:rsidTr="00380F4F">
        <w:trPr>
          <w:trHeight w:val="300"/>
        </w:trPr>
        <w:tc>
          <w:tcPr>
            <w:tcW w:w="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BE3" w:rsidRPr="00BE0BE3" w:rsidRDefault="00BE0BE3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4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BE3" w:rsidRPr="00BE0BE3" w:rsidRDefault="00BE0BE3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0BE3" w:rsidRPr="00BE0BE3" w:rsidRDefault="00BE0BE3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ФИО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0BE3" w:rsidRPr="00BE0BE3" w:rsidRDefault="00BE0BE3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ФИО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0BE3" w:rsidRPr="00BE0BE3" w:rsidRDefault="00BE0BE3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ФИО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0BE3" w:rsidRPr="00BE0BE3" w:rsidRDefault="00BE0BE3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ФИО</w:t>
            </w:r>
          </w:p>
        </w:tc>
      </w:tr>
      <w:tr w:rsidR="00BE0BE3" w:rsidRPr="00BE0BE3" w:rsidTr="00F63933">
        <w:trPr>
          <w:trHeight w:val="6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0BE3" w:rsidRPr="00BE0BE3" w:rsidRDefault="00BE0BE3" w:rsidP="00380F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0BE3" w:rsidRPr="00BE0BE3" w:rsidRDefault="00BE0BE3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lang w:eastAsia="ru-RU"/>
              </w:rPr>
              <w:t>Анализ устава проекта и иерархической структуры работ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0BE3" w:rsidRPr="00BE0BE3" w:rsidRDefault="00BE0BE3" w:rsidP="00380F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0BE3" w:rsidRPr="00BE0BE3" w:rsidRDefault="00BE0BE3" w:rsidP="00380F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0BE3" w:rsidRPr="00BE0BE3" w:rsidRDefault="00BE0BE3" w:rsidP="00380F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0BE3" w:rsidRPr="00BE0BE3" w:rsidRDefault="00BE0BE3" w:rsidP="00380F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E0BE3" w:rsidRPr="00BE0BE3" w:rsidTr="00F6393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0BE3" w:rsidRPr="00BE0BE3" w:rsidRDefault="00BE0BE3" w:rsidP="00380F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0BE3" w:rsidRPr="00BE0BE3" w:rsidRDefault="00BE0BE3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lang w:eastAsia="ru-RU"/>
              </w:rPr>
              <w:t>Определение материальных ресурсов этапа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0BE3" w:rsidRPr="00BE0BE3" w:rsidRDefault="00BE0BE3" w:rsidP="00380F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0BE3" w:rsidRPr="00BE0BE3" w:rsidRDefault="00BE0BE3" w:rsidP="00380F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0BE3" w:rsidRPr="00BE0BE3" w:rsidRDefault="00BE0BE3" w:rsidP="00380F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0BE3" w:rsidRPr="00BE0BE3" w:rsidRDefault="00BE0BE3" w:rsidP="00380F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E0BE3" w:rsidRPr="00BE0BE3" w:rsidTr="00F63933">
        <w:trPr>
          <w:trHeight w:val="6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0BE3" w:rsidRPr="00BE0BE3" w:rsidRDefault="00BE0BE3" w:rsidP="00380F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0BE3" w:rsidRPr="00BE0BE3" w:rsidRDefault="00BE0BE3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lang w:eastAsia="ru-RU"/>
              </w:rPr>
              <w:t>Определение последовательности и продолжительности работ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0BE3" w:rsidRPr="00BE0BE3" w:rsidRDefault="00BE0BE3" w:rsidP="00380F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0BE3" w:rsidRPr="00BE0BE3" w:rsidRDefault="00BE0BE3" w:rsidP="00380F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0BE3" w:rsidRPr="00BE0BE3" w:rsidRDefault="00BE0BE3" w:rsidP="00380F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0BE3" w:rsidRPr="00BE0BE3" w:rsidRDefault="00BE0BE3" w:rsidP="00380F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E0BE3" w:rsidRPr="00BE0BE3" w:rsidTr="00F6393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0BE3" w:rsidRPr="00BE0BE3" w:rsidRDefault="00BE0BE3" w:rsidP="00380F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0BE3" w:rsidRPr="00BE0BE3" w:rsidRDefault="00BE0BE3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lang w:eastAsia="ru-RU"/>
              </w:rPr>
              <w:t>Диаграмма контрольных событий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0BE3" w:rsidRPr="00BE0BE3" w:rsidRDefault="00BE0BE3" w:rsidP="00380F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0BE3" w:rsidRPr="00BE0BE3" w:rsidRDefault="00BE0BE3" w:rsidP="00380F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0BE3" w:rsidRPr="00BE0BE3" w:rsidRDefault="00BE0BE3" w:rsidP="00380F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0BE3" w:rsidRPr="00BE0BE3" w:rsidRDefault="00BE0BE3" w:rsidP="00380F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E0BE3" w:rsidRPr="00BE0BE3" w:rsidTr="00F6393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0BE3" w:rsidRPr="00BE0BE3" w:rsidRDefault="00BE0BE3" w:rsidP="00380F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0BE3" w:rsidRPr="00BE0BE3" w:rsidRDefault="00BE0BE3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lang w:eastAsia="ru-RU"/>
              </w:rPr>
              <w:t>Формирование матрицы ответственности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0BE3" w:rsidRPr="00BE0BE3" w:rsidRDefault="00BE0BE3" w:rsidP="00380F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0BE3" w:rsidRPr="00BE0BE3" w:rsidRDefault="00BE0BE3" w:rsidP="00380F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0BE3" w:rsidRPr="00BE0BE3" w:rsidRDefault="00BE0BE3" w:rsidP="00380F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0BE3" w:rsidRPr="00BE0BE3" w:rsidRDefault="00BE0BE3" w:rsidP="00380F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E0BE3" w:rsidRPr="00BE0BE3" w:rsidTr="00F63933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0BE3" w:rsidRPr="00BE0BE3" w:rsidRDefault="00BE0BE3" w:rsidP="00380F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0BE3" w:rsidRPr="00BE0BE3" w:rsidRDefault="00BE0BE3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lang w:eastAsia="ru-RU"/>
              </w:rPr>
              <w:t>Составление плана реагирования на риски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0BE3" w:rsidRPr="00BE0BE3" w:rsidRDefault="00BE0BE3" w:rsidP="00380F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0BE3" w:rsidRPr="00BE0BE3" w:rsidRDefault="00BE0BE3" w:rsidP="00380F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0BE3" w:rsidRPr="00BE0BE3" w:rsidRDefault="00BE0BE3" w:rsidP="00380F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0BE3" w:rsidRPr="00BE0BE3" w:rsidRDefault="00BE0BE3" w:rsidP="00380F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BE0BE3" w:rsidRDefault="00BE0BE3" w:rsidP="00D33B8E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96A4B" w:rsidRPr="00D96A4B" w:rsidRDefault="00760404" w:rsidP="00D33B8E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«Куратор проекта» (р</w:t>
      </w:r>
      <w:r w:rsidR="00D96A4B">
        <w:rPr>
          <w:rFonts w:ascii="Times New Roman" w:hAnsi="Times New Roman" w:cs="Times New Roman"/>
          <w:sz w:val="24"/>
          <w:szCs w:val="24"/>
        </w:rPr>
        <w:t>уководитель практики</w:t>
      </w:r>
      <w:r>
        <w:rPr>
          <w:rFonts w:ascii="Times New Roman" w:hAnsi="Times New Roman" w:cs="Times New Roman"/>
          <w:sz w:val="24"/>
          <w:szCs w:val="24"/>
        </w:rPr>
        <w:t>)</w:t>
      </w:r>
      <w:r w:rsidR="00D96A4B">
        <w:rPr>
          <w:rFonts w:ascii="Times New Roman" w:hAnsi="Times New Roman" w:cs="Times New Roman"/>
          <w:sz w:val="24"/>
          <w:szCs w:val="24"/>
        </w:rPr>
        <w:t xml:space="preserve"> оценивает результаты этапов</w:t>
      </w:r>
      <w:r w:rsidR="00D96A4B" w:rsidRPr="00D96A4B">
        <w:rPr>
          <w:rFonts w:ascii="Times New Roman" w:hAnsi="Times New Roman" w:cs="Times New Roman"/>
          <w:sz w:val="24"/>
          <w:szCs w:val="24"/>
        </w:rPr>
        <w:t xml:space="preserve"> работы по критериям</w:t>
      </w:r>
      <w:r w:rsidR="00D96A4B">
        <w:rPr>
          <w:rFonts w:ascii="Times New Roman" w:hAnsi="Times New Roman" w:cs="Times New Roman"/>
          <w:sz w:val="24"/>
          <w:szCs w:val="24"/>
        </w:rPr>
        <w:t xml:space="preserve"> (приведены в таблице</w:t>
      </w:r>
      <w:r w:rsidR="00BE0BE3">
        <w:rPr>
          <w:rFonts w:ascii="Times New Roman" w:hAnsi="Times New Roman" w:cs="Times New Roman"/>
          <w:sz w:val="24"/>
          <w:szCs w:val="24"/>
        </w:rPr>
        <w:t xml:space="preserve"> 2</w:t>
      </w:r>
      <w:r w:rsidR="00D96A4B">
        <w:rPr>
          <w:rFonts w:ascii="Times New Roman" w:hAnsi="Times New Roman" w:cs="Times New Roman"/>
          <w:sz w:val="24"/>
          <w:szCs w:val="24"/>
        </w:rPr>
        <w:t>)</w:t>
      </w:r>
      <w:r w:rsidR="00D96A4B" w:rsidRPr="00D96A4B">
        <w:rPr>
          <w:rFonts w:ascii="Times New Roman" w:hAnsi="Times New Roman" w:cs="Times New Roman"/>
          <w:sz w:val="24"/>
          <w:szCs w:val="24"/>
        </w:rPr>
        <w:t>. Личный рейтинг каждого студента за задания, выполняемые в команде, вычисляется как сумма набранных баллов по заданиям следующим образом:</w:t>
      </w:r>
    </w:p>
    <w:p w:rsidR="00D96A4B" w:rsidRPr="00D96A4B" w:rsidRDefault="00D96A4B" w:rsidP="00D33B8E">
      <w:pPr>
        <w:spacing w:before="120"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6A4B">
        <w:rPr>
          <w:rFonts w:ascii="Times New Roman" w:hAnsi="Times New Roman" w:cs="Times New Roman"/>
          <w:sz w:val="24"/>
          <w:szCs w:val="24"/>
        </w:rPr>
        <w:t xml:space="preserve">БАЛЛ ЗА ЗАДАНИЕ= </w:t>
      </w:r>
      <w:proofErr w:type="gramStart"/>
      <w:r w:rsidRPr="00D96A4B">
        <w:rPr>
          <w:rFonts w:ascii="Times New Roman" w:hAnsi="Times New Roman" w:cs="Times New Roman"/>
          <w:sz w:val="24"/>
          <w:szCs w:val="24"/>
        </w:rPr>
        <w:t>СУММА(</w:t>
      </w:r>
      <w:proofErr w:type="gramEnd"/>
      <w:r w:rsidRPr="00D96A4B">
        <w:rPr>
          <w:rFonts w:ascii="Times New Roman" w:hAnsi="Times New Roman" w:cs="Times New Roman"/>
          <w:sz w:val="24"/>
          <w:szCs w:val="24"/>
        </w:rPr>
        <w:t xml:space="preserve">РЕЙТИНГ ПО КРИТЕРИЮ* КТУ/БАЗА), </w:t>
      </w:r>
    </w:p>
    <w:p w:rsidR="00D96A4B" w:rsidRPr="00D96A4B" w:rsidRDefault="00D96A4B" w:rsidP="00D33B8E">
      <w:pPr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6A4B">
        <w:rPr>
          <w:rFonts w:ascii="Times New Roman" w:hAnsi="Times New Roman" w:cs="Times New Roman"/>
          <w:sz w:val="24"/>
          <w:szCs w:val="24"/>
        </w:rPr>
        <w:t>НАБРАННЫЙ БАЛЛ = РЕЙТИНГ + (БАЛЛ ЗА ЗАДАНИЕ - СРЕДНИЙ БАЛЛ КОМАНДЫ),</w:t>
      </w:r>
    </w:p>
    <w:p w:rsidR="00D96A4B" w:rsidRPr="00D96A4B" w:rsidRDefault="00D96A4B" w:rsidP="00D33B8E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D96A4B">
        <w:rPr>
          <w:rFonts w:ascii="Times New Roman" w:hAnsi="Times New Roman" w:cs="Times New Roman"/>
          <w:sz w:val="24"/>
          <w:szCs w:val="24"/>
        </w:rPr>
        <w:t xml:space="preserve">где БАЗА – сумма КТУ всех членов команды проекта, </w:t>
      </w:r>
    </w:p>
    <w:p w:rsidR="00D96A4B" w:rsidRPr="00D96A4B" w:rsidRDefault="00D96A4B" w:rsidP="00D33B8E">
      <w:pPr>
        <w:spacing w:after="120" w:line="312" w:lineRule="auto"/>
        <w:rPr>
          <w:rFonts w:ascii="Times New Roman" w:hAnsi="Times New Roman" w:cs="Times New Roman"/>
          <w:sz w:val="24"/>
          <w:szCs w:val="24"/>
        </w:rPr>
      </w:pPr>
      <w:r w:rsidRPr="00D96A4B">
        <w:rPr>
          <w:rFonts w:ascii="Times New Roman" w:hAnsi="Times New Roman" w:cs="Times New Roman"/>
          <w:sz w:val="24"/>
          <w:szCs w:val="24"/>
        </w:rPr>
        <w:t>СРЕДНИЙ БАЛЛ КОМАНДЫ – среднее по показателю БАЛЛ ЗА ЗАДАНИЕ членов команды.</w:t>
      </w:r>
    </w:p>
    <w:p w:rsidR="00D96A4B" w:rsidRPr="00D96A4B" w:rsidRDefault="00D96A4B" w:rsidP="00D33B8E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6A4B">
        <w:rPr>
          <w:rFonts w:ascii="Times New Roman" w:hAnsi="Times New Roman" w:cs="Times New Roman"/>
          <w:sz w:val="24"/>
          <w:szCs w:val="24"/>
        </w:rPr>
        <w:t xml:space="preserve">Набранный балл округляется до целых. Если Набранный балл больше максимального за задание, то ставится максимальный за задание. Одно практическое задание соответствует одному объекту оценивания. </w:t>
      </w:r>
      <w:r>
        <w:rPr>
          <w:rFonts w:ascii="Times New Roman" w:hAnsi="Times New Roman" w:cs="Times New Roman"/>
          <w:sz w:val="24"/>
          <w:szCs w:val="24"/>
        </w:rPr>
        <w:t>Менеджер команды получает за задание средний балл команды + баллы за управление командой.</w:t>
      </w:r>
    </w:p>
    <w:p w:rsidR="00D96A4B" w:rsidRDefault="00D96A4B" w:rsidP="00D33B8E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6A4B">
        <w:rPr>
          <w:rFonts w:ascii="Times New Roman" w:hAnsi="Times New Roman" w:cs="Times New Roman"/>
          <w:sz w:val="24"/>
          <w:szCs w:val="24"/>
        </w:rPr>
        <w:t>Итоговый личный рейтинг студента – это сумма баллов за индивидуально оцениваемые критерии и рейтинг студента за задания, выполняемые в команде.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0BE3" w:rsidRDefault="00BE0B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E0BE3" w:rsidRDefault="00BE0BE3" w:rsidP="00BE0BE3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2 – Рейтинговая таблица</w:t>
      </w:r>
    </w:p>
    <w:tbl>
      <w:tblPr>
        <w:tblW w:w="9587" w:type="dxa"/>
        <w:tblLook w:val="04A0" w:firstRow="1" w:lastRow="0" w:firstColumn="1" w:lastColumn="0" w:noHBand="0" w:noVBand="1"/>
      </w:tblPr>
      <w:tblGrid>
        <w:gridCol w:w="1838"/>
        <w:gridCol w:w="4881"/>
        <w:gridCol w:w="671"/>
        <w:gridCol w:w="1088"/>
        <w:gridCol w:w="1109"/>
      </w:tblGrid>
      <w:tr w:rsidR="00DA21FF" w:rsidRPr="00BE0BE3" w:rsidTr="00BE0BE3">
        <w:trPr>
          <w:trHeight w:val="300"/>
          <w:tblHeader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Объекты оценивания</w:t>
            </w:r>
          </w:p>
        </w:tc>
        <w:tc>
          <w:tcPr>
            <w:tcW w:w="4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Критерии</w:t>
            </w:r>
          </w:p>
        </w:tc>
        <w:tc>
          <w:tcPr>
            <w:tcW w:w="28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Рейтинг</w:t>
            </w:r>
          </w:p>
        </w:tc>
      </w:tr>
      <w:tr w:rsidR="00DA21FF" w:rsidRPr="00BE0BE3" w:rsidTr="00BE0BE3">
        <w:trPr>
          <w:trHeight w:val="300"/>
          <w:tblHeader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т. ч.</w:t>
            </w:r>
          </w:p>
        </w:tc>
      </w:tr>
      <w:tr w:rsidR="00DA21FF" w:rsidRPr="00BE0BE3" w:rsidTr="00BE0BE3">
        <w:trPr>
          <w:trHeight w:val="600"/>
          <w:tblHeader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групповая работа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индивиду-</w:t>
            </w:r>
            <w:proofErr w:type="spellStart"/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ально</w:t>
            </w:r>
            <w:proofErr w:type="spellEnd"/>
          </w:p>
        </w:tc>
      </w:tr>
      <w:tr w:rsidR="00DA21FF" w:rsidRPr="00BE0BE3" w:rsidTr="00BE0BE3">
        <w:trPr>
          <w:trHeight w:val="600"/>
        </w:trPr>
        <w:tc>
          <w:tcPr>
            <w:tcW w:w="18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Создание и управление командой проекта</w:t>
            </w:r>
          </w:p>
        </w:tc>
        <w:tc>
          <w:tcPr>
            <w:tcW w:w="4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Функциональные роли в команде распределены в соответствии с профессиональными стандартами группы специальностей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</w:tr>
      <w:tr w:rsidR="00DA21FF" w:rsidRPr="00BE0BE3" w:rsidTr="00BE0BE3">
        <w:trPr>
          <w:trHeight w:val="600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Планирование работ членов команды осуществлено в соответствии трудовыми функциями специалистов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</w:tr>
      <w:tr w:rsidR="00DA21FF" w:rsidRPr="00BE0BE3" w:rsidTr="00BE0BE3">
        <w:trPr>
          <w:trHeight w:val="600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Управление необходимыми ресурсами для выполнения проекта осуществлено верно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</w:tr>
      <w:tr w:rsidR="00DA21FF" w:rsidRPr="00BE0BE3" w:rsidTr="00BE0BE3">
        <w:trPr>
          <w:trHeight w:val="600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Получение отчетности об исполнении от членов команды по факту выполнения работ проведено вовремя и в полном объеме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</w:tr>
      <w:tr w:rsidR="00DA21FF" w:rsidRPr="00BE0BE3" w:rsidTr="00BE0BE3">
        <w:trPr>
          <w:trHeight w:val="600"/>
        </w:trPr>
        <w:tc>
          <w:tcPr>
            <w:tcW w:w="18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день</w:t>
            </w:r>
          </w:p>
        </w:tc>
        <w:tc>
          <w:tcPr>
            <w:tcW w:w="4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Оценка длительности операций осуществлена согласно выбранному методу оценки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A21FF" w:rsidRPr="00BE0BE3" w:rsidTr="00BE0BE3">
        <w:trPr>
          <w:trHeight w:val="300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Принципы оценки применены верно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A21FF" w:rsidRPr="00BE0BE3" w:rsidTr="00BE0BE3">
        <w:trPr>
          <w:trHeight w:val="600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Структура трудозатрат использована для расширения графика работ правильно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A21FF" w:rsidRPr="00BE0BE3" w:rsidTr="00BE0BE3">
        <w:trPr>
          <w:trHeight w:val="300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Расчет параметров оценки по аналогу осуществлен верно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A21FF" w:rsidRPr="00BE0BE3" w:rsidTr="00BE0BE3">
        <w:trPr>
          <w:trHeight w:val="300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Технология группового метода оценки применена правильно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A21FF" w:rsidRPr="00BE0BE3" w:rsidTr="00BE0BE3">
        <w:trPr>
          <w:trHeight w:val="600"/>
        </w:trPr>
        <w:tc>
          <w:tcPr>
            <w:tcW w:w="18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день</w:t>
            </w:r>
          </w:p>
        </w:tc>
        <w:tc>
          <w:tcPr>
            <w:tcW w:w="4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Последовательность операций определена в соответствии с логикой работ проекта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A21FF" w:rsidRPr="00BE0BE3" w:rsidTr="00BE0BE3">
        <w:trPr>
          <w:trHeight w:val="300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Назначение ресурсов осуществлено с учетом доступности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A21FF" w:rsidRPr="00BE0BE3" w:rsidTr="00BE0BE3">
        <w:trPr>
          <w:trHeight w:val="600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Контрольными событиями назначены операции, связанные со значимыми результатами работ проекта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A21FF" w:rsidRPr="00BE0BE3" w:rsidTr="00BE0BE3">
        <w:trPr>
          <w:trHeight w:val="300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Матрица ответственности сформирована корректно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A21FF" w:rsidRPr="00BE0BE3" w:rsidTr="00BE0BE3">
        <w:trPr>
          <w:trHeight w:val="600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Выбор поставщиков материальных ресурсов проведен на основе анализа вариантов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A21FF" w:rsidRPr="00BE0BE3" w:rsidTr="00BE0BE3">
        <w:trPr>
          <w:trHeight w:val="300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Классификация рисков проведена верно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A21FF" w:rsidRPr="00BE0BE3" w:rsidTr="00BE0BE3">
        <w:trPr>
          <w:trHeight w:val="300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Стоимость материальных ресурсов в MS </w:t>
            </w:r>
            <w:proofErr w:type="spellStart"/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Project</w:t>
            </w:r>
            <w:proofErr w:type="spellEnd"/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рассчитана корректно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A21FF" w:rsidRPr="00BE0BE3" w:rsidTr="00BE0BE3">
        <w:trPr>
          <w:trHeight w:val="600"/>
        </w:trPr>
        <w:tc>
          <w:tcPr>
            <w:tcW w:w="18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 день</w:t>
            </w:r>
          </w:p>
        </w:tc>
        <w:tc>
          <w:tcPr>
            <w:tcW w:w="4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Оценка фонда оплаты труда на проведение работ по проекту осуществлена правильно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A21FF" w:rsidRPr="00BE0BE3" w:rsidTr="00BE0BE3">
        <w:trPr>
          <w:trHeight w:val="300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Расчет прочих издержек проекта осуществлен корректно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A21FF" w:rsidRPr="00BE0BE3" w:rsidTr="00BE0BE3">
        <w:trPr>
          <w:trHeight w:val="300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Определение точки безубыточности проведено верно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A21FF" w:rsidRPr="00BE0BE3" w:rsidTr="00BE0BE3">
        <w:trPr>
          <w:trHeight w:val="300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Оценка стоимости ресурсов по технологии «снизу вверх» осуществлена верно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A21FF" w:rsidRPr="00BE0BE3" w:rsidTr="00BE0BE3">
        <w:trPr>
          <w:trHeight w:val="300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Базовый план по стоимости сформирован правильно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A21FF" w:rsidRPr="00BE0BE3" w:rsidTr="00BE0BE3">
        <w:trPr>
          <w:trHeight w:val="600"/>
        </w:trPr>
        <w:tc>
          <w:tcPr>
            <w:tcW w:w="18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 день</w:t>
            </w:r>
          </w:p>
        </w:tc>
        <w:tc>
          <w:tcPr>
            <w:tcW w:w="4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Планирование работ членов команды по оказанию консультационной поддержки разработчиков осуществлено согласно регламенту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</w:tr>
      <w:tr w:rsidR="00DA21FF" w:rsidRPr="00BE0BE3" w:rsidTr="00BE0BE3">
        <w:trPr>
          <w:trHeight w:val="600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Функциональные роли в команде для оказания консультационной поддержки разработчиков распределены верно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</w:tr>
      <w:tr w:rsidR="00DA21FF" w:rsidRPr="00BE0BE3" w:rsidTr="00BE0BE3">
        <w:trPr>
          <w:trHeight w:val="600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Требуемая информация по проекту в процессе межличностной коммуникации изложена доступно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</w:tr>
      <w:tr w:rsidR="00DA21FF" w:rsidRPr="00BE0BE3" w:rsidTr="00BE0BE3">
        <w:trPr>
          <w:trHeight w:val="600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Вопросы разработчика в части спроектированных компонент в процессе коммуникации разрешены полностью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</w:tr>
      <w:tr w:rsidR="00DA21FF" w:rsidRPr="00BE0BE3" w:rsidTr="00BE0BE3">
        <w:trPr>
          <w:trHeight w:val="600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Понимание разработчиком содержания информации в процессе коммуникации проверено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</w:tr>
      <w:tr w:rsidR="00DA21FF" w:rsidRPr="00BE0BE3" w:rsidTr="00BE0BE3">
        <w:trPr>
          <w:trHeight w:val="600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процессе коммуникации продемонстрированы навыки владения технологиями разработки спроектированных компонент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</w:tr>
      <w:tr w:rsidR="00DA21FF" w:rsidRPr="00BE0BE3" w:rsidTr="00BE0BE3">
        <w:trPr>
          <w:trHeight w:val="600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Способ передачи дополнительной информации по проекту удовлетворяет потребности разработчика полностью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</w:tr>
      <w:tr w:rsidR="00DA21FF" w:rsidRPr="00BE0BE3" w:rsidTr="00BE0BE3">
        <w:trPr>
          <w:trHeight w:val="600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 процессе коммуникации для визуализации передаваемой информации применены схемы, диаграммы и </w:t>
            </w:r>
            <w:proofErr w:type="spellStart"/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др</w:t>
            </w:r>
            <w:proofErr w:type="spellEnd"/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</w:tr>
      <w:tr w:rsidR="00DA21FF" w:rsidRPr="00BE0BE3" w:rsidTr="00BE0BE3">
        <w:trPr>
          <w:trHeight w:val="600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Проектная документация для разработчика создана согласно регламенту и требованиям задания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</w:tr>
      <w:tr w:rsidR="00DA21FF" w:rsidRPr="00BE0BE3" w:rsidTr="00BE0BE3">
        <w:trPr>
          <w:trHeight w:val="300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Проектная документация для разработчика создана в полном объеме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</w:tr>
      <w:tr w:rsidR="00DA21FF" w:rsidRPr="00BE0BE3" w:rsidTr="00BE0BE3">
        <w:trPr>
          <w:trHeight w:val="300"/>
        </w:trPr>
        <w:tc>
          <w:tcPr>
            <w:tcW w:w="18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 день</w:t>
            </w:r>
          </w:p>
        </w:tc>
        <w:tc>
          <w:tcPr>
            <w:tcW w:w="4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Анализ дополнительных требований заказчика проведен достаточно детально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A21FF" w:rsidRPr="00BE0BE3" w:rsidTr="00BE0BE3">
        <w:trPr>
          <w:trHeight w:val="600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Проектирование изменений по дополнительным требованиям проведено правильно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A21FF" w:rsidRPr="00BE0BE3" w:rsidTr="00BE0BE3">
        <w:trPr>
          <w:trHeight w:val="300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Запрос на внесение изменения в проект сформирован корректно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A21FF" w:rsidRPr="00BE0BE3" w:rsidTr="00BE0BE3">
        <w:trPr>
          <w:trHeight w:val="300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Аудит рисков проекта проведен согласно регламенту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A21FF" w:rsidRPr="00BE0BE3" w:rsidTr="00BE0BE3">
        <w:trPr>
          <w:trHeight w:val="600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Расписание проекта скорректировано в соответствии с утвержденными требованиями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A21FF" w:rsidRPr="00BE0BE3" w:rsidTr="00BE0BE3">
        <w:trPr>
          <w:trHeight w:val="300"/>
        </w:trPr>
        <w:tc>
          <w:tcPr>
            <w:tcW w:w="18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 день</w:t>
            </w:r>
          </w:p>
        </w:tc>
        <w:tc>
          <w:tcPr>
            <w:tcW w:w="4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Документация этапа анализа предоставлена вовремя и в полном объеме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</w:tr>
      <w:tr w:rsidR="00DA21FF" w:rsidRPr="00BE0BE3" w:rsidTr="00BE0BE3">
        <w:trPr>
          <w:trHeight w:val="600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Документация этапа проектирования предоставлена вовремя и в полном объеме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</w:tr>
      <w:tr w:rsidR="00DA21FF" w:rsidRPr="00BE0BE3" w:rsidTr="00BE0BE3">
        <w:trPr>
          <w:trHeight w:val="300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Документация этапа реализации предоставлена вовремя и в полном объеме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</w:tr>
      <w:tr w:rsidR="00DA21FF" w:rsidRPr="00BE0BE3" w:rsidTr="00BE0BE3">
        <w:trPr>
          <w:trHeight w:val="300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Документация этапа завершения предоставлена вовремя и в полном объеме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</w:tr>
      <w:tr w:rsidR="00DA21FF" w:rsidRPr="00BE0BE3" w:rsidTr="00BE0BE3">
        <w:trPr>
          <w:trHeight w:val="300"/>
        </w:trPr>
        <w:tc>
          <w:tcPr>
            <w:tcW w:w="6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1FF" w:rsidRPr="00BE0BE3" w:rsidRDefault="00DA21FF" w:rsidP="00DA2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E0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</w:tbl>
    <w:p w:rsidR="00DA21FF" w:rsidRDefault="00DA21FF" w:rsidP="00D33B8E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B37EB" w:rsidRPr="00AE2CFB" w:rsidRDefault="00CB37EB" w:rsidP="00AE2CFB">
      <w:pPr>
        <w:pStyle w:val="1"/>
        <w:keepLines w:val="0"/>
        <w:pageBreakBefore/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4" w:name="_Toc480647394"/>
      <w:bookmarkStart w:id="5" w:name="_Toc512098849"/>
      <w:r w:rsidRPr="00AE2CF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lastRenderedPageBreak/>
        <w:t>Структура отчета по практике</w:t>
      </w:r>
      <w:bookmarkEnd w:id="4"/>
      <w:bookmarkEnd w:id="5"/>
    </w:p>
    <w:p w:rsidR="00CB37EB" w:rsidRPr="00A54146" w:rsidRDefault="00CB37EB" w:rsidP="00CB37EB">
      <w:pPr>
        <w:pStyle w:val="ac"/>
        <w:spacing w:line="360" w:lineRule="auto"/>
        <w:ind w:left="0" w:firstLine="720"/>
        <w:jc w:val="both"/>
        <w:rPr>
          <w:sz w:val="22"/>
          <w:szCs w:val="22"/>
        </w:rPr>
      </w:pPr>
      <w:r w:rsidRPr="00A54146">
        <w:rPr>
          <w:sz w:val="22"/>
          <w:szCs w:val="22"/>
        </w:rPr>
        <w:t xml:space="preserve">Отчет по производственной практике Управление проектами должен иметь следующую </w:t>
      </w:r>
      <w:r w:rsidRPr="00AE2CFB">
        <w:rPr>
          <w:bCs/>
          <w:sz w:val="22"/>
          <w:szCs w:val="22"/>
        </w:rPr>
        <w:t>структуру</w:t>
      </w:r>
      <w:r w:rsidRPr="00A54146">
        <w:rPr>
          <w:sz w:val="22"/>
          <w:szCs w:val="22"/>
        </w:rPr>
        <w:t>:</w:t>
      </w:r>
    </w:p>
    <w:p w:rsidR="00CB37EB" w:rsidRPr="00A54146" w:rsidRDefault="00CB37EB" w:rsidP="00CB37EB">
      <w:pPr>
        <w:pStyle w:val="ac"/>
        <w:numPr>
          <w:ilvl w:val="0"/>
          <w:numId w:val="5"/>
        </w:numPr>
        <w:spacing w:line="360" w:lineRule="auto"/>
        <w:jc w:val="both"/>
        <w:rPr>
          <w:sz w:val="22"/>
          <w:szCs w:val="22"/>
        </w:rPr>
      </w:pPr>
      <w:r w:rsidRPr="00A54146">
        <w:rPr>
          <w:sz w:val="22"/>
          <w:szCs w:val="22"/>
        </w:rPr>
        <w:t>титульный лист установленного образца;</w:t>
      </w:r>
    </w:p>
    <w:p w:rsidR="00CB37EB" w:rsidRPr="00A54146" w:rsidRDefault="00CB37EB" w:rsidP="00CB37EB">
      <w:pPr>
        <w:pStyle w:val="ac"/>
        <w:numPr>
          <w:ilvl w:val="0"/>
          <w:numId w:val="5"/>
        </w:numPr>
        <w:spacing w:line="360" w:lineRule="auto"/>
        <w:jc w:val="both"/>
        <w:rPr>
          <w:sz w:val="22"/>
          <w:szCs w:val="22"/>
        </w:rPr>
      </w:pPr>
      <w:r w:rsidRPr="00A54146">
        <w:rPr>
          <w:sz w:val="22"/>
          <w:szCs w:val="22"/>
        </w:rPr>
        <w:t>содержание;</w:t>
      </w:r>
    </w:p>
    <w:p w:rsidR="00CB37EB" w:rsidRPr="00A54146" w:rsidRDefault="00CB37EB" w:rsidP="00CB37EB">
      <w:pPr>
        <w:pStyle w:val="ac"/>
        <w:numPr>
          <w:ilvl w:val="0"/>
          <w:numId w:val="5"/>
        </w:numPr>
        <w:spacing w:line="360" w:lineRule="auto"/>
        <w:jc w:val="both"/>
        <w:rPr>
          <w:sz w:val="22"/>
          <w:szCs w:val="22"/>
        </w:rPr>
      </w:pPr>
      <w:r w:rsidRPr="00A54146">
        <w:rPr>
          <w:sz w:val="22"/>
          <w:szCs w:val="22"/>
        </w:rPr>
        <w:t>введение;</w:t>
      </w:r>
    </w:p>
    <w:p w:rsidR="00CB37EB" w:rsidRPr="00A54146" w:rsidRDefault="00CB37EB" w:rsidP="00CB37EB">
      <w:pPr>
        <w:pStyle w:val="ac"/>
        <w:numPr>
          <w:ilvl w:val="0"/>
          <w:numId w:val="5"/>
        </w:numPr>
        <w:spacing w:line="360" w:lineRule="auto"/>
        <w:jc w:val="both"/>
        <w:rPr>
          <w:sz w:val="22"/>
          <w:szCs w:val="22"/>
        </w:rPr>
      </w:pPr>
      <w:r w:rsidRPr="00A54146">
        <w:rPr>
          <w:sz w:val="22"/>
          <w:szCs w:val="22"/>
        </w:rPr>
        <w:t>подготовка проекта к оценке;</w:t>
      </w:r>
    </w:p>
    <w:p w:rsidR="00CB37EB" w:rsidRPr="00A54146" w:rsidRDefault="00CB37EB" w:rsidP="00CB37EB">
      <w:pPr>
        <w:pStyle w:val="ac"/>
        <w:numPr>
          <w:ilvl w:val="0"/>
          <w:numId w:val="5"/>
        </w:numPr>
        <w:spacing w:line="360" w:lineRule="auto"/>
        <w:jc w:val="both"/>
        <w:rPr>
          <w:sz w:val="22"/>
          <w:szCs w:val="22"/>
        </w:rPr>
      </w:pPr>
      <w:r w:rsidRPr="00A54146">
        <w:rPr>
          <w:sz w:val="22"/>
          <w:szCs w:val="22"/>
        </w:rPr>
        <w:t>оценка ресурсов и длительности операций;</w:t>
      </w:r>
    </w:p>
    <w:p w:rsidR="00CB37EB" w:rsidRPr="00A54146" w:rsidRDefault="00CB37EB" w:rsidP="00CB37EB">
      <w:pPr>
        <w:pStyle w:val="ac"/>
        <w:numPr>
          <w:ilvl w:val="0"/>
          <w:numId w:val="5"/>
        </w:numPr>
        <w:spacing w:line="360" w:lineRule="auto"/>
        <w:jc w:val="both"/>
        <w:rPr>
          <w:sz w:val="22"/>
          <w:szCs w:val="22"/>
        </w:rPr>
      </w:pPr>
      <w:r w:rsidRPr="00A54146">
        <w:rPr>
          <w:sz w:val="22"/>
          <w:szCs w:val="22"/>
        </w:rPr>
        <w:t>разработка расписания;</w:t>
      </w:r>
    </w:p>
    <w:p w:rsidR="00CB37EB" w:rsidRPr="00A54146" w:rsidRDefault="00CB37EB" w:rsidP="00CB37EB">
      <w:pPr>
        <w:pStyle w:val="ac"/>
        <w:numPr>
          <w:ilvl w:val="0"/>
          <w:numId w:val="5"/>
        </w:numPr>
        <w:spacing w:line="360" w:lineRule="auto"/>
        <w:jc w:val="both"/>
        <w:rPr>
          <w:sz w:val="22"/>
          <w:szCs w:val="22"/>
        </w:rPr>
      </w:pPr>
      <w:r w:rsidRPr="00A54146">
        <w:rPr>
          <w:sz w:val="22"/>
          <w:szCs w:val="22"/>
        </w:rPr>
        <w:t>планирование управления поставками;</w:t>
      </w:r>
    </w:p>
    <w:p w:rsidR="00CB37EB" w:rsidRPr="00A54146" w:rsidRDefault="00CB37EB" w:rsidP="00CB37EB">
      <w:pPr>
        <w:pStyle w:val="ac"/>
        <w:numPr>
          <w:ilvl w:val="0"/>
          <w:numId w:val="5"/>
        </w:numPr>
        <w:spacing w:line="360" w:lineRule="auto"/>
        <w:jc w:val="both"/>
        <w:rPr>
          <w:sz w:val="22"/>
          <w:szCs w:val="22"/>
        </w:rPr>
      </w:pPr>
      <w:r w:rsidRPr="00A54146">
        <w:rPr>
          <w:sz w:val="22"/>
          <w:szCs w:val="22"/>
        </w:rPr>
        <w:t>планирование рисков;</w:t>
      </w:r>
    </w:p>
    <w:p w:rsidR="00CB37EB" w:rsidRPr="00A54146" w:rsidRDefault="00CB37EB" w:rsidP="00CB37EB">
      <w:pPr>
        <w:pStyle w:val="ac"/>
        <w:numPr>
          <w:ilvl w:val="0"/>
          <w:numId w:val="5"/>
        </w:numPr>
        <w:spacing w:line="360" w:lineRule="auto"/>
        <w:jc w:val="both"/>
        <w:rPr>
          <w:sz w:val="22"/>
          <w:szCs w:val="22"/>
        </w:rPr>
      </w:pPr>
      <w:r w:rsidRPr="00A54146">
        <w:rPr>
          <w:sz w:val="22"/>
          <w:szCs w:val="22"/>
        </w:rPr>
        <w:t>управление стоимостью;</w:t>
      </w:r>
    </w:p>
    <w:p w:rsidR="00CB37EB" w:rsidRPr="00A54146" w:rsidRDefault="00CB37EB" w:rsidP="00CB37EB">
      <w:pPr>
        <w:pStyle w:val="ac"/>
        <w:numPr>
          <w:ilvl w:val="0"/>
          <w:numId w:val="5"/>
        </w:numPr>
        <w:spacing w:line="360" w:lineRule="auto"/>
        <w:jc w:val="both"/>
        <w:rPr>
          <w:sz w:val="22"/>
          <w:szCs w:val="22"/>
        </w:rPr>
      </w:pPr>
      <w:r w:rsidRPr="00A54146">
        <w:rPr>
          <w:sz w:val="22"/>
          <w:szCs w:val="22"/>
        </w:rPr>
        <w:t>консультационная поддержка разработчиков;</w:t>
      </w:r>
    </w:p>
    <w:p w:rsidR="00CB37EB" w:rsidRPr="00A54146" w:rsidRDefault="00CB37EB" w:rsidP="00CB37EB">
      <w:pPr>
        <w:pStyle w:val="ac"/>
        <w:numPr>
          <w:ilvl w:val="0"/>
          <w:numId w:val="5"/>
        </w:numPr>
        <w:spacing w:line="360" w:lineRule="auto"/>
        <w:jc w:val="both"/>
        <w:rPr>
          <w:sz w:val="22"/>
          <w:szCs w:val="22"/>
        </w:rPr>
      </w:pPr>
      <w:r w:rsidRPr="00A54146">
        <w:rPr>
          <w:sz w:val="22"/>
          <w:szCs w:val="22"/>
        </w:rPr>
        <w:t>управление изменениями в содержании;</w:t>
      </w:r>
    </w:p>
    <w:p w:rsidR="00CB37EB" w:rsidRPr="00A54146" w:rsidRDefault="00CB37EB" w:rsidP="00CB37EB">
      <w:pPr>
        <w:pStyle w:val="ac"/>
        <w:numPr>
          <w:ilvl w:val="0"/>
          <w:numId w:val="5"/>
        </w:numPr>
        <w:spacing w:line="360" w:lineRule="auto"/>
        <w:jc w:val="both"/>
        <w:rPr>
          <w:sz w:val="22"/>
          <w:szCs w:val="22"/>
        </w:rPr>
      </w:pPr>
      <w:r w:rsidRPr="00A54146">
        <w:rPr>
          <w:sz w:val="22"/>
          <w:szCs w:val="22"/>
        </w:rPr>
        <w:t>формирование итоговой отчетности по проекту;</w:t>
      </w:r>
    </w:p>
    <w:p w:rsidR="00CB37EB" w:rsidRPr="00A54146" w:rsidRDefault="00CB37EB" w:rsidP="00CB37EB">
      <w:pPr>
        <w:pStyle w:val="ac"/>
        <w:numPr>
          <w:ilvl w:val="0"/>
          <w:numId w:val="5"/>
        </w:numPr>
        <w:spacing w:line="360" w:lineRule="auto"/>
        <w:jc w:val="both"/>
        <w:rPr>
          <w:sz w:val="22"/>
          <w:szCs w:val="22"/>
        </w:rPr>
      </w:pPr>
      <w:r w:rsidRPr="00A54146">
        <w:rPr>
          <w:sz w:val="22"/>
          <w:szCs w:val="22"/>
        </w:rPr>
        <w:t>управление персоналом проекта;</w:t>
      </w:r>
    </w:p>
    <w:p w:rsidR="00CB37EB" w:rsidRPr="00A54146" w:rsidRDefault="00CB37EB" w:rsidP="00CB37EB">
      <w:pPr>
        <w:pStyle w:val="ac"/>
        <w:numPr>
          <w:ilvl w:val="0"/>
          <w:numId w:val="5"/>
        </w:numPr>
        <w:spacing w:line="360" w:lineRule="auto"/>
        <w:jc w:val="both"/>
        <w:rPr>
          <w:sz w:val="22"/>
          <w:szCs w:val="22"/>
        </w:rPr>
      </w:pPr>
      <w:r w:rsidRPr="00A54146">
        <w:rPr>
          <w:sz w:val="22"/>
          <w:szCs w:val="22"/>
        </w:rPr>
        <w:t>заключение;</w:t>
      </w:r>
    </w:p>
    <w:p w:rsidR="00CB37EB" w:rsidRPr="00A54146" w:rsidRDefault="00CB37EB" w:rsidP="00CB37EB">
      <w:pPr>
        <w:pStyle w:val="ac"/>
        <w:numPr>
          <w:ilvl w:val="0"/>
          <w:numId w:val="5"/>
        </w:numPr>
        <w:spacing w:line="360" w:lineRule="auto"/>
        <w:jc w:val="both"/>
        <w:rPr>
          <w:sz w:val="22"/>
          <w:szCs w:val="22"/>
        </w:rPr>
      </w:pPr>
      <w:r w:rsidRPr="00A54146">
        <w:rPr>
          <w:sz w:val="22"/>
          <w:szCs w:val="22"/>
        </w:rPr>
        <w:t>приложения.</w:t>
      </w:r>
    </w:p>
    <w:p w:rsidR="00CB37EB" w:rsidRPr="00A54146" w:rsidRDefault="00CB37EB" w:rsidP="00CB37EB">
      <w:pPr>
        <w:pStyle w:val="ac"/>
        <w:spacing w:line="360" w:lineRule="auto"/>
        <w:ind w:left="0" w:firstLine="720"/>
        <w:jc w:val="both"/>
        <w:rPr>
          <w:sz w:val="22"/>
          <w:szCs w:val="22"/>
        </w:rPr>
      </w:pPr>
      <w:r w:rsidRPr="00A54146">
        <w:rPr>
          <w:sz w:val="22"/>
          <w:szCs w:val="22"/>
        </w:rPr>
        <w:t>Во введении должны быть отражены цель, задачи, место и время прохождения практики (недель), а также последовательность прохождения практики, перечень работ, выполненных в процессе практики. Также следует описать первичные документы, которые использованы при выполнении задания.</w:t>
      </w:r>
    </w:p>
    <w:p w:rsidR="00CB37EB" w:rsidRPr="00A54146" w:rsidRDefault="00CB37EB" w:rsidP="00CB37EB">
      <w:pPr>
        <w:pStyle w:val="ac"/>
        <w:tabs>
          <w:tab w:val="left" w:pos="1080"/>
        </w:tabs>
        <w:spacing w:line="360" w:lineRule="auto"/>
        <w:ind w:left="0" w:firstLine="720"/>
        <w:jc w:val="both"/>
        <w:rPr>
          <w:bCs/>
          <w:sz w:val="22"/>
          <w:szCs w:val="22"/>
        </w:rPr>
      </w:pPr>
      <w:r w:rsidRPr="00A54146">
        <w:rPr>
          <w:bCs/>
          <w:sz w:val="22"/>
          <w:szCs w:val="22"/>
        </w:rPr>
        <w:t xml:space="preserve">В разделе Подготовка проекта к оценке требуется привести результат декомпозиции работ, выполненных командой проекта. Иерархическая структура работ должна быть детализирована не менее, чем до третьего уровня. </w:t>
      </w:r>
    </w:p>
    <w:p w:rsidR="00CB37EB" w:rsidRPr="00A54146" w:rsidRDefault="00CB37EB" w:rsidP="00CB37EB">
      <w:pPr>
        <w:pStyle w:val="ac"/>
        <w:tabs>
          <w:tab w:val="left" w:pos="1080"/>
        </w:tabs>
        <w:spacing w:line="360" w:lineRule="auto"/>
        <w:ind w:left="0" w:firstLine="720"/>
        <w:jc w:val="both"/>
        <w:rPr>
          <w:bCs/>
          <w:sz w:val="22"/>
          <w:szCs w:val="22"/>
        </w:rPr>
      </w:pPr>
      <w:r w:rsidRPr="00A54146">
        <w:rPr>
          <w:bCs/>
          <w:sz w:val="22"/>
          <w:szCs w:val="22"/>
        </w:rPr>
        <w:t xml:space="preserve">В разделе </w:t>
      </w:r>
      <w:bookmarkStart w:id="6" w:name="_Toc446138802"/>
      <w:bookmarkStart w:id="7" w:name="_Toc509823855"/>
      <w:r w:rsidRPr="00A54146">
        <w:rPr>
          <w:bCs/>
          <w:sz w:val="22"/>
          <w:szCs w:val="22"/>
        </w:rPr>
        <w:t>Оценка ресурсов и длительности операций</w:t>
      </w:r>
      <w:bookmarkEnd w:id="6"/>
      <w:bookmarkEnd w:id="7"/>
      <w:r w:rsidRPr="00A54146">
        <w:rPr>
          <w:bCs/>
          <w:sz w:val="22"/>
          <w:szCs w:val="22"/>
        </w:rPr>
        <w:t xml:space="preserve"> приводится результат стандартизированной процедуры, включавшей индивидуальную оценку, по аналогии, экспертную оценку в группах.</w:t>
      </w:r>
    </w:p>
    <w:p w:rsidR="00CB37EB" w:rsidRPr="00A54146" w:rsidRDefault="00CB37EB" w:rsidP="00CB37EB">
      <w:pPr>
        <w:pStyle w:val="ac"/>
        <w:tabs>
          <w:tab w:val="left" w:pos="1080"/>
        </w:tabs>
        <w:spacing w:line="360" w:lineRule="auto"/>
        <w:ind w:left="0" w:firstLine="720"/>
        <w:jc w:val="both"/>
        <w:rPr>
          <w:bCs/>
          <w:sz w:val="22"/>
          <w:szCs w:val="22"/>
        </w:rPr>
      </w:pPr>
      <w:r w:rsidRPr="00A54146">
        <w:rPr>
          <w:bCs/>
          <w:sz w:val="22"/>
          <w:szCs w:val="22"/>
        </w:rPr>
        <w:t xml:space="preserve">Раздел Разработка расписания содержит базовое расписание, диаграмму контрольных точек, матрицу ответственных, которые формировались по результатам оценки ресурсов, выявления последовательности и длительности операций. Результат работы отображается в формате диаграммы </w:t>
      </w:r>
      <w:proofErr w:type="spellStart"/>
      <w:r w:rsidRPr="00A54146">
        <w:rPr>
          <w:bCs/>
          <w:sz w:val="22"/>
          <w:szCs w:val="22"/>
        </w:rPr>
        <w:t>Ганта</w:t>
      </w:r>
      <w:proofErr w:type="spellEnd"/>
      <w:r w:rsidRPr="00A54146">
        <w:rPr>
          <w:bCs/>
          <w:sz w:val="22"/>
          <w:szCs w:val="22"/>
        </w:rPr>
        <w:t xml:space="preserve"> из проекта в формате </w:t>
      </w:r>
      <w:r w:rsidRPr="00A54146">
        <w:rPr>
          <w:bCs/>
          <w:sz w:val="22"/>
          <w:szCs w:val="22"/>
          <w:lang w:val="en-US"/>
        </w:rPr>
        <w:t>MS</w:t>
      </w:r>
      <w:r w:rsidRPr="00A54146">
        <w:rPr>
          <w:bCs/>
          <w:sz w:val="22"/>
          <w:szCs w:val="22"/>
        </w:rPr>
        <w:t> </w:t>
      </w:r>
      <w:r w:rsidRPr="00A54146">
        <w:rPr>
          <w:bCs/>
          <w:sz w:val="22"/>
          <w:szCs w:val="22"/>
          <w:lang w:val="en-US"/>
        </w:rPr>
        <w:t>Project</w:t>
      </w:r>
      <w:r w:rsidRPr="00A54146">
        <w:rPr>
          <w:bCs/>
          <w:sz w:val="22"/>
          <w:szCs w:val="22"/>
        </w:rPr>
        <w:t>.</w:t>
      </w:r>
    </w:p>
    <w:p w:rsidR="00CB37EB" w:rsidRPr="00A54146" w:rsidRDefault="00CB37EB" w:rsidP="00CB37EB">
      <w:pPr>
        <w:pStyle w:val="ac"/>
        <w:tabs>
          <w:tab w:val="left" w:pos="1080"/>
        </w:tabs>
        <w:spacing w:line="360" w:lineRule="auto"/>
        <w:ind w:left="0" w:firstLine="720"/>
        <w:jc w:val="both"/>
        <w:rPr>
          <w:bCs/>
          <w:sz w:val="22"/>
          <w:szCs w:val="22"/>
        </w:rPr>
      </w:pPr>
      <w:r w:rsidRPr="00A54146">
        <w:rPr>
          <w:bCs/>
          <w:sz w:val="22"/>
          <w:szCs w:val="22"/>
        </w:rPr>
        <w:lastRenderedPageBreak/>
        <w:t xml:space="preserve">В разделе Планирование управления поставками отображена спецификация оборудования и услуг, поставка которых требуется для выполнения проекта, а также таблица используемых материальных ресурсов из проекта в формате </w:t>
      </w:r>
      <w:r w:rsidRPr="00A54146">
        <w:rPr>
          <w:bCs/>
          <w:sz w:val="22"/>
          <w:szCs w:val="22"/>
          <w:lang w:val="en-US"/>
        </w:rPr>
        <w:t>MS</w:t>
      </w:r>
      <w:r w:rsidRPr="00A54146">
        <w:rPr>
          <w:bCs/>
          <w:sz w:val="22"/>
          <w:szCs w:val="22"/>
        </w:rPr>
        <w:t xml:space="preserve"> </w:t>
      </w:r>
      <w:r w:rsidRPr="00A54146">
        <w:rPr>
          <w:bCs/>
          <w:sz w:val="22"/>
          <w:szCs w:val="22"/>
          <w:lang w:val="en-US"/>
        </w:rPr>
        <w:t>Project</w:t>
      </w:r>
      <w:r w:rsidRPr="00A54146">
        <w:rPr>
          <w:bCs/>
          <w:sz w:val="22"/>
          <w:szCs w:val="22"/>
        </w:rPr>
        <w:t>.</w:t>
      </w:r>
    </w:p>
    <w:p w:rsidR="00CB37EB" w:rsidRPr="00A54146" w:rsidRDefault="00CB37EB" w:rsidP="00CB37EB">
      <w:pPr>
        <w:pStyle w:val="ac"/>
        <w:tabs>
          <w:tab w:val="left" w:pos="1080"/>
        </w:tabs>
        <w:spacing w:line="360" w:lineRule="auto"/>
        <w:ind w:left="0" w:firstLine="720"/>
        <w:jc w:val="both"/>
        <w:rPr>
          <w:bCs/>
          <w:sz w:val="22"/>
          <w:szCs w:val="22"/>
        </w:rPr>
      </w:pPr>
      <w:r w:rsidRPr="00A54146">
        <w:rPr>
          <w:bCs/>
          <w:sz w:val="22"/>
          <w:szCs w:val="22"/>
        </w:rPr>
        <w:t>Раздел Планирование рисков содержит план реагирования на риски, который показывает распределение ролей и ответственности, выделение ресурсов и оценка стоимости мероприятий, необходимых для управления рисками, а также определение сроков и частоты выполнения процесса управления рисками на протяжении всего жизненного цикла проекта.</w:t>
      </w:r>
    </w:p>
    <w:p w:rsidR="00CB37EB" w:rsidRPr="00A54146" w:rsidRDefault="00CB37EB" w:rsidP="00CB37EB">
      <w:pPr>
        <w:pStyle w:val="ac"/>
        <w:tabs>
          <w:tab w:val="left" w:pos="1080"/>
        </w:tabs>
        <w:spacing w:line="360" w:lineRule="auto"/>
        <w:ind w:left="0" w:firstLine="720"/>
        <w:jc w:val="both"/>
        <w:rPr>
          <w:bCs/>
          <w:sz w:val="22"/>
          <w:szCs w:val="22"/>
        </w:rPr>
      </w:pPr>
      <w:r w:rsidRPr="00A54146">
        <w:rPr>
          <w:bCs/>
          <w:sz w:val="22"/>
          <w:szCs w:val="22"/>
        </w:rPr>
        <w:t>Раздел Управление стоимостью содержит Базовый план по стоимости в разрезе периодов, а также расчет договорной цены.</w:t>
      </w:r>
    </w:p>
    <w:p w:rsidR="00CB37EB" w:rsidRPr="00A54146" w:rsidRDefault="00CB37EB" w:rsidP="00CB37EB">
      <w:pPr>
        <w:pStyle w:val="ac"/>
        <w:tabs>
          <w:tab w:val="left" w:pos="1080"/>
        </w:tabs>
        <w:spacing w:line="360" w:lineRule="auto"/>
        <w:ind w:left="0" w:firstLine="720"/>
        <w:jc w:val="both"/>
        <w:rPr>
          <w:bCs/>
          <w:sz w:val="22"/>
          <w:szCs w:val="22"/>
        </w:rPr>
      </w:pPr>
      <w:r w:rsidRPr="00A54146">
        <w:rPr>
          <w:bCs/>
          <w:sz w:val="22"/>
          <w:szCs w:val="22"/>
        </w:rPr>
        <w:t>В разделе Консультационная поддержка разработчиков приведены результаты рабочего совещания по согласованию технического задания, перечень вопросов, пояснений, решение и результат взаимодействия команды проекта в период разработки.</w:t>
      </w:r>
    </w:p>
    <w:p w:rsidR="00CB37EB" w:rsidRPr="00A54146" w:rsidRDefault="00CB37EB" w:rsidP="00CB37EB">
      <w:pPr>
        <w:pStyle w:val="ac"/>
        <w:tabs>
          <w:tab w:val="left" w:pos="1080"/>
        </w:tabs>
        <w:spacing w:line="360" w:lineRule="auto"/>
        <w:ind w:left="0" w:firstLine="720"/>
        <w:jc w:val="both"/>
        <w:rPr>
          <w:bCs/>
          <w:sz w:val="22"/>
          <w:szCs w:val="22"/>
        </w:rPr>
      </w:pPr>
      <w:r w:rsidRPr="00A54146">
        <w:rPr>
          <w:bCs/>
          <w:sz w:val="22"/>
          <w:szCs w:val="22"/>
        </w:rPr>
        <w:t>Раздел Управление изменениями в содержании содержит изменённое расписание работ, полученное в результате анализа и оценки трудоемкости реализации дополнения к концептуальному проекту.</w:t>
      </w:r>
    </w:p>
    <w:p w:rsidR="00CB37EB" w:rsidRPr="00A54146" w:rsidRDefault="00CB37EB" w:rsidP="00CB37EB">
      <w:pPr>
        <w:pStyle w:val="ac"/>
        <w:tabs>
          <w:tab w:val="left" w:pos="1080"/>
        </w:tabs>
        <w:spacing w:line="360" w:lineRule="auto"/>
        <w:ind w:left="0" w:firstLine="720"/>
        <w:jc w:val="both"/>
        <w:rPr>
          <w:bCs/>
          <w:sz w:val="22"/>
          <w:szCs w:val="22"/>
        </w:rPr>
      </w:pPr>
      <w:r w:rsidRPr="00A54146">
        <w:rPr>
          <w:bCs/>
          <w:sz w:val="22"/>
          <w:szCs w:val="22"/>
        </w:rPr>
        <w:t>Раздел Формирование итоговой отчетности по проекту содержит отчет о ходе выполнения проекта и итоговый отчет о результатах работы, который показывает планируемые и фактические сроки по этапам проекта, сравнение финансовых расходов, указанных в плане и фактических, а также анализ полученных результатов.</w:t>
      </w:r>
    </w:p>
    <w:p w:rsidR="00CB37EB" w:rsidRPr="00A54146" w:rsidRDefault="00CB37EB" w:rsidP="00CB37EB">
      <w:pPr>
        <w:pStyle w:val="ac"/>
        <w:tabs>
          <w:tab w:val="left" w:pos="1080"/>
        </w:tabs>
        <w:spacing w:line="360" w:lineRule="auto"/>
        <w:ind w:left="0" w:firstLine="720"/>
        <w:jc w:val="both"/>
        <w:rPr>
          <w:bCs/>
          <w:sz w:val="22"/>
          <w:szCs w:val="22"/>
        </w:rPr>
      </w:pPr>
      <w:r w:rsidRPr="00A54146">
        <w:rPr>
          <w:bCs/>
          <w:sz w:val="22"/>
          <w:szCs w:val="22"/>
        </w:rPr>
        <w:t>В разделе Управление персоналом проекта описан процесс организации деятельности команды проекта студентом на этапе, когда им выполнялась роль менеджера. Приведена документации, созданная на данном этапе и оценка участников команды проекта.</w:t>
      </w:r>
    </w:p>
    <w:p w:rsidR="00CB37EB" w:rsidRPr="00A54146" w:rsidRDefault="00CB37EB" w:rsidP="00CB37EB">
      <w:pPr>
        <w:pStyle w:val="ac"/>
        <w:tabs>
          <w:tab w:val="left" w:pos="1080"/>
        </w:tabs>
        <w:spacing w:line="360" w:lineRule="auto"/>
        <w:ind w:left="0" w:firstLine="720"/>
        <w:jc w:val="both"/>
        <w:rPr>
          <w:bCs/>
          <w:sz w:val="22"/>
          <w:szCs w:val="22"/>
        </w:rPr>
      </w:pPr>
      <w:r w:rsidRPr="00A54146">
        <w:rPr>
          <w:bCs/>
          <w:sz w:val="22"/>
          <w:szCs w:val="22"/>
        </w:rPr>
        <w:t>В заключении излагаются основные результаты выполненной работы, описываются навыки, приобретенные за время практики. Указывается, выполнены или нет, все пункты задания на практику, в случае невыполнения аргументируются причины.</w:t>
      </w:r>
    </w:p>
    <w:p w:rsidR="00CB37EB" w:rsidRPr="00A54146" w:rsidRDefault="00CB37EB" w:rsidP="00CB37EB">
      <w:pPr>
        <w:pStyle w:val="ac"/>
        <w:tabs>
          <w:tab w:val="left" w:pos="1080"/>
        </w:tabs>
        <w:spacing w:line="360" w:lineRule="auto"/>
        <w:ind w:left="0" w:firstLine="720"/>
        <w:jc w:val="both"/>
        <w:rPr>
          <w:sz w:val="22"/>
          <w:szCs w:val="22"/>
        </w:rPr>
      </w:pPr>
      <w:r w:rsidRPr="00A54146">
        <w:rPr>
          <w:sz w:val="22"/>
          <w:szCs w:val="22"/>
        </w:rPr>
        <w:t xml:space="preserve">В </w:t>
      </w:r>
      <w:r w:rsidRPr="00A54146">
        <w:rPr>
          <w:bCs/>
          <w:sz w:val="22"/>
          <w:szCs w:val="22"/>
        </w:rPr>
        <w:t>приложения</w:t>
      </w:r>
      <w:r w:rsidRPr="00A54146">
        <w:rPr>
          <w:sz w:val="22"/>
          <w:szCs w:val="22"/>
        </w:rPr>
        <w:t xml:space="preserve"> могут включаться следующие материалы:</w:t>
      </w:r>
    </w:p>
    <w:p w:rsidR="00CB37EB" w:rsidRPr="00A54146" w:rsidRDefault="00CB37EB" w:rsidP="00CB37EB">
      <w:pPr>
        <w:pStyle w:val="ac"/>
        <w:numPr>
          <w:ilvl w:val="0"/>
          <w:numId w:val="4"/>
        </w:numPr>
        <w:tabs>
          <w:tab w:val="clear" w:pos="1506"/>
          <w:tab w:val="num" w:pos="1080"/>
        </w:tabs>
        <w:spacing w:after="0" w:line="360" w:lineRule="auto"/>
        <w:ind w:left="0" w:firstLine="720"/>
        <w:jc w:val="both"/>
        <w:rPr>
          <w:sz w:val="22"/>
          <w:szCs w:val="22"/>
        </w:rPr>
      </w:pPr>
      <w:r w:rsidRPr="00A54146">
        <w:rPr>
          <w:sz w:val="22"/>
          <w:szCs w:val="22"/>
        </w:rPr>
        <w:t>полный комплект проектной документации по всем этапам практики;</w:t>
      </w:r>
    </w:p>
    <w:p w:rsidR="00CB37EB" w:rsidRPr="00A54146" w:rsidRDefault="00CB37EB" w:rsidP="00CB37EB">
      <w:pPr>
        <w:pStyle w:val="ac"/>
        <w:numPr>
          <w:ilvl w:val="0"/>
          <w:numId w:val="4"/>
        </w:numPr>
        <w:tabs>
          <w:tab w:val="clear" w:pos="1506"/>
          <w:tab w:val="num" w:pos="1080"/>
        </w:tabs>
        <w:spacing w:after="0" w:line="360" w:lineRule="auto"/>
        <w:ind w:left="0" w:firstLine="720"/>
        <w:jc w:val="both"/>
        <w:rPr>
          <w:sz w:val="22"/>
          <w:szCs w:val="22"/>
        </w:rPr>
      </w:pPr>
      <w:r w:rsidRPr="00A54146">
        <w:rPr>
          <w:sz w:val="22"/>
          <w:szCs w:val="22"/>
        </w:rPr>
        <w:t>техническое задание на разработку программного продукта;</w:t>
      </w:r>
    </w:p>
    <w:p w:rsidR="00CB37EB" w:rsidRPr="00A54146" w:rsidRDefault="00CB37EB" w:rsidP="00CB37EB">
      <w:pPr>
        <w:pStyle w:val="ac"/>
        <w:numPr>
          <w:ilvl w:val="0"/>
          <w:numId w:val="4"/>
        </w:numPr>
        <w:tabs>
          <w:tab w:val="clear" w:pos="1506"/>
          <w:tab w:val="num" w:pos="1080"/>
        </w:tabs>
        <w:spacing w:after="0" w:line="360" w:lineRule="auto"/>
        <w:ind w:left="0" w:firstLine="720"/>
        <w:jc w:val="both"/>
        <w:rPr>
          <w:sz w:val="22"/>
          <w:szCs w:val="22"/>
        </w:rPr>
      </w:pPr>
      <w:r w:rsidRPr="00A54146">
        <w:rPr>
          <w:sz w:val="22"/>
          <w:szCs w:val="22"/>
        </w:rPr>
        <w:t>протоколы тестирования функций программного продукта.</w:t>
      </w:r>
    </w:p>
    <w:p w:rsidR="00B2248B" w:rsidRPr="00AE2CFB" w:rsidRDefault="00B2248B" w:rsidP="00AE2CFB">
      <w:pPr>
        <w:pStyle w:val="1"/>
        <w:keepLines w:val="0"/>
        <w:pageBreakBefore/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8" w:name="_Toc378023166"/>
      <w:bookmarkStart w:id="9" w:name="_Toc512098850"/>
      <w:r w:rsidRPr="00AE2CF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lastRenderedPageBreak/>
        <w:t>Требования к оформлению отчета</w:t>
      </w:r>
      <w:bookmarkEnd w:id="8"/>
      <w:bookmarkEnd w:id="9"/>
    </w:p>
    <w:p w:rsidR="00B2248B" w:rsidRPr="00B2248B" w:rsidRDefault="00B2248B" w:rsidP="00B2248B">
      <w:pPr>
        <w:pStyle w:val="ac"/>
        <w:tabs>
          <w:tab w:val="left" w:pos="1080"/>
        </w:tabs>
        <w:spacing w:line="360" w:lineRule="auto"/>
        <w:ind w:left="0" w:firstLine="720"/>
        <w:jc w:val="both"/>
        <w:rPr>
          <w:sz w:val="22"/>
          <w:szCs w:val="22"/>
        </w:rPr>
      </w:pPr>
      <w:r w:rsidRPr="00B2248B">
        <w:rPr>
          <w:sz w:val="22"/>
          <w:szCs w:val="22"/>
        </w:rPr>
        <w:t xml:space="preserve">Объем отчета должен составлять </w:t>
      </w:r>
      <w:r>
        <w:rPr>
          <w:sz w:val="22"/>
          <w:szCs w:val="22"/>
        </w:rPr>
        <w:t>10</w:t>
      </w:r>
      <w:r w:rsidRPr="00B2248B">
        <w:rPr>
          <w:sz w:val="22"/>
          <w:szCs w:val="22"/>
        </w:rPr>
        <w:t xml:space="preserve">-15 листов. </w:t>
      </w:r>
    </w:p>
    <w:p w:rsidR="00B2248B" w:rsidRPr="00B2248B" w:rsidRDefault="00B2248B" w:rsidP="00B2248B">
      <w:pPr>
        <w:pStyle w:val="ac"/>
        <w:tabs>
          <w:tab w:val="left" w:pos="1080"/>
        </w:tabs>
        <w:spacing w:line="360" w:lineRule="auto"/>
        <w:ind w:left="0" w:firstLine="720"/>
        <w:jc w:val="both"/>
        <w:rPr>
          <w:sz w:val="22"/>
          <w:szCs w:val="22"/>
        </w:rPr>
      </w:pPr>
      <w:r w:rsidRPr="00B2248B">
        <w:rPr>
          <w:sz w:val="22"/>
          <w:szCs w:val="22"/>
        </w:rPr>
        <w:t>Формат бумаги – А4. Ориентация книжная. Поля: слева – 2,5 см, справа – 1,5 см, сверху – 2 см, снизу – 1,5 см.</w:t>
      </w:r>
    </w:p>
    <w:p w:rsidR="00B2248B" w:rsidRPr="00B2248B" w:rsidRDefault="00B2248B" w:rsidP="00B2248B">
      <w:pPr>
        <w:pStyle w:val="ac"/>
        <w:tabs>
          <w:tab w:val="left" w:pos="1080"/>
        </w:tabs>
        <w:spacing w:line="360" w:lineRule="auto"/>
        <w:ind w:left="0" w:firstLine="720"/>
        <w:jc w:val="both"/>
        <w:rPr>
          <w:sz w:val="22"/>
          <w:szCs w:val="22"/>
        </w:rPr>
      </w:pPr>
      <w:r w:rsidRPr="00B2248B">
        <w:rPr>
          <w:sz w:val="22"/>
          <w:szCs w:val="22"/>
        </w:rPr>
        <w:t xml:space="preserve">Основной текст. Шрифт – </w:t>
      </w:r>
      <w:proofErr w:type="spellStart"/>
      <w:r w:rsidRPr="00B2248B">
        <w:rPr>
          <w:sz w:val="22"/>
          <w:szCs w:val="22"/>
        </w:rPr>
        <w:t>Times</w:t>
      </w:r>
      <w:proofErr w:type="spellEnd"/>
      <w:r w:rsidRPr="00B2248B">
        <w:rPr>
          <w:sz w:val="22"/>
          <w:szCs w:val="22"/>
        </w:rPr>
        <w:t xml:space="preserve"> </w:t>
      </w:r>
      <w:proofErr w:type="spellStart"/>
      <w:r w:rsidRPr="00B2248B">
        <w:rPr>
          <w:sz w:val="22"/>
          <w:szCs w:val="22"/>
        </w:rPr>
        <w:t>New</w:t>
      </w:r>
      <w:proofErr w:type="spellEnd"/>
      <w:r w:rsidRPr="00B2248B">
        <w:rPr>
          <w:sz w:val="22"/>
          <w:szCs w:val="22"/>
        </w:rPr>
        <w:t xml:space="preserve"> </w:t>
      </w:r>
      <w:proofErr w:type="spellStart"/>
      <w:r w:rsidRPr="00B2248B">
        <w:rPr>
          <w:sz w:val="22"/>
          <w:szCs w:val="22"/>
        </w:rPr>
        <w:t>Roman</w:t>
      </w:r>
      <w:proofErr w:type="spellEnd"/>
      <w:r w:rsidRPr="00B2248B">
        <w:rPr>
          <w:sz w:val="22"/>
          <w:szCs w:val="22"/>
        </w:rPr>
        <w:t xml:space="preserve">, размер шрифта – 12, абзацный отступ 1,25 см, межстрочный интервал – 1,2, выравнивание – по ширине, таблицы и схемы располагаются по тексту. Размер шрифта внутри таблиц   может быть на один – </w:t>
      </w:r>
      <w:proofErr w:type="gramStart"/>
      <w:r w:rsidRPr="00B2248B">
        <w:rPr>
          <w:sz w:val="22"/>
          <w:szCs w:val="22"/>
        </w:rPr>
        <w:t>два  пункта</w:t>
      </w:r>
      <w:proofErr w:type="gramEnd"/>
      <w:r w:rsidRPr="00B2248B">
        <w:rPr>
          <w:sz w:val="22"/>
          <w:szCs w:val="22"/>
        </w:rPr>
        <w:t xml:space="preserve"> меньше основного текста (10 – 11). Разделы начинаются с новой страницы. </w:t>
      </w:r>
    </w:p>
    <w:p w:rsidR="00B2248B" w:rsidRPr="00B2248B" w:rsidRDefault="00B2248B" w:rsidP="00B2248B">
      <w:pPr>
        <w:pStyle w:val="ac"/>
        <w:tabs>
          <w:tab w:val="left" w:pos="1080"/>
        </w:tabs>
        <w:spacing w:line="360" w:lineRule="auto"/>
        <w:ind w:left="0" w:firstLine="720"/>
        <w:jc w:val="both"/>
        <w:rPr>
          <w:sz w:val="22"/>
          <w:szCs w:val="22"/>
        </w:rPr>
      </w:pPr>
      <w:r w:rsidRPr="00B2248B">
        <w:rPr>
          <w:sz w:val="22"/>
          <w:szCs w:val="22"/>
        </w:rPr>
        <w:t xml:space="preserve">Формат заголовков разделов. Шрифт – </w:t>
      </w:r>
      <w:proofErr w:type="spellStart"/>
      <w:r w:rsidRPr="00B2248B">
        <w:rPr>
          <w:sz w:val="22"/>
          <w:szCs w:val="22"/>
        </w:rPr>
        <w:t>Times</w:t>
      </w:r>
      <w:proofErr w:type="spellEnd"/>
      <w:r w:rsidRPr="00B2248B">
        <w:rPr>
          <w:sz w:val="22"/>
          <w:szCs w:val="22"/>
        </w:rPr>
        <w:t xml:space="preserve"> </w:t>
      </w:r>
      <w:proofErr w:type="spellStart"/>
      <w:r w:rsidRPr="00B2248B">
        <w:rPr>
          <w:sz w:val="22"/>
          <w:szCs w:val="22"/>
        </w:rPr>
        <w:t>New</w:t>
      </w:r>
      <w:proofErr w:type="spellEnd"/>
      <w:r w:rsidRPr="00B2248B">
        <w:rPr>
          <w:sz w:val="22"/>
          <w:szCs w:val="22"/>
        </w:rPr>
        <w:t xml:space="preserve"> </w:t>
      </w:r>
      <w:proofErr w:type="spellStart"/>
      <w:r w:rsidRPr="00B2248B">
        <w:rPr>
          <w:sz w:val="22"/>
          <w:szCs w:val="22"/>
        </w:rPr>
        <w:t>Roman</w:t>
      </w:r>
      <w:proofErr w:type="spellEnd"/>
      <w:r w:rsidRPr="00B2248B">
        <w:rPr>
          <w:sz w:val="22"/>
          <w:szCs w:val="22"/>
        </w:rPr>
        <w:t xml:space="preserve">, полужирный, размер шрифта – 14. Абзацный отступ 1,25 </w:t>
      </w:r>
      <w:proofErr w:type="gramStart"/>
      <w:r w:rsidRPr="00B2248B">
        <w:rPr>
          <w:sz w:val="22"/>
          <w:szCs w:val="22"/>
        </w:rPr>
        <w:t>см,  межстрочный</w:t>
      </w:r>
      <w:proofErr w:type="gramEnd"/>
      <w:r w:rsidRPr="00B2248B">
        <w:rPr>
          <w:sz w:val="22"/>
          <w:szCs w:val="22"/>
        </w:rPr>
        <w:t xml:space="preserve"> интервал – 1,2, интервал перед – 0, после – 6. Выравнивание – по левому краю, уровень – 1. Положение на странице – с новой страницы.</w:t>
      </w:r>
    </w:p>
    <w:p w:rsidR="00B2248B" w:rsidRPr="00B2248B" w:rsidRDefault="00B2248B" w:rsidP="00B2248B">
      <w:pPr>
        <w:pStyle w:val="ac"/>
        <w:tabs>
          <w:tab w:val="left" w:pos="1080"/>
        </w:tabs>
        <w:spacing w:line="360" w:lineRule="auto"/>
        <w:ind w:left="0" w:firstLine="720"/>
        <w:jc w:val="both"/>
        <w:rPr>
          <w:sz w:val="22"/>
          <w:szCs w:val="22"/>
        </w:rPr>
      </w:pPr>
      <w:r w:rsidRPr="00B2248B">
        <w:rPr>
          <w:sz w:val="22"/>
          <w:szCs w:val="22"/>
        </w:rPr>
        <w:t xml:space="preserve">Формат подзаголовков. (При необходимости) Шрифт – </w:t>
      </w:r>
      <w:proofErr w:type="spellStart"/>
      <w:r w:rsidRPr="00B2248B">
        <w:rPr>
          <w:sz w:val="22"/>
          <w:szCs w:val="22"/>
        </w:rPr>
        <w:t>Times</w:t>
      </w:r>
      <w:proofErr w:type="spellEnd"/>
      <w:r w:rsidRPr="00B2248B">
        <w:rPr>
          <w:sz w:val="22"/>
          <w:szCs w:val="22"/>
        </w:rPr>
        <w:t xml:space="preserve"> </w:t>
      </w:r>
      <w:proofErr w:type="spellStart"/>
      <w:r w:rsidRPr="00B2248B">
        <w:rPr>
          <w:sz w:val="22"/>
          <w:szCs w:val="22"/>
        </w:rPr>
        <w:t>New</w:t>
      </w:r>
      <w:proofErr w:type="spellEnd"/>
      <w:r w:rsidRPr="00B2248B">
        <w:rPr>
          <w:sz w:val="22"/>
          <w:szCs w:val="22"/>
        </w:rPr>
        <w:t xml:space="preserve"> </w:t>
      </w:r>
      <w:proofErr w:type="spellStart"/>
      <w:r w:rsidRPr="00B2248B">
        <w:rPr>
          <w:sz w:val="22"/>
          <w:szCs w:val="22"/>
        </w:rPr>
        <w:t>Roman</w:t>
      </w:r>
      <w:proofErr w:type="spellEnd"/>
      <w:r w:rsidRPr="00B2248B">
        <w:rPr>
          <w:sz w:val="22"/>
          <w:szCs w:val="22"/>
        </w:rPr>
        <w:t>, полужирный, размер шрифта – 12. Абзацный отступ 1,25 см, межстрочный интервал – 1,2, интервал перед – 6, после – 6. Выравнивание – по центру, уровень – 2.</w:t>
      </w:r>
    </w:p>
    <w:p w:rsidR="00B2248B" w:rsidRPr="00B2248B" w:rsidRDefault="00B2248B" w:rsidP="00B2248B">
      <w:pPr>
        <w:pStyle w:val="ac"/>
        <w:tabs>
          <w:tab w:val="left" w:pos="1080"/>
        </w:tabs>
        <w:spacing w:line="360" w:lineRule="auto"/>
        <w:ind w:left="0" w:firstLine="720"/>
        <w:jc w:val="both"/>
        <w:rPr>
          <w:sz w:val="22"/>
          <w:szCs w:val="22"/>
        </w:rPr>
      </w:pPr>
      <w:r w:rsidRPr="00B2248B">
        <w:rPr>
          <w:sz w:val="22"/>
          <w:szCs w:val="22"/>
        </w:rPr>
        <w:t xml:space="preserve">Нумерация страниц: сквозная, арабскими цифрами, по центру внизу. </w:t>
      </w:r>
    </w:p>
    <w:p w:rsidR="00B2248B" w:rsidRPr="00B2248B" w:rsidRDefault="00B2248B" w:rsidP="00B2248B">
      <w:pPr>
        <w:pStyle w:val="ac"/>
        <w:tabs>
          <w:tab w:val="left" w:pos="1080"/>
        </w:tabs>
        <w:spacing w:line="360" w:lineRule="auto"/>
        <w:ind w:left="0" w:firstLine="720"/>
        <w:jc w:val="both"/>
        <w:rPr>
          <w:sz w:val="22"/>
          <w:szCs w:val="22"/>
        </w:rPr>
      </w:pPr>
      <w:r w:rsidRPr="00B2248B">
        <w:rPr>
          <w:sz w:val="22"/>
          <w:szCs w:val="22"/>
        </w:rPr>
        <w:t>Рисунки и таблицы нумеруются сквозным методом автоматически (вставка названия). Рисунки подписываются под объектом по центру, таблицы – над объектом по левому краю. Размер шрифта может быть на один пункт меньше основного текста.</w:t>
      </w:r>
    </w:p>
    <w:p w:rsidR="00B2248B" w:rsidRPr="00B2248B" w:rsidRDefault="00B2248B" w:rsidP="00B2248B">
      <w:pPr>
        <w:pStyle w:val="ac"/>
        <w:tabs>
          <w:tab w:val="left" w:pos="1080"/>
        </w:tabs>
        <w:spacing w:line="360" w:lineRule="auto"/>
        <w:ind w:left="0" w:firstLine="720"/>
        <w:jc w:val="both"/>
        <w:rPr>
          <w:sz w:val="22"/>
          <w:szCs w:val="22"/>
        </w:rPr>
      </w:pPr>
      <w:r w:rsidRPr="00B2248B">
        <w:rPr>
          <w:sz w:val="22"/>
          <w:szCs w:val="22"/>
        </w:rPr>
        <w:t xml:space="preserve">Содержание формируется как </w:t>
      </w:r>
      <w:proofErr w:type="spellStart"/>
      <w:r w:rsidRPr="00B2248B">
        <w:rPr>
          <w:sz w:val="22"/>
          <w:szCs w:val="22"/>
        </w:rPr>
        <w:t>автособираемое</w:t>
      </w:r>
      <w:proofErr w:type="spellEnd"/>
      <w:r w:rsidRPr="00B2248B">
        <w:rPr>
          <w:sz w:val="22"/>
          <w:szCs w:val="22"/>
        </w:rPr>
        <w:t xml:space="preserve"> оглавление.</w:t>
      </w:r>
    </w:p>
    <w:p w:rsidR="00B2248B" w:rsidRDefault="00B2248B" w:rsidP="00B2248B">
      <w:pPr>
        <w:pStyle w:val="ac"/>
        <w:tabs>
          <w:tab w:val="left" w:pos="1080"/>
        </w:tabs>
        <w:spacing w:line="360" w:lineRule="auto"/>
        <w:ind w:left="0" w:firstLine="720"/>
        <w:jc w:val="both"/>
        <w:rPr>
          <w:sz w:val="22"/>
          <w:szCs w:val="22"/>
        </w:rPr>
      </w:pPr>
      <w:r w:rsidRPr="00B2248B">
        <w:rPr>
          <w:sz w:val="22"/>
          <w:szCs w:val="22"/>
        </w:rPr>
        <w:t xml:space="preserve">Приложения. (При необходимости). Каждое из них начинается с новой страницы и нумеруется по возрастанию цифрами или буквами в алфавитном порядке. Количество приложений не ограничивается и в указанный объем не включается. </w:t>
      </w:r>
    </w:p>
    <w:p w:rsidR="00AE2CFB" w:rsidRPr="00AE2CFB" w:rsidRDefault="00AE2CFB" w:rsidP="00AE2CFB">
      <w:pPr>
        <w:pStyle w:val="1"/>
        <w:keepLines w:val="0"/>
        <w:pageBreakBefore/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10" w:name="_Toc512098851"/>
      <w:r w:rsidRPr="00AE2CF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lastRenderedPageBreak/>
        <w:t>Информационные источники</w:t>
      </w:r>
      <w:bookmarkEnd w:id="10"/>
    </w:p>
    <w:p w:rsidR="00AE2CFB" w:rsidRPr="00AE2CFB" w:rsidRDefault="00AE2CFB" w:rsidP="00AE2CFB">
      <w:pPr>
        <w:numPr>
          <w:ilvl w:val="0"/>
          <w:numId w:val="8"/>
        </w:numPr>
        <w:spacing w:after="120" w:line="288" w:lineRule="auto"/>
        <w:ind w:left="1066" w:hanging="357"/>
        <w:rPr>
          <w:rFonts w:ascii="Times New Roman" w:hAnsi="Times New Roman" w:cs="Times New Roman"/>
          <w:b/>
        </w:rPr>
      </w:pPr>
      <w:r w:rsidRPr="00AE2CFB">
        <w:rPr>
          <w:rFonts w:ascii="Times New Roman" w:hAnsi="Times New Roman" w:cs="Times New Roman"/>
          <w:b/>
        </w:rPr>
        <w:t xml:space="preserve"> Основная</w:t>
      </w:r>
    </w:p>
    <w:p w:rsidR="00AE2CFB" w:rsidRPr="00AE2CFB" w:rsidRDefault="00AE2CFB" w:rsidP="00AE2CFB">
      <w:pPr>
        <w:pStyle w:val="ae"/>
        <w:widowControl w:val="0"/>
        <w:numPr>
          <w:ilvl w:val="1"/>
          <w:numId w:val="7"/>
        </w:numPr>
        <w:autoSpaceDE w:val="0"/>
        <w:autoSpaceDN w:val="0"/>
        <w:adjustRightInd w:val="0"/>
        <w:spacing w:line="288" w:lineRule="auto"/>
        <w:jc w:val="both"/>
        <w:rPr>
          <w:snapToGrid w:val="0"/>
          <w:color w:val="000000"/>
        </w:rPr>
      </w:pPr>
      <w:r w:rsidRPr="00AE2CFB">
        <w:rPr>
          <w:snapToGrid w:val="0"/>
          <w:color w:val="000000"/>
        </w:rPr>
        <w:t xml:space="preserve">Орлов С. А., </w:t>
      </w:r>
      <w:proofErr w:type="spellStart"/>
      <w:r w:rsidRPr="00AE2CFB">
        <w:rPr>
          <w:snapToGrid w:val="0"/>
          <w:color w:val="000000"/>
        </w:rPr>
        <w:t>Цилькер</w:t>
      </w:r>
      <w:proofErr w:type="spellEnd"/>
      <w:r w:rsidRPr="00AE2CFB">
        <w:rPr>
          <w:snapToGrid w:val="0"/>
          <w:color w:val="000000"/>
        </w:rPr>
        <w:t xml:space="preserve"> Б. Я. Технологии разработки программного обеспечения: Учебник для вузов. 4.е изд. Стандарт третьего поколения.  СПб: Питер, 2012. -  608 с.: ил.</w:t>
      </w:r>
    </w:p>
    <w:p w:rsidR="00AE2CFB" w:rsidRPr="00AE2CFB" w:rsidRDefault="00AE2CFB" w:rsidP="00AE2CFB">
      <w:pPr>
        <w:numPr>
          <w:ilvl w:val="0"/>
          <w:numId w:val="8"/>
        </w:numPr>
        <w:spacing w:after="120" w:line="288" w:lineRule="auto"/>
        <w:ind w:left="1066" w:hanging="357"/>
        <w:rPr>
          <w:rFonts w:ascii="Times New Roman" w:hAnsi="Times New Roman" w:cs="Times New Roman"/>
          <w:b/>
        </w:rPr>
      </w:pPr>
      <w:r w:rsidRPr="00AE2CFB">
        <w:rPr>
          <w:rFonts w:ascii="Times New Roman" w:hAnsi="Times New Roman" w:cs="Times New Roman"/>
          <w:b/>
        </w:rPr>
        <w:t>Дополнительная</w:t>
      </w:r>
    </w:p>
    <w:p w:rsidR="00AE2CFB" w:rsidRPr="00AE2CFB" w:rsidRDefault="00AE2CFB" w:rsidP="00AE2CFB">
      <w:pPr>
        <w:pStyle w:val="a5"/>
        <w:widowControl w:val="0"/>
        <w:numPr>
          <w:ilvl w:val="0"/>
          <w:numId w:val="7"/>
        </w:numPr>
        <w:autoSpaceDE w:val="0"/>
        <w:autoSpaceDN w:val="0"/>
        <w:adjustRightInd w:val="0"/>
        <w:spacing w:after="120" w:line="288" w:lineRule="auto"/>
        <w:contextualSpacing w:val="0"/>
        <w:jc w:val="both"/>
        <w:rPr>
          <w:rFonts w:ascii="Times New Roman" w:hAnsi="Times New Roman" w:cs="Times New Roman"/>
          <w:snapToGrid w:val="0"/>
          <w:vanish/>
          <w:color w:val="000000"/>
        </w:rPr>
      </w:pPr>
    </w:p>
    <w:p w:rsidR="00AE2CFB" w:rsidRPr="00AE2CFB" w:rsidRDefault="00AE2CFB" w:rsidP="00AE2CFB">
      <w:pPr>
        <w:pStyle w:val="ae"/>
        <w:widowControl w:val="0"/>
        <w:numPr>
          <w:ilvl w:val="1"/>
          <w:numId w:val="7"/>
        </w:numPr>
        <w:autoSpaceDE w:val="0"/>
        <w:autoSpaceDN w:val="0"/>
        <w:adjustRightInd w:val="0"/>
        <w:spacing w:line="288" w:lineRule="auto"/>
        <w:jc w:val="both"/>
        <w:rPr>
          <w:snapToGrid w:val="0"/>
          <w:color w:val="000000"/>
        </w:rPr>
      </w:pPr>
      <w:r w:rsidRPr="00AE2CFB">
        <w:rPr>
          <w:snapToGrid w:val="0"/>
          <w:color w:val="000000"/>
        </w:rPr>
        <w:t>Мартин П., Тейт К. Управление проектами / Пер. с англ. СПб: Питер, 2006.  - 224 с.: ил. (Серия «Практика менеджмента»).</w:t>
      </w:r>
    </w:p>
    <w:p w:rsidR="00AE2CFB" w:rsidRPr="00AE2CFB" w:rsidRDefault="00AE2CFB" w:rsidP="00AE2CFB">
      <w:pPr>
        <w:pStyle w:val="ae"/>
        <w:widowControl w:val="0"/>
        <w:numPr>
          <w:ilvl w:val="1"/>
          <w:numId w:val="7"/>
        </w:numPr>
        <w:autoSpaceDE w:val="0"/>
        <w:autoSpaceDN w:val="0"/>
        <w:adjustRightInd w:val="0"/>
        <w:spacing w:line="288" w:lineRule="auto"/>
        <w:jc w:val="both"/>
        <w:rPr>
          <w:snapToGrid w:val="0"/>
          <w:color w:val="000000"/>
        </w:rPr>
      </w:pPr>
      <w:r w:rsidRPr="00AE2CFB">
        <w:rPr>
          <w:snapToGrid w:val="0"/>
          <w:color w:val="000000"/>
        </w:rPr>
        <w:t xml:space="preserve">Милошевич Д. Набор инструментов для управления проектами / Драган З. Милошевич; Пер. с англ. Мамонтова Е.В.; Под ред. Неизвестного С.И. — М.: Компания </w:t>
      </w:r>
      <w:proofErr w:type="spellStart"/>
      <w:r w:rsidRPr="00AE2CFB">
        <w:rPr>
          <w:snapToGrid w:val="0"/>
          <w:color w:val="000000"/>
        </w:rPr>
        <w:t>АйТи</w:t>
      </w:r>
      <w:proofErr w:type="spellEnd"/>
      <w:r w:rsidRPr="00AE2CFB">
        <w:rPr>
          <w:snapToGrid w:val="0"/>
          <w:color w:val="000000"/>
        </w:rPr>
        <w:t>; ДМК Пресс, 2008. —729 с.: ил.</w:t>
      </w:r>
    </w:p>
    <w:p w:rsidR="00AE2CFB" w:rsidRPr="00AE2CFB" w:rsidRDefault="00AE2CFB" w:rsidP="00AE2CFB">
      <w:pPr>
        <w:pStyle w:val="ae"/>
        <w:widowControl w:val="0"/>
        <w:numPr>
          <w:ilvl w:val="1"/>
          <w:numId w:val="7"/>
        </w:numPr>
        <w:autoSpaceDE w:val="0"/>
        <w:autoSpaceDN w:val="0"/>
        <w:adjustRightInd w:val="0"/>
        <w:spacing w:line="288" w:lineRule="auto"/>
        <w:jc w:val="both"/>
        <w:rPr>
          <w:snapToGrid w:val="0"/>
          <w:color w:val="000000"/>
        </w:rPr>
      </w:pPr>
      <w:r w:rsidRPr="00AE2CFB">
        <w:rPr>
          <w:snapToGrid w:val="0"/>
          <w:color w:val="000000"/>
        </w:rPr>
        <w:t xml:space="preserve">Шафер, Дональд, Ф. </w:t>
      </w:r>
      <w:proofErr w:type="spellStart"/>
      <w:r w:rsidRPr="00AE2CFB">
        <w:rPr>
          <w:snapToGrid w:val="0"/>
          <w:color w:val="000000"/>
        </w:rPr>
        <w:t>Фатрелл</w:t>
      </w:r>
      <w:proofErr w:type="spellEnd"/>
      <w:r w:rsidRPr="00AE2CFB">
        <w:rPr>
          <w:snapToGrid w:val="0"/>
          <w:color w:val="000000"/>
        </w:rPr>
        <w:t xml:space="preserve">, Роберт, Т. Шафер, Линда, И. Управление программными проектами: достижение оптимального качества при минимуме затрат: Пер. с англ.- М.: Издательский дом «Вильямс», 2003-1136 </w:t>
      </w:r>
      <w:proofErr w:type="spellStart"/>
      <w:proofErr w:type="gramStart"/>
      <w:r w:rsidRPr="00AE2CFB">
        <w:rPr>
          <w:snapToGrid w:val="0"/>
          <w:color w:val="000000"/>
        </w:rPr>
        <w:t>с.:ил</w:t>
      </w:r>
      <w:proofErr w:type="spellEnd"/>
      <w:r w:rsidRPr="00AE2CFB">
        <w:rPr>
          <w:snapToGrid w:val="0"/>
          <w:color w:val="000000"/>
        </w:rPr>
        <w:t>.</w:t>
      </w:r>
      <w:proofErr w:type="gramEnd"/>
    </w:p>
    <w:p w:rsidR="00AE2CFB" w:rsidRDefault="00AE2CFB" w:rsidP="00AE2CFB">
      <w:pPr>
        <w:pStyle w:val="1"/>
        <w:keepLines w:val="0"/>
        <w:pageBreakBefore/>
        <w:spacing w:before="120" w:after="240" w:line="240" w:lineRule="auto"/>
        <w:jc w:val="right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11" w:name="_Toc512098852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lastRenderedPageBreak/>
        <w:t>Приложение</w:t>
      </w:r>
      <w:r w:rsidRPr="00AE2CF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А. Задание</w:t>
      </w:r>
      <w:bookmarkEnd w:id="11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 </w:t>
      </w:r>
    </w:p>
    <w:p w:rsidR="00AE2CFB" w:rsidRPr="00AE2CFB" w:rsidRDefault="00AE2CFB" w:rsidP="00AE2CFB">
      <w:pPr>
        <w:rPr>
          <w:lang w:eastAsia="ru-RU"/>
        </w:rPr>
      </w:pPr>
    </w:p>
    <w:p w:rsidR="00AE2CFB" w:rsidRPr="006F724A" w:rsidRDefault="00AE2CFB" w:rsidP="00AE2CFB">
      <w:pPr>
        <w:spacing w:after="0" w:line="264" w:lineRule="auto"/>
        <w:rPr>
          <w:rFonts w:ascii="Times New Roman" w:hAnsi="Times New Roman" w:cs="Times New Roman"/>
          <w:b/>
          <w:sz w:val="28"/>
          <w:szCs w:val="28"/>
        </w:rPr>
      </w:pPr>
      <w:r w:rsidRPr="006F724A">
        <w:rPr>
          <w:rFonts w:ascii="Times New Roman" w:hAnsi="Times New Roman" w:cs="Times New Roman"/>
          <w:b/>
          <w:sz w:val="28"/>
          <w:szCs w:val="28"/>
        </w:rPr>
        <w:t>Планирование проекта</w:t>
      </w:r>
    </w:p>
    <w:p w:rsidR="00AE2CFB" w:rsidRPr="006F724A" w:rsidRDefault="00AE2CFB" w:rsidP="00AE2CFB">
      <w:pPr>
        <w:spacing w:after="0" w:line="264" w:lineRule="auto"/>
        <w:rPr>
          <w:rFonts w:ascii="Times New Roman" w:hAnsi="Times New Roman" w:cs="Times New Roman"/>
        </w:rPr>
      </w:pPr>
    </w:p>
    <w:p w:rsidR="00AE2CFB" w:rsidRPr="006F724A" w:rsidRDefault="00AE2CFB" w:rsidP="00AE2CFB">
      <w:pPr>
        <w:spacing w:after="0" w:line="264" w:lineRule="auto"/>
        <w:rPr>
          <w:rFonts w:ascii="Times New Roman" w:hAnsi="Times New Roman" w:cs="Times New Roman"/>
        </w:rPr>
      </w:pPr>
      <w:r w:rsidRPr="006F724A">
        <w:rPr>
          <w:rFonts w:ascii="Times New Roman" w:hAnsi="Times New Roman" w:cs="Times New Roman"/>
          <w:b/>
          <w:bCs/>
        </w:rPr>
        <w:t>Цель</w:t>
      </w:r>
      <w:r w:rsidRPr="006F724A">
        <w:rPr>
          <w:rFonts w:ascii="Times New Roman" w:hAnsi="Times New Roman" w:cs="Times New Roman"/>
        </w:rPr>
        <w:t>: Подготовить документацию этапа Планирование для завершения этапа</w:t>
      </w:r>
    </w:p>
    <w:p w:rsidR="00AE2CFB" w:rsidRPr="006F724A" w:rsidRDefault="00AE2CFB" w:rsidP="00AE2CFB">
      <w:pPr>
        <w:spacing w:after="0" w:line="264" w:lineRule="auto"/>
        <w:rPr>
          <w:rFonts w:ascii="Times New Roman" w:hAnsi="Times New Roman" w:cs="Times New Roman"/>
        </w:rPr>
      </w:pPr>
      <w:bookmarkStart w:id="12" w:name="_GoBack"/>
      <w:bookmarkEnd w:id="12"/>
    </w:p>
    <w:p w:rsidR="00AE2CFB" w:rsidRPr="006F724A" w:rsidRDefault="00AE2CFB" w:rsidP="00AE2CFB">
      <w:pPr>
        <w:spacing w:after="0" w:line="264" w:lineRule="auto"/>
        <w:rPr>
          <w:rFonts w:ascii="Times New Roman" w:hAnsi="Times New Roman" w:cs="Times New Roman"/>
          <w:b/>
          <w:bCs/>
        </w:rPr>
      </w:pPr>
      <w:r w:rsidRPr="006F724A">
        <w:rPr>
          <w:rFonts w:ascii="Times New Roman" w:hAnsi="Times New Roman" w:cs="Times New Roman"/>
          <w:b/>
          <w:bCs/>
        </w:rPr>
        <w:t>Роли и участники:</w:t>
      </w:r>
    </w:p>
    <w:p w:rsidR="00AE2CFB" w:rsidRPr="006F724A" w:rsidRDefault="00AE2CFB" w:rsidP="00AE2CFB">
      <w:pPr>
        <w:spacing w:after="0" w:line="264" w:lineRule="auto"/>
        <w:rPr>
          <w:rFonts w:ascii="Times New Roman" w:hAnsi="Times New Roman" w:cs="Times New Roman"/>
        </w:rPr>
      </w:pPr>
    </w:p>
    <w:p w:rsidR="00AE2CFB" w:rsidRPr="006F724A" w:rsidRDefault="00AE2CFB" w:rsidP="00AE2CFB">
      <w:pPr>
        <w:spacing w:after="0" w:line="264" w:lineRule="auto"/>
        <w:rPr>
          <w:rFonts w:ascii="Times New Roman" w:hAnsi="Times New Roman" w:cs="Times New Roman"/>
        </w:rPr>
      </w:pPr>
      <w:r w:rsidRPr="006F724A">
        <w:rPr>
          <w:rFonts w:ascii="Times New Roman" w:hAnsi="Times New Roman" w:cs="Times New Roman"/>
        </w:rPr>
        <w:t>Куратор проектов — Бодарева М.А.</w:t>
      </w:r>
    </w:p>
    <w:p w:rsidR="00AE2CFB" w:rsidRPr="006F724A" w:rsidRDefault="00AE2CFB" w:rsidP="00AE2CFB">
      <w:pPr>
        <w:spacing w:after="0" w:line="264" w:lineRule="auto"/>
        <w:rPr>
          <w:rFonts w:ascii="Times New Roman" w:hAnsi="Times New Roman" w:cs="Times New Roman"/>
        </w:rPr>
      </w:pPr>
      <w:r w:rsidRPr="006F724A">
        <w:rPr>
          <w:rFonts w:ascii="Times New Roman" w:hAnsi="Times New Roman" w:cs="Times New Roman"/>
        </w:rPr>
        <w:t xml:space="preserve">Начальник проектного отдела – </w:t>
      </w:r>
      <w:proofErr w:type="spellStart"/>
      <w:r w:rsidRPr="006F724A">
        <w:rPr>
          <w:rFonts w:ascii="Times New Roman" w:hAnsi="Times New Roman" w:cs="Times New Roman"/>
        </w:rPr>
        <w:t>Пученко</w:t>
      </w:r>
      <w:proofErr w:type="spellEnd"/>
      <w:r w:rsidRPr="006F724A">
        <w:rPr>
          <w:rFonts w:ascii="Times New Roman" w:hAnsi="Times New Roman" w:cs="Times New Roman"/>
        </w:rPr>
        <w:t xml:space="preserve"> Е.В.</w:t>
      </w:r>
    </w:p>
    <w:p w:rsidR="00AE2CFB" w:rsidRPr="006F724A" w:rsidRDefault="00AE2CFB" w:rsidP="00AE2CFB">
      <w:pPr>
        <w:spacing w:after="0" w:line="264" w:lineRule="auto"/>
        <w:rPr>
          <w:rFonts w:ascii="Times New Roman" w:hAnsi="Times New Roman" w:cs="Times New Roman"/>
        </w:rPr>
      </w:pPr>
      <w:r w:rsidRPr="006F724A">
        <w:rPr>
          <w:rFonts w:ascii="Times New Roman" w:hAnsi="Times New Roman" w:cs="Times New Roman"/>
        </w:rPr>
        <w:t>Участники проектных групп — студенты</w:t>
      </w:r>
    </w:p>
    <w:p w:rsidR="00AE2CFB" w:rsidRPr="006F724A" w:rsidRDefault="00AE2CFB" w:rsidP="00AE2CFB">
      <w:pPr>
        <w:spacing w:after="0" w:line="264" w:lineRule="auto"/>
        <w:rPr>
          <w:rFonts w:ascii="Times New Roman" w:hAnsi="Times New Roman" w:cs="Times New Roman"/>
        </w:rPr>
      </w:pPr>
    </w:p>
    <w:p w:rsidR="00AE2CFB" w:rsidRPr="006F724A" w:rsidRDefault="00AE2CFB" w:rsidP="00AE2CFB">
      <w:pPr>
        <w:spacing w:after="0" w:line="264" w:lineRule="auto"/>
        <w:rPr>
          <w:rFonts w:ascii="Times New Roman" w:hAnsi="Times New Roman" w:cs="Times New Roman"/>
        </w:rPr>
      </w:pPr>
      <w:r w:rsidRPr="006F724A">
        <w:rPr>
          <w:rFonts w:ascii="Times New Roman" w:hAnsi="Times New Roman" w:cs="Times New Roman"/>
        </w:rPr>
        <w:t>Куратор проектов и начальник проектного отдела входят в проектный совет</w:t>
      </w:r>
    </w:p>
    <w:p w:rsidR="00AE2CFB" w:rsidRPr="006F724A" w:rsidRDefault="00AE2CFB" w:rsidP="00AE2CFB">
      <w:pPr>
        <w:spacing w:after="0" w:line="264" w:lineRule="auto"/>
        <w:rPr>
          <w:rFonts w:ascii="Times New Roman" w:hAnsi="Times New Roman" w:cs="Times New Roman"/>
        </w:rPr>
      </w:pPr>
      <w:r w:rsidRPr="006F724A">
        <w:rPr>
          <w:rFonts w:ascii="Times New Roman" w:hAnsi="Times New Roman" w:cs="Times New Roman"/>
        </w:rPr>
        <w:t>Состав проектной группы: Менеджер проекта, Менеджер по ресурсам, Руководители этапов</w:t>
      </w:r>
    </w:p>
    <w:p w:rsidR="00AE2CFB" w:rsidRPr="006F724A" w:rsidRDefault="00AE2CFB" w:rsidP="00AE2CFB">
      <w:pPr>
        <w:spacing w:after="0" w:line="264" w:lineRule="auto"/>
        <w:rPr>
          <w:rFonts w:ascii="Times New Roman" w:hAnsi="Times New Roman" w:cs="Times New Roman"/>
        </w:rPr>
      </w:pPr>
    </w:p>
    <w:p w:rsidR="00AE2CFB" w:rsidRPr="006F724A" w:rsidRDefault="00AE2CFB" w:rsidP="00AE2CFB">
      <w:pPr>
        <w:spacing w:after="0" w:line="264" w:lineRule="auto"/>
        <w:rPr>
          <w:rFonts w:ascii="Times New Roman" w:hAnsi="Times New Roman" w:cs="Times New Roman"/>
        </w:rPr>
      </w:pPr>
    </w:p>
    <w:p w:rsidR="00AE2CFB" w:rsidRPr="006F724A" w:rsidRDefault="00AE2CFB" w:rsidP="00AE2CFB">
      <w:pPr>
        <w:spacing w:after="0" w:line="264" w:lineRule="auto"/>
        <w:rPr>
          <w:rFonts w:ascii="Times New Roman" w:hAnsi="Times New Roman" w:cs="Times New Roman"/>
          <w:b/>
          <w:bCs/>
        </w:rPr>
      </w:pPr>
      <w:r w:rsidRPr="006F724A">
        <w:rPr>
          <w:rFonts w:ascii="Times New Roman" w:hAnsi="Times New Roman" w:cs="Times New Roman"/>
          <w:b/>
          <w:bCs/>
        </w:rPr>
        <w:t>Материалы:</w:t>
      </w:r>
    </w:p>
    <w:p w:rsidR="00AE2CFB" w:rsidRPr="006F724A" w:rsidRDefault="00AE2CFB" w:rsidP="00AE2CFB">
      <w:pPr>
        <w:spacing w:after="0" w:line="264" w:lineRule="auto"/>
        <w:rPr>
          <w:rFonts w:ascii="Times New Roman" w:hAnsi="Times New Roman" w:cs="Times New Roman"/>
          <w:b/>
          <w:bCs/>
        </w:rPr>
      </w:pPr>
    </w:p>
    <w:p w:rsidR="00AE2CFB" w:rsidRPr="006F724A" w:rsidRDefault="00AE2CFB" w:rsidP="00AE2CFB">
      <w:pPr>
        <w:spacing w:after="0" w:line="264" w:lineRule="auto"/>
        <w:rPr>
          <w:rFonts w:ascii="Times New Roman" w:hAnsi="Times New Roman" w:cs="Times New Roman"/>
        </w:rPr>
      </w:pPr>
      <w:r w:rsidRPr="006F724A">
        <w:rPr>
          <w:rFonts w:ascii="Times New Roman" w:hAnsi="Times New Roman" w:cs="Times New Roman"/>
        </w:rPr>
        <w:t>Уставы проектов</w:t>
      </w:r>
    </w:p>
    <w:p w:rsidR="00AE2CFB" w:rsidRPr="006F724A" w:rsidRDefault="00AE2CFB" w:rsidP="00AE2CFB">
      <w:pPr>
        <w:spacing w:after="0" w:line="264" w:lineRule="auto"/>
        <w:rPr>
          <w:rFonts w:ascii="Times New Roman" w:hAnsi="Times New Roman" w:cs="Times New Roman"/>
        </w:rPr>
      </w:pPr>
      <w:proofErr w:type="spellStart"/>
      <w:r w:rsidRPr="006F724A">
        <w:rPr>
          <w:rFonts w:ascii="Times New Roman" w:hAnsi="Times New Roman" w:cs="Times New Roman"/>
        </w:rPr>
        <w:t>Орг.структура</w:t>
      </w:r>
      <w:proofErr w:type="spellEnd"/>
    </w:p>
    <w:p w:rsidR="00AE2CFB" w:rsidRPr="006F724A" w:rsidRDefault="00AE2CFB" w:rsidP="00AE2CFB">
      <w:pPr>
        <w:spacing w:after="0" w:line="264" w:lineRule="auto"/>
        <w:rPr>
          <w:rFonts w:ascii="Times New Roman" w:hAnsi="Times New Roman" w:cs="Times New Roman"/>
        </w:rPr>
      </w:pPr>
      <w:r w:rsidRPr="006F724A">
        <w:rPr>
          <w:rFonts w:ascii="Times New Roman" w:hAnsi="Times New Roman" w:cs="Times New Roman"/>
        </w:rPr>
        <w:t>Иерархическая структура работ</w:t>
      </w:r>
    </w:p>
    <w:p w:rsidR="00AE2CFB" w:rsidRPr="006F724A" w:rsidRDefault="00AE2CFB" w:rsidP="00AE2CFB">
      <w:pPr>
        <w:spacing w:after="0" w:line="264" w:lineRule="auto"/>
        <w:rPr>
          <w:rFonts w:ascii="Times New Roman" w:hAnsi="Times New Roman" w:cs="Times New Roman"/>
        </w:rPr>
      </w:pPr>
      <w:r w:rsidRPr="006F724A">
        <w:rPr>
          <w:rFonts w:ascii="Times New Roman" w:hAnsi="Times New Roman" w:cs="Times New Roman"/>
        </w:rPr>
        <w:t>Шаблоны документации этапа планирования</w:t>
      </w:r>
    </w:p>
    <w:p w:rsidR="00AE2CFB" w:rsidRPr="006F724A" w:rsidRDefault="00AE2CFB" w:rsidP="00AE2CFB">
      <w:pPr>
        <w:spacing w:after="0" w:line="264" w:lineRule="auto"/>
        <w:rPr>
          <w:rFonts w:ascii="Times New Roman" w:hAnsi="Times New Roman" w:cs="Times New Roman"/>
        </w:rPr>
      </w:pPr>
      <w:r w:rsidRPr="006F724A">
        <w:rPr>
          <w:rFonts w:ascii="Times New Roman" w:hAnsi="Times New Roman" w:cs="Times New Roman"/>
        </w:rPr>
        <w:t>Методические материалы: Регламент процесса УП, Разработка расписания, Управление рисками</w:t>
      </w:r>
    </w:p>
    <w:p w:rsidR="00AE2CFB" w:rsidRPr="006F724A" w:rsidRDefault="00AE2CFB" w:rsidP="00AE2CFB">
      <w:pPr>
        <w:spacing w:after="0" w:line="264" w:lineRule="auto"/>
        <w:rPr>
          <w:rFonts w:ascii="Times New Roman" w:hAnsi="Times New Roman" w:cs="Times New Roman"/>
        </w:rPr>
      </w:pPr>
    </w:p>
    <w:p w:rsidR="00AE2CFB" w:rsidRPr="006F724A" w:rsidRDefault="00AE2CFB" w:rsidP="00AE2CFB">
      <w:pPr>
        <w:spacing w:after="0" w:line="264" w:lineRule="auto"/>
        <w:rPr>
          <w:rFonts w:ascii="Times New Roman" w:hAnsi="Times New Roman" w:cs="Times New Roman"/>
          <w:i/>
          <w:iCs/>
        </w:rPr>
      </w:pPr>
    </w:p>
    <w:p w:rsidR="00AE2CFB" w:rsidRPr="006F724A" w:rsidRDefault="00AE2CFB" w:rsidP="00AE2CFB">
      <w:pPr>
        <w:spacing w:after="0" w:line="264" w:lineRule="auto"/>
        <w:rPr>
          <w:rFonts w:ascii="Times New Roman" w:hAnsi="Times New Roman" w:cs="Times New Roman"/>
        </w:rPr>
      </w:pPr>
      <w:r w:rsidRPr="006F724A">
        <w:rPr>
          <w:rFonts w:ascii="Times New Roman" w:hAnsi="Times New Roman" w:cs="Times New Roman"/>
          <w:b/>
          <w:bCs/>
        </w:rPr>
        <w:t xml:space="preserve">Тема проекта: </w:t>
      </w:r>
      <w:r w:rsidRPr="006F724A">
        <w:rPr>
          <w:rFonts w:ascii="Times New Roman" w:hAnsi="Times New Roman" w:cs="Times New Roman"/>
        </w:rPr>
        <w:t>Управление расходными материалами</w:t>
      </w:r>
    </w:p>
    <w:p w:rsidR="00AE2CFB" w:rsidRPr="006F724A" w:rsidRDefault="00AE2CFB" w:rsidP="00AE2CFB">
      <w:pPr>
        <w:spacing w:after="0" w:line="264" w:lineRule="auto"/>
        <w:rPr>
          <w:rFonts w:ascii="Times New Roman" w:hAnsi="Times New Roman" w:cs="Times New Roman"/>
        </w:rPr>
      </w:pPr>
    </w:p>
    <w:p w:rsidR="00AE2CFB" w:rsidRPr="006F724A" w:rsidRDefault="00AE2CFB" w:rsidP="00AE2CFB">
      <w:pPr>
        <w:spacing w:after="0" w:line="264" w:lineRule="auto"/>
        <w:rPr>
          <w:rFonts w:ascii="Times New Roman" w:hAnsi="Times New Roman" w:cs="Times New Roman"/>
          <w:b/>
          <w:bCs/>
        </w:rPr>
      </w:pPr>
      <w:r w:rsidRPr="006F724A">
        <w:rPr>
          <w:rFonts w:ascii="Times New Roman" w:hAnsi="Times New Roman" w:cs="Times New Roman"/>
          <w:b/>
          <w:bCs/>
        </w:rPr>
        <w:t>Примерные виды работ:</w:t>
      </w:r>
    </w:p>
    <w:p w:rsidR="00AE2CFB" w:rsidRPr="006F724A" w:rsidRDefault="00AE2CFB" w:rsidP="00AE2CFB">
      <w:pPr>
        <w:spacing w:after="0" w:line="264" w:lineRule="auto"/>
        <w:rPr>
          <w:rFonts w:ascii="Times New Roman" w:hAnsi="Times New Roman" w:cs="Times New Roman"/>
          <w:b/>
          <w:bCs/>
        </w:rPr>
      </w:pPr>
    </w:p>
    <w:p w:rsidR="00AE2CFB" w:rsidRPr="006F724A" w:rsidRDefault="00AE2CFB" w:rsidP="00AE2CFB">
      <w:pPr>
        <w:spacing w:after="0" w:line="264" w:lineRule="auto"/>
        <w:rPr>
          <w:rFonts w:ascii="Times New Roman" w:hAnsi="Times New Roman" w:cs="Times New Roman"/>
        </w:rPr>
      </w:pPr>
      <w:r w:rsidRPr="006F724A">
        <w:rPr>
          <w:rFonts w:ascii="Times New Roman" w:hAnsi="Times New Roman" w:cs="Times New Roman"/>
        </w:rPr>
        <w:t>Анализ устава проекта и иерархической структуры работ</w:t>
      </w:r>
    </w:p>
    <w:p w:rsidR="00AE2CFB" w:rsidRPr="006F724A" w:rsidRDefault="00AE2CFB" w:rsidP="00AE2CFB">
      <w:pPr>
        <w:spacing w:after="0" w:line="264" w:lineRule="auto"/>
        <w:rPr>
          <w:rFonts w:ascii="Times New Roman" w:hAnsi="Times New Roman" w:cs="Times New Roman"/>
        </w:rPr>
      </w:pPr>
      <w:r w:rsidRPr="006F724A">
        <w:rPr>
          <w:rFonts w:ascii="Times New Roman" w:hAnsi="Times New Roman" w:cs="Times New Roman"/>
        </w:rPr>
        <w:t>Определение последовательности и продолжительности работ</w:t>
      </w:r>
    </w:p>
    <w:p w:rsidR="00AE2CFB" w:rsidRPr="006F724A" w:rsidRDefault="00AE2CFB" w:rsidP="00AE2CFB">
      <w:pPr>
        <w:spacing w:after="0" w:line="264" w:lineRule="auto"/>
        <w:rPr>
          <w:rFonts w:ascii="Times New Roman" w:hAnsi="Times New Roman" w:cs="Times New Roman"/>
        </w:rPr>
      </w:pPr>
      <w:r w:rsidRPr="006F724A">
        <w:rPr>
          <w:rFonts w:ascii="Times New Roman" w:hAnsi="Times New Roman" w:cs="Times New Roman"/>
        </w:rPr>
        <w:t>Определение ключевых участников работ</w:t>
      </w:r>
    </w:p>
    <w:p w:rsidR="00AE2CFB" w:rsidRPr="006F724A" w:rsidRDefault="00AE2CFB" w:rsidP="00AE2CFB">
      <w:pPr>
        <w:spacing w:after="0" w:line="264" w:lineRule="auto"/>
        <w:rPr>
          <w:rFonts w:ascii="Times New Roman" w:hAnsi="Times New Roman" w:cs="Times New Roman"/>
        </w:rPr>
      </w:pPr>
      <w:r w:rsidRPr="006F724A">
        <w:rPr>
          <w:rFonts w:ascii="Times New Roman" w:hAnsi="Times New Roman" w:cs="Times New Roman"/>
        </w:rPr>
        <w:t>Подготовка проектной документации</w:t>
      </w:r>
    </w:p>
    <w:p w:rsidR="00AE2CFB" w:rsidRPr="006F724A" w:rsidRDefault="00AE2CFB" w:rsidP="00AE2CFB">
      <w:pPr>
        <w:spacing w:after="0" w:line="264" w:lineRule="auto"/>
        <w:rPr>
          <w:rFonts w:ascii="Times New Roman" w:hAnsi="Times New Roman" w:cs="Times New Roman"/>
        </w:rPr>
      </w:pPr>
      <w:r w:rsidRPr="006F724A">
        <w:rPr>
          <w:rFonts w:ascii="Times New Roman" w:hAnsi="Times New Roman" w:cs="Times New Roman"/>
        </w:rPr>
        <w:t>Классификация рисков, составление плана реагирования на риски</w:t>
      </w:r>
    </w:p>
    <w:p w:rsidR="00AE2CFB" w:rsidRPr="006F724A" w:rsidRDefault="00AE2CFB" w:rsidP="00AE2CFB">
      <w:pPr>
        <w:spacing w:after="0" w:line="264" w:lineRule="auto"/>
        <w:rPr>
          <w:rFonts w:ascii="Times New Roman" w:hAnsi="Times New Roman" w:cs="Times New Roman"/>
        </w:rPr>
      </w:pPr>
    </w:p>
    <w:p w:rsidR="00AE2CFB" w:rsidRPr="006F724A" w:rsidRDefault="00AE2CFB" w:rsidP="00AE2CFB">
      <w:pPr>
        <w:spacing w:after="0" w:line="264" w:lineRule="auto"/>
        <w:rPr>
          <w:rFonts w:ascii="Times New Roman" w:hAnsi="Times New Roman" w:cs="Times New Roman"/>
          <w:b/>
          <w:bCs/>
        </w:rPr>
      </w:pPr>
      <w:r w:rsidRPr="006F724A">
        <w:rPr>
          <w:rFonts w:ascii="Times New Roman" w:hAnsi="Times New Roman" w:cs="Times New Roman"/>
          <w:b/>
          <w:bCs/>
        </w:rPr>
        <w:t>Критерии оценки работы:</w:t>
      </w:r>
    </w:p>
    <w:p w:rsidR="00AE2CFB" w:rsidRPr="006F724A" w:rsidRDefault="00AE2CFB" w:rsidP="00AE2CFB">
      <w:pPr>
        <w:spacing w:after="0" w:line="264" w:lineRule="auto"/>
        <w:rPr>
          <w:rFonts w:ascii="Times New Roman" w:hAnsi="Times New Roman" w:cs="Times New Roman"/>
        </w:rPr>
      </w:pPr>
    </w:p>
    <w:p w:rsidR="00AE2CFB" w:rsidRPr="006F724A" w:rsidRDefault="00AE2CFB" w:rsidP="00AE2CFB">
      <w:pPr>
        <w:spacing w:after="0" w:line="264" w:lineRule="auto"/>
        <w:rPr>
          <w:rFonts w:ascii="Times New Roman" w:hAnsi="Times New Roman" w:cs="Times New Roman"/>
        </w:rPr>
      </w:pPr>
      <w:r w:rsidRPr="006F724A">
        <w:rPr>
          <w:rFonts w:ascii="Times New Roman" w:hAnsi="Times New Roman" w:cs="Times New Roman"/>
        </w:rPr>
        <w:t>Наличие полного комплекта документации этапа планирования</w:t>
      </w:r>
    </w:p>
    <w:p w:rsidR="00AE2CFB" w:rsidRPr="006F724A" w:rsidRDefault="00AE2CFB" w:rsidP="00AE2CFB">
      <w:pPr>
        <w:spacing w:after="0" w:line="264" w:lineRule="auto"/>
        <w:rPr>
          <w:rFonts w:ascii="Times New Roman" w:hAnsi="Times New Roman" w:cs="Times New Roman"/>
        </w:rPr>
      </w:pPr>
      <w:r w:rsidRPr="006F724A">
        <w:rPr>
          <w:rFonts w:ascii="Times New Roman" w:hAnsi="Times New Roman" w:cs="Times New Roman"/>
        </w:rPr>
        <w:t>Соответствие уставу проекта</w:t>
      </w:r>
    </w:p>
    <w:p w:rsidR="00AE2CFB" w:rsidRPr="006F724A" w:rsidRDefault="00AE2CFB" w:rsidP="00AE2CFB">
      <w:pPr>
        <w:spacing w:after="0" w:line="264" w:lineRule="auto"/>
        <w:rPr>
          <w:rFonts w:ascii="Times New Roman" w:hAnsi="Times New Roman" w:cs="Times New Roman"/>
        </w:rPr>
      </w:pPr>
      <w:r w:rsidRPr="006F724A">
        <w:rPr>
          <w:rFonts w:ascii="Times New Roman" w:hAnsi="Times New Roman" w:cs="Times New Roman"/>
        </w:rPr>
        <w:t>Согласованность документов</w:t>
      </w:r>
    </w:p>
    <w:p w:rsidR="00AE2CFB" w:rsidRPr="006F724A" w:rsidRDefault="00AE2CFB" w:rsidP="00AE2CFB">
      <w:pPr>
        <w:spacing w:after="0" w:line="264" w:lineRule="auto"/>
        <w:rPr>
          <w:rFonts w:ascii="Times New Roman" w:hAnsi="Times New Roman" w:cs="Times New Roman"/>
        </w:rPr>
      </w:pPr>
    </w:p>
    <w:p w:rsidR="00AE2CFB" w:rsidRPr="006F724A" w:rsidRDefault="00AE2CFB" w:rsidP="00AE2CFB">
      <w:pPr>
        <w:spacing w:after="0" w:line="264" w:lineRule="auto"/>
        <w:rPr>
          <w:rFonts w:ascii="Times New Roman" w:hAnsi="Times New Roman" w:cs="Times New Roman"/>
          <w:b/>
          <w:bCs/>
        </w:rPr>
      </w:pPr>
      <w:r w:rsidRPr="006F724A">
        <w:rPr>
          <w:rFonts w:ascii="Times New Roman" w:hAnsi="Times New Roman" w:cs="Times New Roman"/>
          <w:b/>
          <w:bCs/>
        </w:rPr>
        <w:t>Документация, предоставляемая в проектный комитет:</w:t>
      </w:r>
    </w:p>
    <w:p w:rsidR="00AE2CFB" w:rsidRPr="006F724A" w:rsidRDefault="00AE2CFB" w:rsidP="00AE2CFB">
      <w:pPr>
        <w:spacing w:after="0" w:line="264" w:lineRule="auto"/>
        <w:rPr>
          <w:rFonts w:ascii="Times New Roman" w:hAnsi="Times New Roman" w:cs="Times New Roman"/>
        </w:rPr>
      </w:pPr>
    </w:p>
    <w:p w:rsidR="00AE2CFB" w:rsidRPr="006F724A" w:rsidRDefault="00AE2CFB" w:rsidP="00AE2CFB">
      <w:pPr>
        <w:spacing w:after="0" w:line="264" w:lineRule="auto"/>
        <w:rPr>
          <w:rFonts w:ascii="Times New Roman" w:hAnsi="Times New Roman" w:cs="Times New Roman"/>
        </w:rPr>
      </w:pPr>
      <w:r w:rsidRPr="006F724A">
        <w:rPr>
          <w:rFonts w:ascii="Times New Roman" w:hAnsi="Times New Roman" w:cs="Times New Roman"/>
        </w:rPr>
        <w:t xml:space="preserve">Расписание проекта в формате </w:t>
      </w:r>
      <w:r w:rsidRPr="006F724A">
        <w:rPr>
          <w:rFonts w:ascii="Times New Roman" w:hAnsi="Times New Roman" w:cs="Times New Roman"/>
          <w:lang w:val="en-US"/>
        </w:rPr>
        <w:t>Project</w:t>
      </w:r>
    </w:p>
    <w:p w:rsidR="00AE2CFB" w:rsidRPr="006F724A" w:rsidRDefault="00AE2CFB" w:rsidP="00AE2CFB">
      <w:pPr>
        <w:spacing w:after="0" w:line="264" w:lineRule="auto"/>
        <w:rPr>
          <w:rFonts w:ascii="Times New Roman" w:hAnsi="Times New Roman" w:cs="Times New Roman"/>
        </w:rPr>
      </w:pPr>
      <w:r w:rsidRPr="006F724A">
        <w:rPr>
          <w:rFonts w:ascii="Times New Roman" w:hAnsi="Times New Roman" w:cs="Times New Roman"/>
        </w:rPr>
        <w:t>Диаграмма контрольных событий</w:t>
      </w:r>
    </w:p>
    <w:p w:rsidR="00AE2CFB" w:rsidRPr="006F724A" w:rsidRDefault="00AE2CFB" w:rsidP="00AE2CFB">
      <w:pPr>
        <w:spacing w:after="0" w:line="264" w:lineRule="auto"/>
        <w:rPr>
          <w:rFonts w:ascii="Times New Roman" w:hAnsi="Times New Roman" w:cs="Times New Roman"/>
        </w:rPr>
      </w:pPr>
      <w:r w:rsidRPr="006F724A">
        <w:rPr>
          <w:rFonts w:ascii="Times New Roman" w:hAnsi="Times New Roman" w:cs="Times New Roman"/>
        </w:rPr>
        <w:t>Матрица ответственности</w:t>
      </w:r>
    </w:p>
    <w:p w:rsidR="00AE2CFB" w:rsidRPr="006F724A" w:rsidRDefault="00AE2CFB" w:rsidP="00AE2CFB">
      <w:pPr>
        <w:spacing w:after="0" w:line="264" w:lineRule="auto"/>
        <w:rPr>
          <w:rFonts w:ascii="Times New Roman" w:hAnsi="Times New Roman" w:cs="Times New Roman"/>
        </w:rPr>
      </w:pPr>
      <w:r w:rsidRPr="006F724A">
        <w:rPr>
          <w:rFonts w:ascii="Times New Roman" w:hAnsi="Times New Roman" w:cs="Times New Roman"/>
        </w:rPr>
        <w:t>План реагирования на риски</w:t>
      </w:r>
    </w:p>
    <w:p w:rsidR="00AE2CFB" w:rsidRDefault="00AE2CFB" w:rsidP="00AE2CFB">
      <w:pPr>
        <w:pStyle w:val="1"/>
        <w:keepLines w:val="0"/>
        <w:pageBreakBefore/>
        <w:spacing w:before="120" w:after="240" w:line="240" w:lineRule="auto"/>
        <w:jc w:val="right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13" w:name="_Toc512098853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lastRenderedPageBreak/>
        <w:t>Приложение</w:t>
      </w:r>
      <w:r w:rsidRPr="00AE2CF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Б. График работ</w:t>
      </w:r>
      <w:bookmarkEnd w:id="13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 </w:t>
      </w:r>
    </w:p>
    <w:tbl>
      <w:tblPr>
        <w:tblW w:w="10201" w:type="dxa"/>
        <w:tblLook w:val="04A0" w:firstRow="1" w:lastRow="0" w:firstColumn="1" w:lastColumn="0" w:noHBand="0" w:noVBand="1"/>
      </w:tblPr>
      <w:tblGrid>
        <w:gridCol w:w="700"/>
        <w:gridCol w:w="700"/>
        <w:gridCol w:w="1997"/>
        <w:gridCol w:w="2694"/>
        <w:gridCol w:w="2551"/>
        <w:gridCol w:w="1559"/>
      </w:tblGrid>
      <w:tr w:rsidR="00AE2CFB" w:rsidRPr="00AE2CFB" w:rsidTr="00380F4F">
        <w:trPr>
          <w:trHeight w:val="285"/>
        </w:trPr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CFB" w:rsidRPr="00AE2CFB" w:rsidRDefault="00AE2CFB" w:rsidP="00AE2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Период</w:t>
            </w:r>
          </w:p>
        </w:tc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Деятельность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Результат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Участники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Ответственный</w:t>
            </w:r>
          </w:p>
        </w:tc>
      </w:tr>
      <w:tr w:rsidR="00AE2CFB" w:rsidRPr="00AE2CFB" w:rsidTr="00380F4F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08:00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08:30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Ознакомление с материалами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Сотрудники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Сотрудники</w:t>
            </w:r>
          </w:p>
        </w:tc>
      </w:tr>
      <w:tr w:rsidR="00AE2CFB" w:rsidRPr="00AE2CFB" w:rsidTr="00380F4F">
        <w:trPr>
          <w:trHeight w:val="9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08:30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08:40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Установочное совещание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Ознакомление с процедурой, документами этапа проектирования, критериями оценки результата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Сотрудники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Куратор проектов</w:t>
            </w:r>
          </w:p>
        </w:tc>
      </w:tr>
      <w:tr w:rsidR="00AE2CFB" w:rsidRPr="00AE2CFB" w:rsidTr="00380F4F">
        <w:trPr>
          <w:trHeight w:val="6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08:40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08:50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Определение проектных групп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Сформированы проектные группы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Сотрудники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Начальник проектного отдела</w:t>
            </w:r>
          </w:p>
        </w:tc>
      </w:tr>
      <w:tr w:rsidR="00AE2CFB" w:rsidRPr="00AE2CFB" w:rsidTr="00380F4F">
        <w:trPr>
          <w:trHeight w:val="9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08:50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09:00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Совещания в группах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Выбран менеджер проекта, назначены роли участников группы, определен график работ в группе,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Сотрудники каждой группы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Менеджеры проектов</w:t>
            </w:r>
          </w:p>
        </w:tc>
      </w:tr>
      <w:tr w:rsidR="00AE2CFB" w:rsidRPr="00AE2CFB" w:rsidTr="00380F4F">
        <w:trPr>
          <w:trHeight w:val="6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09:00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11:20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Работа в проектных группах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Планирование проекта, разработка документации этапа планирования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Сотрудники каждой группы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Менеджеры проектов</w:t>
            </w:r>
          </w:p>
        </w:tc>
      </w:tr>
      <w:tr w:rsidR="00AE2CFB" w:rsidRPr="00AE2CFB" w:rsidTr="00380F4F">
        <w:trPr>
          <w:trHeight w:val="9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09:30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09:40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Встреча с заказчиком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Получены ответы на вопросы по предметной области, </w:t>
            </w:r>
            <w:proofErr w:type="spellStart"/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возникщие</w:t>
            </w:r>
            <w:proofErr w:type="spellEnd"/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в результате ознакомления / начала работы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Менеджеры проектов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Куратор проектов</w:t>
            </w:r>
          </w:p>
        </w:tc>
      </w:tr>
      <w:tr w:rsidR="00AE2CFB" w:rsidRPr="00AE2CFB" w:rsidTr="00380F4F">
        <w:trPr>
          <w:trHeight w:val="9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10:20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10:30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Передача промежуточных результатов работы проектных групп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Документы текущей стадии работы приняты к рассмотрению проектного комитета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Сотрудники каждой группы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Менеджеры проектов</w:t>
            </w:r>
          </w:p>
        </w:tc>
      </w:tr>
      <w:tr w:rsidR="00AE2CFB" w:rsidRPr="00AE2CFB" w:rsidTr="00380F4F">
        <w:trPr>
          <w:trHeight w:val="6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10:30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10:45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Оценка правильности выполнения работ 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Документы, переданные экспертной группой приняты и оценены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Начальник проектного отдела, Куратор проектов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Начальник проектного отдела</w:t>
            </w:r>
          </w:p>
        </w:tc>
      </w:tr>
      <w:tr w:rsidR="00AE2CFB" w:rsidRPr="00AE2CFB" w:rsidTr="00380F4F">
        <w:trPr>
          <w:trHeight w:val="59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10:40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10:45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Промежуточный контроль 1 проектная группа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Выданы рекомендации по подготовке документации. Скорректирован график работ в группе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Менеджер проекта 1, начальник проектного отдела, куратор проекта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Менеджер проекта 1</w:t>
            </w:r>
          </w:p>
        </w:tc>
      </w:tr>
      <w:tr w:rsidR="00AE2CFB" w:rsidRPr="00AE2CFB" w:rsidTr="00380F4F">
        <w:trPr>
          <w:trHeight w:val="6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10:45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10:50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Промежуточный контроль 2 проектная группа</w:t>
            </w: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Менеджер проекта 2, начальник проектного отдела, куратор проекта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Менеджер проекта 2</w:t>
            </w:r>
          </w:p>
        </w:tc>
      </w:tr>
      <w:tr w:rsidR="00AE2CFB" w:rsidRPr="00AE2CFB" w:rsidTr="00380F4F">
        <w:trPr>
          <w:trHeight w:val="68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10:50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10:55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Промежуточный контроль 3 проектная группа</w:t>
            </w: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Менеджер проекта 3, начальник проектного отдела, куратор проекта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Менеджер проекта 3</w:t>
            </w:r>
          </w:p>
        </w:tc>
      </w:tr>
      <w:tr w:rsidR="00AE2CFB" w:rsidRPr="00AE2CFB" w:rsidTr="00380F4F">
        <w:trPr>
          <w:trHeight w:val="709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10:55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11:00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Промежуточный контроль 4 проектная группа</w:t>
            </w: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Менеджер проекта 4, начальник проектного отдела, куратор проекта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Менеджер проекта 4</w:t>
            </w:r>
          </w:p>
        </w:tc>
      </w:tr>
      <w:tr w:rsidR="00AE2CFB" w:rsidRPr="00AE2CFB" w:rsidTr="00380F4F">
        <w:trPr>
          <w:trHeight w:val="69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11:40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11:50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Отчет о проведении этапа планирования по проекту 1</w:t>
            </w:r>
          </w:p>
        </w:tc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Заслушан доклад менеджера проекта и ответы на вопросы проектного комитета. Принята к рассмотрению документация этапа планирования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Менеджер проекта 1, начальник проектного отдела, куратор проекта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Менеджер проекта 1</w:t>
            </w:r>
          </w:p>
        </w:tc>
      </w:tr>
      <w:tr w:rsidR="00AE2CFB" w:rsidRPr="00AE2CFB" w:rsidTr="00380F4F">
        <w:trPr>
          <w:trHeight w:val="71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11:50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12:00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Отчет о проведении этапа планирования по проекту 2</w:t>
            </w: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Менеджер проекта 2, начальник проектного отдела, куратор проекта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Менеджер проекта 2</w:t>
            </w:r>
          </w:p>
        </w:tc>
      </w:tr>
      <w:tr w:rsidR="00AE2CFB" w:rsidRPr="00AE2CFB" w:rsidTr="00380F4F">
        <w:trPr>
          <w:trHeight w:val="683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12:00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12:10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Отчет о проведении этапа планирования по проекту 3</w:t>
            </w: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Менеджер проекта 3, начальник проектного отдела, куратор проекта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Менеджер проекта 3</w:t>
            </w:r>
          </w:p>
        </w:tc>
      </w:tr>
      <w:tr w:rsidR="00AE2CFB" w:rsidRPr="00AE2CFB" w:rsidTr="00380F4F">
        <w:trPr>
          <w:trHeight w:val="707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12:10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12:20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Отчет о проведении этапа планирования по проекту 4</w:t>
            </w:r>
          </w:p>
        </w:tc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Менеджер проекта 4, начальник проектного отдела, куратор проекта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Менеджер проекта 4</w:t>
            </w:r>
          </w:p>
        </w:tc>
      </w:tr>
      <w:tr w:rsidR="00AE2CFB" w:rsidRPr="00AE2CFB" w:rsidTr="00380F4F">
        <w:trPr>
          <w:trHeight w:val="6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12:20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12:30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Совещание проектного комитета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Осуществлена оценка деятельности проектных групп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Начальник проектного отдела, Куратор проектов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2CFB" w:rsidRPr="00AE2CFB" w:rsidRDefault="00AE2CFB" w:rsidP="00AE2CF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E2CF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Куратор проектов</w:t>
            </w:r>
          </w:p>
        </w:tc>
      </w:tr>
    </w:tbl>
    <w:p w:rsidR="00380F4F" w:rsidRDefault="00380F4F" w:rsidP="00380F4F">
      <w:pPr>
        <w:pStyle w:val="1"/>
        <w:keepLines w:val="0"/>
        <w:pageBreakBefore/>
        <w:spacing w:before="120" w:after="240" w:line="240" w:lineRule="auto"/>
        <w:jc w:val="right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14" w:name="_Toc512098854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lastRenderedPageBreak/>
        <w:t>Приложение</w:t>
      </w:r>
      <w:r w:rsidRPr="00AE2CF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В. Входная документация - Устав проекта</w:t>
      </w:r>
      <w:bookmarkEnd w:id="14"/>
    </w:p>
    <w:p w:rsidR="00380F4F" w:rsidRPr="00CF1994" w:rsidRDefault="00380F4F" w:rsidP="00380F4F">
      <w:pPr>
        <w:pStyle w:val="12"/>
        <w:jc w:val="center"/>
        <w:outlineLvl w:val="9"/>
        <w:rPr>
          <w:rFonts w:ascii="Times New Roman" w:hAnsi="Times New Roman" w:cs="Times New Roman"/>
          <w:sz w:val="28"/>
          <w:szCs w:val="28"/>
        </w:rPr>
      </w:pPr>
      <w:bookmarkStart w:id="15" w:name="_Toc263761824"/>
      <w:r w:rsidRPr="00CF1994">
        <w:rPr>
          <w:rFonts w:ascii="Times New Roman" w:hAnsi="Times New Roman" w:cs="Times New Roman"/>
          <w:sz w:val="28"/>
          <w:szCs w:val="28"/>
        </w:rPr>
        <w:t xml:space="preserve">Устав </w:t>
      </w:r>
      <w:bookmarkEnd w:id="15"/>
      <w:r w:rsidRPr="00CF1994">
        <w:rPr>
          <w:rFonts w:ascii="Times New Roman" w:hAnsi="Times New Roman" w:cs="Times New Roman"/>
          <w:sz w:val="28"/>
          <w:szCs w:val="28"/>
        </w:rPr>
        <w:t>проекта</w:t>
      </w:r>
    </w:p>
    <w:p w:rsidR="00380F4F" w:rsidRPr="00CF1994" w:rsidRDefault="00380F4F" w:rsidP="00380F4F">
      <w:pPr>
        <w:pStyle w:val="12"/>
        <w:spacing w:after="360"/>
        <w:jc w:val="center"/>
        <w:outlineLvl w:val="9"/>
        <w:rPr>
          <w:rFonts w:ascii="Times New Roman" w:hAnsi="Times New Roman" w:cs="Times New Roman"/>
        </w:rPr>
      </w:pPr>
      <w:r w:rsidRPr="00CF1994">
        <w:rPr>
          <w:rFonts w:ascii="Times New Roman" w:hAnsi="Times New Roman" w:cs="Times New Roman"/>
          <w:b w:val="0"/>
          <w:sz w:val="24"/>
          <w:szCs w:val="24"/>
        </w:rPr>
        <w:t>Номер задачи:</w:t>
      </w:r>
      <w:r w:rsidRPr="00CF1994">
        <w:rPr>
          <w:rFonts w:ascii="Times New Roman" w:hAnsi="Times New Roman" w:cs="Times New Roman"/>
          <w:sz w:val="24"/>
          <w:szCs w:val="24"/>
        </w:rPr>
        <w:t xml:space="preserve"> 1</w:t>
      </w:r>
      <w:r w:rsidRPr="00CF199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F1994">
        <w:rPr>
          <w:rFonts w:ascii="Times New Roman" w:hAnsi="Times New Roman" w:cs="Times New Roman"/>
          <w:b w:val="0"/>
          <w:sz w:val="24"/>
          <w:szCs w:val="24"/>
        </w:rPr>
        <w:tab/>
        <w:t>Дата утверждения 06.03.2018</w:t>
      </w:r>
    </w:p>
    <w:p w:rsidR="00380F4F" w:rsidRPr="00CF1994" w:rsidRDefault="00380F4F" w:rsidP="00380F4F">
      <w:pPr>
        <w:pStyle w:val="Standard"/>
        <w:spacing w:before="120" w:after="120" w:line="288" w:lineRule="auto"/>
        <w:ind w:firstLine="709"/>
        <w:rPr>
          <w:rFonts w:ascii="Times New Roman" w:hAnsi="Times New Roman" w:cs="Times New Roman"/>
        </w:rPr>
      </w:pPr>
      <w:r w:rsidRPr="00CF1994">
        <w:rPr>
          <w:rFonts w:ascii="Times New Roman" w:hAnsi="Times New Roman" w:cs="Times New Roman"/>
          <w:b/>
        </w:rPr>
        <w:t xml:space="preserve">1. Кратное наименование: </w:t>
      </w:r>
      <w:r w:rsidRPr="00CF1994">
        <w:rPr>
          <w:rFonts w:ascii="Times New Roman" w:hAnsi="Times New Roman" w:cs="Times New Roman"/>
        </w:rPr>
        <w:t>«Управление расходными материалами»</w:t>
      </w:r>
    </w:p>
    <w:p w:rsidR="00380F4F" w:rsidRPr="00CF1994" w:rsidRDefault="00380F4F" w:rsidP="00380F4F">
      <w:pPr>
        <w:pStyle w:val="af3"/>
        <w:tabs>
          <w:tab w:val="left" w:pos="6315"/>
        </w:tabs>
        <w:spacing w:before="120" w:after="120" w:line="288" w:lineRule="auto"/>
        <w:ind w:left="0" w:right="-96" w:firstLine="714"/>
        <w:jc w:val="left"/>
        <w:rPr>
          <w:rFonts w:ascii="Times New Roman" w:hAnsi="Times New Roman" w:cs="Times New Roman"/>
        </w:rPr>
      </w:pPr>
      <w:r w:rsidRPr="00CF1994">
        <w:rPr>
          <w:rFonts w:ascii="Times New Roman" w:hAnsi="Times New Roman" w:cs="Times New Roman"/>
          <w:i w:val="0"/>
          <w:iCs w:val="0"/>
          <w:sz w:val="24"/>
          <w:szCs w:val="24"/>
        </w:rPr>
        <w:t>2.</w:t>
      </w:r>
      <w:r w:rsidRPr="00CF1994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CF1994">
        <w:rPr>
          <w:rFonts w:ascii="Times New Roman" w:hAnsi="Times New Roman" w:cs="Times New Roman"/>
          <w:bCs/>
          <w:i w:val="0"/>
          <w:iCs w:val="0"/>
          <w:sz w:val="24"/>
          <w:szCs w:val="24"/>
        </w:rPr>
        <w:t>З</w:t>
      </w:r>
      <w:r w:rsidRPr="00CF1994">
        <w:rPr>
          <w:rFonts w:ascii="Times New Roman" w:hAnsi="Times New Roman" w:cs="Times New Roman"/>
          <w:i w:val="0"/>
          <w:iCs w:val="0"/>
          <w:sz w:val="24"/>
          <w:szCs w:val="24"/>
        </w:rPr>
        <w:t>аказчик</w:t>
      </w:r>
      <w:r w:rsidRPr="00CF1994">
        <w:rPr>
          <w:rFonts w:ascii="Times New Roman" w:hAnsi="Times New Roman" w:cs="Times New Roman"/>
          <w:bCs/>
          <w:i w:val="0"/>
          <w:iCs w:val="0"/>
          <w:sz w:val="24"/>
          <w:szCs w:val="24"/>
        </w:rPr>
        <w:t>: компания «</w:t>
      </w:r>
      <w:r w:rsidRPr="00CF1994">
        <w:rPr>
          <w:rFonts w:ascii="Times New Roman" w:hAnsi="Times New Roman" w:cs="Times New Roman"/>
          <w:bCs/>
          <w:i w:val="0"/>
          <w:iCs w:val="0"/>
          <w:sz w:val="24"/>
          <w:szCs w:val="24"/>
          <w:lang w:val="en-US"/>
        </w:rPr>
        <w:t>ABC</w:t>
      </w:r>
      <w:r w:rsidRPr="00CF1994">
        <w:rPr>
          <w:rFonts w:ascii="Times New Roman" w:hAnsi="Times New Roman" w:cs="Times New Roman"/>
          <w:bCs/>
          <w:i w:val="0"/>
          <w:iCs w:val="0"/>
          <w:sz w:val="24"/>
          <w:szCs w:val="24"/>
        </w:rPr>
        <w:t>»</w:t>
      </w:r>
    </w:p>
    <w:p w:rsidR="00380F4F" w:rsidRPr="00CF1994" w:rsidRDefault="00380F4F" w:rsidP="00380F4F">
      <w:pPr>
        <w:pStyle w:val="Standard"/>
        <w:spacing w:before="120" w:after="120" w:line="288" w:lineRule="auto"/>
        <w:ind w:left="708"/>
        <w:jc w:val="both"/>
        <w:rPr>
          <w:rFonts w:ascii="Times New Roman" w:hAnsi="Times New Roman" w:cs="Times New Roman"/>
        </w:rPr>
      </w:pPr>
      <w:r w:rsidRPr="00CF1994">
        <w:rPr>
          <w:rFonts w:ascii="Times New Roman" w:hAnsi="Times New Roman" w:cs="Times New Roman"/>
          <w:b/>
        </w:rPr>
        <w:t>3. Менеджер проекта:</w:t>
      </w:r>
    </w:p>
    <w:p w:rsidR="00380F4F" w:rsidRPr="00CF1994" w:rsidRDefault="00380F4F" w:rsidP="00380F4F">
      <w:pPr>
        <w:pStyle w:val="af3"/>
        <w:spacing w:before="120" w:after="120" w:line="288" w:lineRule="auto"/>
        <w:ind w:left="0" w:right="-96" w:firstLine="714"/>
        <w:jc w:val="left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F1994">
        <w:rPr>
          <w:rFonts w:ascii="Times New Roman" w:hAnsi="Times New Roman" w:cs="Times New Roman"/>
          <w:i w:val="0"/>
          <w:iCs w:val="0"/>
          <w:sz w:val="24"/>
          <w:szCs w:val="24"/>
        </w:rPr>
        <w:t>4. Сущность проекта:</w:t>
      </w:r>
    </w:p>
    <w:p w:rsidR="00380F4F" w:rsidRPr="00CF1994" w:rsidRDefault="00380F4F" w:rsidP="00380F4F">
      <w:pPr>
        <w:pStyle w:val="af3"/>
        <w:spacing w:before="120" w:after="120" w:line="288" w:lineRule="auto"/>
        <w:ind w:left="0" w:right="-96" w:firstLine="714"/>
        <w:rPr>
          <w:rFonts w:ascii="Times New Roman" w:hAnsi="Times New Roman" w:cs="Times New Roman"/>
        </w:rPr>
      </w:pPr>
      <w:r w:rsidRPr="00CF1994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Провести мероприятия по сокращению затрат</w:t>
      </w:r>
      <w:r w:rsidRPr="00CF1994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CF1994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на расходные материалы (картриджи, заправки принтеров) для печатающей оргтехники. Пользователями результатов выполнения данной задачи будут сотрудники всех подразделений компании</w:t>
      </w:r>
    </w:p>
    <w:p w:rsidR="00380F4F" w:rsidRPr="00CF1994" w:rsidRDefault="00380F4F" w:rsidP="00380F4F">
      <w:pPr>
        <w:pStyle w:val="af3"/>
        <w:spacing w:before="120" w:after="120" w:line="288" w:lineRule="auto"/>
        <w:ind w:left="0" w:right="-96" w:firstLine="714"/>
        <w:jc w:val="left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F1994">
        <w:rPr>
          <w:rFonts w:ascii="Times New Roman" w:hAnsi="Times New Roman" w:cs="Times New Roman"/>
          <w:i w:val="0"/>
          <w:iCs w:val="0"/>
          <w:sz w:val="24"/>
          <w:szCs w:val="24"/>
        </w:rPr>
        <w:t>5. Результат:</w:t>
      </w:r>
    </w:p>
    <w:p w:rsidR="00380F4F" w:rsidRPr="00CF1994" w:rsidRDefault="00380F4F" w:rsidP="00380F4F">
      <w:pPr>
        <w:pStyle w:val="Standard"/>
        <w:spacing w:before="120" w:after="120" w:line="288" w:lineRule="auto"/>
        <w:rPr>
          <w:rFonts w:ascii="Times New Roman" w:hAnsi="Times New Roman" w:cs="Times New Roman"/>
        </w:rPr>
      </w:pPr>
      <w:r w:rsidRPr="00CF1994">
        <w:rPr>
          <w:rFonts w:ascii="Times New Roman" w:hAnsi="Times New Roman" w:cs="Times New Roman"/>
        </w:rPr>
        <w:t>Сокращение затрат на расходные материалы для печатающей оргтехники, сокращение затрат на ремонт печатающей оргтехники.</w:t>
      </w:r>
    </w:p>
    <w:p w:rsidR="00380F4F" w:rsidRPr="00CF1994" w:rsidRDefault="00380F4F" w:rsidP="00380F4F">
      <w:pPr>
        <w:pStyle w:val="af3"/>
        <w:tabs>
          <w:tab w:val="left" w:pos="1260"/>
        </w:tabs>
        <w:spacing w:before="120" w:after="120" w:line="288" w:lineRule="auto"/>
        <w:ind w:left="900" w:right="-96" w:hanging="180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F1994">
        <w:rPr>
          <w:rFonts w:ascii="Times New Roman" w:hAnsi="Times New Roman" w:cs="Times New Roman"/>
          <w:i w:val="0"/>
          <w:iCs w:val="0"/>
          <w:sz w:val="24"/>
          <w:szCs w:val="24"/>
        </w:rPr>
        <w:t>6. Цели проекта, по достижению которых проект будет выполнен:</w:t>
      </w:r>
    </w:p>
    <w:p w:rsidR="00380F4F" w:rsidRPr="00CF1994" w:rsidRDefault="00380F4F" w:rsidP="00380F4F">
      <w:pPr>
        <w:pStyle w:val="af5"/>
        <w:spacing w:before="120" w:after="120" w:line="288" w:lineRule="auto"/>
        <w:rPr>
          <w:rFonts w:ascii="Times New Roman" w:hAnsi="Times New Roman" w:cs="Times New Roman"/>
          <w:sz w:val="24"/>
          <w:szCs w:val="24"/>
        </w:rPr>
      </w:pPr>
      <w:r w:rsidRPr="00CF1994">
        <w:rPr>
          <w:rFonts w:ascii="Times New Roman" w:hAnsi="Times New Roman" w:cs="Times New Roman"/>
          <w:sz w:val="24"/>
          <w:szCs w:val="24"/>
        </w:rPr>
        <w:t>Сократить затраты на расходные материалы на 15% за 2018 год по сравнению с 2017 годом с учетом индексации затрат за 2018г.</w:t>
      </w:r>
    </w:p>
    <w:p w:rsidR="00380F4F" w:rsidRPr="00CF1994" w:rsidRDefault="00380F4F" w:rsidP="00380F4F">
      <w:pPr>
        <w:pStyle w:val="af3"/>
        <w:spacing w:before="120" w:after="120" w:line="288" w:lineRule="auto"/>
        <w:ind w:left="714" w:right="-96" w:firstLine="0"/>
        <w:rPr>
          <w:rFonts w:ascii="Times New Roman" w:hAnsi="Times New Roman" w:cs="Times New Roman"/>
        </w:rPr>
      </w:pPr>
      <w:r w:rsidRPr="00CF1994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7. Ограничения </w:t>
      </w:r>
      <w:r w:rsidRPr="00CF1994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(бюджет, сроки)</w:t>
      </w:r>
    </w:p>
    <w:p w:rsidR="00380F4F" w:rsidRPr="00CF1994" w:rsidRDefault="00380F4F" w:rsidP="00380F4F">
      <w:pPr>
        <w:pStyle w:val="Standard"/>
        <w:spacing w:before="120" w:after="120" w:line="288" w:lineRule="auto"/>
        <w:rPr>
          <w:rFonts w:ascii="Times New Roman" w:hAnsi="Times New Roman" w:cs="Times New Roman"/>
        </w:rPr>
      </w:pPr>
      <w:r w:rsidRPr="00CF1994">
        <w:rPr>
          <w:rFonts w:ascii="Times New Roman" w:hAnsi="Times New Roman" w:cs="Times New Roman"/>
        </w:rPr>
        <w:t>Ограничения по срокам: 31 декабря 2018 г.</w:t>
      </w:r>
    </w:p>
    <w:p w:rsidR="00380F4F" w:rsidRPr="00CF1994" w:rsidRDefault="00380F4F" w:rsidP="00380F4F">
      <w:pPr>
        <w:pStyle w:val="Standard"/>
        <w:spacing w:before="120" w:after="120" w:line="288" w:lineRule="auto"/>
        <w:rPr>
          <w:rFonts w:ascii="Times New Roman" w:hAnsi="Times New Roman" w:cs="Times New Roman"/>
        </w:rPr>
      </w:pPr>
      <w:r w:rsidRPr="00CF1994">
        <w:rPr>
          <w:rFonts w:ascii="Times New Roman" w:hAnsi="Times New Roman" w:cs="Times New Roman"/>
        </w:rPr>
        <w:t>Ограничения по бюджету: 800 тыс. руб.</w:t>
      </w:r>
    </w:p>
    <w:p w:rsidR="00380F4F" w:rsidRPr="00CF1994" w:rsidRDefault="00380F4F" w:rsidP="00380F4F">
      <w:pPr>
        <w:pStyle w:val="af3"/>
        <w:spacing w:before="120" w:after="120" w:line="288" w:lineRule="auto"/>
        <w:ind w:left="0" w:right="-96" w:firstLine="714"/>
        <w:jc w:val="left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F1994">
        <w:rPr>
          <w:rFonts w:ascii="Times New Roman" w:hAnsi="Times New Roman" w:cs="Times New Roman"/>
          <w:i w:val="0"/>
          <w:iCs w:val="0"/>
          <w:sz w:val="24"/>
          <w:szCs w:val="24"/>
        </w:rPr>
        <w:t>8. Эффекты от реализации проекта:</w:t>
      </w:r>
    </w:p>
    <w:p w:rsidR="00380F4F" w:rsidRPr="00CF1994" w:rsidRDefault="00380F4F" w:rsidP="00380F4F">
      <w:pPr>
        <w:pStyle w:val="a5"/>
        <w:widowControl w:val="0"/>
        <w:numPr>
          <w:ilvl w:val="0"/>
          <w:numId w:val="10"/>
        </w:numPr>
        <w:suppressAutoHyphens/>
        <w:autoSpaceDN w:val="0"/>
        <w:spacing w:before="120" w:after="120" w:line="288" w:lineRule="auto"/>
        <w:contextualSpacing w:val="0"/>
        <w:textAlignment w:val="baseline"/>
        <w:rPr>
          <w:rFonts w:ascii="Times New Roman" w:hAnsi="Times New Roman" w:cs="Times New Roman"/>
        </w:rPr>
      </w:pPr>
      <w:r w:rsidRPr="00CF1994">
        <w:rPr>
          <w:rFonts w:ascii="Times New Roman" w:hAnsi="Times New Roman" w:cs="Times New Roman"/>
        </w:rPr>
        <w:t>Сокращение расхода бумаги;</w:t>
      </w:r>
    </w:p>
    <w:p w:rsidR="00380F4F" w:rsidRPr="00CF1994" w:rsidRDefault="00380F4F" w:rsidP="00380F4F">
      <w:pPr>
        <w:pStyle w:val="a5"/>
        <w:widowControl w:val="0"/>
        <w:numPr>
          <w:ilvl w:val="0"/>
          <w:numId w:val="9"/>
        </w:numPr>
        <w:suppressAutoHyphens/>
        <w:autoSpaceDN w:val="0"/>
        <w:spacing w:before="120" w:after="120" w:line="288" w:lineRule="auto"/>
        <w:contextualSpacing w:val="0"/>
        <w:textAlignment w:val="baseline"/>
        <w:rPr>
          <w:rFonts w:ascii="Times New Roman" w:hAnsi="Times New Roman" w:cs="Times New Roman"/>
        </w:rPr>
      </w:pPr>
      <w:r w:rsidRPr="00CF1994">
        <w:rPr>
          <w:rFonts w:ascii="Times New Roman" w:hAnsi="Times New Roman" w:cs="Times New Roman"/>
        </w:rPr>
        <w:t>Переход на систему электронного документооборота;</w:t>
      </w:r>
    </w:p>
    <w:p w:rsidR="00380F4F" w:rsidRPr="00CF1994" w:rsidRDefault="00380F4F" w:rsidP="00380F4F">
      <w:pPr>
        <w:pStyle w:val="Standard"/>
        <w:spacing w:before="120" w:after="120" w:line="288" w:lineRule="auto"/>
        <w:ind w:firstLine="709"/>
        <w:rPr>
          <w:rFonts w:ascii="Times New Roman" w:hAnsi="Times New Roman" w:cs="Times New Roman"/>
        </w:rPr>
      </w:pPr>
      <w:r w:rsidRPr="00CF1994">
        <w:rPr>
          <w:rFonts w:ascii="Times New Roman" w:hAnsi="Times New Roman" w:cs="Times New Roman"/>
          <w:b/>
        </w:rPr>
        <w:t>9. Ключевые события, этапы выполнения работ:</w:t>
      </w:r>
    </w:p>
    <w:p w:rsidR="00380F4F" w:rsidRPr="00CF1994" w:rsidRDefault="00380F4F" w:rsidP="00380F4F">
      <w:pPr>
        <w:pStyle w:val="Standard"/>
        <w:spacing w:before="120" w:after="120" w:line="288" w:lineRule="auto"/>
        <w:rPr>
          <w:rFonts w:ascii="Times New Roman" w:hAnsi="Times New Roman" w:cs="Times New Roman"/>
        </w:rPr>
      </w:pPr>
      <w:r w:rsidRPr="00CF1994">
        <w:rPr>
          <w:rFonts w:ascii="Times New Roman" w:hAnsi="Times New Roman" w:cs="Times New Roman"/>
        </w:rPr>
        <w:t>Работа по реализации проекта делится на этапы и для выполнения привлекаются следующие специалисты:</w:t>
      </w:r>
    </w:p>
    <w:tbl>
      <w:tblPr>
        <w:tblW w:w="937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3"/>
        <w:gridCol w:w="5078"/>
        <w:gridCol w:w="2579"/>
      </w:tblGrid>
      <w:tr w:rsidR="00380F4F" w:rsidRPr="00CF1994" w:rsidTr="00380F4F">
        <w:trPr>
          <w:cantSplit/>
          <w:trHeight w:val="281"/>
          <w:tblHeader/>
        </w:trPr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F4F" w:rsidRPr="00CF1994" w:rsidRDefault="00380F4F" w:rsidP="00380F4F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CF1994">
              <w:rPr>
                <w:rFonts w:ascii="Times New Roman" w:hAnsi="Times New Roman" w:cs="Times New Roman"/>
                <w:b/>
              </w:rPr>
              <w:t>Этап</w:t>
            </w:r>
          </w:p>
        </w:tc>
        <w:tc>
          <w:tcPr>
            <w:tcW w:w="5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F4F" w:rsidRPr="00CF1994" w:rsidRDefault="00380F4F" w:rsidP="00380F4F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CF1994">
              <w:rPr>
                <w:rFonts w:ascii="Times New Roman" w:hAnsi="Times New Roman" w:cs="Times New Roman"/>
                <w:b/>
              </w:rPr>
              <w:t>Выполняемая работа</w:t>
            </w:r>
          </w:p>
        </w:tc>
        <w:tc>
          <w:tcPr>
            <w:tcW w:w="2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F4F" w:rsidRPr="00CF1994" w:rsidRDefault="00380F4F" w:rsidP="00380F4F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CF1994">
              <w:rPr>
                <w:rFonts w:ascii="Times New Roman" w:hAnsi="Times New Roman" w:cs="Times New Roman"/>
                <w:b/>
              </w:rPr>
              <w:t>Ф.И.О.</w:t>
            </w:r>
          </w:p>
        </w:tc>
      </w:tr>
      <w:tr w:rsidR="00380F4F" w:rsidRPr="00CF1994" w:rsidTr="00380F4F">
        <w:trPr>
          <w:cantSplit/>
          <w:trHeight w:val="281"/>
        </w:trPr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F4F" w:rsidRPr="00CF1994" w:rsidRDefault="00380F4F" w:rsidP="00380F4F">
            <w:pPr>
              <w:pStyle w:val="Standard"/>
              <w:rPr>
                <w:rFonts w:ascii="Times New Roman" w:hAnsi="Times New Roman" w:cs="Times New Roman"/>
              </w:rPr>
            </w:pPr>
            <w:r w:rsidRPr="00CF199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F4F" w:rsidRPr="00CF1994" w:rsidRDefault="00380F4F" w:rsidP="00380F4F">
            <w:pPr>
              <w:pStyle w:val="Standard"/>
              <w:rPr>
                <w:rFonts w:ascii="Times New Roman" w:hAnsi="Times New Roman" w:cs="Times New Roman"/>
              </w:rPr>
            </w:pPr>
            <w:r w:rsidRPr="00CF1994">
              <w:rPr>
                <w:rFonts w:ascii="Times New Roman" w:hAnsi="Times New Roman" w:cs="Times New Roman"/>
              </w:rPr>
              <w:t>Анализ существующей информации по расходным материалам</w:t>
            </w:r>
          </w:p>
        </w:tc>
        <w:tc>
          <w:tcPr>
            <w:tcW w:w="2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F4F" w:rsidRPr="00CF1994" w:rsidRDefault="00380F4F" w:rsidP="00380F4F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  <w:tr w:rsidR="00380F4F" w:rsidRPr="00CF1994" w:rsidTr="00380F4F">
        <w:trPr>
          <w:cantSplit/>
          <w:trHeight w:val="281"/>
        </w:trPr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F4F" w:rsidRPr="00CF1994" w:rsidRDefault="00380F4F" w:rsidP="00380F4F">
            <w:pPr>
              <w:pStyle w:val="Standard"/>
              <w:rPr>
                <w:rFonts w:ascii="Times New Roman" w:hAnsi="Times New Roman" w:cs="Times New Roman"/>
              </w:rPr>
            </w:pPr>
            <w:r w:rsidRPr="00CF199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F4F" w:rsidRPr="00CF1994" w:rsidRDefault="00380F4F" w:rsidP="00380F4F">
            <w:pPr>
              <w:pStyle w:val="Standard"/>
              <w:rPr>
                <w:rFonts w:ascii="Times New Roman" w:hAnsi="Times New Roman" w:cs="Times New Roman"/>
              </w:rPr>
            </w:pPr>
            <w:r w:rsidRPr="00CF1994">
              <w:rPr>
                <w:rFonts w:ascii="Times New Roman" w:hAnsi="Times New Roman" w:cs="Times New Roman"/>
              </w:rPr>
              <w:t>Оптимизация цветной печати</w:t>
            </w:r>
          </w:p>
        </w:tc>
        <w:tc>
          <w:tcPr>
            <w:tcW w:w="2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F4F" w:rsidRPr="00CF1994" w:rsidRDefault="00380F4F" w:rsidP="00380F4F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  <w:tr w:rsidR="00380F4F" w:rsidRPr="00CF1994" w:rsidTr="00380F4F">
        <w:trPr>
          <w:cantSplit/>
          <w:trHeight w:val="281"/>
        </w:trPr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F4F" w:rsidRPr="00CF1994" w:rsidRDefault="00380F4F" w:rsidP="00380F4F">
            <w:pPr>
              <w:pStyle w:val="Standard"/>
              <w:rPr>
                <w:rFonts w:ascii="Times New Roman" w:hAnsi="Times New Roman" w:cs="Times New Roman"/>
              </w:rPr>
            </w:pPr>
            <w:r w:rsidRPr="00CF199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F4F" w:rsidRPr="00CF1994" w:rsidRDefault="00380F4F" w:rsidP="00380F4F">
            <w:pPr>
              <w:pStyle w:val="Standard"/>
              <w:rPr>
                <w:rFonts w:ascii="Times New Roman" w:hAnsi="Times New Roman" w:cs="Times New Roman"/>
              </w:rPr>
            </w:pPr>
            <w:r w:rsidRPr="00CF1994">
              <w:rPr>
                <w:rFonts w:ascii="Times New Roman" w:hAnsi="Times New Roman" w:cs="Times New Roman"/>
              </w:rPr>
              <w:t>Установка лимитов</w:t>
            </w:r>
          </w:p>
        </w:tc>
        <w:tc>
          <w:tcPr>
            <w:tcW w:w="2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F4F" w:rsidRPr="00CF1994" w:rsidRDefault="00380F4F" w:rsidP="00380F4F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  <w:tr w:rsidR="00380F4F" w:rsidRPr="00CF1994" w:rsidTr="00380F4F">
        <w:trPr>
          <w:cantSplit/>
          <w:trHeight w:val="281"/>
        </w:trPr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F4F" w:rsidRPr="00CF1994" w:rsidRDefault="00380F4F" w:rsidP="00380F4F">
            <w:pPr>
              <w:pStyle w:val="af7"/>
              <w:spacing w:after="0" w:line="240" w:lineRule="auto"/>
              <w:rPr>
                <w:rFonts w:ascii="Times New Roman" w:hAnsi="Times New Roman" w:cs="Times New Roman"/>
              </w:rPr>
            </w:pPr>
            <w:r w:rsidRPr="00CF1994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5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F4F" w:rsidRPr="00CF1994" w:rsidRDefault="00380F4F" w:rsidP="00380F4F">
            <w:pPr>
              <w:pStyle w:val="Standard"/>
              <w:rPr>
                <w:rFonts w:ascii="Times New Roman" w:hAnsi="Times New Roman" w:cs="Times New Roman"/>
              </w:rPr>
            </w:pPr>
            <w:r w:rsidRPr="00CF1994">
              <w:rPr>
                <w:rFonts w:ascii="Times New Roman" w:hAnsi="Times New Roman" w:cs="Times New Roman"/>
              </w:rPr>
              <w:t>Изменение контроля</w:t>
            </w:r>
          </w:p>
        </w:tc>
        <w:tc>
          <w:tcPr>
            <w:tcW w:w="2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F4F" w:rsidRPr="00CF1994" w:rsidRDefault="00380F4F" w:rsidP="00380F4F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  <w:tr w:rsidR="00380F4F" w:rsidRPr="00CF1994" w:rsidTr="00380F4F">
        <w:trPr>
          <w:cantSplit/>
          <w:trHeight w:val="281"/>
        </w:trPr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F4F" w:rsidRPr="00CF1994" w:rsidRDefault="00380F4F" w:rsidP="00380F4F">
            <w:pPr>
              <w:pStyle w:val="Standard"/>
              <w:rPr>
                <w:rFonts w:ascii="Times New Roman" w:hAnsi="Times New Roman" w:cs="Times New Roman"/>
              </w:rPr>
            </w:pPr>
            <w:r w:rsidRPr="00CF199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F4F" w:rsidRPr="00CF1994" w:rsidRDefault="00380F4F" w:rsidP="00380F4F">
            <w:pPr>
              <w:pStyle w:val="Standard"/>
              <w:rPr>
                <w:rFonts w:ascii="Times New Roman" w:hAnsi="Times New Roman" w:cs="Times New Roman"/>
              </w:rPr>
            </w:pPr>
            <w:r w:rsidRPr="00CF1994">
              <w:rPr>
                <w:rFonts w:ascii="Times New Roman" w:hAnsi="Times New Roman" w:cs="Times New Roman"/>
              </w:rPr>
              <w:t>Тестовая эксплуатация системы управления</w:t>
            </w:r>
          </w:p>
        </w:tc>
        <w:tc>
          <w:tcPr>
            <w:tcW w:w="2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F4F" w:rsidRPr="00CF1994" w:rsidRDefault="00380F4F" w:rsidP="00380F4F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  <w:tr w:rsidR="00380F4F" w:rsidRPr="00CF1994" w:rsidTr="00380F4F">
        <w:trPr>
          <w:cantSplit/>
          <w:trHeight w:val="281"/>
        </w:trPr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F4F" w:rsidRPr="00CF1994" w:rsidRDefault="00380F4F" w:rsidP="00380F4F">
            <w:pPr>
              <w:pStyle w:val="Standard"/>
              <w:rPr>
                <w:rFonts w:ascii="Times New Roman" w:hAnsi="Times New Roman" w:cs="Times New Roman"/>
              </w:rPr>
            </w:pPr>
            <w:r w:rsidRPr="00CF19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F4F" w:rsidRPr="00CF1994" w:rsidRDefault="00380F4F" w:rsidP="00380F4F">
            <w:pPr>
              <w:pStyle w:val="Standard"/>
              <w:rPr>
                <w:rFonts w:ascii="Times New Roman" w:hAnsi="Times New Roman" w:cs="Times New Roman"/>
              </w:rPr>
            </w:pPr>
            <w:r w:rsidRPr="00CF1994">
              <w:rPr>
                <w:rFonts w:ascii="Times New Roman" w:hAnsi="Times New Roman" w:cs="Times New Roman"/>
              </w:rPr>
              <w:t>Внедрение в опытную эксплуатацию системы электронного документооборота СЭДО</w:t>
            </w:r>
          </w:p>
        </w:tc>
        <w:tc>
          <w:tcPr>
            <w:tcW w:w="2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F4F" w:rsidRPr="00CF1994" w:rsidRDefault="00380F4F" w:rsidP="00380F4F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  <w:tr w:rsidR="00380F4F" w:rsidRPr="00CF1994" w:rsidTr="00380F4F">
        <w:trPr>
          <w:cantSplit/>
          <w:trHeight w:val="281"/>
        </w:trPr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F4F" w:rsidRPr="00CF1994" w:rsidRDefault="00380F4F" w:rsidP="00380F4F">
            <w:pPr>
              <w:pStyle w:val="Standard"/>
              <w:rPr>
                <w:rFonts w:ascii="Times New Roman" w:hAnsi="Times New Roman" w:cs="Times New Roman"/>
              </w:rPr>
            </w:pPr>
            <w:r w:rsidRPr="00CF199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F4F" w:rsidRPr="00CF1994" w:rsidRDefault="00380F4F" w:rsidP="00380F4F">
            <w:pPr>
              <w:pStyle w:val="Standard"/>
              <w:rPr>
                <w:rFonts w:ascii="Times New Roman" w:hAnsi="Times New Roman" w:cs="Times New Roman"/>
              </w:rPr>
            </w:pPr>
            <w:r w:rsidRPr="00CF1994">
              <w:rPr>
                <w:rFonts w:ascii="Times New Roman" w:hAnsi="Times New Roman" w:cs="Times New Roman"/>
              </w:rPr>
              <w:t>Промышленная эксплуатация системы управления</w:t>
            </w:r>
          </w:p>
        </w:tc>
        <w:tc>
          <w:tcPr>
            <w:tcW w:w="2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F4F" w:rsidRPr="00CF1994" w:rsidRDefault="00380F4F" w:rsidP="00380F4F">
            <w:pPr>
              <w:pStyle w:val="Standard"/>
              <w:rPr>
                <w:rFonts w:ascii="Times New Roman" w:hAnsi="Times New Roman" w:cs="Times New Roman"/>
              </w:rPr>
            </w:pPr>
          </w:p>
          <w:p w:rsidR="00380F4F" w:rsidRPr="00CF1994" w:rsidRDefault="00380F4F" w:rsidP="00380F4F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</w:tbl>
    <w:p w:rsidR="00380F4F" w:rsidRDefault="00380F4F" w:rsidP="00380F4F">
      <w:pPr>
        <w:pStyle w:val="1"/>
        <w:keepLines w:val="0"/>
        <w:pageBreakBefore/>
        <w:spacing w:before="120" w:after="240" w:line="240" w:lineRule="auto"/>
        <w:jc w:val="right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16" w:name="_Toc512098855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lastRenderedPageBreak/>
        <w:t>Приложение</w:t>
      </w:r>
      <w:r w:rsidRPr="00AE2CF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Г. Входная документация – Организационная структура проекта</w:t>
      </w:r>
      <w:bookmarkEnd w:id="16"/>
    </w:p>
    <w:p w:rsidR="00380F4F" w:rsidRPr="002320D0" w:rsidRDefault="00380F4F" w:rsidP="00380F4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20D0">
        <w:rPr>
          <w:rFonts w:ascii="Times New Roman" w:hAnsi="Times New Roman" w:cs="Times New Roman"/>
          <w:b/>
          <w:sz w:val="24"/>
          <w:szCs w:val="24"/>
        </w:rPr>
        <w:t>Организационная структура ОАО «</w:t>
      </w:r>
      <w:r w:rsidRPr="002320D0">
        <w:rPr>
          <w:rFonts w:ascii="Times New Roman" w:hAnsi="Times New Roman" w:cs="Times New Roman"/>
          <w:b/>
          <w:sz w:val="24"/>
          <w:szCs w:val="24"/>
          <w:lang w:val="en-US"/>
        </w:rPr>
        <w:t>ABC</w:t>
      </w:r>
      <w:r w:rsidRPr="002320D0">
        <w:rPr>
          <w:rFonts w:ascii="Times New Roman" w:hAnsi="Times New Roman" w:cs="Times New Roman"/>
          <w:b/>
          <w:sz w:val="24"/>
          <w:szCs w:val="24"/>
        </w:rPr>
        <w:t>»</w:t>
      </w:r>
    </w:p>
    <w:p w:rsidR="00380F4F" w:rsidRPr="00380F4F" w:rsidRDefault="00380F4F" w:rsidP="00380F4F">
      <w:r w:rsidRPr="00685646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DB1E330" wp14:editId="4C656B7F">
            <wp:simplePos x="1190625" y="981075"/>
            <wp:positionH relativeFrom="column">
              <wp:align>left</wp:align>
            </wp:positionH>
            <wp:positionV relativeFrom="paragraph">
              <wp:align>top</wp:align>
            </wp:positionV>
            <wp:extent cx="5175250" cy="5175250"/>
            <wp:effectExtent l="0" t="0" r="0" b="0"/>
            <wp:wrapSquare wrapText="bothSides"/>
            <wp:docPr id="3" name="Рисунок 3" descr="G:\Без имени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Без имени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517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80F4F">
        <w:br w:type="textWrapping" w:clear="all"/>
      </w:r>
    </w:p>
    <w:p w:rsidR="00380F4F" w:rsidRPr="002320D0" w:rsidRDefault="00380F4F" w:rsidP="00380F4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20D0">
        <w:rPr>
          <w:rFonts w:ascii="Times New Roman" w:hAnsi="Times New Roman" w:cs="Times New Roman"/>
          <w:b/>
          <w:sz w:val="24"/>
          <w:szCs w:val="24"/>
        </w:rPr>
        <w:t>Организационная структура технической дирекции</w:t>
      </w:r>
    </w:p>
    <w:p w:rsidR="00380F4F" w:rsidRPr="004E5235" w:rsidRDefault="00380F4F" w:rsidP="00380F4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D9D6C7" wp14:editId="651182DB">
            <wp:extent cx="3438000" cy="268920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38000" cy="26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F4F" w:rsidRDefault="00380F4F" w:rsidP="00380F4F">
      <w:pPr>
        <w:pStyle w:val="1"/>
        <w:keepLines w:val="0"/>
        <w:pageBreakBefore/>
        <w:spacing w:before="120" w:after="240" w:line="240" w:lineRule="auto"/>
        <w:jc w:val="right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17" w:name="_Toc512098856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lastRenderedPageBreak/>
        <w:t>Приложение</w:t>
      </w:r>
      <w:r w:rsidRPr="00AE2CF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Д. Входная документация – Иерархическая структура работ</w:t>
      </w:r>
      <w:bookmarkEnd w:id="17"/>
    </w:p>
    <w:tbl>
      <w:tblPr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0"/>
        <w:gridCol w:w="9205"/>
      </w:tblGrid>
      <w:tr w:rsidR="00380F4F" w:rsidRPr="00380F4F" w:rsidTr="00380F4F">
        <w:trPr>
          <w:trHeight w:val="315"/>
          <w:tblHeader/>
        </w:trPr>
        <w:tc>
          <w:tcPr>
            <w:tcW w:w="860" w:type="dxa"/>
            <w:shd w:val="clear" w:color="auto" w:fill="auto"/>
            <w:noWrap/>
            <w:vAlign w:val="bottom"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9205" w:type="dxa"/>
            <w:shd w:val="clear" w:color="auto" w:fill="auto"/>
            <w:vAlign w:val="bottom"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Наименование работы</w:t>
            </w:r>
          </w:p>
        </w:tc>
      </w:tr>
      <w:tr w:rsidR="00380F4F" w:rsidRPr="00380F4F" w:rsidTr="00380F4F">
        <w:trPr>
          <w:trHeight w:val="315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9205" w:type="dxa"/>
            <w:shd w:val="clear" w:color="auto" w:fill="auto"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Управление расходными материалами</w:t>
            </w:r>
          </w:p>
        </w:tc>
      </w:tr>
      <w:tr w:rsidR="00380F4F" w:rsidRPr="00380F4F" w:rsidTr="00380F4F">
        <w:trPr>
          <w:trHeight w:val="3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9205" w:type="dxa"/>
            <w:shd w:val="clear" w:color="auto" w:fill="auto"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Анализ существующей информации по расходным материалам</w:t>
            </w:r>
          </w:p>
        </w:tc>
      </w:tr>
      <w:tr w:rsidR="00380F4F" w:rsidRPr="00380F4F" w:rsidTr="00380F4F">
        <w:trPr>
          <w:trHeight w:val="3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1.1</w:t>
            </w:r>
          </w:p>
        </w:tc>
        <w:tc>
          <w:tcPr>
            <w:tcW w:w="9205" w:type="dxa"/>
            <w:shd w:val="clear" w:color="auto" w:fill="auto"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Подготовка статистики по расходам картриджей за 2016-2017 год</w:t>
            </w:r>
          </w:p>
        </w:tc>
      </w:tr>
      <w:tr w:rsidR="00380F4F" w:rsidRPr="00380F4F" w:rsidTr="00380F4F">
        <w:trPr>
          <w:trHeight w:val="3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1.2</w:t>
            </w:r>
          </w:p>
        </w:tc>
        <w:tc>
          <w:tcPr>
            <w:tcW w:w="9205" w:type="dxa"/>
            <w:shd w:val="clear" w:color="auto" w:fill="auto"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Вывод информации в таблице по подразделениям</w:t>
            </w:r>
          </w:p>
        </w:tc>
      </w:tr>
      <w:tr w:rsidR="00380F4F" w:rsidRPr="00380F4F" w:rsidTr="00380F4F">
        <w:trPr>
          <w:trHeight w:val="6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1.3</w:t>
            </w:r>
          </w:p>
        </w:tc>
        <w:tc>
          <w:tcPr>
            <w:tcW w:w="9205" w:type="dxa"/>
            <w:shd w:val="clear" w:color="auto" w:fill="auto"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Подготовка информации в виде таблицы в разрезе подразделений по количеству копий, стоимости заправок за период 2016-2017</w:t>
            </w:r>
          </w:p>
        </w:tc>
      </w:tr>
      <w:tr w:rsidR="00380F4F" w:rsidRPr="00380F4F" w:rsidTr="00380F4F">
        <w:trPr>
          <w:trHeight w:val="3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1.4</w:t>
            </w:r>
          </w:p>
        </w:tc>
        <w:tc>
          <w:tcPr>
            <w:tcW w:w="9205" w:type="dxa"/>
            <w:shd w:val="clear" w:color="auto" w:fill="auto"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Вывод стоимости отпечатка по каждому принтеру</w:t>
            </w:r>
          </w:p>
        </w:tc>
      </w:tr>
      <w:tr w:rsidR="00380F4F" w:rsidRPr="00380F4F" w:rsidTr="00380F4F">
        <w:trPr>
          <w:trHeight w:val="3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9205" w:type="dxa"/>
            <w:shd w:val="clear" w:color="auto" w:fill="auto"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Оптимизация цветной печати</w:t>
            </w:r>
          </w:p>
        </w:tc>
      </w:tr>
      <w:tr w:rsidR="00380F4F" w:rsidRPr="00380F4F" w:rsidTr="00380F4F">
        <w:trPr>
          <w:trHeight w:val="3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2.1</w:t>
            </w:r>
          </w:p>
        </w:tc>
        <w:tc>
          <w:tcPr>
            <w:tcW w:w="9205" w:type="dxa"/>
            <w:shd w:val="clear" w:color="auto" w:fill="auto"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Выяснение потребности в цветной печати у владельцев цветных принтеров</w:t>
            </w:r>
          </w:p>
        </w:tc>
      </w:tr>
      <w:tr w:rsidR="00380F4F" w:rsidRPr="00380F4F" w:rsidTr="00380F4F">
        <w:trPr>
          <w:trHeight w:val="3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2.2</w:t>
            </w:r>
          </w:p>
        </w:tc>
        <w:tc>
          <w:tcPr>
            <w:tcW w:w="9205" w:type="dxa"/>
            <w:shd w:val="clear" w:color="auto" w:fill="auto"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Настройка драйверов на черно-белую черновую печать по умолчанию</w:t>
            </w:r>
          </w:p>
        </w:tc>
      </w:tr>
      <w:tr w:rsidR="00380F4F" w:rsidRPr="00380F4F" w:rsidTr="00380F4F">
        <w:trPr>
          <w:trHeight w:val="3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9205" w:type="dxa"/>
            <w:shd w:val="clear" w:color="auto" w:fill="auto"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Установка лимитов</w:t>
            </w:r>
          </w:p>
        </w:tc>
      </w:tr>
      <w:tr w:rsidR="00380F4F" w:rsidRPr="00380F4F" w:rsidTr="00380F4F">
        <w:trPr>
          <w:trHeight w:val="3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3.1</w:t>
            </w:r>
          </w:p>
        </w:tc>
        <w:tc>
          <w:tcPr>
            <w:tcW w:w="9205" w:type="dxa"/>
            <w:shd w:val="clear" w:color="auto" w:fill="auto"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Сбор  данных</w:t>
            </w:r>
          </w:p>
        </w:tc>
      </w:tr>
      <w:tr w:rsidR="00380F4F" w:rsidRPr="00380F4F" w:rsidTr="00380F4F">
        <w:trPr>
          <w:trHeight w:val="3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3.2</w:t>
            </w:r>
          </w:p>
        </w:tc>
        <w:tc>
          <w:tcPr>
            <w:tcW w:w="9205" w:type="dxa"/>
            <w:shd w:val="clear" w:color="auto" w:fill="auto"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Анализ печати и подготовка списка подразделений с большим расходом</w:t>
            </w:r>
          </w:p>
        </w:tc>
      </w:tr>
      <w:tr w:rsidR="00380F4F" w:rsidRPr="00380F4F" w:rsidTr="00380F4F">
        <w:trPr>
          <w:trHeight w:val="3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3.3</w:t>
            </w:r>
          </w:p>
        </w:tc>
        <w:tc>
          <w:tcPr>
            <w:tcW w:w="9205" w:type="dxa"/>
            <w:shd w:val="clear" w:color="auto" w:fill="auto"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Выявить причины большого расхода у руководителей подразделений</w:t>
            </w:r>
          </w:p>
        </w:tc>
      </w:tr>
      <w:tr w:rsidR="00380F4F" w:rsidRPr="00380F4F" w:rsidTr="00380F4F">
        <w:trPr>
          <w:trHeight w:val="6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3.4</w:t>
            </w:r>
          </w:p>
        </w:tc>
        <w:tc>
          <w:tcPr>
            <w:tcW w:w="9205" w:type="dxa"/>
            <w:shd w:val="clear" w:color="auto" w:fill="auto"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Подготовка СЗ на директоров служб с установленными лимитами и обозначение необходимости передачи информации о предстоящих изменениях лимита в связи с изменениями процессов</w:t>
            </w:r>
          </w:p>
        </w:tc>
      </w:tr>
      <w:tr w:rsidR="00380F4F" w:rsidRPr="00380F4F" w:rsidTr="00380F4F">
        <w:trPr>
          <w:trHeight w:val="3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9205" w:type="dxa"/>
            <w:shd w:val="clear" w:color="auto" w:fill="auto"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Изменение отчетов в ПО</w:t>
            </w:r>
          </w:p>
        </w:tc>
      </w:tr>
      <w:tr w:rsidR="00380F4F" w:rsidRPr="00380F4F" w:rsidTr="00380F4F">
        <w:trPr>
          <w:trHeight w:val="3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4.1</w:t>
            </w:r>
          </w:p>
        </w:tc>
        <w:tc>
          <w:tcPr>
            <w:tcW w:w="9205" w:type="dxa"/>
            <w:shd w:val="clear" w:color="auto" w:fill="auto"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Переговоры с подрядчиком</w:t>
            </w:r>
          </w:p>
        </w:tc>
      </w:tr>
      <w:tr w:rsidR="00380F4F" w:rsidRPr="00380F4F" w:rsidTr="00380F4F">
        <w:trPr>
          <w:trHeight w:val="3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4.2</w:t>
            </w:r>
          </w:p>
        </w:tc>
        <w:tc>
          <w:tcPr>
            <w:tcW w:w="9205" w:type="dxa"/>
            <w:shd w:val="clear" w:color="auto" w:fill="auto"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Анализ существующего ПО учета картриджей</w:t>
            </w:r>
          </w:p>
        </w:tc>
      </w:tr>
      <w:tr w:rsidR="00380F4F" w:rsidRPr="00380F4F" w:rsidTr="00380F4F">
        <w:trPr>
          <w:trHeight w:val="3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4.3</w:t>
            </w:r>
          </w:p>
        </w:tc>
        <w:tc>
          <w:tcPr>
            <w:tcW w:w="9205" w:type="dxa"/>
            <w:shd w:val="clear" w:color="auto" w:fill="auto"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Подготовка контрольного примера и его демонстрация</w:t>
            </w:r>
          </w:p>
        </w:tc>
      </w:tr>
      <w:tr w:rsidR="00380F4F" w:rsidRPr="00380F4F" w:rsidTr="00380F4F">
        <w:trPr>
          <w:trHeight w:val="3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4.4</w:t>
            </w:r>
          </w:p>
        </w:tc>
        <w:tc>
          <w:tcPr>
            <w:tcW w:w="9205" w:type="dxa"/>
            <w:shd w:val="clear" w:color="auto" w:fill="auto"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Подготовка ТЗ для разработчика ПО</w:t>
            </w:r>
          </w:p>
        </w:tc>
      </w:tr>
      <w:tr w:rsidR="00380F4F" w:rsidRPr="00380F4F" w:rsidTr="00380F4F">
        <w:trPr>
          <w:trHeight w:val="3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4.5</w:t>
            </w:r>
          </w:p>
        </w:tc>
        <w:tc>
          <w:tcPr>
            <w:tcW w:w="9205" w:type="dxa"/>
            <w:shd w:val="clear" w:color="auto" w:fill="auto"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Разворачивание </w:t>
            </w:r>
            <w:proofErr w:type="spellStart"/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демобазы</w:t>
            </w:r>
            <w:proofErr w:type="spellEnd"/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ПО для снятия статистики в печатающих устройствах</w:t>
            </w:r>
          </w:p>
        </w:tc>
      </w:tr>
      <w:tr w:rsidR="00380F4F" w:rsidRPr="00380F4F" w:rsidTr="00380F4F">
        <w:trPr>
          <w:trHeight w:val="3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4.6</w:t>
            </w:r>
          </w:p>
        </w:tc>
        <w:tc>
          <w:tcPr>
            <w:tcW w:w="9205" w:type="dxa"/>
            <w:shd w:val="clear" w:color="auto" w:fill="auto"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Принятие решения о приобретении ПО</w:t>
            </w:r>
          </w:p>
        </w:tc>
      </w:tr>
      <w:tr w:rsidR="00380F4F" w:rsidRPr="00380F4F" w:rsidTr="00380F4F">
        <w:trPr>
          <w:trHeight w:val="3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4.6.1</w:t>
            </w:r>
          </w:p>
        </w:tc>
        <w:tc>
          <w:tcPr>
            <w:tcW w:w="9205" w:type="dxa"/>
            <w:shd w:val="clear" w:color="auto" w:fill="auto"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Приобретение ПО</w:t>
            </w:r>
          </w:p>
        </w:tc>
      </w:tr>
      <w:tr w:rsidR="00380F4F" w:rsidRPr="00380F4F" w:rsidTr="00380F4F">
        <w:trPr>
          <w:trHeight w:val="3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4.7</w:t>
            </w:r>
          </w:p>
        </w:tc>
        <w:tc>
          <w:tcPr>
            <w:tcW w:w="9205" w:type="dxa"/>
            <w:shd w:val="clear" w:color="auto" w:fill="auto"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Переработка ПО с изменениями по ТЗ</w:t>
            </w:r>
          </w:p>
        </w:tc>
      </w:tr>
      <w:tr w:rsidR="00380F4F" w:rsidRPr="00380F4F" w:rsidTr="00380F4F">
        <w:trPr>
          <w:trHeight w:val="3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4.8</w:t>
            </w:r>
          </w:p>
        </w:tc>
        <w:tc>
          <w:tcPr>
            <w:tcW w:w="9205" w:type="dxa"/>
            <w:shd w:val="clear" w:color="auto" w:fill="auto"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Сбор статистики за период</w:t>
            </w:r>
          </w:p>
        </w:tc>
      </w:tr>
      <w:tr w:rsidR="00380F4F" w:rsidRPr="00380F4F" w:rsidTr="00380F4F">
        <w:trPr>
          <w:trHeight w:val="3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4.9</w:t>
            </w:r>
          </w:p>
        </w:tc>
        <w:tc>
          <w:tcPr>
            <w:tcW w:w="9205" w:type="dxa"/>
            <w:shd w:val="clear" w:color="auto" w:fill="auto"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Опытная эксплуатация ПО</w:t>
            </w:r>
          </w:p>
        </w:tc>
      </w:tr>
      <w:tr w:rsidR="00380F4F" w:rsidRPr="00380F4F" w:rsidTr="00380F4F">
        <w:trPr>
          <w:trHeight w:val="3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9205" w:type="dxa"/>
            <w:shd w:val="clear" w:color="auto" w:fill="auto"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Разработка процессов необходимых для системы управления расходными материалами</w:t>
            </w:r>
          </w:p>
        </w:tc>
      </w:tr>
      <w:tr w:rsidR="00380F4F" w:rsidRPr="00380F4F" w:rsidTr="00380F4F">
        <w:trPr>
          <w:trHeight w:val="3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5.1</w:t>
            </w:r>
          </w:p>
        </w:tc>
        <w:tc>
          <w:tcPr>
            <w:tcW w:w="9205" w:type="dxa"/>
            <w:shd w:val="clear" w:color="auto" w:fill="auto"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Разработка процесса контроля лимитов</w:t>
            </w:r>
          </w:p>
        </w:tc>
      </w:tr>
      <w:tr w:rsidR="00380F4F" w:rsidRPr="00380F4F" w:rsidTr="00380F4F">
        <w:trPr>
          <w:trHeight w:val="3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5.2</w:t>
            </w:r>
          </w:p>
        </w:tc>
        <w:tc>
          <w:tcPr>
            <w:tcW w:w="9205" w:type="dxa"/>
            <w:shd w:val="clear" w:color="auto" w:fill="auto"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Разработка процесса перемещения оргтехники (принтеров, МФУ, копиров)</w:t>
            </w:r>
          </w:p>
        </w:tc>
      </w:tr>
      <w:tr w:rsidR="00380F4F" w:rsidRPr="00380F4F" w:rsidTr="00380F4F">
        <w:trPr>
          <w:trHeight w:val="3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5.3</w:t>
            </w:r>
          </w:p>
        </w:tc>
        <w:tc>
          <w:tcPr>
            <w:tcW w:w="9205" w:type="dxa"/>
            <w:shd w:val="clear" w:color="auto" w:fill="auto"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Разработка процесса контроля использования оригинальных расходных материалов</w:t>
            </w:r>
          </w:p>
        </w:tc>
      </w:tr>
      <w:tr w:rsidR="00380F4F" w:rsidRPr="00380F4F" w:rsidTr="00380F4F">
        <w:trPr>
          <w:trHeight w:val="3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5.4</w:t>
            </w:r>
          </w:p>
        </w:tc>
        <w:tc>
          <w:tcPr>
            <w:tcW w:w="9205" w:type="dxa"/>
            <w:shd w:val="clear" w:color="auto" w:fill="auto"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Разработка процесса контроля складских остатков</w:t>
            </w:r>
          </w:p>
        </w:tc>
      </w:tr>
      <w:tr w:rsidR="00380F4F" w:rsidRPr="00380F4F" w:rsidTr="00380F4F">
        <w:trPr>
          <w:trHeight w:val="3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5.5</w:t>
            </w:r>
          </w:p>
        </w:tc>
        <w:tc>
          <w:tcPr>
            <w:tcW w:w="9205" w:type="dxa"/>
            <w:shd w:val="clear" w:color="auto" w:fill="auto"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Согласование процессов</w:t>
            </w:r>
          </w:p>
        </w:tc>
      </w:tr>
      <w:tr w:rsidR="00380F4F" w:rsidRPr="00380F4F" w:rsidTr="00380F4F">
        <w:trPr>
          <w:trHeight w:val="3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5.6</w:t>
            </w:r>
          </w:p>
        </w:tc>
        <w:tc>
          <w:tcPr>
            <w:tcW w:w="9205" w:type="dxa"/>
            <w:shd w:val="clear" w:color="auto" w:fill="auto"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Введение в действие процессов, доведение до сотрудников</w:t>
            </w:r>
          </w:p>
        </w:tc>
      </w:tr>
      <w:tr w:rsidR="00380F4F" w:rsidRPr="00380F4F" w:rsidTr="00380F4F">
        <w:trPr>
          <w:trHeight w:val="3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9205" w:type="dxa"/>
            <w:shd w:val="clear" w:color="auto" w:fill="auto"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Тестовая эксплуатация системы управления</w:t>
            </w:r>
          </w:p>
        </w:tc>
      </w:tr>
      <w:tr w:rsidR="00380F4F" w:rsidRPr="00380F4F" w:rsidTr="00380F4F">
        <w:trPr>
          <w:trHeight w:val="3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6.1</w:t>
            </w:r>
          </w:p>
        </w:tc>
        <w:tc>
          <w:tcPr>
            <w:tcW w:w="9205" w:type="dxa"/>
            <w:shd w:val="clear" w:color="auto" w:fill="auto"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Контроль за работой системы в тестовый период</w:t>
            </w:r>
          </w:p>
        </w:tc>
      </w:tr>
      <w:tr w:rsidR="00380F4F" w:rsidRPr="00380F4F" w:rsidTr="00380F4F">
        <w:trPr>
          <w:trHeight w:val="3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6.1.1</w:t>
            </w:r>
          </w:p>
        </w:tc>
        <w:tc>
          <w:tcPr>
            <w:tcW w:w="9205" w:type="dxa"/>
            <w:shd w:val="clear" w:color="auto" w:fill="auto"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Работа системы в тестовом периоде, выявление проблем</w:t>
            </w:r>
          </w:p>
        </w:tc>
      </w:tr>
      <w:tr w:rsidR="00380F4F" w:rsidRPr="00380F4F" w:rsidTr="00380F4F">
        <w:trPr>
          <w:trHeight w:val="3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6.1.2</w:t>
            </w:r>
          </w:p>
        </w:tc>
        <w:tc>
          <w:tcPr>
            <w:tcW w:w="9205" w:type="dxa"/>
            <w:shd w:val="clear" w:color="auto" w:fill="auto"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Устранение ошибок в тестовый период</w:t>
            </w:r>
          </w:p>
        </w:tc>
      </w:tr>
      <w:tr w:rsidR="00380F4F" w:rsidRPr="00380F4F" w:rsidTr="00380F4F">
        <w:trPr>
          <w:trHeight w:val="3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6.2</w:t>
            </w:r>
          </w:p>
        </w:tc>
        <w:tc>
          <w:tcPr>
            <w:tcW w:w="9205" w:type="dxa"/>
            <w:shd w:val="clear" w:color="auto" w:fill="auto"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Доработки в конфигурации системы управления</w:t>
            </w:r>
          </w:p>
        </w:tc>
      </w:tr>
      <w:tr w:rsidR="00380F4F" w:rsidRPr="00380F4F" w:rsidTr="00380F4F">
        <w:trPr>
          <w:trHeight w:val="6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6.2.1</w:t>
            </w:r>
          </w:p>
        </w:tc>
        <w:tc>
          <w:tcPr>
            <w:tcW w:w="9205" w:type="dxa"/>
            <w:shd w:val="clear" w:color="auto" w:fill="auto"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Сбор информации по требуемым отчетным формам в учетной системе. Передача для разработки, внесение изменений в ТЗ</w:t>
            </w:r>
          </w:p>
        </w:tc>
      </w:tr>
      <w:tr w:rsidR="00380F4F" w:rsidRPr="00380F4F" w:rsidTr="00380F4F">
        <w:trPr>
          <w:trHeight w:val="3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6.2.2</w:t>
            </w:r>
          </w:p>
        </w:tc>
        <w:tc>
          <w:tcPr>
            <w:tcW w:w="9205" w:type="dxa"/>
            <w:shd w:val="clear" w:color="auto" w:fill="auto"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Внесение изменений в ТЗ, разработка нового ТЗ</w:t>
            </w:r>
          </w:p>
        </w:tc>
      </w:tr>
      <w:tr w:rsidR="00380F4F" w:rsidRPr="00380F4F" w:rsidTr="00380F4F">
        <w:trPr>
          <w:trHeight w:val="3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6.2.3</w:t>
            </w:r>
          </w:p>
        </w:tc>
        <w:tc>
          <w:tcPr>
            <w:tcW w:w="9205" w:type="dxa"/>
            <w:shd w:val="clear" w:color="auto" w:fill="auto"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Разработка, доработка по ТЗ (программирование)</w:t>
            </w:r>
          </w:p>
        </w:tc>
      </w:tr>
      <w:tr w:rsidR="00380F4F" w:rsidRPr="00380F4F" w:rsidTr="00380F4F">
        <w:trPr>
          <w:trHeight w:val="3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6.2.4</w:t>
            </w:r>
          </w:p>
        </w:tc>
        <w:tc>
          <w:tcPr>
            <w:tcW w:w="9205" w:type="dxa"/>
            <w:shd w:val="clear" w:color="auto" w:fill="auto"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Тестирование системы</w:t>
            </w:r>
          </w:p>
        </w:tc>
      </w:tr>
      <w:tr w:rsidR="00380F4F" w:rsidRPr="00380F4F" w:rsidTr="00380F4F">
        <w:trPr>
          <w:trHeight w:val="3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6.2.5</w:t>
            </w:r>
          </w:p>
        </w:tc>
        <w:tc>
          <w:tcPr>
            <w:tcW w:w="9205" w:type="dxa"/>
            <w:shd w:val="clear" w:color="auto" w:fill="auto"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Контроль выполнения ТЗ</w:t>
            </w:r>
          </w:p>
        </w:tc>
      </w:tr>
      <w:tr w:rsidR="00380F4F" w:rsidRPr="00380F4F" w:rsidTr="00380F4F">
        <w:trPr>
          <w:trHeight w:val="3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6.2.6</w:t>
            </w:r>
          </w:p>
        </w:tc>
        <w:tc>
          <w:tcPr>
            <w:tcW w:w="9205" w:type="dxa"/>
            <w:shd w:val="clear" w:color="auto" w:fill="auto"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Опытная эксплуатация системы</w:t>
            </w:r>
          </w:p>
        </w:tc>
      </w:tr>
      <w:tr w:rsidR="00380F4F" w:rsidRPr="00380F4F" w:rsidTr="00380F4F">
        <w:trPr>
          <w:trHeight w:val="3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6.2.7</w:t>
            </w:r>
          </w:p>
        </w:tc>
        <w:tc>
          <w:tcPr>
            <w:tcW w:w="9205" w:type="dxa"/>
            <w:shd w:val="clear" w:color="auto" w:fill="auto"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Передача ПО в промышленную эксплуатацию</w:t>
            </w:r>
          </w:p>
        </w:tc>
      </w:tr>
      <w:tr w:rsidR="00380F4F" w:rsidRPr="00380F4F" w:rsidTr="00380F4F">
        <w:trPr>
          <w:trHeight w:val="259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9205" w:type="dxa"/>
            <w:shd w:val="clear" w:color="auto" w:fill="auto"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Внедрение в опытную эксплуатацию системы электронного документооборота (СЭДО)</w:t>
            </w:r>
          </w:p>
        </w:tc>
      </w:tr>
      <w:tr w:rsidR="00380F4F" w:rsidRPr="00380F4F" w:rsidTr="00380F4F">
        <w:trPr>
          <w:trHeight w:val="3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7.1</w:t>
            </w:r>
          </w:p>
        </w:tc>
        <w:tc>
          <w:tcPr>
            <w:tcW w:w="9205" w:type="dxa"/>
            <w:shd w:val="clear" w:color="auto" w:fill="auto"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Проведение экспериментов по подключению учетной системы к СЭДО</w:t>
            </w:r>
          </w:p>
        </w:tc>
      </w:tr>
      <w:tr w:rsidR="00380F4F" w:rsidRPr="00380F4F" w:rsidTr="00380F4F">
        <w:trPr>
          <w:trHeight w:val="3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7.2</w:t>
            </w:r>
          </w:p>
        </w:tc>
        <w:tc>
          <w:tcPr>
            <w:tcW w:w="9205" w:type="dxa"/>
            <w:shd w:val="clear" w:color="auto" w:fill="auto"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Предоставление перечня сопроводительных документов от служб для перехода к СЭДО</w:t>
            </w:r>
          </w:p>
        </w:tc>
      </w:tr>
      <w:tr w:rsidR="00380F4F" w:rsidRPr="00380F4F" w:rsidTr="00380F4F">
        <w:trPr>
          <w:trHeight w:val="3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7.2.1</w:t>
            </w:r>
          </w:p>
        </w:tc>
        <w:tc>
          <w:tcPr>
            <w:tcW w:w="9205" w:type="dxa"/>
            <w:shd w:val="clear" w:color="auto" w:fill="auto"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Предоставление перечня </w:t>
            </w:r>
            <w:proofErr w:type="spellStart"/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постащиков</w:t>
            </w:r>
            <w:proofErr w:type="spellEnd"/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  сопроводительных документов для перехода к СЭДО</w:t>
            </w:r>
          </w:p>
        </w:tc>
      </w:tr>
      <w:tr w:rsidR="00380F4F" w:rsidRPr="00380F4F" w:rsidTr="00380F4F">
        <w:trPr>
          <w:trHeight w:val="3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7.2.2</w:t>
            </w:r>
          </w:p>
        </w:tc>
        <w:tc>
          <w:tcPr>
            <w:tcW w:w="9205" w:type="dxa"/>
            <w:shd w:val="clear" w:color="auto" w:fill="auto"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Предоставление перечня покупателей и  сопроводительных документов для перехода к СЭДО</w:t>
            </w:r>
          </w:p>
        </w:tc>
      </w:tr>
      <w:tr w:rsidR="00380F4F" w:rsidRPr="00380F4F" w:rsidTr="00380F4F">
        <w:trPr>
          <w:trHeight w:val="3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7.3</w:t>
            </w:r>
          </w:p>
        </w:tc>
        <w:tc>
          <w:tcPr>
            <w:tcW w:w="9205" w:type="dxa"/>
            <w:shd w:val="clear" w:color="auto" w:fill="auto"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Разработка шаблона дополнительного соглашения</w:t>
            </w:r>
          </w:p>
        </w:tc>
      </w:tr>
      <w:tr w:rsidR="00380F4F" w:rsidRPr="00380F4F" w:rsidTr="00380F4F">
        <w:trPr>
          <w:trHeight w:val="3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7.4</w:t>
            </w:r>
          </w:p>
        </w:tc>
        <w:tc>
          <w:tcPr>
            <w:tcW w:w="9205" w:type="dxa"/>
            <w:shd w:val="clear" w:color="auto" w:fill="auto"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Опрделение</w:t>
            </w:r>
            <w:proofErr w:type="spellEnd"/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системных требований для поставщиков и подрядчиков</w:t>
            </w:r>
          </w:p>
        </w:tc>
      </w:tr>
      <w:tr w:rsidR="00380F4F" w:rsidRPr="00380F4F" w:rsidTr="00380F4F">
        <w:trPr>
          <w:trHeight w:val="3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7.5</w:t>
            </w:r>
          </w:p>
        </w:tc>
        <w:tc>
          <w:tcPr>
            <w:tcW w:w="9205" w:type="dxa"/>
            <w:shd w:val="clear" w:color="auto" w:fill="auto"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Разработка процесса СЭДО с поставщиками и клиентами</w:t>
            </w:r>
          </w:p>
        </w:tc>
      </w:tr>
      <w:tr w:rsidR="00380F4F" w:rsidRPr="00380F4F" w:rsidTr="00380F4F">
        <w:trPr>
          <w:trHeight w:val="300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7.6</w:t>
            </w:r>
          </w:p>
        </w:tc>
        <w:tc>
          <w:tcPr>
            <w:tcW w:w="9205" w:type="dxa"/>
            <w:shd w:val="clear" w:color="auto" w:fill="auto"/>
            <w:vAlign w:val="bottom"/>
            <w:hideMark/>
          </w:tcPr>
          <w:p w:rsidR="00380F4F" w:rsidRPr="00380F4F" w:rsidRDefault="00380F4F" w:rsidP="00380F4F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80F4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Проведение опытной эксплуатации СЭДО</w:t>
            </w:r>
          </w:p>
        </w:tc>
      </w:tr>
    </w:tbl>
    <w:p w:rsidR="00380F4F" w:rsidRDefault="00380F4F" w:rsidP="00380F4F">
      <w:pPr>
        <w:pStyle w:val="1"/>
        <w:keepLines w:val="0"/>
        <w:pageBreakBefore/>
        <w:spacing w:before="120" w:after="240" w:line="240" w:lineRule="auto"/>
        <w:jc w:val="right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18" w:name="_Toc512098857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lastRenderedPageBreak/>
        <w:t>Приложение</w:t>
      </w:r>
      <w:r w:rsidRPr="00AE2CF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 </w:t>
      </w:r>
      <w:r w:rsidR="003B158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. </w:t>
      </w:r>
      <w:r w:rsidRPr="00380F4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Шаблоны выходной информации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– Диаграмма контрольных событий</w:t>
      </w:r>
      <w:bookmarkEnd w:id="18"/>
    </w:p>
    <w:p w:rsidR="00380F4F" w:rsidRPr="00380F4F" w:rsidRDefault="00380F4F" w:rsidP="00380F4F">
      <w:pPr>
        <w:rPr>
          <w:lang w:eastAsia="ru-RU"/>
        </w:rPr>
      </w:pPr>
    </w:p>
    <w:p w:rsidR="00D96A4B" w:rsidRDefault="00380F4F" w:rsidP="00AE2CFB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6162675" cy="2305050"/>
            <wp:effectExtent l="0" t="0" r="9525" b="0"/>
            <wp:docPr id="1" name="Рисунок 1" descr="Диаграмма контрольных точе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 контрольных точек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80" t="-1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F4F" w:rsidRDefault="00380F4F" w:rsidP="00380F4F">
      <w:pPr>
        <w:pStyle w:val="1"/>
        <w:keepLines w:val="0"/>
        <w:pageBreakBefore/>
        <w:spacing w:before="120" w:after="240" w:line="240" w:lineRule="auto"/>
        <w:jc w:val="right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19" w:name="_Toc512098858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lastRenderedPageBreak/>
        <w:t>Приложение</w:t>
      </w:r>
      <w:r w:rsidRPr="00AE2CF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 </w:t>
      </w:r>
      <w:r w:rsidR="003B158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Ж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. </w:t>
      </w:r>
      <w:r w:rsidRPr="00380F4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Шаблоны выходной информации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– </w:t>
      </w:r>
      <w:r w:rsidR="007B54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Сводный отчет о ходе работ</w:t>
      </w:r>
      <w:bookmarkEnd w:id="19"/>
    </w:p>
    <w:p w:rsidR="00380F4F" w:rsidRDefault="007B542B" w:rsidP="00AE2CFB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9B4">
        <w:rPr>
          <w:noProof/>
          <w:lang w:eastAsia="ru-RU"/>
        </w:rPr>
        <w:drawing>
          <wp:inline distT="0" distB="0" distL="0" distR="0">
            <wp:extent cx="6115050" cy="7334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0F4F" w:rsidSect="00760404">
      <w:footerReference w:type="default" r:id="rId12"/>
      <w:headerReference w:type="first" r:id="rId13"/>
      <w:footerReference w:type="first" r:id="rId14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F4F" w:rsidRDefault="00380F4F" w:rsidP="00760404">
      <w:pPr>
        <w:spacing w:after="0" w:line="240" w:lineRule="auto"/>
      </w:pPr>
      <w:r>
        <w:separator/>
      </w:r>
    </w:p>
  </w:endnote>
  <w:endnote w:type="continuationSeparator" w:id="0">
    <w:p w:rsidR="00380F4F" w:rsidRDefault="00380F4F" w:rsidP="00760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FreeSans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2572389"/>
      <w:docPartObj>
        <w:docPartGallery w:val="Page Numbers (Bottom of Page)"/>
        <w:docPartUnique/>
      </w:docPartObj>
    </w:sdtPr>
    <w:sdtEndPr/>
    <w:sdtContent>
      <w:p w:rsidR="003B1584" w:rsidRDefault="003B158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5D1B">
          <w:rPr>
            <w:noProof/>
          </w:rPr>
          <w:t>20</w:t>
        </w:r>
        <w:r>
          <w:fldChar w:fldCharType="end"/>
        </w:r>
      </w:p>
    </w:sdtContent>
  </w:sdt>
  <w:p w:rsidR="003B1584" w:rsidRDefault="003B158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584" w:rsidRDefault="003B1584" w:rsidP="003B1584">
    <w:pPr>
      <w:pStyle w:val="a8"/>
      <w:jc w:val="center"/>
    </w:pPr>
    <w: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F4F" w:rsidRDefault="00380F4F" w:rsidP="00760404">
      <w:pPr>
        <w:spacing w:after="0" w:line="240" w:lineRule="auto"/>
      </w:pPr>
      <w:r>
        <w:separator/>
      </w:r>
    </w:p>
  </w:footnote>
  <w:footnote w:type="continuationSeparator" w:id="0">
    <w:p w:rsidR="00380F4F" w:rsidRDefault="00380F4F" w:rsidP="00760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0F4F" w:rsidRPr="00725817" w:rsidRDefault="00380F4F" w:rsidP="00760404">
    <w:pPr>
      <w:widowControl w:val="0"/>
      <w:suppressAutoHyphens/>
      <w:spacing w:after="0" w:line="240" w:lineRule="auto"/>
      <w:jc w:val="both"/>
      <w:rPr>
        <w:rFonts w:ascii="Times New Roman" w:hAnsi="Times New Roman" w:cs="FreeSans"/>
        <w:kern w:val="1"/>
        <w:sz w:val="28"/>
        <w:szCs w:val="28"/>
        <w:lang w:eastAsia="zh-CN" w:bidi="hi-IN"/>
      </w:rPr>
    </w:pPr>
    <w:r w:rsidRPr="00725817">
      <w:rPr>
        <w:rFonts w:ascii="Times New Roman" w:hAnsi="Times New Roman" w:cs="FreeSans"/>
        <w:kern w:val="1"/>
        <w:sz w:val="28"/>
        <w:szCs w:val="28"/>
        <w:lang w:eastAsia="zh-CN" w:bidi="hi-IN"/>
      </w:rPr>
      <w:t>Бюджетное профессиональное образовательное учреждение Омской области</w:t>
    </w:r>
  </w:p>
  <w:p w:rsidR="00380F4F" w:rsidRDefault="00380F4F" w:rsidP="00760404">
    <w:pPr>
      <w:pStyle w:val="a6"/>
      <w:jc w:val="center"/>
    </w:pPr>
    <w:r w:rsidRPr="00725817">
      <w:rPr>
        <w:rFonts w:ascii="Times New Roman" w:hAnsi="Times New Roman" w:cs="FreeSans"/>
        <w:kern w:val="1"/>
        <w:sz w:val="28"/>
        <w:szCs w:val="28"/>
        <w:lang w:eastAsia="zh-CN" w:bidi="hi-IN"/>
      </w:rPr>
      <w:t>«Омский авиационный колледж имени Н.Е. Жуковского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A7463"/>
    <w:multiLevelType w:val="hybridMultilevel"/>
    <w:tmpl w:val="7E922D5C"/>
    <w:lvl w:ilvl="0" w:tplc="9D2650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6345F"/>
    <w:multiLevelType w:val="multilevel"/>
    <w:tmpl w:val="D8CEF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2" w15:restartNumberingAfterBreak="0">
    <w:nsid w:val="395A0219"/>
    <w:multiLevelType w:val="hybridMultilevel"/>
    <w:tmpl w:val="4D343E1A"/>
    <w:lvl w:ilvl="0" w:tplc="9D2650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A723A"/>
    <w:multiLevelType w:val="hybridMultilevel"/>
    <w:tmpl w:val="E2BE0D5C"/>
    <w:lvl w:ilvl="0" w:tplc="64327212">
      <w:start w:val="5"/>
      <w:numFmt w:val="bullet"/>
      <w:lvlText w:val="-"/>
      <w:lvlJc w:val="left"/>
      <w:pPr>
        <w:tabs>
          <w:tab w:val="num" w:pos="1506"/>
        </w:tabs>
        <w:ind w:left="150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810E45"/>
    <w:multiLevelType w:val="hybridMultilevel"/>
    <w:tmpl w:val="36361680"/>
    <w:lvl w:ilvl="0" w:tplc="74B233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59D409E"/>
    <w:multiLevelType w:val="hybridMultilevel"/>
    <w:tmpl w:val="1CF42390"/>
    <w:lvl w:ilvl="0" w:tplc="B00C6AD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  <w:lvl w:ilvl="1" w:tplc="BB901D02">
      <w:numFmt w:val="none"/>
      <w:lvlText w:val=""/>
      <w:lvlJc w:val="left"/>
      <w:pPr>
        <w:tabs>
          <w:tab w:val="num" w:pos="360"/>
        </w:tabs>
      </w:pPr>
    </w:lvl>
    <w:lvl w:ilvl="2" w:tplc="3B26950C">
      <w:numFmt w:val="none"/>
      <w:lvlText w:val=""/>
      <w:lvlJc w:val="left"/>
      <w:pPr>
        <w:tabs>
          <w:tab w:val="num" w:pos="360"/>
        </w:tabs>
      </w:pPr>
    </w:lvl>
    <w:lvl w:ilvl="3" w:tplc="5BF2C480">
      <w:numFmt w:val="none"/>
      <w:lvlText w:val=""/>
      <w:lvlJc w:val="left"/>
      <w:pPr>
        <w:tabs>
          <w:tab w:val="num" w:pos="360"/>
        </w:tabs>
      </w:pPr>
    </w:lvl>
    <w:lvl w:ilvl="4" w:tplc="E1C004B8">
      <w:numFmt w:val="none"/>
      <w:lvlText w:val=""/>
      <w:lvlJc w:val="left"/>
      <w:pPr>
        <w:tabs>
          <w:tab w:val="num" w:pos="360"/>
        </w:tabs>
      </w:pPr>
    </w:lvl>
    <w:lvl w:ilvl="5" w:tplc="7952A406">
      <w:numFmt w:val="none"/>
      <w:lvlText w:val=""/>
      <w:lvlJc w:val="left"/>
      <w:pPr>
        <w:tabs>
          <w:tab w:val="num" w:pos="360"/>
        </w:tabs>
      </w:pPr>
    </w:lvl>
    <w:lvl w:ilvl="6" w:tplc="01A8EBA8">
      <w:numFmt w:val="none"/>
      <w:lvlText w:val=""/>
      <w:lvlJc w:val="left"/>
      <w:pPr>
        <w:tabs>
          <w:tab w:val="num" w:pos="360"/>
        </w:tabs>
      </w:pPr>
    </w:lvl>
    <w:lvl w:ilvl="7" w:tplc="1208300A">
      <w:numFmt w:val="none"/>
      <w:lvlText w:val=""/>
      <w:lvlJc w:val="left"/>
      <w:pPr>
        <w:tabs>
          <w:tab w:val="num" w:pos="360"/>
        </w:tabs>
      </w:pPr>
    </w:lvl>
    <w:lvl w:ilvl="8" w:tplc="580C479A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581853C6"/>
    <w:multiLevelType w:val="hybridMultilevel"/>
    <w:tmpl w:val="25C8E580"/>
    <w:lvl w:ilvl="0" w:tplc="B4000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70734"/>
    <w:multiLevelType w:val="hybridMultilevel"/>
    <w:tmpl w:val="FB126454"/>
    <w:lvl w:ilvl="0" w:tplc="D4FC47C0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A61220"/>
    <w:multiLevelType w:val="multilevel"/>
    <w:tmpl w:val="FA7C24EE"/>
    <w:styleLink w:val="WWNum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8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7B4"/>
    <w:rsid w:val="000956B1"/>
    <w:rsid w:val="000D1005"/>
    <w:rsid w:val="001F7006"/>
    <w:rsid w:val="0022081B"/>
    <w:rsid w:val="00280B82"/>
    <w:rsid w:val="00311A73"/>
    <w:rsid w:val="00380F4F"/>
    <w:rsid w:val="003821F2"/>
    <w:rsid w:val="003B1584"/>
    <w:rsid w:val="003B3443"/>
    <w:rsid w:val="003E77F9"/>
    <w:rsid w:val="003F0F8F"/>
    <w:rsid w:val="00404DDE"/>
    <w:rsid w:val="00430654"/>
    <w:rsid w:val="00486F0F"/>
    <w:rsid w:val="00501F45"/>
    <w:rsid w:val="00506DA1"/>
    <w:rsid w:val="005726F4"/>
    <w:rsid w:val="00604E50"/>
    <w:rsid w:val="00672C32"/>
    <w:rsid w:val="00760404"/>
    <w:rsid w:val="007B542B"/>
    <w:rsid w:val="008325F1"/>
    <w:rsid w:val="008D5B78"/>
    <w:rsid w:val="009271DD"/>
    <w:rsid w:val="00AE2CFB"/>
    <w:rsid w:val="00AE67B4"/>
    <w:rsid w:val="00B2248B"/>
    <w:rsid w:val="00B95C3A"/>
    <w:rsid w:val="00BB5D1B"/>
    <w:rsid w:val="00BE0BE3"/>
    <w:rsid w:val="00BE5B2E"/>
    <w:rsid w:val="00CB1AB6"/>
    <w:rsid w:val="00CB20D0"/>
    <w:rsid w:val="00CB37EB"/>
    <w:rsid w:val="00CE335A"/>
    <w:rsid w:val="00D33B8E"/>
    <w:rsid w:val="00D96A4B"/>
    <w:rsid w:val="00DA21FF"/>
    <w:rsid w:val="00DC29E2"/>
    <w:rsid w:val="00DD15D2"/>
    <w:rsid w:val="00E52D2B"/>
    <w:rsid w:val="00F63933"/>
    <w:rsid w:val="00F7523A"/>
    <w:rsid w:val="00F8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9869717"/>
  <w15:chartTrackingRefBased/>
  <w15:docId w15:val="{3D8EAC19-EE3D-4B30-B911-0B3003767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E2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04E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311A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Прижатый влево"/>
    <w:basedOn w:val="a"/>
    <w:next w:val="a"/>
    <w:uiPriority w:val="99"/>
    <w:rsid w:val="00311A7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ru-RU"/>
    </w:rPr>
  </w:style>
  <w:style w:type="paragraph" w:styleId="a5">
    <w:name w:val="List Paragraph"/>
    <w:basedOn w:val="a"/>
    <w:qFormat/>
    <w:rsid w:val="008D5B7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604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60404"/>
  </w:style>
  <w:style w:type="paragraph" w:styleId="a8">
    <w:name w:val="footer"/>
    <w:basedOn w:val="a"/>
    <w:link w:val="a9"/>
    <w:uiPriority w:val="99"/>
    <w:unhideWhenUsed/>
    <w:rsid w:val="007604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60404"/>
  </w:style>
  <w:style w:type="paragraph" w:styleId="aa">
    <w:name w:val="footnote text"/>
    <w:basedOn w:val="a"/>
    <w:link w:val="ab"/>
    <w:rsid w:val="00760404"/>
    <w:pPr>
      <w:spacing w:after="200" w:line="276" w:lineRule="auto"/>
    </w:pPr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customStyle="1" w:styleId="ab">
    <w:name w:val="Текст сноски Знак"/>
    <w:basedOn w:val="a0"/>
    <w:link w:val="aa"/>
    <w:rsid w:val="00760404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ac">
    <w:name w:val="Body Text Indent"/>
    <w:basedOn w:val="a"/>
    <w:link w:val="ad"/>
    <w:rsid w:val="00CB37EB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CB37E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ody Text"/>
    <w:basedOn w:val="a"/>
    <w:link w:val="af"/>
    <w:rsid w:val="00AE2CF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Основной текст Знак"/>
    <w:basedOn w:val="a0"/>
    <w:link w:val="ae"/>
    <w:rsid w:val="00AE2CF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line number"/>
    <w:basedOn w:val="a0"/>
    <w:uiPriority w:val="99"/>
    <w:semiHidden/>
    <w:unhideWhenUsed/>
    <w:rsid w:val="00AE2CFB"/>
  </w:style>
  <w:style w:type="character" w:customStyle="1" w:styleId="10">
    <w:name w:val="Заголовок 1 Знак"/>
    <w:basedOn w:val="a0"/>
    <w:link w:val="1"/>
    <w:uiPriority w:val="9"/>
    <w:rsid w:val="00AE2C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TOC Heading"/>
    <w:basedOn w:val="1"/>
    <w:next w:val="a"/>
    <w:uiPriority w:val="39"/>
    <w:unhideWhenUsed/>
    <w:qFormat/>
    <w:rsid w:val="00AE2CF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E2CFB"/>
    <w:pPr>
      <w:spacing w:after="100"/>
    </w:pPr>
  </w:style>
  <w:style w:type="character" w:styleId="af2">
    <w:name w:val="Hyperlink"/>
    <w:basedOn w:val="a0"/>
    <w:uiPriority w:val="99"/>
    <w:unhideWhenUsed/>
    <w:rsid w:val="00AE2CFB"/>
    <w:rPr>
      <w:color w:val="0563C1" w:themeColor="hyperlink"/>
      <w:u w:val="single"/>
    </w:rPr>
  </w:style>
  <w:style w:type="paragraph" w:customStyle="1" w:styleId="Standard">
    <w:name w:val="Standard"/>
    <w:rsid w:val="00380F4F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4"/>
      <w:szCs w:val="24"/>
      <w:lang w:eastAsia="zh-CN" w:bidi="hi-IN"/>
    </w:rPr>
  </w:style>
  <w:style w:type="paragraph" w:customStyle="1" w:styleId="12">
    <w:name w:val="Загол1"/>
    <w:basedOn w:val="a"/>
    <w:rsid w:val="00380F4F"/>
    <w:pPr>
      <w:keepNext/>
      <w:widowControl w:val="0"/>
      <w:suppressAutoHyphens/>
      <w:autoSpaceDN w:val="0"/>
      <w:spacing w:before="240" w:after="60" w:line="240" w:lineRule="auto"/>
      <w:textAlignment w:val="baseline"/>
      <w:outlineLvl w:val="0"/>
    </w:pPr>
    <w:rPr>
      <w:rFonts w:ascii="Arial" w:eastAsia="SimSun" w:hAnsi="Arial" w:cs="Arial"/>
      <w:b/>
      <w:bCs/>
      <w:kern w:val="3"/>
      <w:sz w:val="32"/>
      <w:szCs w:val="32"/>
      <w:lang w:eastAsia="zh-CN" w:bidi="hi-IN"/>
    </w:rPr>
  </w:style>
  <w:style w:type="paragraph" w:styleId="af3">
    <w:name w:val="Subtitle"/>
    <w:basedOn w:val="Standard"/>
    <w:next w:val="a"/>
    <w:link w:val="af4"/>
    <w:rsid w:val="00380F4F"/>
    <w:pPr>
      <w:ind w:left="-567" w:firstLine="709"/>
      <w:jc w:val="both"/>
    </w:pPr>
    <w:rPr>
      <w:b/>
      <w:i/>
      <w:iCs/>
      <w:sz w:val="20"/>
      <w:szCs w:val="20"/>
    </w:rPr>
  </w:style>
  <w:style w:type="character" w:customStyle="1" w:styleId="af4">
    <w:name w:val="Подзаголовок Знак"/>
    <w:basedOn w:val="a0"/>
    <w:link w:val="af3"/>
    <w:rsid w:val="00380F4F"/>
    <w:rPr>
      <w:rFonts w:ascii="Arial" w:eastAsia="SimSun" w:hAnsi="Arial" w:cs="Mangal"/>
      <w:b/>
      <w:i/>
      <w:iCs/>
      <w:kern w:val="3"/>
      <w:sz w:val="20"/>
      <w:szCs w:val="20"/>
      <w:lang w:eastAsia="zh-CN" w:bidi="hi-IN"/>
    </w:rPr>
  </w:style>
  <w:style w:type="paragraph" w:styleId="af5">
    <w:name w:val="annotation text"/>
    <w:basedOn w:val="Standard"/>
    <w:link w:val="af6"/>
    <w:rsid w:val="00380F4F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rsid w:val="00380F4F"/>
    <w:rPr>
      <w:rFonts w:ascii="Arial" w:eastAsia="SimSun" w:hAnsi="Arial" w:cs="Mangal"/>
      <w:kern w:val="3"/>
      <w:sz w:val="20"/>
      <w:szCs w:val="20"/>
      <w:lang w:eastAsia="zh-CN" w:bidi="hi-IN"/>
    </w:rPr>
  </w:style>
  <w:style w:type="paragraph" w:customStyle="1" w:styleId="af7">
    <w:name w:val="Знак"/>
    <w:basedOn w:val="Standard"/>
    <w:rsid w:val="00380F4F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numbering" w:customStyle="1" w:styleId="WWNum1">
    <w:name w:val="WWNum1"/>
    <w:basedOn w:val="a2"/>
    <w:rsid w:val="00380F4F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2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19CB1-4007-407C-9577-12B39BE8C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20</Pages>
  <Words>4088</Words>
  <Characters>23307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Бодарева Мария Александровна</dc:creator>
  <cp:keywords/>
  <dc:description/>
  <cp:lastModifiedBy>Глушакова Евгения Владимировна</cp:lastModifiedBy>
  <cp:revision>23</cp:revision>
  <dcterms:created xsi:type="dcterms:W3CDTF">2018-03-19T08:15:00Z</dcterms:created>
  <dcterms:modified xsi:type="dcterms:W3CDTF">2023-11-13T01:49:00Z</dcterms:modified>
</cp:coreProperties>
</file>