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CA" w:rsidRDefault="00E47380" w:rsidP="003E4CCA">
      <w:pPr>
        <w:pStyle w:val="Heading1"/>
      </w:pPr>
      <w:bookmarkStart w:id="0" w:name="_Toc276051621"/>
      <w:bookmarkStart w:id="1" w:name="_Toc276141862"/>
      <w:bookmarkStart w:id="2" w:name="_Toc276323723"/>
      <w:bookmarkStart w:id="3" w:name="_Toc277322903"/>
      <w:bookmarkStart w:id="4" w:name="_Toc277405677"/>
      <w:bookmarkStart w:id="5" w:name="_Toc277648863"/>
      <w:commentRangeStart w:id="6"/>
      <w:r>
        <w:t>Pre-Disbursement Process</w:t>
      </w:r>
      <w:r w:rsidR="001A74F1">
        <w:t>or</w:t>
      </w:r>
    </w:p>
    <w:commentRangeEnd w:id="6"/>
    <w:p w:rsidR="00D87D92" w:rsidRDefault="003E4CCA" w:rsidP="00754275">
      <w:pPr>
        <w:pStyle w:val="Heading2"/>
      </w:pPr>
      <w:r>
        <w:rPr>
          <w:rStyle w:val="CommentReference"/>
          <w:rFonts w:ascii="Times New Roman" w:hAnsi="Times New Roman"/>
          <w:b w:val="0"/>
        </w:rPr>
        <w:commentReference w:id="6"/>
      </w:r>
      <w:commentRangeStart w:id="7"/>
      <w:r w:rsidR="00D87D92">
        <w:t>Introduction</w:t>
      </w:r>
      <w:bookmarkEnd w:id="0"/>
      <w:bookmarkEnd w:id="1"/>
      <w:bookmarkEnd w:id="2"/>
      <w:bookmarkEnd w:id="3"/>
      <w:bookmarkEnd w:id="4"/>
      <w:bookmarkEnd w:id="5"/>
      <w:commentRangeEnd w:id="7"/>
      <w:r w:rsidR="00B00D3B">
        <w:rPr>
          <w:rStyle w:val="CommentReference"/>
          <w:rFonts w:ascii="Times New Roman" w:hAnsi="Times New Roman"/>
          <w:b w:val="0"/>
        </w:rPr>
        <w:commentReference w:id="7"/>
      </w:r>
    </w:p>
    <w:p w:rsidR="007C02E0" w:rsidRDefault="007C02E0" w:rsidP="0021315A">
      <w:pPr>
        <w:pStyle w:val="BodyText"/>
      </w:pPr>
    </w:p>
    <w:p w:rsidR="00DD777C" w:rsidRDefault="00DD777C" w:rsidP="00DD777C">
      <w:pPr>
        <w:pStyle w:val="BodyText"/>
      </w:pPr>
      <w:r>
        <w:t>The Pre-Disbursement Processor (or PDP)</w:t>
      </w:r>
      <w:r w:rsidR="00F745AC">
        <w:fldChar w:fldCharType="begin"/>
      </w:r>
      <w:r>
        <w:instrText xml:space="preserve"> XE "Pre-Disbursement Processor (PDP)" </w:instrText>
      </w:r>
      <w:r w:rsidR="00F745AC">
        <w:fldChar w:fldCharType="end"/>
      </w:r>
      <w:r>
        <w:t xml:space="preserve"> receives data from systems that need to make disbursements and outputs a data file that can be sent to a check writer or formatted and sent to a bank for Automated Clearing House (ACH) direct deposits. It can also generate ledger entries when appropriate, such as relieving liabilities when making a disbursement against a Payment Request document. </w:t>
      </w:r>
    </w:p>
    <w:p w:rsidR="00E45E9C" w:rsidRDefault="00E45E9C" w:rsidP="00DD777C">
      <w:pPr>
        <w:pStyle w:val="BodyText"/>
      </w:pPr>
    </w:p>
    <w:p w:rsidR="00DD777C" w:rsidRDefault="00DD777C" w:rsidP="00DD777C">
      <w:pPr>
        <w:pStyle w:val="BodyText"/>
      </w:pPr>
      <w:r>
        <w:t xml:space="preserve">Files for processing can be created from </w:t>
      </w:r>
      <w:r w:rsidR="00F132E1">
        <w:t>Financials</w:t>
      </w:r>
      <w:r>
        <w:t xml:space="preserve"> </w:t>
      </w:r>
      <w:r w:rsidR="003E01B1">
        <w:t>document</w:t>
      </w:r>
      <w:r>
        <w:t>s (such as the Disbursement Voucher or the Payment Request) or can be manually uploaded. The systems that provide these files are referred to as PDP customers. Checks and ACH deposits can be formatted in various ways before being outputted depending on the specifications of those customers.</w:t>
      </w:r>
    </w:p>
    <w:p w:rsidR="00E45E9C" w:rsidRDefault="00E45E9C" w:rsidP="00DD777C">
      <w:pPr>
        <w:pStyle w:val="BodyText"/>
      </w:pPr>
    </w:p>
    <w:p w:rsidR="00DB1C53" w:rsidRDefault="00DB1C53" w:rsidP="00DD777C">
      <w:pPr>
        <w:pStyle w:val="BodyText"/>
      </w:pPr>
      <w:r>
        <w:t xml:space="preserve">This section covers user-initiated activities that relate to the PDP. </w:t>
      </w:r>
    </w:p>
    <w:p w:rsidR="00E45E9C" w:rsidRDefault="00E45E9C" w:rsidP="00DD777C">
      <w:pPr>
        <w:pStyle w:val="BodyText"/>
      </w:pPr>
    </w:p>
    <w:p w:rsidR="00953919" w:rsidRDefault="00953919" w:rsidP="00953919">
      <w:pPr>
        <w:pStyle w:val="Note"/>
        <w:rPr>
          <w:rFonts w:eastAsiaTheme="minorHAnsi" w:cs="Times New Roman"/>
          <w:sz w:val="24"/>
          <w:szCs w:val="24"/>
        </w:rPr>
      </w:pPr>
      <w:r>
        <w:rPr>
          <w:noProof/>
        </w:rPr>
        <w:drawing>
          <wp:inline distT="0" distB="0" distL="0" distR="0">
            <wp:extent cx="190500" cy="190500"/>
            <wp:effectExtent l="19050" t="0" r="0" b="0"/>
            <wp:docPr id="18"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In order to work efficiently in the Pre-Disbursement Processor screens, you need to understand the basics of the user interface. For information and instructions on logging on and off, navigating, understanding the components of screens, and performing basic operations in the screens, see </w:t>
      </w:r>
      <w:commentRangeStart w:id="8"/>
      <w:r>
        <w:rPr>
          <w:rStyle w:val="C1HJump"/>
        </w:rPr>
        <w:t>Overview</w:t>
      </w:r>
      <w:r>
        <w:rPr>
          <w:rStyle w:val="C1HJump"/>
          <w:vanish/>
        </w:rPr>
        <w:t>|document=WordDocuments\FIN Overview Source.docx;topic=Overview</w:t>
      </w:r>
      <w:r>
        <w:t>.</w:t>
      </w:r>
      <w:commentRangeEnd w:id="8"/>
      <w:r>
        <w:rPr>
          <w:rStyle w:val="CommentReference"/>
        </w:rPr>
        <w:commentReference w:id="8"/>
      </w:r>
      <w:r>
        <w:t xml:space="preserve"> </w:t>
      </w:r>
      <w:commentRangeStart w:id="9"/>
      <w:r>
        <w:t xml:space="preserve">“Overview” in the </w:t>
      </w:r>
      <w:r w:rsidR="004D39AB">
        <w:rPr>
          <w:rStyle w:val="Emphasis"/>
        </w:rPr>
        <w:t>Overview and Introduction</w:t>
      </w:r>
      <w:r>
        <w:rPr>
          <w:i/>
        </w:rPr>
        <w:t xml:space="preserve"> to the User Interface</w:t>
      </w:r>
      <w:r>
        <w:t xml:space="preserve">. </w:t>
      </w:r>
      <w:commentRangeEnd w:id="9"/>
      <w:r>
        <w:rPr>
          <w:rStyle w:val="CommentReference"/>
        </w:rPr>
        <w:commentReference w:id="9"/>
      </w:r>
      <w:r>
        <w:t xml:space="preserve"> This and other user guides are available for download from the </w:t>
      </w:r>
      <w:hyperlink r:id="rId8" w:history="1">
        <w:r>
          <w:rPr>
            <w:rStyle w:val="Hyperlink"/>
          </w:rPr>
          <w:t>Kuali Financials User Documentation</w:t>
        </w:r>
      </w:hyperlink>
      <w:r>
        <w:rPr>
          <w:rFonts w:eastAsiaTheme="minorHAnsi" w:cs="Times New Roman"/>
          <w:sz w:val="24"/>
          <w:szCs w:val="24"/>
        </w:rPr>
        <w:t xml:space="preserve"> </w:t>
      </w:r>
    </w:p>
    <w:p w:rsidR="00C769F0" w:rsidRDefault="00EE7454" w:rsidP="00C04CC2">
      <w:pPr>
        <w:pStyle w:val="Heading2"/>
      </w:pPr>
      <w:bookmarkStart w:id="10" w:name="_Toc242601623"/>
      <w:bookmarkStart w:id="11" w:name="_Toc242757040"/>
      <w:bookmarkStart w:id="12" w:name="_Toc243112288"/>
      <w:bookmarkStart w:id="13" w:name="_Toc243215179"/>
      <w:bookmarkStart w:id="14" w:name="_Toc245525910"/>
      <w:bookmarkStart w:id="15" w:name="_Toc276323852"/>
      <w:bookmarkStart w:id="16" w:name="_Toc277323017"/>
      <w:bookmarkStart w:id="17" w:name="_Toc277405791"/>
      <w:bookmarkStart w:id="18" w:name="_Toc277648977"/>
      <w:bookmarkStart w:id="19" w:name="_Toc276141876"/>
      <w:bookmarkStart w:id="20" w:name="_Toc276323832"/>
      <w:r>
        <w:t xml:space="preserve">Generated </w:t>
      </w:r>
      <w:r w:rsidR="00C769F0">
        <w:t>General Ledger Entries</w:t>
      </w:r>
      <w:bookmarkEnd w:id="10"/>
      <w:bookmarkEnd w:id="11"/>
      <w:bookmarkEnd w:id="12"/>
      <w:bookmarkEnd w:id="13"/>
      <w:bookmarkEnd w:id="14"/>
      <w:bookmarkEnd w:id="15"/>
      <w:bookmarkEnd w:id="16"/>
      <w:bookmarkEnd w:id="17"/>
      <w:bookmarkEnd w:id="18"/>
      <w:r w:rsidR="00F745AC">
        <w:fldChar w:fldCharType="begin"/>
      </w:r>
      <w:r>
        <w:instrText xml:space="preserve"> XE "PDP-generated General Ledger entries" </w:instrText>
      </w:r>
      <w:r w:rsidR="00F745AC">
        <w:fldChar w:fldCharType="end"/>
      </w:r>
      <w:r w:rsidR="00F745AC">
        <w:fldChar w:fldCharType="begin"/>
      </w:r>
      <w:r>
        <w:instrText xml:space="preserve"> XE "General Ledger entries generated by PDP" </w:instrText>
      </w:r>
      <w:r w:rsidR="00F745AC">
        <w:fldChar w:fldCharType="end"/>
      </w:r>
      <w:r w:rsidR="00F745AC" w:rsidRPr="00000100">
        <w:fldChar w:fldCharType="begin"/>
      </w:r>
      <w:r w:rsidR="00C769F0" w:rsidRPr="00000100">
        <w:instrText xml:space="preserve"> TC "</w:instrText>
      </w:r>
      <w:bookmarkStart w:id="21" w:name="_Toc277650015"/>
      <w:bookmarkStart w:id="22" w:name="_Toc403661369"/>
      <w:r>
        <w:instrText xml:space="preserve">Generated </w:instrText>
      </w:r>
      <w:r w:rsidR="00C769F0">
        <w:instrText>General Ledger Entries</w:instrText>
      </w:r>
      <w:bookmarkEnd w:id="21"/>
      <w:bookmarkEnd w:id="22"/>
      <w:r w:rsidR="00C769F0" w:rsidRPr="00000100">
        <w:instrText xml:space="preserve">" </w:instrText>
      </w:r>
      <w:r w:rsidR="00C769F0">
        <w:instrText>\f O \</w:instrText>
      </w:r>
      <w:r w:rsidR="00C769F0" w:rsidRPr="00000100">
        <w:instrText>l "</w:instrText>
      </w:r>
      <w:r w:rsidR="00C769F0">
        <w:instrText>1</w:instrText>
      </w:r>
      <w:r w:rsidR="00C769F0" w:rsidRPr="00000100">
        <w:instrText xml:space="preserve">" </w:instrText>
      </w:r>
      <w:r w:rsidR="00F745AC" w:rsidRPr="00000100">
        <w:fldChar w:fldCharType="end"/>
      </w:r>
    </w:p>
    <w:p w:rsidR="00E45E9C" w:rsidRDefault="00E45E9C" w:rsidP="00E45E9C">
      <w:pPr>
        <w:pStyle w:val="BodyText"/>
      </w:pPr>
    </w:p>
    <w:p w:rsidR="00C769F0" w:rsidRDefault="00F132E1" w:rsidP="00C769F0">
      <w:pPr>
        <w:pStyle w:val="BodyText"/>
        <w:rPr>
          <w:lang w:bidi="th-TH"/>
        </w:rPr>
      </w:pPr>
      <w:r>
        <w:rPr>
          <w:lang w:bidi="th-TH"/>
        </w:rPr>
        <w:t xml:space="preserve">PDP generates general ledger entries </w:t>
      </w:r>
      <w:r w:rsidR="00C769F0">
        <w:rPr>
          <w:lang w:bidi="th-TH"/>
        </w:rPr>
        <w:t>as payments are processed or canceled. If the associated customer</w:t>
      </w:r>
      <w:r w:rsidR="00037982">
        <w:rPr>
          <w:lang w:bidi="th-TH"/>
        </w:rPr>
        <w:t>'</w:t>
      </w:r>
      <w:r w:rsidR="00C769F0">
        <w:rPr>
          <w:lang w:bidi="th-TH"/>
        </w:rPr>
        <w:t xml:space="preserve">s </w:t>
      </w:r>
      <w:r w:rsidR="00C769F0" w:rsidRPr="00537B9B">
        <w:rPr>
          <w:rStyle w:val="Strong"/>
          <w:lang w:bidi="th-TH"/>
        </w:rPr>
        <w:t>Relieved Liabilities</w:t>
      </w:r>
      <w:r w:rsidR="00C769F0">
        <w:rPr>
          <w:lang w:bidi="th-TH"/>
        </w:rPr>
        <w:t xml:space="preserve"> flag is set to </w:t>
      </w:r>
      <w:r w:rsidR="00C769F0" w:rsidRPr="00537B9B">
        <w:rPr>
          <w:rStyle w:val="Strong"/>
          <w:lang w:bidi="th-TH"/>
        </w:rPr>
        <w:t>Yes</w:t>
      </w:r>
      <w:r w:rsidR="00C769F0">
        <w:rPr>
          <w:lang w:bidi="th-TH"/>
        </w:rPr>
        <w:t xml:space="preserve">, the PDP debits a defined liability object code. If the </w:t>
      </w:r>
      <w:r w:rsidR="00C769F0" w:rsidRPr="00537B9B">
        <w:rPr>
          <w:rStyle w:val="Strong"/>
          <w:lang w:bidi="th-TH"/>
        </w:rPr>
        <w:t>Relieved Liabilities</w:t>
      </w:r>
      <w:r w:rsidR="00C769F0">
        <w:rPr>
          <w:lang w:bidi="th-TH"/>
        </w:rPr>
        <w:t xml:space="preserve"> flag is set to </w:t>
      </w:r>
      <w:r w:rsidR="00C769F0" w:rsidRPr="00537B9B">
        <w:rPr>
          <w:rStyle w:val="Strong"/>
          <w:lang w:bidi="th-TH"/>
        </w:rPr>
        <w:t>No</w:t>
      </w:r>
      <w:r w:rsidR="00C769F0">
        <w:rPr>
          <w:lang w:bidi="th-TH"/>
        </w:rPr>
        <w:t>, the PDP creates a debit for the payment</w:t>
      </w:r>
      <w:r w:rsidR="00037982">
        <w:rPr>
          <w:lang w:bidi="th-TH"/>
        </w:rPr>
        <w:t>'</w:t>
      </w:r>
      <w:r w:rsidR="00C769F0">
        <w:rPr>
          <w:lang w:bidi="th-TH"/>
        </w:rPr>
        <w:t>s expense object code. A canceled payment creates similar credit entries.</w:t>
      </w:r>
    </w:p>
    <w:p w:rsidR="00E45E9C" w:rsidRDefault="00E45E9C" w:rsidP="00E45E9C">
      <w:pPr>
        <w:pStyle w:val="BodyText"/>
      </w:pPr>
    </w:p>
    <w:p w:rsidR="00C769F0" w:rsidRDefault="00C769F0" w:rsidP="00C769F0">
      <w:pPr>
        <w:pStyle w:val="BodyText"/>
        <w:rPr>
          <w:lang w:bidi="th-TH"/>
        </w:rPr>
      </w:pPr>
      <w:r>
        <w:rPr>
          <w:lang w:bidi="th-TH"/>
        </w:rPr>
        <w:t>Document types assigned to these entries are as follows.</w:t>
      </w:r>
    </w:p>
    <w:p w:rsidR="00E45E9C" w:rsidRDefault="00E45E9C" w:rsidP="00E45E9C">
      <w:pPr>
        <w:pStyle w:val="BodyText"/>
      </w:pPr>
      <w:bookmarkStart w:id="23" w:name="_Toc181075012"/>
      <w:bookmarkStart w:id="24" w:name="_Toc182302348"/>
      <w:bookmarkStart w:id="25" w:name="_Toc232321752"/>
    </w:p>
    <w:p w:rsidR="00C769F0" w:rsidRPr="00EC23F2" w:rsidRDefault="00C769F0" w:rsidP="006E206D">
      <w:pPr>
        <w:pStyle w:val="TableHeading"/>
      </w:pPr>
      <w:r w:rsidRPr="00EC23F2">
        <w:t>PDP document types</w:t>
      </w:r>
      <w:bookmarkEnd w:id="23"/>
      <w:bookmarkEnd w:id="24"/>
      <w:bookmarkEnd w:id="25"/>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60"/>
        <w:gridCol w:w="5429"/>
      </w:tblGrid>
      <w:tr w:rsidR="00C769F0" w:rsidTr="00F132E1">
        <w:tc>
          <w:tcPr>
            <w:tcW w:w="2160" w:type="dxa"/>
            <w:tcBorders>
              <w:bottom w:val="thickThinSmallGap" w:sz="12" w:space="0" w:color="auto"/>
              <w:right w:val="double" w:sz="4" w:space="0" w:color="auto"/>
            </w:tcBorders>
          </w:tcPr>
          <w:p w:rsidR="00C769F0" w:rsidRDefault="00C769F0" w:rsidP="00EE7454">
            <w:pPr>
              <w:pStyle w:val="TableCells"/>
              <w:rPr>
                <w:lang w:bidi="th-TH"/>
              </w:rPr>
            </w:pPr>
            <w:r>
              <w:rPr>
                <w:lang w:bidi="th-TH"/>
              </w:rPr>
              <w:lastRenderedPageBreak/>
              <w:t>Document Type</w:t>
            </w:r>
          </w:p>
        </w:tc>
        <w:tc>
          <w:tcPr>
            <w:tcW w:w="5429" w:type="dxa"/>
            <w:tcBorders>
              <w:bottom w:val="thickThinSmallGap" w:sz="12" w:space="0" w:color="auto"/>
            </w:tcBorders>
          </w:tcPr>
          <w:p w:rsidR="00C769F0" w:rsidRDefault="00C769F0" w:rsidP="00EE7454">
            <w:pPr>
              <w:pStyle w:val="TableCells"/>
              <w:rPr>
                <w:lang w:bidi="th-TH"/>
              </w:rPr>
            </w:pPr>
            <w:r>
              <w:rPr>
                <w:lang w:bidi="th-TH"/>
              </w:rPr>
              <w:t>Description</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CHKC</w:t>
            </w:r>
            <w:r w:rsidR="00F745AC">
              <w:rPr>
                <w:lang w:bidi="th-TH"/>
              </w:rPr>
              <w:fldChar w:fldCharType="begin"/>
            </w:r>
            <w:r>
              <w:rPr>
                <w:lang w:bidi="th-TH"/>
              </w:rPr>
              <w:instrText xml:space="preserve"> XE "CHKC" </w:instrText>
            </w:r>
            <w:r w:rsidR="00F745AC">
              <w:rPr>
                <w:lang w:bidi="th-TH"/>
              </w:rPr>
              <w:fldChar w:fldCharType="end"/>
            </w:r>
            <w:r w:rsidR="00F745AC">
              <w:rPr>
                <w:lang w:bidi="th-TH"/>
              </w:rPr>
              <w:fldChar w:fldCharType="begin"/>
            </w:r>
            <w:r>
              <w:rPr>
                <w:lang w:bidi="th-TH"/>
              </w:rPr>
              <w:instrText xml:space="preserve"> XE "document types:CHKC" </w:instrText>
            </w:r>
            <w:r w:rsidR="00F745AC">
              <w:rPr>
                <w:lang w:bidi="th-TH"/>
              </w:rPr>
              <w:fldChar w:fldCharType="end"/>
            </w:r>
          </w:p>
        </w:tc>
        <w:tc>
          <w:tcPr>
            <w:tcW w:w="5429" w:type="dxa"/>
          </w:tcPr>
          <w:p w:rsidR="00C769F0" w:rsidRDefault="00C769F0" w:rsidP="00EE7454">
            <w:pPr>
              <w:pStyle w:val="TableCells"/>
              <w:rPr>
                <w:lang w:bidi="th-TH"/>
              </w:rPr>
            </w:pPr>
            <w:r>
              <w:rPr>
                <w:lang w:bidi="th-TH"/>
              </w:rPr>
              <w:t>Check cancel</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CHKD</w:t>
            </w:r>
            <w:r w:rsidR="00F745AC">
              <w:rPr>
                <w:lang w:bidi="th-TH"/>
              </w:rPr>
              <w:fldChar w:fldCharType="begin"/>
            </w:r>
            <w:r>
              <w:rPr>
                <w:lang w:bidi="th-TH"/>
              </w:rPr>
              <w:instrText xml:space="preserve"> XE "CHKD" </w:instrText>
            </w:r>
            <w:r w:rsidR="00F745AC">
              <w:rPr>
                <w:lang w:bidi="th-TH"/>
              </w:rPr>
              <w:fldChar w:fldCharType="end"/>
            </w:r>
            <w:r w:rsidR="00F745AC">
              <w:rPr>
                <w:lang w:bidi="th-TH"/>
              </w:rPr>
              <w:fldChar w:fldCharType="begin"/>
            </w:r>
            <w:r>
              <w:rPr>
                <w:lang w:bidi="th-TH"/>
              </w:rPr>
              <w:instrText xml:space="preserve"> XE "document types:CHKD" </w:instrText>
            </w:r>
            <w:r w:rsidR="00F745AC">
              <w:rPr>
                <w:lang w:bidi="th-TH"/>
              </w:rPr>
              <w:fldChar w:fldCharType="end"/>
            </w:r>
          </w:p>
        </w:tc>
        <w:tc>
          <w:tcPr>
            <w:tcW w:w="5429" w:type="dxa"/>
          </w:tcPr>
          <w:p w:rsidR="00C769F0" w:rsidRDefault="00C769F0" w:rsidP="00EE7454">
            <w:pPr>
              <w:pStyle w:val="TableCells"/>
              <w:rPr>
                <w:lang w:bidi="th-TH"/>
              </w:rPr>
            </w:pPr>
            <w:r>
              <w:rPr>
                <w:lang w:bidi="th-TH"/>
              </w:rPr>
              <w:t>Check disbursement (payment status of extracted)</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CHKR</w:t>
            </w:r>
            <w:r w:rsidR="00F745AC">
              <w:rPr>
                <w:lang w:bidi="th-TH"/>
              </w:rPr>
              <w:fldChar w:fldCharType="begin"/>
            </w:r>
            <w:r>
              <w:rPr>
                <w:lang w:bidi="th-TH"/>
              </w:rPr>
              <w:instrText xml:space="preserve"> XE "CHKR" </w:instrText>
            </w:r>
            <w:r w:rsidR="00F745AC">
              <w:rPr>
                <w:lang w:bidi="th-TH"/>
              </w:rPr>
              <w:fldChar w:fldCharType="end"/>
            </w:r>
            <w:r w:rsidR="00F745AC">
              <w:rPr>
                <w:lang w:bidi="th-TH"/>
              </w:rPr>
              <w:fldChar w:fldCharType="begin"/>
            </w:r>
            <w:r>
              <w:rPr>
                <w:lang w:bidi="th-TH"/>
              </w:rPr>
              <w:instrText xml:space="preserve"> XE "document types:CHKR" </w:instrText>
            </w:r>
            <w:r w:rsidR="00F745AC">
              <w:rPr>
                <w:lang w:bidi="th-TH"/>
              </w:rPr>
              <w:fldChar w:fldCharType="end"/>
            </w:r>
          </w:p>
        </w:tc>
        <w:tc>
          <w:tcPr>
            <w:tcW w:w="5429" w:type="dxa"/>
          </w:tcPr>
          <w:p w:rsidR="00C769F0" w:rsidRDefault="00C769F0" w:rsidP="00EE7454">
            <w:pPr>
              <w:pStyle w:val="TableCells"/>
              <w:rPr>
                <w:lang w:bidi="th-TH"/>
              </w:rPr>
            </w:pPr>
            <w:r>
              <w:rPr>
                <w:lang w:bidi="th-TH"/>
              </w:rPr>
              <w:t>Cancel and reissue</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ACHC</w:t>
            </w:r>
            <w:r w:rsidR="00F745AC">
              <w:rPr>
                <w:lang w:bidi="th-TH"/>
              </w:rPr>
              <w:fldChar w:fldCharType="begin"/>
            </w:r>
            <w:r>
              <w:rPr>
                <w:lang w:bidi="th-TH"/>
              </w:rPr>
              <w:instrText xml:space="preserve"> XE "ACHC" </w:instrText>
            </w:r>
            <w:r w:rsidR="00F745AC">
              <w:rPr>
                <w:lang w:bidi="th-TH"/>
              </w:rPr>
              <w:fldChar w:fldCharType="end"/>
            </w:r>
            <w:r w:rsidR="00F745AC">
              <w:rPr>
                <w:lang w:bidi="th-TH"/>
              </w:rPr>
              <w:fldChar w:fldCharType="begin"/>
            </w:r>
            <w:r>
              <w:rPr>
                <w:lang w:bidi="th-TH"/>
              </w:rPr>
              <w:instrText xml:space="preserve"> XE "document types:ACHC" </w:instrText>
            </w:r>
            <w:r w:rsidR="00F745AC">
              <w:rPr>
                <w:lang w:bidi="th-TH"/>
              </w:rPr>
              <w:fldChar w:fldCharType="end"/>
            </w:r>
          </w:p>
        </w:tc>
        <w:tc>
          <w:tcPr>
            <w:tcW w:w="5429" w:type="dxa"/>
          </w:tcPr>
          <w:p w:rsidR="00C769F0" w:rsidRDefault="00C769F0" w:rsidP="00EE7454">
            <w:pPr>
              <w:pStyle w:val="TableCells"/>
              <w:rPr>
                <w:lang w:bidi="th-TH"/>
              </w:rPr>
            </w:pPr>
            <w:r>
              <w:rPr>
                <w:lang w:bidi="th-TH"/>
              </w:rPr>
              <w:t>ACH cancel</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ACHD</w:t>
            </w:r>
            <w:r w:rsidR="00F745AC">
              <w:rPr>
                <w:lang w:bidi="th-TH"/>
              </w:rPr>
              <w:fldChar w:fldCharType="begin"/>
            </w:r>
            <w:r>
              <w:rPr>
                <w:lang w:bidi="th-TH"/>
              </w:rPr>
              <w:instrText xml:space="preserve"> XE "ACHD" </w:instrText>
            </w:r>
            <w:r w:rsidR="00F745AC">
              <w:rPr>
                <w:lang w:bidi="th-TH"/>
              </w:rPr>
              <w:fldChar w:fldCharType="end"/>
            </w:r>
            <w:r w:rsidR="00F745AC">
              <w:rPr>
                <w:lang w:bidi="th-TH"/>
              </w:rPr>
              <w:fldChar w:fldCharType="begin"/>
            </w:r>
            <w:r>
              <w:rPr>
                <w:lang w:bidi="th-TH"/>
              </w:rPr>
              <w:instrText xml:space="preserve"> XE "document types:ACHD" </w:instrText>
            </w:r>
            <w:r w:rsidR="00F745AC">
              <w:rPr>
                <w:lang w:bidi="th-TH"/>
              </w:rPr>
              <w:fldChar w:fldCharType="end"/>
            </w:r>
          </w:p>
        </w:tc>
        <w:tc>
          <w:tcPr>
            <w:tcW w:w="5429" w:type="dxa"/>
          </w:tcPr>
          <w:p w:rsidR="00C769F0" w:rsidRDefault="00C769F0" w:rsidP="00EE7454">
            <w:pPr>
              <w:pStyle w:val="TableCells"/>
              <w:rPr>
                <w:lang w:bidi="th-TH"/>
              </w:rPr>
            </w:pPr>
            <w:r>
              <w:rPr>
                <w:lang w:bidi="th-TH"/>
              </w:rPr>
              <w:t>ACH disbursement (payment status of extracted)</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ACHR</w:t>
            </w:r>
            <w:r w:rsidR="00F745AC">
              <w:rPr>
                <w:lang w:bidi="th-TH"/>
              </w:rPr>
              <w:fldChar w:fldCharType="begin"/>
            </w:r>
            <w:r>
              <w:rPr>
                <w:lang w:bidi="th-TH"/>
              </w:rPr>
              <w:instrText xml:space="preserve"> XE "ACHR" </w:instrText>
            </w:r>
            <w:r w:rsidR="00F745AC">
              <w:rPr>
                <w:lang w:bidi="th-TH"/>
              </w:rPr>
              <w:fldChar w:fldCharType="end"/>
            </w:r>
            <w:r w:rsidR="00F745AC">
              <w:rPr>
                <w:lang w:bidi="th-TH"/>
              </w:rPr>
              <w:fldChar w:fldCharType="begin"/>
            </w:r>
            <w:r>
              <w:rPr>
                <w:lang w:bidi="th-TH"/>
              </w:rPr>
              <w:instrText xml:space="preserve"> XE "document types:ACHR" </w:instrText>
            </w:r>
            <w:r w:rsidR="00F745AC">
              <w:rPr>
                <w:lang w:bidi="th-TH"/>
              </w:rPr>
              <w:fldChar w:fldCharType="end"/>
            </w:r>
          </w:p>
        </w:tc>
        <w:tc>
          <w:tcPr>
            <w:tcW w:w="5429" w:type="dxa"/>
          </w:tcPr>
          <w:p w:rsidR="00C769F0" w:rsidRDefault="00C769F0" w:rsidP="00EE7454">
            <w:pPr>
              <w:pStyle w:val="TableCells"/>
              <w:rPr>
                <w:lang w:bidi="th-TH"/>
              </w:rPr>
            </w:pPr>
            <w:r>
              <w:rPr>
                <w:lang w:bidi="th-TH"/>
              </w:rPr>
              <w:t>ACH cancel and reissue</w:t>
            </w:r>
          </w:p>
        </w:tc>
      </w:tr>
    </w:tbl>
    <w:p w:rsidR="00C769F0" w:rsidRDefault="00C769F0" w:rsidP="00C04CC2">
      <w:pPr>
        <w:pStyle w:val="Heading2"/>
      </w:pPr>
      <w:bookmarkStart w:id="26" w:name="_Toc232321399"/>
      <w:bookmarkStart w:id="27" w:name="_Toc234031190"/>
      <w:bookmarkStart w:id="28" w:name="_Toc238612580"/>
      <w:bookmarkStart w:id="29" w:name="_Toc241477508"/>
      <w:bookmarkStart w:id="30" w:name="_Toc242601624"/>
      <w:bookmarkStart w:id="31" w:name="_Toc242757041"/>
      <w:bookmarkStart w:id="32" w:name="_Toc243112289"/>
      <w:bookmarkStart w:id="33" w:name="_Toc243215180"/>
      <w:bookmarkStart w:id="34" w:name="_Toc245525911"/>
      <w:bookmarkStart w:id="35" w:name="_Toc276323853"/>
      <w:bookmarkStart w:id="36" w:name="_Toc277323018"/>
      <w:bookmarkStart w:id="37" w:name="_Toc277405792"/>
      <w:bookmarkStart w:id="38" w:name="_Toc277648978"/>
      <w:r>
        <w:t xml:space="preserve">Flexible Bank </w:t>
      </w:r>
      <w:bookmarkEnd w:id="26"/>
      <w:bookmarkEnd w:id="27"/>
      <w:bookmarkEnd w:id="28"/>
      <w:bookmarkEnd w:id="29"/>
      <w:bookmarkEnd w:id="30"/>
      <w:bookmarkEnd w:id="31"/>
      <w:bookmarkEnd w:id="32"/>
      <w:bookmarkEnd w:id="33"/>
      <w:bookmarkEnd w:id="34"/>
      <w:bookmarkEnd w:id="35"/>
      <w:bookmarkEnd w:id="36"/>
      <w:bookmarkEnd w:id="37"/>
      <w:bookmarkEnd w:id="38"/>
      <w:r w:rsidR="007236E6">
        <w:t>Offsets</w:t>
      </w:r>
      <w:r w:rsidR="00F745AC">
        <w:fldChar w:fldCharType="begin"/>
      </w:r>
      <w:r>
        <w:instrText xml:space="preserve"> XE "PDP and</w:instrText>
      </w:r>
      <w:r w:rsidR="00EE7454">
        <w:instrText xml:space="preserve"> flexible bank </w:instrText>
      </w:r>
      <w:r w:rsidR="007236E6">
        <w:instrText>offsets</w:instrText>
      </w:r>
      <w:r>
        <w:instrText xml:space="preserve">" </w:instrText>
      </w:r>
      <w:r w:rsidR="00F745AC">
        <w:fldChar w:fldCharType="end"/>
      </w:r>
      <w:r w:rsidR="00F745AC" w:rsidRPr="00000100">
        <w:fldChar w:fldCharType="begin"/>
      </w:r>
      <w:r w:rsidRPr="00000100">
        <w:instrText xml:space="preserve"> TC "</w:instrText>
      </w:r>
      <w:bookmarkStart w:id="39" w:name="_Toc277650016"/>
      <w:bookmarkStart w:id="40" w:name="_Toc403661370"/>
      <w:r>
        <w:instrText xml:space="preserve">PDP and Flexible Bank </w:instrText>
      </w:r>
      <w:bookmarkEnd w:id="39"/>
      <w:bookmarkEnd w:id="40"/>
      <w:r w:rsidR="007236E6">
        <w:instrText>Offsets</w:instrText>
      </w:r>
      <w:r w:rsidRPr="00000100">
        <w:instrText xml:space="preserve">" </w:instrText>
      </w:r>
      <w:r>
        <w:instrText>\f O \</w:instrText>
      </w:r>
      <w:r w:rsidRPr="00000100">
        <w:instrText>l "</w:instrText>
      </w:r>
      <w:r>
        <w:instrText>1</w:instrText>
      </w:r>
      <w:r w:rsidRPr="00000100">
        <w:instrText xml:space="preserve">" </w:instrText>
      </w:r>
      <w:r w:rsidR="00F745AC" w:rsidRPr="00000100">
        <w:fldChar w:fldCharType="end"/>
      </w:r>
    </w:p>
    <w:p w:rsidR="00E45E9C" w:rsidRDefault="00E45E9C" w:rsidP="00E45E9C">
      <w:pPr>
        <w:pStyle w:val="BodyText"/>
      </w:pPr>
    </w:p>
    <w:p w:rsidR="00C769F0" w:rsidRDefault="00F132E1" w:rsidP="00C769F0">
      <w:pPr>
        <w:pStyle w:val="BodyText"/>
        <w:rPr>
          <w:lang w:bidi="th-TH"/>
        </w:rPr>
      </w:pPr>
      <w:r>
        <w:rPr>
          <w:lang w:bidi="th-TH"/>
        </w:rPr>
        <w:t>Kuali Financials</w:t>
      </w:r>
      <w:r w:rsidR="00C769F0">
        <w:rPr>
          <w:lang w:bidi="th-TH"/>
        </w:rPr>
        <w:t xml:space="preserve"> may be configured to allow bank codes to be configured on individual documents. The system also allows an institution to post offset entries to a bank-specific account and object code (defined on the Bank Maintenance document.)</w:t>
      </w:r>
    </w:p>
    <w:p w:rsidR="00E45E9C" w:rsidRDefault="00E45E9C" w:rsidP="00E45E9C">
      <w:pPr>
        <w:pStyle w:val="BodyText"/>
      </w:pPr>
    </w:p>
    <w:p w:rsidR="00C769F0" w:rsidRDefault="00C769F0" w:rsidP="00C769F0">
      <w:pPr>
        <w:pStyle w:val="BodyText"/>
        <w:rPr>
          <w:lang w:bidi="th-TH"/>
        </w:rPr>
      </w:pPr>
      <w:r>
        <w:rPr>
          <w:lang w:bidi="th-TH"/>
        </w:rPr>
        <w:t>When this type of configuration is used, it changes the way the PDP interacts with payments related to the documents that make disbursements (speci</w:t>
      </w:r>
      <w:r w:rsidR="00D84375">
        <w:rPr>
          <w:lang w:bidi="th-TH"/>
        </w:rPr>
        <w:t>fically, the payment request and</w:t>
      </w:r>
      <w:r>
        <w:rPr>
          <w:lang w:bidi="th-TH"/>
        </w:rPr>
        <w:t xml:space="preserve"> disbursement voucher).</w:t>
      </w:r>
    </w:p>
    <w:p w:rsidR="00E45E9C" w:rsidRDefault="00E45E9C" w:rsidP="00E45E9C">
      <w:pPr>
        <w:pStyle w:val="BodyText"/>
      </w:pPr>
    </w:p>
    <w:p w:rsidR="00C769F0" w:rsidRDefault="00C769F0" w:rsidP="00C769F0">
      <w:pPr>
        <w:pStyle w:val="BodyText"/>
        <w:rPr>
          <w:lang w:bidi="th-TH"/>
        </w:rPr>
      </w:pPr>
      <w:r>
        <w:rPr>
          <w:lang w:bidi="th-TH"/>
        </w:rPr>
        <w:t>Customers may also choose to specify a bank code in their XML payment files.</w:t>
      </w:r>
    </w:p>
    <w:p w:rsidR="00C769F0" w:rsidRDefault="00C04CC2" w:rsidP="00C04CC2">
      <w:pPr>
        <w:pStyle w:val="Heading3"/>
        <w:rPr>
          <w:lang w:bidi="th-TH"/>
        </w:rPr>
      </w:pPr>
      <w:bookmarkStart w:id="41" w:name="_Toc242601625"/>
      <w:bookmarkStart w:id="42" w:name="_Toc242757042"/>
      <w:bookmarkStart w:id="43" w:name="_Toc277323019"/>
      <w:bookmarkStart w:id="44" w:name="_Toc277405793"/>
      <w:bookmarkStart w:id="45" w:name="_Toc277648979"/>
      <w:r>
        <w:rPr>
          <w:lang w:bidi="th-TH"/>
        </w:rPr>
        <w:t>Flexible Bank Offsets</w:t>
      </w:r>
      <w:r w:rsidR="00C769F0">
        <w:rPr>
          <w:lang w:bidi="th-TH"/>
        </w:rPr>
        <w:t xml:space="preserve"> Parameters</w:t>
      </w:r>
      <w:bookmarkEnd w:id="41"/>
      <w:bookmarkEnd w:id="42"/>
      <w:bookmarkEnd w:id="43"/>
      <w:bookmarkEnd w:id="44"/>
      <w:bookmarkEnd w:id="45"/>
      <w:r w:rsidR="00F745AC">
        <w:fldChar w:fldCharType="begin"/>
      </w:r>
      <w:r w:rsidR="00C769F0">
        <w:instrText xml:space="preserve"> XE "</w:instrText>
      </w:r>
      <w:r w:rsidR="00C769F0">
        <w:rPr>
          <w:lang w:bidi="th-TH"/>
        </w:rPr>
        <w:instrText>lexible bank specification parameters</w:instrText>
      </w:r>
      <w:r w:rsidR="00C769F0">
        <w:instrText xml:space="preserve">" </w:instrText>
      </w:r>
      <w:r w:rsidR="00F745AC">
        <w:fldChar w:fldCharType="end"/>
      </w:r>
      <w:r w:rsidR="00F745AC" w:rsidRPr="00000100">
        <w:fldChar w:fldCharType="begin"/>
      </w:r>
      <w:r w:rsidR="00C769F0" w:rsidRPr="00000100">
        <w:instrText xml:space="preserve"> TC "</w:instrText>
      </w:r>
      <w:bookmarkStart w:id="46" w:name="_Toc277650017"/>
      <w:bookmarkStart w:id="47" w:name="_Toc403661371"/>
      <w:r w:rsidR="00C769F0">
        <w:rPr>
          <w:lang w:bidi="th-TH"/>
        </w:rPr>
        <w:instrText>Flexible Bank Specification Parameters</w:instrText>
      </w:r>
      <w:bookmarkEnd w:id="46"/>
      <w:bookmarkEnd w:id="47"/>
      <w:r w:rsidR="00C769F0" w:rsidRPr="00000100">
        <w:instrText xml:space="preserve"> " </w:instrText>
      </w:r>
      <w:r w:rsidR="00C769F0">
        <w:instrText>\f O \</w:instrText>
      </w:r>
      <w:r w:rsidR="00C769F0" w:rsidRPr="00000100">
        <w:instrText>l "</w:instrText>
      </w:r>
      <w:r w:rsidR="00C769F0">
        <w:instrText>2</w:instrText>
      </w:r>
      <w:r w:rsidR="00C769F0" w:rsidRPr="00000100">
        <w:instrText xml:space="preserve">" </w:instrText>
      </w:r>
      <w:r w:rsidR="00F745AC" w:rsidRPr="00000100">
        <w:fldChar w:fldCharType="end"/>
      </w:r>
    </w:p>
    <w:p w:rsidR="00E45E9C" w:rsidRDefault="00E45E9C" w:rsidP="00E45E9C">
      <w:pPr>
        <w:pStyle w:val="BodyText"/>
      </w:pPr>
    </w:p>
    <w:p w:rsidR="00C769F0" w:rsidRDefault="00C769F0" w:rsidP="00C769F0">
      <w:pPr>
        <w:pStyle w:val="BodyText"/>
        <w:rPr>
          <w:lang w:bidi="th-TH"/>
        </w:rPr>
      </w:pPr>
      <w:r>
        <w:rPr>
          <w:lang w:bidi="th-TH"/>
        </w:rPr>
        <w:t xml:space="preserve">Several different parameters control flexible bank </w:t>
      </w:r>
      <w:r w:rsidR="00C04CC2">
        <w:rPr>
          <w:lang w:bidi="th-TH"/>
        </w:rPr>
        <w:t xml:space="preserve">offset </w:t>
      </w:r>
      <w:r>
        <w:rPr>
          <w:lang w:bidi="th-TH"/>
        </w:rPr>
        <w:t xml:space="preserve">functionality in </w:t>
      </w:r>
      <w:r w:rsidR="00F132E1">
        <w:rPr>
          <w:lang w:bidi="th-TH"/>
        </w:rPr>
        <w:t>Kuali Financials</w:t>
      </w:r>
      <w:r>
        <w:rPr>
          <w:lang w:bidi="th-TH"/>
        </w:rPr>
        <w:t>.</w:t>
      </w:r>
    </w:p>
    <w:p w:rsidR="00E45E9C" w:rsidRDefault="00E45E9C" w:rsidP="00E45E9C">
      <w:pPr>
        <w:pStyle w:val="BodyText"/>
      </w:pPr>
    </w:p>
    <w:p w:rsidR="00C769F0" w:rsidRDefault="00C769F0" w:rsidP="00C769F0">
      <w:pPr>
        <w:pStyle w:val="BodyText"/>
        <w:rPr>
          <w:lang w:bidi="th-TH"/>
        </w:rPr>
      </w:pPr>
      <w:r>
        <w:rPr>
          <w:lang w:bidi="th-TH"/>
        </w:rPr>
        <w:t xml:space="preserve">The functionality itself may be turned on or off using the FLEXIBLE_BANK_SPECIFICATION_IND parameter. If this parameter is set to </w:t>
      </w:r>
      <w:r w:rsidRPr="00537B9B">
        <w:rPr>
          <w:rStyle w:val="Strong"/>
          <w:lang w:bidi="th-TH"/>
        </w:rPr>
        <w:t>Y</w:t>
      </w:r>
      <w:r w:rsidRPr="000D0A3C">
        <w:rPr>
          <w:lang w:bidi="th-TH"/>
        </w:rPr>
        <w:t>,</w:t>
      </w:r>
      <w:r>
        <w:rPr>
          <w:lang w:bidi="th-TH"/>
        </w:rPr>
        <w:t xml:space="preserve"> the functionality is turned on. In this case, documents defined in the parameter BANK_CODE_DOCUMENT_TYPES display a </w:t>
      </w:r>
      <w:r w:rsidRPr="00537B9B">
        <w:rPr>
          <w:rStyle w:val="Strong"/>
          <w:lang w:bidi="th-TH"/>
        </w:rPr>
        <w:t>Bank Code</w:t>
      </w:r>
      <w:r>
        <w:rPr>
          <w:lang w:bidi="th-TH"/>
        </w:rPr>
        <w:t xml:space="preserve"> field. A third parameter—DEFAULT_BANK_BY_DOCUMENT_TYPE—is then used to define the default Bank Code for each document type for which your institution is using this functionality.</w:t>
      </w:r>
    </w:p>
    <w:p w:rsidR="00C769F0" w:rsidRDefault="00C769F0" w:rsidP="00C04CC2">
      <w:pPr>
        <w:pStyle w:val="Heading3"/>
        <w:rPr>
          <w:lang w:bidi="th-TH"/>
        </w:rPr>
      </w:pPr>
      <w:bookmarkStart w:id="48" w:name="_Toc242601626"/>
      <w:bookmarkStart w:id="49" w:name="_Toc242757043"/>
      <w:bookmarkStart w:id="50" w:name="_Toc277323020"/>
      <w:bookmarkStart w:id="51" w:name="_Toc277405794"/>
      <w:bookmarkStart w:id="52" w:name="_Toc277648980"/>
      <w:r>
        <w:rPr>
          <w:lang w:bidi="th-TH"/>
        </w:rPr>
        <w:t>Setting the Bank Code for a Transaction</w:t>
      </w:r>
      <w:bookmarkEnd w:id="48"/>
      <w:bookmarkEnd w:id="49"/>
      <w:bookmarkEnd w:id="50"/>
      <w:bookmarkEnd w:id="51"/>
      <w:bookmarkEnd w:id="52"/>
      <w:r w:rsidR="00F745AC">
        <w:fldChar w:fldCharType="begin"/>
      </w:r>
      <w:r>
        <w:instrText xml:space="preserve"> XE "</w:instrText>
      </w:r>
      <w:r>
        <w:rPr>
          <w:lang w:bidi="th-TH"/>
        </w:rPr>
        <w:instrText xml:space="preserve">Bank </w:instrText>
      </w:r>
      <w:r w:rsidR="00EE7454">
        <w:rPr>
          <w:lang w:bidi="th-TH"/>
        </w:rPr>
        <w:instrText>c</w:instrText>
      </w:r>
      <w:r>
        <w:rPr>
          <w:lang w:bidi="th-TH"/>
        </w:rPr>
        <w:instrText>ode:</w:instrText>
      </w:r>
      <w:r w:rsidR="00EE7454">
        <w:rPr>
          <w:lang w:bidi="th-TH"/>
        </w:rPr>
        <w:instrText>s</w:instrText>
      </w:r>
      <w:r>
        <w:rPr>
          <w:lang w:bidi="th-TH"/>
        </w:rPr>
        <w:instrText>etting for a transaction</w:instrText>
      </w:r>
      <w:r>
        <w:instrText xml:space="preserve">" </w:instrText>
      </w:r>
      <w:r w:rsidR="00F745AC">
        <w:fldChar w:fldCharType="end"/>
      </w:r>
      <w:r w:rsidR="00F745AC" w:rsidRPr="00000100">
        <w:fldChar w:fldCharType="begin"/>
      </w:r>
      <w:r w:rsidRPr="00000100">
        <w:instrText xml:space="preserve"> TC "</w:instrText>
      </w:r>
      <w:bookmarkStart w:id="53" w:name="_Toc277650018"/>
      <w:bookmarkStart w:id="54" w:name="_Toc403661372"/>
      <w:r>
        <w:rPr>
          <w:lang w:bidi="th-TH"/>
        </w:rPr>
        <w:instrText>Setting the Bank Code for a Transaction</w:instrText>
      </w:r>
      <w:bookmarkEnd w:id="53"/>
      <w:bookmarkEnd w:id="54"/>
      <w:r w:rsidRPr="00000100">
        <w:instrText xml:space="preserve"> " </w:instrText>
      </w:r>
      <w:r>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C769F0" w:rsidRDefault="00C769F0" w:rsidP="00C769F0">
      <w:pPr>
        <w:pStyle w:val="BodyText"/>
        <w:rPr>
          <w:lang w:bidi="th-TH"/>
        </w:rPr>
      </w:pPr>
      <w:r>
        <w:rPr>
          <w:lang w:bidi="th-TH"/>
        </w:rPr>
        <w:t>The Bank Code value is set at the document level and applies to all accounting lines on a document.</w:t>
      </w:r>
    </w:p>
    <w:p w:rsidR="00E45E9C" w:rsidRDefault="00E45E9C" w:rsidP="00E45E9C">
      <w:pPr>
        <w:pStyle w:val="BodyText"/>
      </w:pPr>
    </w:p>
    <w:p w:rsidR="00C769F0" w:rsidRDefault="00C769F0" w:rsidP="00C769F0">
      <w:pPr>
        <w:pStyle w:val="BodyText"/>
        <w:rPr>
          <w:lang w:bidi="th-TH"/>
        </w:rPr>
      </w:pPr>
      <w:r>
        <w:rPr>
          <w:lang w:bidi="th-TH"/>
        </w:rPr>
        <w:t>When uploading a payment file to the PDP, Bank Code is optional. If payments do not specify a bank code, the PDP assigns the code based on the default values found on the associated Customer Profile for ACH and check disbursements. If an uploaded payment file contains bank codes, these codes must be valid or the system will reject the file during the upload process. Corrections must be made before the file can be successfully uploaded for processing.</w:t>
      </w:r>
    </w:p>
    <w:p w:rsidR="00C769F0" w:rsidRDefault="00C769F0" w:rsidP="00C04CC2">
      <w:pPr>
        <w:pStyle w:val="Heading3"/>
        <w:rPr>
          <w:lang w:bidi="th-TH"/>
        </w:rPr>
      </w:pPr>
      <w:bookmarkStart w:id="55" w:name="_Toc242601627"/>
      <w:bookmarkStart w:id="56" w:name="_Toc242757044"/>
      <w:bookmarkStart w:id="57" w:name="_Toc277323021"/>
      <w:bookmarkStart w:id="58" w:name="_Toc277405795"/>
      <w:bookmarkStart w:id="59" w:name="_Toc277648981"/>
      <w:r>
        <w:rPr>
          <w:lang w:bidi="th-TH"/>
        </w:rPr>
        <w:lastRenderedPageBreak/>
        <w:t>PDP Disbursements and Bank Codes</w:t>
      </w:r>
      <w:bookmarkEnd w:id="55"/>
      <w:bookmarkEnd w:id="56"/>
      <w:bookmarkEnd w:id="57"/>
      <w:bookmarkEnd w:id="58"/>
      <w:bookmarkEnd w:id="59"/>
      <w:r w:rsidR="00F745AC">
        <w:fldChar w:fldCharType="begin"/>
      </w:r>
      <w:r>
        <w:instrText xml:space="preserve"> XE "</w:instrText>
      </w:r>
      <w:r>
        <w:rPr>
          <w:lang w:bidi="th-TH"/>
        </w:rPr>
        <w:instrText>PDP disbursements and bank codes</w:instrText>
      </w:r>
      <w:r>
        <w:instrText xml:space="preserve">" </w:instrText>
      </w:r>
      <w:r w:rsidR="00F745AC">
        <w:fldChar w:fldCharType="end"/>
      </w:r>
      <w:r w:rsidR="00F745AC">
        <w:fldChar w:fldCharType="begin"/>
      </w:r>
      <w:r>
        <w:instrText xml:space="preserve"> XE "</w:instrText>
      </w:r>
      <w:r>
        <w:rPr>
          <w:lang w:bidi="th-TH"/>
        </w:rPr>
        <w:instrText xml:space="preserve">Bank codesand PDP disbursements </w:instrText>
      </w:r>
      <w:r>
        <w:instrText xml:space="preserve">" </w:instrText>
      </w:r>
      <w:r w:rsidR="00F745AC">
        <w:fldChar w:fldCharType="end"/>
      </w:r>
      <w:r w:rsidR="00F745AC" w:rsidRPr="00000100">
        <w:fldChar w:fldCharType="begin"/>
      </w:r>
      <w:r w:rsidRPr="00000100">
        <w:instrText xml:space="preserve"> TC "</w:instrText>
      </w:r>
      <w:bookmarkStart w:id="60" w:name="_Toc277650019"/>
      <w:bookmarkStart w:id="61" w:name="_Toc403661373"/>
      <w:r>
        <w:rPr>
          <w:lang w:bidi="th-TH"/>
        </w:rPr>
        <w:instrText>PDP Disbursements and Bank Codes</w:instrText>
      </w:r>
      <w:bookmarkEnd w:id="60"/>
      <w:bookmarkEnd w:id="61"/>
      <w:r w:rsidRPr="00000100">
        <w:instrText xml:space="preserve"> " </w:instrText>
      </w:r>
      <w:r>
        <w:instrText>\f O \</w:instrText>
      </w:r>
      <w:r w:rsidRPr="00000100">
        <w:instrText>l "</w:instrText>
      </w:r>
      <w:r>
        <w:instrText>2</w:instrText>
      </w:r>
      <w:r w:rsidRPr="00000100">
        <w:instrText xml:space="preserve">" </w:instrText>
      </w:r>
      <w:r w:rsidR="00F745AC" w:rsidRPr="00000100">
        <w:fldChar w:fldCharType="end"/>
      </w:r>
    </w:p>
    <w:p w:rsidR="00C769F0" w:rsidRPr="009D501B" w:rsidRDefault="00C769F0" w:rsidP="00C04CC2">
      <w:pPr>
        <w:pStyle w:val="Heading4"/>
      </w:pPr>
      <w:bookmarkStart w:id="62" w:name="_Toc242601628"/>
      <w:bookmarkStart w:id="63" w:name="_Toc242757045"/>
      <w:r w:rsidRPr="009D501B">
        <w:t>Bank Codes on the Payments</w:t>
      </w:r>
      <w:bookmarkEnd w:id="62"/>
      <w:bookmarkEnd w:id="63"/>
    </w:p>
    <w:p w:rsidR="00E45E9C" w:rsidRDefault="00E45E9C" w:rsidP="00E45E9C">
      <w:pPr>
        <w:pStyle w:val="BodyText"/>
      </w:pPr>
    </w:p>
    <w:p w:rsidR="00C769F0" w:rsidRDefault="00C769F0" w:rsidP="00C769F0">
      <w:pPr>
        <w:pStyle w:val="BodyText"/>
        <w:rPr>
          <w:lang w:bidi="th-TH"/>
        </w:rPr>
      </w:pPr>
      <w:r w:rsidRPr="000F48EE">
        <w:rPr>
          <w:lang w:bidi="th-TH"/>
        </w:rPr>
        <w:t>When payments are formatted</w:t>
      </w:r>
      <w:r>
        <w:rPr>
          <w:lang w:bidi="th-TH"/>
        </w:rPr>
        <w:t>,the PDP</w:t>
      </w:r>
      <w:r w:rsidRPr="000F48EE">
        <w:rPr>
          <w:lang w:bidi="th-TH"/>
        </w:rPr>
        <w:t xml:space="preserve"> attempt</w:t>
      </w:r>
      <w:r>
        <w:rPr>
          <w:lang w:bidi="th-TH"/>
        </w:rPr>
        <w:t>s</w:t>
      </w:r>
      <w:r w:rsidRPr="000F48EE">
        <w:rPr>
          <w:lang w:bidi="th-TH"/>
        </w:rPr>
        <w:t xml:space="preserve"> to use the bank code specified on the payment un</w:t>
      </w:r>
      <w:r>
        <w:rPr>
          <w:lang w:bidi="th-TH"/>
        </w:rPr>
        <w:t>less it is deemed to be inappropriate for this specific disbursement.</w:t>
      </w:r>
    </w:p>
    <w:p w:rsidR="00E45E9C" w:rsidRDefault="00E45E9C" w:rsidP="00E45E9C">
      <w:pPr>
        <w:pStyle w:val="BodyText"/>
      </w:pPr>
    </w:p>
    <w:p w:rsidR="00C769F0" w:rsidRDefault="00C769F0" w:rsidP="00C769F0">
      <w:pPr>
        <w:pStyle w:val="BodyText"/>
        <w:rPr>
          <w:lang w:bidi="th-TH"/>
        </w:rPr>
      </w:pPr>
      <w:r>
        <w:rPr>
          <w:lang w:bidi="th-TH"/>
        </w:rPr>
        <w:t>An example of an inappropriate bank code might be when an</w:t>
      </w:r>
      <w:r w:rsidRPr="000F48EE">
        <w:rPr>
          <w:lang w:bidi="th-TH"/>
        </w:rPr>
        <w:t xml:space="preserve"> ACH bank was specified </w:t>
      </w:r>
      <w:r>
        <w:rPr>
          <w:lang w:bidi="th-TH"/>
        </w:rPr>
        <w:t xml:space="preserve">on the payment </w:t>
      </w:r>
      <w:r w:rsidRPr="000F48EE">
        <w:rPr>
          <w:lang w:bidi="th-TH"/>
        </w:rPr>
        <w:t xml:space="preserve">but </w:t>
      </w:r>
      <w:r>
        <w:rPr>
          <w:lang w:bidi="th-TH"/>
        </w:rPr>
        <w:t>the PDP</w:t>
      </w:r>
      <w:r w:rsidRPr="000F48EE">
        <w:rPr>
          <w:lang w:bidi="th-TH"/>
        </w:rPr>
        <w:t xml:space="preserve"> determines </w:t>
      </w:r>
      <w:r>
        <w:rPr>
          <w:lang w:bidi="th-TH"/>
        </w:rPr>
        <w:t xml:space="preserve">that </w:t>
      </w:r>
      <w:r w:rsidRPr="000F48EE">
        <w:rPr>
          <w:lang w:bidi="th-TH"/>
        </w:rPr>
        <w:t xml:space="preserve">the disbursement will be made via check because the payment </w:t>
      </w:r>
      <w:r>
        <w:rPr>
          <w:lang w:bidi="th-TH"/>
        </w:rPr>
        <w:t>has been flagged as</w:t>
      </w:r>
      <w:r w:rsidRPr="000F48EE">
        <w:rPr>
          <w:lang w:bidi="th-TH"/>
        </w:rPr>
        <w:t xml:space="preserve"> an immediate</w:t>
      </w:r>
      <w:r>
        <w:rPr>
          <w:lang w:bidi="th-TH"/>
        </w:rPr>
        <w:t xml:space="preserve"> print</w:t>
      </w:r>
      <w:r w:rsidRPr="000F48EE">
        <w:rPr>
          <w:lang w:bidi="th-TH"/>
        </w:rPr>
        <w:t xml:space="preserve">, </w:t>
      </w:r>
      <w:r>
        <w:rPr>
          <w:lang w:bidi="th-TH"/>
        </w:rPr>
        <w:t xml:space="preserve">requiring an </w:t>
      </w:r>
      <w:r w:rsidRPr="000F48EE">
        <w:rPr>
          <w:lang w:bidi="th-TH"/>
        </w:rPr>
        <w:t xml:space="preserve">attachment, </w:t>
      </w:r>
      <w:r>
        <w:rPr>
          <w:lang w:bidi="th-TH"/>
        </w:rPr>
        <w:t xml:space="preserve">or requiring </w:t>
      </w:r>
      <w:r w:rsidRPr="000F48EE">
        <w:rPr>
          <w:lang w:bidi="th-TH"/>
        </w:rPr>
        <w:t>special handling</w:t>
      </w:r>
      <w:r>
        <w:rPr>
          <w:lang w:bidi="th-TH"/>
        </w:rPr>
        <w:t xml:space="preserve">. In these cases, the PDP must generate a check. Another example is when an ACH bank was specified but there is no payee </w:t>
      </w:r>
      <w:r w:rsidRPr="000F48EE">
        <w:rPr>
          <w:lang w:bidi="th-TH"/>
        </w:rPr>
        <w:t xml:space="preserve">ACH </w:t>
      </w:r>
      <w:r>
        <w:rPr>
          <w:lang w:bidi="th-TH"/>
        </w:rPr>
        <w:t>Account record</w:t>
      </w:r>
      <w:r w:rsidRPr="000F48EE">
        <w:rPr>
          <w:lang w:bidi="th-TH"/>
        </w:rPr>
        <w:t xml:space="preserve"> for the payee.</w:t>
      </w:r>
    </w:p>
    <w:p w:rsidR="00E45E9C" w:rsidRDefault="00E45E9C" w:rsidP="00E45E9C">
      <w:pPr>
        <w:pStyle w:val="BodyText"/>
      </w:pPr>
    </w:p>
    <w:p w:rsidR="00C769F0" w:rsidDel="005F462A" w:rsidRDefault="00C769F0" w:rsidP="00C769F0">
      <w:pPr>
        <w:pStyle w:val="BodyText"/>
        <w:rPr>
          <w:lang w:bidi="th-TH"/>
        </w:rPr>
      </w:pPr>
      <w:r>
        <w:rPr>
          <w:lang w:bidi="th-TH"/>
        </w:rPr>
        <w:t>In the event that an ACH bank code is used but the PDP has no ACH information for the payee, the system uses the default CHK bank code instead. However, if the PDP contains ACH information for that payee, the system still disburses a payment with a CHK bank code.</w:t>
      </w:r>
    </w:p>
    <w:p w:rsidR="00E45E9C" w:rsidRDefault="00E45E9C" w:rsidP="00E45E9C">
      <w:pPr>
        <w:pStyle w:val="BodyText"/>
      </w:pPr>
    </w:p>
    <w:p w:rsidR="00C769F0" w:rsidRDefault="00C769F0" w:rsidP="00C769F0">
      <w:pPr>
        <w:pStyle w:val="BodyText"/>
        <w:rPr>
          <w:lang w:bidi="th-TH"/>
        </w:rPr>
      </w:pPr>
      <w:r>
        <w:rPr>
          <w:lang w:bidi="th-TH"/>
        </w:rPr>
        <w:t>For payments for which no bank code is supplied, the PDP will use the bank code associated with the appropriate disbursement type (ACH or check) on the Customer Profile.</w:t>
      </w:r>
    </w:p>
    <w:p w:rsidR="00E45E9C" w:rsidRDefault="00E45E9C" w:rsidP="00E45E9C">
      <w:pPr>
        <w:pStyle w:val="BodyText"/>
      </w:pPr>
    </w:p>
    <w:p w:rsidR="00C769F0" w:rsidRDefault="00C769F0" w:rsidP="00C769F0">
      <w:pPr>
        <w:pStyle w:val="BodyText"/>
        <w:rPr>
          <w:lang w:bidi="th-TH"/>
        </w:rPr>
      </w:pPr>
      <w:r>
        <w:rPr>
          <w:lang w:bidi="th-TH"/>
        </w:rPr>
        <w:t>Bank code is also considered when the PDP attempts to combine payments. Only payments being disbursed from the same bank are eligible to be combined.</w:t>
      </w:r>
    </w:p>
    <w:p w:rsidR="00C769F0" w:rsidRPr="009D501B" w:rsidRDefault="00C769F0" w:rsidP="00C04CC2">
      <w:pPr>
        <w:pStyle w:val="Heading4"/>
      </w:pPr>
      <w:bookmarkStart w:id="64" w:name="_Toc242601629"/>
      <w:bookmarkStart w:id="65" w:name="_Toc242757046"/>
      <w:r w:rsidRPr="009D501B">
        <w:t>Valid Banks in the Ma</w:t>
      </w:r>
      <w:r w:rsidRPr="00207DAB">
        <w:t>i</w:t>
      </w:r>
      <w:r w:rsidRPr="009D501B">
        <w:t>ntenance Setup</w:t>
      </w:r>
      <w:bookmarkEnd w:id="64"/>
      <w:bookmarkEnd w:id="65"/>
    </w:p>
    <w:p w:rsidR="00E45E9C" w:rsidRDefault="00E45E9C" w:rsidP="00E45E9C">
      <w:pPr>
        <w:pStyle w:val="BodyText"/>
      </w:pPr>
    </w:p>
    <w:p w:rsidR="00C769F0" w:rsidRDefault="00C769F0" w:rsidP="00C769F0">
      <w:pPr>
        <w:pStyle w:val="BodyText"/>
        <w:rPr>
          <w:lang w:bidi="th-TH"/>
        </w:rPr>
      </w:pPr>
      <w:r>
        <w:rPr>
          <w:lang w:bidi="th-TH"/>
        </w:rPr>
        <w:t>Bank codes may be deactivated, indicating they are no longer to be used. If a specified bank code is inactive, the PDP uses a continuation bank code defined on the Bank Maintenance table. This situation might occur if the bank code specified on the payment at the time of formatting was inactive or if the bank code in the Customer Profile was inactive.</w:t>
      </w:r>
    </w:p>
    <w:p w:rsidR="00C769F0" w:rsidRDefault="00C769F0" w:rsidP="00C04CC2">
      <w:pPr>
        <w:pStyle w:val="Heading3"/>
      </w:pPr>
      <w:bookmarkStart w:id="66" w:name="_Toc242601630"/>
      <w:bookmarkStart w:id="67" w:name="_Toc242757047"/>
      <w:bookmarkStart w:id="68" w:name="_Toc277323022"/>
      <w:bookmarkStart w:id="69" w:name="_Toc277405796"/>
      <w:bookmarkStart w:id="70" w:name="_Toc277648982"/>
      <w:r>
        <w:rPr>
          <w:lang w:bidi="th-TH"/>
        </w:rPr>
        <w:t xml:space="preserve">Canceling and Re-Issuing Payments with Flexible Bank </w:t>
      </w:r>
      <w:bookmarkEnd w:id="66"/>
      <w:bookmarkEnd w:id="67"/>
      <w:bookmarkEnd w:id="68"/>
      <w:bookmarkEnd w:id="69"/>
      <w:bookmarkEnd w:id="70"/>
      <w:r w:rsidR="00C04CC2">
        <w:rPr>
          <w:lang w:bidi="th-TH"/>
        </w:rPr>
        <w:t>Offsets</w:t>
      </w:r>
      <w:r w:rsidR="00F745AC">
        <w:fldChar w:fldCharType="begin"/>
      </w:r>
      <w:r>
        <w:instrText xml:space="preserve"> XE "</w:instrText>
      </w:r>
      <w:r>
        <w:rPr>
          <w:lang w:bidi="th-TH"/>
        </w:rPr>
        <w:instrText>Payments with flexible bank specification:canceling and re-issuing</w:instrText>
      </w:r>
      <w:r>
        <w:instrText xml:space="preserve">" </w:instrText>
      </w:r>
      <w:r w:rsidR="00F745AC">
        <w:fldChar w:fldCharType="end"/>
      </w:r>
      <w:r w:rsidR="00F745AC">
        <w:fldChar w:fldCharType="begin"/>
      </w:r>
      <w:r>
        <w:instrText xml:space="preserve"> XE "</w:instrText>
      </w:r>
      <w:r>
        <w:rPr>
          <w:lang w:bidi="th-TH"/>
        </w:rPr>
        <w:instrText>Canceling and re-issuing payments with flexible bank specification</w:instrText>
      </w:r>
      <w:r>
        <w:instrText xml:space="preserve">" </w:instrText>
      </w:r>
      <w:r w:rsidR="00F745AC">
        <w:fldChar w:fldCharType="end"/>
      </w:r>
      <w:r w:rsidR="00F745AC" w:rsidRPr="00000100">
        <w:fldChar w:fldCharType="begin"/>
      </w:r>
      <w:r w:rsidRPr="00000100">
        <w:instrText xml:space="preserve"> TC "</w:instrText>
      </w:r>
      <w:bookmarkStart w:id="71" w:name="_Toc277650020"/>
      <w:bookmarkStart w:id="72" w:name="_Toc403661374"/>
      <w:r>
        <w:rPr>
          <w:lang w:bidi="th-TH"/>
        </w:rPr>
        <w:instrText>Canceling and Re-Issuing Payments with Flexible Bank Specification</w:instrText>
      </w:r>
      <w:bookmarkEnd w:id="71"/>
      <w:bookmarkEnd w:id="72"/>
      <w:r w:rsidRPr="00000100">
        <w:instrText xml:space="preserve"> " </w:instrText>
      </w:r>
      <w:r>
        <w:instrText>\f O \</w:instrText>
      </w:r>
      <w:r w:rsidRPr="00000100">
        <w:instrText>l "</w:instrText>
      </w:r>
      <w:r>
        <w:instrText>2</w:instrText>
      </w:r>
      <w:r w:rsidRPr="00000100">
        <w:instrText xml:space="preserve">" </w:instrText>
      </w:r>
      <w:r w:rsidR="00F745AC" w:rsidRPr="00000100">
        <w:fldChar w:fldCharType="end"/>
      </w:r>
    </w:p>
    <w:p w:rsidR="00E45E9C" w:rsidRPr="00E45E9C" w:rsidRDefault="00E45E9C" w:rsidP="00E45E9C">
      <w:pPr>
        <w:pStyle w:val="BodyText"/>
      </w:pPr>
    </w:p>
    <w:p w:rsidR="00C769F0" w:rsidRDefault="00C769F0" w:rsidP="00C769F0">
      <w:pPr>
        <w:pStyle w:val="BodyText"/>
        <w:rPr>
          <w:lang w:bidi="th-TH"/>
        </w:rPr>
      </w:pPr>
      <w:r>
        <w:rPr>
          <w:lang w:bidi="th-TH"/>
        </w:rPr>
        <w:t>When this functionality is enabled, cancelling and re-issuing a payment in the PDP clears the payee bank routing number and the payee bank account number but does not clear the disbursement bank code</w:t>
      </w:r>
      <w:r w:rsidRPr="00587EC6">
        <w:rPr>
          <w:lang w:bidi="th-TH"/>
        </w:rPr>
        <w:t>.</w:t>
      </w:r>
    </w:p>
    <w:p w:rsidR="00E45E9C" w:rsidRDefault="00E45E9C" w:rsidP="00E45E9C">
      <w:pPr>
        <w:pStyle w:val="BodyText"/>
      </w:pPr>
    </w:p>
    <w:p w:rsidR="00C769F0" w:rsidRDefault="00C769F0" w:rsidP="00C769F0">
      <w:pPr>
        <w:pStyle w:val="BodyText"/>
        <w:rPr>
          <w:lang w:bidi="th-TH"/>
        </w:rPr>
      </w:pPr>
      <w:r>
        <w:rPr>
          <w:lang w:bidi="th-TH"/>
        </w:rPr>
        <w:t>If the disbursement bank code is inactive, t</w:t>
      </w:r>
      <w:r w:rsidRPr="00587EC6">
        <w:rPr>
          <w:lang w:bidi="th-TH"/>
        </w:rPr>
        <w:t xml:space="preserve">he </w:t>
      </w:r>
      <w:r>
        <w:rPr>
          <w:lang w:bidi="th-TH"/>
        </w:rPr>
        <w:t>bank codeis</w:t>
      </w:r>
      <w:r w:rsidRPr="00587EC6">
        <w:rPr>
          <w:lang w:bidi="th-TH"/>
        </w:rPr>
        <w:t xml:space="preserve"> re-assigned during the format process using the </w:t>
      </w:r>
      <w:r>
        <w:rPr>
          <w:lang w:bidi="th-TH"/>
        </w:rPr>
        <w:t>appropriate continuation bank code. To identify situations like this, use the Payment Bank History Lookup.</w:t>
      </w:r>
    </w:p>
    <w:p w:rsidR="00E45E9C" w:rsidRDefault="00E45E9C" w:rsidP="00E45E9C">
      <w:pPr>
        <w:pStyle w:val="BodyText"/>
      </w:pPr>
    </w:p>
    <w:p w:rsidR="00C769F0" w:rsidRDefault="00C769F0" w:rsidP="00C769F0">
      <w:pPr>
        <w:pStyle w:val="BodyText"/>
        <w:rPr>
          <w:lang w:bidi="th-TH"/>
        </w:rPr>
      </w:pPr>
      <w:r>
        <w:rPr>
          <w:lang w:bidi="th-TH"/>
        </w:rPr>
        <w:t>If not your institution is not using this functionality, then cancelling and re-issuing a payment in the PDP clears the payee bank routing number, the payee bank account number and the disbursement bank code.</w:t>
      </w:r>
    </w:p>
    <w:p w:rsidR="00C769F0" w:rsidRDefault="00C769F0" w:rsidP="00C04CC2">
      <w:pPr>
        <w:pStyle w:val="Heading3"/>
        <w:rPr>
          <w:lang w:bidi="th-TH"/>
        </w:rPr>
      </w:pPr>
      <w:bookmarkStart w:id="73" w:name="_Toc242601631"/>
      <w:bookmarkStart w:id="74" w:name="_Toc242757048"/>
      <w:bookmarkStart w:id="75" w:name="_Toc277323023"/>
      <w:bookmarkStart w:id="76" w:name="_Toc277405797"/>
      <w:bookmarkStart w:id="77" w:name="_Toc277648983"/>
      <w:r>
        <w:rPr>
          <w:lang w:bidi="th-TH"/>
        </w:rPr>
        <w:t xml:space="preserve">PDP General Ledger Entries with Flexible Bank </w:t>
      </w:r>
      <w:bookmarkEnd w:id="73"/>
      <w:bookmarkEnd w:id="74"/>
      <w:bookmarkEnd w:id="75"/>
      <w:bookmarkEnd w:id="76"/>
      <w:bookmarkEnd w:id="77"/>
      <w:r w:rsidR="00B6165F">
        <w:rPr>
          <w:lang w:bidi="th-TH"/>
        </w:rPr>
        <w:t>Offsets</w:t>
      </w:r>
      <w:r w:rsidR="00F745AC">
        <w:fldChar w:fldCharType="begin"/>
      </w:r>
      <w:r>
        <w:instrText xml:space="preserve"> XE "</w:instrText>
      </w:r>
      <w:r>
        <w:rPr>
          <w:lang w:bidi="th-TH"/>
        </w:rPr>
        <w:instrText>Flexible bank specification:PDP General Ledger entries with</w:instrText>
      </w:r>
      <w:r>
        <w:instrText xml:space="preserve">" </w:instrText>
      </w:r>
      <w:r w:rsidR="00F745AC">
        <w:fldChar w:fldCharType="end"/>
      </w:r>
      <w:r w:rsidR="00F745AC">
        <w:fldChar w:fldCharType="begin"/>
      </w:r>
      <w:r>
        <w:instrText xml:space="preserve"> XE "</w:instrText>
      </w:r>
      <w:r>
        <w:rPr>
          <w:lang w:bidi="th-TH"/>
        </w:rPr>
        <w:instrText>PDP General Ledger entries with flexible bank specification</w:instrText>
      </w:r>
      <w:r>
        <w:instrText xml:space="preserve">" </w:instrText>
      </w:r>
      <w:r w:rsidR="00F745AC">
        <w:fldChar w:fldCharType="end"/>
      </w:r>
      <w:r w:rsidR="00F745AC" w:rsidRPr="00000100">
        <w:fldChar w:fldCharType="begin"/>
      </w:r>
      <w:r w:rsidRPr="00000100">
        <w:instrText xml:space="preserve"> TC "</w:instrText>
      </w:r>
      <w:bookmarkStart w:id="78" w:name="_Toc277650021"/>
      <w:bookmarkStart w:id="79" w:name="_Toc403661375"/>
      <w:r>
        <w:rPr>
          <w:lang w:bidi="th-TH"/>
        </w:rPr>
        <w:instrText>PDP General Ledger Entries with Flexible Bank Specification</w:instrText>
      </w:r>
      <w:bookmarkEnd w:id="78"/>
      <w:bookmarkEnd w:id="79"/>
      <w:r w:rsidRPr="00000100">
        <w:instrText xml:space="preserve"> " </w:instrText>
      </w:r>
      <w:r>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C769F0" w:rsidRDefault="00C769F0" w:rsidP="00C769F0">
      <w:pPr>
        <w:pStyle w:val="BodyText"/>
        <w:rPr>
          <w:lang w:bidi="th-TH"/>
        </w:rPr>
      </w:pPr>
      <w:r>
        <w:rPr>
          <w:lang w:bidi="th-TH"/>
        </w:rPr>
        <w:lastRenderedPageBreak/>
        <w:t>When the PDP generates ledger entries for formatted, cancelled or cancelled and re-issued payments, it generates extra entries to redistribute the offsets to the account and object code specified on the bank code associated with this disbursement.</w:t>
      </w:r>
    </w:p>
    <w:p w:rsidR="00C769F0" w:rsidRDefault="00C769F0" w:rsidP="00C04CC2">
      <w:pPr>
        <w:pStyle w:val="Heading2"/>
        <w:rPr>
          <w:lang w:bidi="th-TH"/>
        </w:rPr>
      </w:pPr>
      <w:bookmarkStart w:id="80" w:name="_Toc242601632"/>
      <w:bookmarkStart w:id="81" w:name="_Toc242757049"/>
      <w:bookmarkStart w:id="82" w:name="_Toc243112290"/>
      <w:bookmarkStart w:id="83" w:name="_Toc243215181"/>
      <w:bookmarkStart w:id="84" w:name="_Toc245525912"/>
      <w:bookmarkStart w:id="85" w:name="_Toc276323854"/>
      <w:bookmarkStart w:id="86" w:name="_Toc277323024"/>
      <w:bookmarkStart w:id="87" w:name="_Toc277405798"/>
      <w:bookmarkStart w:id="88" w:name="_Toc277648984"/>
      <w:r w:rsidRPr="00690B9F">
        <w:rPr>
          <w:lang w:bidi="th-TH"/>
        </w:rPr>
        <w:t>P</w:t>
      </w:r>
      <w:r w:rsidR="006F211C">
        <w:rPr>
          <w:lang w:bidi="th-TH"/>
        </w:rPr>
        <w:t>re-</w:t>
      </w:r>
      <w:r w:rsidRPr="00690B9F">
        <w:rPr>
          <w:lang w:bidi="th-TH"/>
        </w:rPr>
        <w:t>D</w:t>
      </w:r>
      <w:r w:rsidR="006F211C">
        <w:rPr>
          <w:lang w:bidi="th-TH"/>
        </w:rPr>
        <w:t xml:space="preserve">isbursement </w:t>
      </w:r>
      <w:r w:rsidRPr="00690B9F">
        <w:rPr>
          <w:lang w:bidi="th-TH"/>
        </w:rPr>
        <w:t>P</w:t>
      </w:r>
      <w:r w:rsidR="006F211C">
        <w:rPr>
          <w:lang w:bidi="th-TH"/>
        </w:rPr>
        <w:t>rocessor</w:t>
      </w:r>
      <w:r w:rsidRPr="00690B9F">
        <w:rPr>
          <w:lang w:bidi="th-TH"/>
        </w:rPr>
        <w:t xml:space="preserve"> </w:t>
      </w:r>
      <w:r>
        <w:rPr>
          <w:lang w:bidi="th-TH"/>
        </w:rPr>
        <w:t xml:space="preserve">Batch </w:t>
      </w:r>
      <w:bookmarkEnd w:id="80"/>
      <w:bookmarkEnd w:id="81"/>
      <w:bookmarkEnd w:id="82"/>
      <w:bookmarkEnd w:id="83"/>
      <w:bookmarkEnd w:id="84"/>
      <w:bookmarkEnd w:id="85"/>
      <w:bookmarkEnd w:id="86"/>
      <w:bookmarkEnd w:id="87"/>
      <w:bookmarkEnd w:id="88"/>
      <w:r w:rsidR="00E45E9C">
        <w:rPr>
          <w:lang w:bidi="th-TH"/>
        </w:rPr>
        <w:t>Processes</w:t>
      </w:r>
      <w:r w:rsidR="00F745AC">
        <w:rPr>
          <w:lang w:bidi="th-TH"/>
        </w:rPr>
        <w:fldChar w:fldCharType="begin"/>
      </w:r>
      <w:r>
        <w:instrText xml:space="preserve"> XE "</w:instrText>
      </w:r>
      <w:r w:rsidR="006F211C" w:rsidRPr="006F211C">
        <w:rPr>
          <w:lang w:bidi="th-TH"/>
        </w:rPr>
        <w:instrText xml:space="preserve"> </w:instrText>
      </w:r>
      <w:r w:rsidR="006F211C" w:rsidRPr="00690B9F">
        <w:rPr>
          <w:lang w:bidi="th-TH"/>
        </w:rPr>
        <w:instrText>P</w:instrText>
      </w:r>
      <w:r w:rsidR="006F211C">
        <w:rPr>
          <w:lang w:bidi="th-TH"/>
        </w:rPr>
        <w:instrText>re-</w:instrText>
      </w:r>
      <w:r w:rsidR="006F211C" w:rsidRPr="00690B9F">
        <w:rPr>
          <w:lang w:bidi="th-TH"/>
        </w:rPr>
        <w:instrText>D</w:instrText>
      </w:r>
      <w:r w:rsidR="006F211C">
        <w:rPr>
          <w:lang w:bidi="th-TH"/>
        </w:rPr>
        <w:instrText xml:space="preserve">isbursement </w:instrText>
      </w:r>
      <w:r w:rsidR="006F211C" w:rsidRPr="00690B9F">
        <w:rPr>
          <w:lang w:bidi="th-TH"/>
        </w:rPr>
        <w:instrText>P</w:instrText>
      </w:r>
      <w:r w:rsidR="006F211C">
        <w:rPr>
          <w:lang w:bidi="th-TH"/>
        </w:rPr>
        <w:instrText>rocessor</w:instrText>
      </w:r>
      <w:r w:rsidR="006F211C" w:rsidRPr="00690B9F">
        <w:rPr>
          <w:lang w:bidi="th-TH"/>
        </w:rPr>
        <w:instrText xml:space="preserve"> </w:instrText>
      </w:r>
      <w:r w:rsidR="00E45E9C">
        <w:rPr>
          <w:lang w:bidi="th-TH"/>
        </w:rPr>
        <w:instrText>batch processes</w:instrText>
      </w:r>
      <w:r>
        <w:instrText xml:space="preserve">" </w:instrText>
      </w:r>
      <w:r w:rsidR="00F745AC">
        <w:rPr>
          <w:lang w:bidi="th-TH"/>
        </w:rPr>
        <w:fldChar w:fldCharType="end"/>
      </w:r>
      <w:r w:rsidR="00F745AC" w:rsidRPr="00000100">
        <w:fldChar w:fldCharType="begin"/>
      </w:r>
      <w:r w:rsidRPr="00000100">
        <w:instrText xml:space="preserve"> TC "</w:instrText>
      </w:r>
      <w:bookmarkStart w:id="89" w:name="_Toc277650022"/>
      <w:bookmarkStart w:id="90" w:name="_Toc403661376"/>
      <w:r w:rsidR="006F211C" w:rsidRPr="006F211C">
        <w:rPr>
          <w:lang w:bidi="th-TH"/>
        </w:rPr>
        <w:instrText xml:space="preserve"> </w:instrText>
      </w:r>
      <w:r w:rsidR="006F211C" w:rsidRPr="00690B9F">
        <w:rPr>
          <w:lang w:bidi="th-TH"/>
        </w:rPr>
        <w:instrText>P</w:instrText>
      </w:r>
      <w:r w:rsidR="006F211C">
        <w:rPr>
          <w:lang w:bidi="th-TH"/>
        </w:rPr>
        <w:instrText>re-</w:instrText>
      </w:r>
      <w:r w:rsidR="006F211C" w:rsidRPr="00690B9F">
        <w:rPr>
          <w:lang w:bidi="th-TH"/>
        </w:rPr>
        <w:instrText>D</w:instrText>
      </w:r>
      <w:r w:rsidR="006F211C">
        <w:rPr>
          <w:lang w:bidi="th-TH"/>
        </w:rPr>
        <w:instrText xml:space="preserve">isbursement </w:instrText>
      </w:r>
      <w:r w:rsidR="006F211C" w:rsidRPr="00690B9F">
        <w:rPr>
          <w:lang w:bidi="th-TH"/>
        </w:rPr>
        <w:instrText>P</w:instrText>
      </w:r>
      <w:r w:rsidR="006F211C">
        <w:rPr>
          <w:lang w:bidi="th-TH"/>
        </w:rPr>
        <w:instrText>rocessor</w:instrText>
      </w:r>
      <w:r w:rsidR="006F211C" w:rsidRPr="00690B9F">
        <w:rPr>
          <w:lang w:bidi="th-TH"/>
        </w:rPr>
        <w:instrText xml:space="preserve"> </w:instrText>
      </w:r>
      <w:r w:rsidR="00E45E9C">
        <w:rPr>
          <w:lang w:bidi="th-TH"/>
        </w:rPr>
        <w:instrText>Batch Processe</w:instrText>
      </w:r>
      <w:r>
        <w:rPr>
          <w:lang w:bidi="th-TH"/>
        </w:rPr>
        <w:instrText>s</w:instrText>
      </w:r>
      <w:bookmarkEnd w:id="89"/>
      <w:bookmarkEnd w:id="90"/>
      <w:r w:rsidRPr="00000100">
        <w:instrText xml:space="preserve">" </w:instrText>
      </w:r>
      <w:r>
        <w:instrText>\f O \</w:instrText>
      </w:r>
      <w:r w:rsidRPr="00000100">
        <w:instrText>l "</w:instrText>
      </w:r>
      <w:r>
        <w:instrText>1</w:instrText>
      </w:r>
      <w:r w:rsidRPr="00000100">
        <w:instrText xml:space="preserve">" </w:instrText>
      </w:r>
      <w:r w:rsidR="00F745AC" w:rsidRPr="00000100">
        <w:fldChar w:fldCharType="end"/>
      </w:r>
    </w:p>
    <w:p w:rsidR="00E45E9C" w:rsidRDefault="00E45E9C" w:rsidP="00E45E9C">
      <w:pPr>
        <w:pStyle w:val="BodyText"/>
      </w:pPr>
    </w:p>
    <w:p w:rsidR="00C769F0" w:rsidRDefault="00C769F0" w:rsidP="00C769F0">
      <w:pPr>
        <w:pStyle w:val="BodyText"/>
        <w:rPr>
          <w:lang w:bidi="th-TH"/>
        </w:rPr>
      </w:pPr>
      <w:r w:rsidRPr="00C3295D">
        <w:rPr>
          <w:lang w:bidi="th-TH"/>
        </w:rPr>
        <w:t>The PDP module</w:t>
      </w:r>
      <w:r>
        <w:rPr>
          <w:lang w:bidi="th-TH"/>
        </w:rPr>
        <w:t xml:space="preserve"> is impacted by batch jobs associated with the Financial Processing and Purchasing/Accounts Payable modules. In addition, this module has several batch jobs that are unique to it. The table below lists these batch jobs in the general order that an institution may encounter them.</w:t>
      </w:r>
    </w:p>
    <w:p w:rsidR="00E45E9C" w:rsidRDefault="00E45E9C" w:rsidP="00E45E9C">
      <w:pPr>
        <w:pStyle w:val="BodyText"/>
      </w:pPr>
    </w:p>
    <w:p w:rsidR="00C769F0" w:rsidRPr="002B0582" w:rsidRDefault="00C769F0" w:rsidP="00C769F0">
      <w:pPr>
        <w:pStyle w:val="Note"/>
        <w:rPr>
          <w:lang w:bidi="th-TH"/>
        </w:rPr>
      </w:pPr>
      <w:r>
        <w:rPr>
          <w:noProof/>
        </w:rPr>
        <w:drawing>
          <wp:inline distT="0" distB="0" distL="0" distR="0">
            <wp:extent cx="149860" cy="149860"/>
            <wp:effectExtent l="19050" t="0" r="2540" b="0"/>
            <wp:docPr id="489" name="Picture 42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pencil-small"/>
                    <pic:cNvPicPr>
                      <a:picLocks noChangeAspect="1" noChangeArrowheads="1"/>
                    </pic:cNvPicPr>
                  </pic:nvPicPr>
                  <pic:blipFill>
                    <a:blip r:embed="rId9"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Pr>
          <w:lang w:bidi="th-TH"/>
        </w:rPr>
        <w:t>S</w:t>
      </w:r>
      <w:r w:rsidRPr="002B0582">
        <w:rPr>
          <w:lang w:bidi="th-TH"/>
        </w:rPr>
        <w:t xml:space="preserve">everal of these jobs generate .xml files containing information about payments processed via PDP. </w:t>
      </w:r>
      <w:r w:rsidR="00F132E1">
        <w:rPr>
          <w:lang w:bidi="th-TH"/>
        </w:rPr>
        <w:t>Kuali Financials</w:t>
      </w:r>
      <w:r w:rsidRPr="002B0582">
        <w:rPr>
          <w:lang w:bidi="th-TH"/>
        </w:rPr>
        <w:t xml:space="preserve"> does not include a check writer, so </w:t>
      </w:r>
      <w:r>
        <w:rPr>
          <w:lang w:bidi="th-TH"/>
        </w:rPr>
        <w:t>your</w:t>
      </w:r>
      <w:r w:rsidRPr="002B0582">
        <w:rPr>
          <w:lang w:bidi="th-TH"/>
        </w:rPr>
        <w:t xml:space="preserve"> institution need</w:t>
      </w:r>
      <w:r>
        <w:rPr>
          <w:lang w:bidi="th-TH"/>
        </w:rPr>
        <w:t>s</w:t>
      </w:r>
      <w:r w:rsidRPr="002B0582">
        <w:rPr>
          <w:lang w:bidi="th-TH"/>
        </w:rPr>
        <w:t xml:space="preserve"> to determine how best to utilize the </w:t>
      </w:r>
      <w:r>
        <w:rPr>
          <w:lang w:bidi="th-TH"/>
        </w:rPr>
        <w:t>.</w:t>
      </w:r>
      <w:r w:rsidRPr="002B0582">
        <w:rPr>
          <w:lang w:bidi="th-TH"/>
        </w:rPr>
        <w:t>xml files provided by PDP to generate checks and/or ACH entries t</w:t>
      </w:r>
      <w:r>
        <w:rPr>
          <w:lang w:bidi="th-TH"/>
        </w:rPr>
        <w:t>o</w:t>
      </w:r>
      <w:r w:rsidRPr="002B0582">
        <w:rPr>
          <w:lang w:bidi="th-TH"/>
        </w:rPr>
        <w:t xml:space="preserve"> be sent to </w:t>
      </w:r>
      <w:r>
        <w:rPr>
          <w:lang w:bidi="th-TH"/>
        </w:rPr>
        <w:t>your</w:t>
      </w:r>
      <w:r w:rsidRPr="002B0582">
        <w:rPr>
          <w:lang w:bidi="th-TH"/>
        </w:rPr>
        <w:t xml:space="preserve"> bank.</w:t>
      </w:r>
      <w:r w:rsidR="00F745AC">
        <w:rPr>
          <w:lang w:bidi="th-TH"/>
        </w:rPr>
        <w:fldChar w:fldCharType="begin"/>
      </w:r>
      <w:r>
        <w:rPr>
          <w:lang w:bidi="th-TH"/>
        </w:rPr>
        <w:instrText xml:space="preserve"> \MinBodyLeft 0 </w:instrText>
      </w:r>
      <w:r w:rsidR="00F745AC">
        <w:rPr>
          <w:lang w:bidi="th-TH"/>
        </w:rPr>
        <w:fldChar w:fldCharType="end"/>
      </w:r>
    </w:p>
    <w:p w:rsidR="00E45E9C" w:rsidRDefault="00E45E9C" w:rsidP="00E45E9C">
      <w:pPr>
        <w:pStyle w:val="BodyText"/>
      </w:pPr>
    </w:p>
    <w:p w:rsidR="00C769F0" w:rsidRPr="002B0582" w:rsidRDefault="00C769F0" w:rsidP="006E206D">
      <w:pPr>
        <w:pStyle w:val="TableHeading"/>
        <w:rPr>
          <w:lang w:bidi="th-TH"/>
        </w:rPr>
      </w:pPr>
      <w:r w:rsidRPr="00EC23F2">
        <w:rPr>
          <w:lang w:bidi="th-TH"/>
        </w:rPr>
        <w:t xml:space="preserve">PDP </w:t>
      </w:r>
      <w:r>
        <w:rPr>
          <w:lang w:bidi="th-TH"/>
        </w:rPr>
        <w:t>Batch Jobs</w:t>
      </w:r>
    </w:p>
    <w:tbl>
      <w:tblPr>
        <w:tblW w:w="9450" w:type="dxa"/>
        <w:tblInd w:w="115" w:type="dxa"/>
        <w:tblBorders>
          <w:insideH w:val="single" w:sz="4" w:space="0" w:color="auto"/>
          <w:insideV w:val="single" w:sz="4" w:space="0" w:color="auto"/>
        </w:tblBorders>
        <w:tblCellMar>
          <w:top w:w="58" w:type="dxa"/>
          <w:left w:w="115" w:type="dxa"/>
          <w:right w:w="58" w:type="dxa"/>
        </w:tblCellMar>
        <w:tblLook w:val="01E0"/>
      </w:tblPr>
      <w:tblGrid>
        <w:gridCol w:w="3060"/>
        <w:gridCol w:w="1429"/>
        <w:gridCol w:w="4961"/>
      </w:tblGrid>
      <w:tr w:rsidR="00C769F0" w:rsidTr="00B60087">
        <w:tc>
          <w:tcPr>
            <w:tcW w:w="3060" w:type="dxa"/>
            <w:tcBorders>
              <w:top w:val="single" w:sz="6" w:space="0" w:color="auto"/>
              <w:bottom w:val="thickThinSmallGap" w:sz="12" w:space="0" w:color="auto"/>
              <w:right w:val="double" w:sz="4" w:space="0" w:color="auto"/>
            </w:tcBorders>
          </w:tcPr>
          <w:p w:rsidR="00C769F0" w:rsidRDefault="00C769F0" w:rsidP="00EE7454">
            <w:pPr>
              <w:pStyle w:val="TableCells"/>
              <w:rPr>
                <w:lang w:bidi="th-TH"/>
              </w:rPr>
            </w:pPr>
            <w:r>
              <w:rPr>
                <w:lang w:bidi="th-TH"/>
              </w:rPr>
              <w:t>Job Name</w:t>
            </w:r>
          </w:p>
        </w:tc>
        <w:tc>
          <w:tcPr>
            <w:tcW w:w="1429" w:type="dxa"/>
            <w:tcBorders>
              <w:top w:val="single" w:sz="6" w:space="0" w:color="auto"/>
              <w:bottom w:val="thickThinSmallGap" w:sz="12" w:space="0" w:color="auto"/>
            </w:tcBorders>
          </w:tcPr>
          <w:p w:rsidR="00C769F0" w:rsidRDefault="00C769F0" w:rsidP="00EE7454">
            <w:pPr>
              <w:pStyle w:val="TableCells"/>
              <w:rPr>
                <w:lang w:bidi="th-TH"/>
              </w:rPr>
            </w:pPr>
            <w:r>
              <w:rPr>
                <w:lang w:bidi="th-TH"/>
              </w:rPr>
              <w:t>Module</w:t>
            </w:r>
          </w:p>
        </w:tc>
        <w:tc>
          <w:tcPr>
            <w:tcW w:w="4961" w:type="dxa"/>
            <w:tcBorders>
              <w:top w:val="single" w:sz="6" w:space="0" w:color="auto"/>
              <w:bottom w:val="thickThinSmallGap" w:sz="12" w:space="0" w:color="auto"/>
            </w:tcBorders>
          </w:tcPr>
          <w:p w:rsidR="00C769F0" w:rsidRDefault="00C769F0" w:rsidP="00EE7454">
            <w:pPr>
              <w:pStyle w:val="TableCells"/>
              <w:rPr>
                <w:lang w:bidi="th-TH"/>
              </w:rPr>
            </w:pPr>
            <w:r>
              <w:rPr>
                <w:lang w:bidi="th-TH"/>
              </w:rPr>
              <w:t>Description</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Disbursement Voucher Pre-Disbursement Processor Extract Job</w:t>
            </w:r>
          </w:p>
        </w:tc>
        <w:tc>
          <w:tcPr>
            <w:tcW w:w="1429" w:type="dxa"/>
          </w:tcPr>
          <w:p w:rsidR="00C769F0" w:rsidRDefault="00F132E1" w:rsidP="00EE7454">
            <w:pPr>
              <w:pStyle w:val="TableCells"/>
              <w:rPr>
                <w:lang w:bidi="th-TH"/>
              </w:rPr>
            </w:pPr>
            <w:r>
              <w:rPr>
                <w:lang w:bidi="th-TH"/>
              </w:rPr>
              <w:t>Financial Processing</w:t>
            </w:r>
          </w:p>
        </w:tc>
        <w:tc>
          <w:tcPr>
            <w:tcW w:w="4961" w:type="dxa"/>
          </w:tcPr>
          <w:p w:rsidR="00AD540D" w:rsidRDefault="00C769F0" w:rsidP="00AD540D">
            <w:pPr>
              <w:pStyle w:val="TableCells"/>
              <w:rPr>
                <w:lang w:bidi="th-TH"/>
              </w:rPr>
            </w:pPr>
            <w:r>
              <w:rPr>
                <w:lang w:bidi="th-TH"/>
              </w:rPr>
              <w:t>This job extracts approved disbursement vouchers having a payment method of Check/ACH into PDP. The disbursement vouchers appear as open payments in PDP.</w:t>
            </w:r>
          </w:p>
          <w:p w:rsidR="00C769F0" w:rsidRDefault="00AD540D" w:rsidP="0070594D">
            <w:pPr>
              <w:pStyle w:val="Noteintable"/>
              <w:rPr>
                <w:b/>
                <w:sz w:val="28"/>
                <w:lang w:bidi="th-TH"/>
              </w:rPr>
            </w:pPr>
            <w:r w:rsidRPr="0070594D">
              <w:rPr>
                <w:noProof/>
              </w:rPr>
              <w:drawing>
                <wp:inline distT="0" distB="0" distL="0" distR="0">
                  <wp:extent cx="140970" cy="140970"/>
                  <wp:effectExtent l="0" t="0" r="0" b="0"/>
                  <wp:docPr id="1509"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t>No separate batch job exists for extracting immediate Di</w:t>
            </w:r>
            <w:r w:rsidR="00061AEE">
              <w:t>s</w:t>
            </w:r>
            <w:r>
              <w:t>bursement Voucher payments to PDP because these payments are automatically extracted into PDP when the immediate DV reaches FINAL or PROCESSED status</w:t>
            </w:r>
            <w:r w:rsidR="00061AEE">
              <w:t xml:space="preserve"> or when the Disburs</w:t>
            </w:r>
            <w:r w:rsidR="003F4E37">
              <w:t>e</w:t>
            </w:r>
            <w:r w:rsidR="00061AEE">
              <w:t>ment Manager clicks the Extract Now button on a DV that was not selected for immediate payment prior to extraction</w:t>
            </w:r>
            <w:r>
              <w:t>.</w:t>
            </w:r>
          </w:p>
        </w:tc>
      </w:tr>
      <w:tr w:rsidR="00C769F0" w:rsidTr="00EE7454">
        <w:tc>
          <w:tcPr>
            <w:tcW w:w="3060" w:type="dxa"/>
            <w:tcBorders>
              <w:right w:val="double" w:sz="4" w:space="0" w:color="auto"/>
            </w:tcBorders>
          </w:tcPr>
          <w:p w:rsidR="00C769F0" w:rsidRDefault="00C769F0" w:rsidP="00EE7454">
            <w:pPr>
              <w:pStyle w:val="TableCells"/>
              <w:rPr>
                <w:lang w:bidi="th-TH"/>
              </w:rPr>
            </w:pPr>
            <w:r w:rsidRPr="00036021">
              <w:rPr>
                <w:rStyle w:val="C1HLinkTag"/>
              </w:rPr>
              <w:t>Purchasing Pre-Disbursement Extract Job</w:t>
            </w:r>
          </w:p>
        </w:tc>
        <w:tc>
          <w:tcPr>
            <w:tcW w:w="1429" w:type="dxa"/>
          </w:tcPr>
          <w:p w:rsidR="00C769F0" w:rsidRDefault="00F132E1" w:rsidP="00EE7454">
            <w:pPr>
              <w:pStyle w:val="TableCells"/>
              <w:rPr>
                <w:lang w:bidi="th-TH"/>
              </w:rPr>
            </w:pPr>
            <w:r>
              <w:rPr>
                <w:lang w:bidi="th-TH"/>
              </w:rPr>
              <w:t>Purchasing / Accounts Payable</w:t>
            </w:r>
          </w:p>
        </w:tc>
        <w:tc>
          <w:tcPr>
            <w:tcW w:w="4961" w:type="dxa"/>
          </w:tcPr>
          <w:p w:rsidR="00C769F0" w:rsidRDefault="00C769F0" w:rsidP="00EE7454">
            <w:pPr>
              <w:pStyle w:val="TableCells"/>
              <w:rPr>
                <w:lang w:bidi="th-TH"/>
              </w:rPr>
            </w:pPr>
            <w:r>
              <w:rPr>
                <w:lang w:bidi="th-TH"/>
              </w:rPr>
              <w:t>Extracts approved payment requests and credit memos into PDP</w:t>
            </w:r>
            <w:r w:rsidR="00910817">
              <w:rPr>
                <w:lang w:bidi="th-TH"/>
              </w:rPr>
              <w:t xml:space="preserve"> when the pay date is today or earlier and bundled PREQs and Credit Memos are greater than zero. </w:t>
            </w:r>
            <w:r>
              <w:rPr>
                <w:lang w:bidi="th-TH"/>
              </w:rPr>
              <w:t xml:space="preserve">These will appear as Open payments in PDP. </w:t>
            </w:r>
          </w:p>
          <w:p w:rsidR="00910817" w:rsidRDefault="00910817" w:rsidP="00910817">
            <w:pPr>
              <w:pStyle w:val="Noteintable"/>
              <w:rPr>
                <w:lang w:bidi="th-TH"/>
              </w:rPr>
            </w:pPr>
            <w:r w:rsidRPr="0070594D">
              <w:rPr>
                <w:noProof/>
              </w:rPr>
              <w:drawing>
                <wp:inline distT="0" distB="0" distL="0" distR="0">
                  <wp:extent cx="140970" cy="140970"/>
                  <wp:effectExtent l="0" t="0" r="0" b="0"/>
                  <wp:docPr id="10"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r>
            <w:r>
              <w:rPr>
                <w:lang w:bidi="th-TH"/>
              </w:rPr>
              <w:t>PREQs and Credit Memos are bundled together when the PREQ is not marked immediate, special handling or has attachments.</w:t>
            </w:r>
          </w:p>
          <w:p w:rsidR="00910817" w:rsidRDefault="00910817" w:rsidP="00910817">
            <w:pPr>
              <w:pStyle w:val="Noteintable"/>
              <w:rPr>
                <w:lang w:bidi="th-TH"/>
              </w:rPr>
            </w:pPr>
            <w:r w:rsidRPr="0070594D">
              <w:rPr>
                <w:noProof/>
              </w:rPr>
              <w:drawing>
                <wp:inline distT="0" distB="0" distL="0" distR="0">
                  <wp:extent cx="140970" cy="140970"/>
                  <wp:effectExtent l="0" t="0" r="0" b="0"/>
                  <wp:docPr id="11"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r>
            <w:r>
              <w:rPr>
                <w:lang w:bidi="th-TH"/>
              </w:rPr>
              <w:t>PREQs are bundled with Credit Memos when the campus, bank code, vendor, vendor division, address 1, country and 5 digit zip code match.</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 xml:space="preserve">Purchasing Pre-Disbursement Immediates Extract Job </w:t>
            </w:r>
          </w:p>
        </w:tc>
        <w:tc>
          <w:tcPr>
            <w:tcW w:w="1429" w:type="dxa"/>
          </w:tcPr>
          <w:p w:rsidR="00C769F0" w:rsidRDefault="00F132E1" w:rsidP="00EE7454">
            <w:pPr>
              <w:pStyle w:val="TableCells"/>
              <w:rPr>
                <w:lang w:bidi="th-TH"/>
              </w:rPr>
            </w:pPr>
            <w:r>
              <w:rPr>
                <w:lang w:bidi="th-TH"/>
              </w:rPr>
              <w:t>Purchasing / Accounts Payable</w:t>
            </w:r>
          </w:p>
        </w:tc>
        <w:tc>
          <w:tcPr>
            <w:tcW w:w="4961" w:type="dxa"/>
          </w:tcPr>
          <w:p w:rsidR="00747CE0" w:rsidRDefault="00C769F0" w:rsidP="00AD540D">
            <w:pPr>
              <w:pStyle w:val="TableCells"/>
              <w:rPr>
                <w:lang w:bidi="th-TH"/>
              </w:rPr>
            </w:pPr>
            <w:r>
              <w:rPr>
                <w:lang w:bidi="th-TH"/>
              </w:rPr>
              <w:t xml:space="preserve">Extracts approved payment requests marked as immediate payments. These will appear as open payments in PDP. Note that the Purchasing Pre-Disbursement Extract job extracts all payments, </w:t>
            </w:r>
            <w:r>
              <w:rPr>
                <w:lang w:bidi="th-TH"/>
              </w:rPr>
              <w:lastRenderedPageBreak/>
              <w:t>including immediate</w:t>
            </w:r>
            <w:r w:rsidR="003F4E37">
              <w:rPr>
                <w:lang w:bidi="th-TH"/>
              </w:rPr>
              <w:t xml:space="preserve"> payment</w:t>
            </w:r>
            <w:r>
              <w:rPr>
                <w:lang w:bidi="th-TH"/>
              </w:rPr>
              <w:t xml:space="preserve">s. Consequently, you do not need to use this job unless you want to extract </w:t>
            </w:r>
            <w:r w:rsidRPr="009A50A5">
              <w:rPr>
                <w:rStyle w:val="Emphasis"/>
                <w:lang w:bidi="th-TH"/>
              </w:rPr>
              <w:t>only</w:t>
            </w:r>
            <w:r w:rsidR="003F4E37">
              <w:rPr>
                <w:rStyle w:val="Emphasis"/>
                <w:lang w:bidi="th-TH"/>
              </w:rPr>
              <w:t xml:space="preserve"> </w:t>
            </w:r>
            <w:r w:rsidR="003F4E37">
              <w:rPr>
                <w:lang w:bidi="th-TH"/>
              </w:rPr>
              <w:t>payments marked as immediate</w:t>
            </w:r>
            <w:r>
              <w:rPr>
                <w:lang w:bidi="th-TH"/>
              </w:rPr>
              <w:t xml:space="preserve"> into PDP.</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lastRenderedPageBreak/>
              <w:t>PDP Load Payments Job</w:t>
            </w:r>
          </w:p>
        </w:tc>
        <w:tc>
          <w:tcPr>
            <w:tcW w:w="1429" w:type="dxa"/>
          </w:tcPr>
          <w:p w:rsidR="00F132E1"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Loads non-DV or PURAP payments into PDP. If the Payment File Batch Upload is used to load payments, this process normally occurs automatically. The PDP Load Payments job is appropriate to run if your institution has established a central directory where PDP customers place files to be uploaded directly into PDP without using the File Batch Upload page.</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Nightly Load Payments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Identical to the PDP Load Payments job except that it has a dependency on both the Disbursement Voucher Pre-Disbursement Extract job and the Purchasing Pre-Disbursement Extract job. Consequently, as part of a nightly batch schedule, this job runs after these two extracts have completed. This job is run separately because your institution may want to arrange one nightly load using this job and set up several loads throughout the day using the PDP Load Payments job (which has no dependencies). </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Daily Report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1E7481">
            <w:pPr>
              <w:pStyle w:val="TableCells"/>
              <w:rPr>
                <w:lang w:bidi="th-TH"/>
              </w:rPr>
            </w:pPr>
            <w:r>
              <w:rPr>
                <w:lang w:bidi="th-TH"/>
              </w:rPr>
              <w:t>Generates a report showing a summary of the number and dollar amounts (by customer) of the payments that should be picked up the next time a format process is run. The report returns information for payments with pay dates equal to or earlier than today. This report is available in the Reports</w:t>
            </w:r>
            <w:r w:rsidR="001E7481">
              <w:rPr>
                <w:lang w:bidi="th-TH"/>
              </w:rPr>
              <w:t xml:space="preserve">/PDP </w:t>
            </w:r>
            <w:r>
              <w:rPr>
                <w:lang w:bidi="th-TH"/>
              </w:rPr>
              <w:t xml:space="preserve">directory (accessible via the </w:t>
            </w:r>
            <w:r w:rsidRPr="00774E9B">
              <w:t>Batch File looku</w:t>
            </w:r>
            <w:r w:rsidRPr="00BA3234">
              <w:t>p</w:t>
            </w:r>
            <w:r>
              <w:rPr>
                <w:lang w:bidi="th-TH"/>
              </w:rPr>
              <w:t>), and it can be run after payments are either uploaded via the upload page or extracted using the jobs noted above.</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Extract Checks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Creates an .xml file containing information for payments that have been recently formatted and have a disbursement type of </w:t>
            </w:r>
            <w:r w:rsidR="00037982">
              <w:rPr>
                <w:lang w:bidi="th-TH"/>
              </w:rPr>
              <w:t>'</w:t>
            </w:r>
            <w:r>
              <w:rPr>
                <w:lang w:bidi="th-TH"/>
              </w:rPr>
              <w:t xml:space="preserve">Check. By default this job runs immediately upon completion of a Format Checks/ACH process in PDP, so you should not need to run it manually. This file is available in the directory Staging/PDP/Payment Extract (accessible via the </w:t>
            </w:r>
            <w:r w:rsidRPr="00774E9B">
              <w:t>Batch File looku</w:t>
            </w:r>
            <w:r w:rsidRPr="00BA3234">
              <w:t>p</w:t>
            </w:r>
            <w:r>
              <w:rPr>
                <w:lang w:bidi="th-TH"/>
              </w:rPr>
              <w:t>).</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Extract ACH Payments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Creates an xml file containing information for payments that have been recently formatted and have a disbursement type of ACH. This job does not automatically run after the Format Checks/ACH process in PDP. This file is available in the directory Staging/PDP/Payment Extract (accessible via the </w:t>
            </w:r>
            <w:r w:rsidRPr="00774E9B">
              <w:t>Batch File looku</w:t>
            </w:r>
            <w:r w:rsidRPr="00BA3234">
              <w:t>p</w:t>
            </w:r>
            <w:r>
              <w:rPr>
                <w:lang w:bidi="th-TH"/>
              </w:rPr>
              <w:t>).</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Extract Canceled Checks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Creates an xml file containing information about disbursements that have been canceled in PDP. This file is available in the directory Staging/PDP/Payment Extract (accessible via the </w:t>
            </w:r>
            <w:r w:rsidRPr="00774E9B">
              <w:t>Batch File looku</w:t>
            </w:r>
            <w:r w:rsidRPr="00BA3234">
              <w:t>p</w:t>
            </w:r>
            <w:r>
              <w:rPr>
                <w:lang w:bidi="th-TH"/>
              </w:rPr>
              <w:t>).</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 xml:space="preserve">Process PDP Cancels and </w:t>
            </w:r>
            <w:r>
              <w:rPr>
                <w:lang w:bidi="th-TH"/>
              </w:rPr>
              <w:lastRenderedPageBreak/>
              <w:t>Paids Job</w:t>
            </w:r>
          </w:p>
        </w:tc>
        <w:tc>
          <w:tcPr>
            <w:tcW w:w="1429" w:type="dxa"/>
          </w:tcPr>
          <w:p w:rsidR="00C769F0" w:rsidRDefault="00F132E1" w:rsidP="00EE7454">
            <w:pPr>
              <w:pStyle w:val="TableCells"/>
              <w:rPr>
                <w:lang w:bidi="th-TH"/>
              </w:rPr>
            </w:pPr>
            <w:r>
              <w:rPr>
                <w:lang w:bidi="th-TH"/>
              </w:rPr>
              <w:lastRenderedPageBreak/>
              <w:t xml:space="preserve">Pre-Disbursement </w:t>
            </w:r>
            <w:r>
              <w:rPr>
                <w:lang w:bidi="th-TH"/>
              </w:rPr>
              <w:lastRenderedPageBreak/>
              <w:t>Processor</w:t>
            </w:r>
          </w:p>
        </w:tc>
        <w:tc>
          <w:tcPr>
            <w:tcW w:w="4961" w:type="dxa"/>
          </w:tcPr>
          <w:p w:rsidR="00C769F0" w:rsidRDefault="00C769F0" w:rsidP="00EE7454">
            <w:pPr>
              <w:pStyle w:val="TableCells"/>
              <w:rPr>
                <w:lang w:bidi="th-TH"/>
              </w:rPr>
            </w:pPr>
            <w:r>
              <w:rPr>
                <w:lang w:bidi="th-TH"/>
              </w:rPr>
              <w:lastRenderedPageBreak/>
              <w:t xml:space="preserve">Sends information back to the Purchasing/Accounts Payable module to update payment requests and </w:t>
            </w:r>
            <w:r>
              <w:rPr>
                <w:lang w:bidi="th-TH"/>
              </w:rPr>
              <w:lastRenderedPageBreak/>
              <w:t xml:space="preserve">credit memos with disbursement information. It also updates the Pre-Disbursement Processor Status tab on the Disbursement Voucher document. </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lastRenderedPageBreak/>
              <w:t>PDP Extract GL Transactions Step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This job generates a file with the appropriate General Ledger entries for any payments processed through PDP. This file is called gl_glentry_pdp and is sent to the Origin Entry directory to be processed the next time the GL Nightly Out job is run. </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Clear Pending Transactions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Clears the temporary table in which GL entries are stored. It should be run after the PDP Extract GL Transactions Step Job and the GL Nightly Out job run.</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Send ACH Advice Notifications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Generates emails to ACH payees based on the values defined as part of the PDP customer associated with the ACH payments.</w:t>
            </w:r>
          </w:p>
          <w:p w:rsidR="00BF2998" w:rsidRDefault="00BF2998" w:rsidP="00BF2998">
            <w:pPr>
              <w:pStyle w:val="Noteintable"/>
              <w:rPr>
                <w:lang w:bidi="th-TH"/>
              </w:rPr>
            </w:pPr>
            <w:r w:rsidRPr="0070594D">
              <w:rPr>
                <w:noProof/>
              </w:rPr>
              <w:drawing>
                <wp:inline distT="0" distB="0" distL="0" distR="0">
                  <wp:extent cx="140970" cy="140970"/>
                  <wp:effectExtent l="0" t="0" r="0" b="0"/>
                  <wp:docPr id="17"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t>Parameter A</w:t>
            </w:r>
            <w:r w:rsidRPr="00BF2998">
              <w:t>CH_SUMMARY_CC_EMAIL_ADDRESSES</w:t>
            </w:r>
            <w:r>
              <w:t xml:space="preserve"> can be used to add a cc email address to the notifications sent to payees.</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Load Federal Reserve Bank Data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Populates the ACH Bank table with values from a </w:t>
            </w:r>
            <w:r w:rsidR="002C3392">
              <w:rPr>
                <w:lang w:bidi="th-TH"/>
              </w:rPr>
              <w:t xml:space="preserve">file (as defined in the </w:t>
            </w:r>
            <w:r>
              <w:rPr>
                <w:lang w:bidi="th-TH"/>
              </w:rPr>
              <w:t>ACH_BANK_INPUT_FILE parameter).</w:t>
            </w:r>
          </w:p>
          <w:p w:rsidR="00C769F0" w:rsidRDefault="00C769F0" w:rsidP="00EE7454">
            <w:pPr>
              <w:pStyle w:val="Noteintable"/>
              <w:rPr>
                <w:lang w:bidi="th-TH"/>
              </w:rPr>
            </w:pPr>
            <w:r>
              <w:rPr>
                <w:noProof/>
              </w:rPr>
              <w:drawing>
                <wp:inline distT="0" distB="0" distL="0" distR="0">
                  <wp:extent cx="149860" cy="149860"/>
                  <wp:effectExtent l="19050" t="0" r="2540" b="0"/>
                  <wp:docPr id="490" name="Picture 4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Pr>
                <w:lang w:bidi="th-TH"/>
              </w:rPr>
              <w:t xml:space="preserve">Note that the system design assumes that your institution will </w:t>
            </w:r>
            <w:r w:rsidRPr="002C7A4F">
              <w:rPr>
                <w:rStyle w:val="Emphasis"/>
                <w:lang w:bidi="th-TH"/>
              </w:rPr>
              <w:t>either</w:t>
            </w:r>
            <w:r>
              <w:rPr>
                <w:lang w:bidi="th-TH"/>
              </w:rPr>
              <w:t xml:space="preserve"> use this job to populate the ACH Bank table </w:t>
            </w:r>
            <w:r w:rsidRPr="002C7A4F">
              <w:rPr>
                <w:rStyle w:val="Emphasis"/>
                <w:lang w:bidi="th-TH"/>
              </w:rPr>
              <w:t>or</w:t>
            </w:r>
            <w:r>
              <w:rPr>
                <w:lang w:bidi="th-TH"/>
              </w:rPr>
              <w:t xml:space="preserve"> update the table manually. </w:t>
            </w:r>
            <w:r w:rsidRPr="00950933">
              <w:rPr>
                <w:rStyle w:val="Strong"/>
              </w:rPr>
              <w:t>Doing both—that is, using the job and updating the bank table manually—may result in data entered manually being overwritten.</w:t>
            </w:r>
          </w:p>
        </w:tc>
      </w:tr>
      <w:tr w:rsidR="00061AEE" w:rsidTr="00EE7454">
        <w:tc>
          <w:tcPr>
            <w:tcW w:w="3060" w:type="dxa"/>
            <w:tcBorders>
              <w:right w:val="double" w:sz="4" w:space="0" w:color="auto"/>
            </w:tcBorders>
          </w:tcPr>
          <w:p w:rsidR="00061AEE" w:rsidRDefault="00061AEE" w:rsidP="00EE7454">
            <w:pPr>
              <w:pStyle w:val="TableCells"/>
              <w:rPr>
                <w:lang w:bidi="th-TH"/>
              </w:rPr>
            </w:pPr>
            <w:r>
              <w:rPr>
                <w:lang w:bidi="th-TH"/>
              </w:rPr>
              <w:t>PDP Inactivate Payee ACH Accounts Job</w:t>
            </w:r>
          </w:p>
        </w:tc>
        <w:tc>
          <w:tcPr>
            <w:tcW w:w="1429" w:type="dxa"/>
          </w:tcPr>
          <w:p w:rsidR="00061AEE" w:rsidRDefault="00F132E1" w:rsidP="00EE7454">
            <w:pPr>
              <w:pStyle w:val="TableCells"/>
              <w:rPr>
                <w:lang w:bidi="th-TH"/>
              </w:rPr>
            </w:pPr>
            <w:r>
              <w:rPr>
                <w:lang w:bidi="th-TH"/>
              </w:rPr>
              <w:t>Pre-Disbursement Processor</w:t>
            </w:r>
          </w:p>
        </w:tc>
        <w:tc>
          <w:tcPr>
            <w:tcW w:w="4961" w:type="dxa"/>
          </w:tcPr>
          <w:p w:rsidR="00061AEE" w:rsidRDefault="00061AEE" w:rsidP="00061AEE">
            <w:pPr>
              <w:pStyle w:val="TableCells"/>
              <w:rPr>
                <w:lang w:bidi="th-TH"/>
              </w:rPr>
            </w:pPr>
            <w:r>
              <w:rPr>
                <w:lang w:bidi="th-TH"/>
              </w:rPr>
              <w:t xml:space="preserve">Inactivates Payee ACH Accounts associated with inactive vendors or employees. </w:t>
            </w:r>
          </w:p>
        </w:tc>
      </w:tr>
      <w:tr w:rsidR="0091630F" w:rsidTr="002C3392">
        <w:tc>
          <w:tcPr>
            <w:tcW w:w="3060" w:type="dxa"/>
            <w:tcBorders>
              <w:bottom w:val="single" w:sz="4" w:space="0" w:color="auto"/>
              <w:right w:val="double" w:sz="4" w:space="0" w:color="auto"/>
            </w:tcBorders>
          </w:tcPr>
          <w:p w:rsidR="0091630F" w:rsidRDefault="0091630F" w:rsidP="00EE7454">
            <w:pPr>
              <w:pStyle w:val="TableCells"/>
              <w:rPr>
                <w:lang w:bidi="th-TH"/>
              </w:rPr>
            </w:pPr>
            <w:r w:rsidRPr="00796A9F">
              <w:rPr>
                <w:rFonts w:cs="Arial"/>
              </w:rPr>
              <w:t>Format Check ACH Job</w:t>
            </w:r>
          </w:p>
        </w:tc>
        <w:tc>
          <w:tcPr>
            <w:tcW w:w="1429" w:type="dxa"/>
            <w:tcBorders>
              <w:bottom w:val="single" w:sz="4" w:space="0" w:color="auto"/>
            </w:tcBorders>
          </w:tcPr>
          <w:p w:rsidR="0091630F" w:rsidRDefault="00F132E1" w:rsidP="00EE7454">
            <w:pPr>
              <w:pStyle w:val="TableCells"/>
              <w:rPr>
                <w:lang w:bidi="th-TH"/>
              </w:rPr>
            </w:pPr>
            <w:r>
              <w:rPr>
                <w:lang w:bidi="th-TH"/>
              </w:rPr>
              <w:t>Pre-Disbursement Processor</w:t>
            </w:r>
          </w:p>
        </w:tc>
        <w:tc>
          <w:tcPr>
            <w:tcW w:w="4961" w:type="dxa"/>
            <w:tcBorders>
              <w:bottom w:val="single" w:sz="4" w:space="0" w:color="auto"/>
            </w:tcBorders>
          </w:tcPr>
          <w:p w:rsidR="0091630F" w:rsidRDefault="0091630F" w:rsidP="00061AEE">
            <w:pPr>
              <w:pStyle w:val="TableCells"/>
            </w:pPr>
            <w:r w:rsidRPr="00796A9F">
              <w:rPr>
                <w:lang w:bidi="th-TH"/>
              </w:rPr>
              <w:t>pdpFormatCheckAchJob auto formats all payments due to pay on the day of execution in a batch mode.  It functions the same as selecting all customers and options from the Format Checks/ACH screen.</w:t>
            </w:r>
            <w:r w:rsidRPr="00796A9F">
              <w:t xml:space="preserve"> The total number and amount of formatted checks and ACH are emailed to the recipients defined in the FORMAT_SUMMARY_TO_EMAIL_ADDRESSES parameter.</w:t>
            </w:r>
          </w:p>
          <w:p w:rsidR="00910817" w:rsidRDefault="00910817" w:rsidP="00AB32E2">
            <w:pPr>
              <w:pStyle w:val="Noteintable"/>
              <w:rPr>
                <w:lang w:bidi="th-TH"/>
              </w:rPr>
            </w:pPr>
            <w:r w:rsidRPr="0070594D">
              <w:rPr>
                <w:noProof/>
              </w:rPr>
              <w:drawing>
                <wp:inline distT="0" distB="0" distL="0" distR="0">
                  <wp:extent cx="140970" cy="140970"/>
                  <wp:effectExtent l="0" t="0" r="0" b="0"/>
                  <wp:docPr id="8"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t xml:space="preserve">Payments that have the same vendor id/division number, address 1, country and 5 digit zip will be </w:t>
            </w:r>
            <w:r w:rsidR="00AB32E2">
              <w:t>combined</w:t>
            </w:r>
            <w:r>
              <w:t xml:space="preserve"> into a single payment.</w:t>
            </w:r>
          </w:p>
        </w:tc>
      </w:tr>
      <w:tr w:rsidR="0091630F" w:rsidTr="002C3392">
        <w:tc>
          <w:tcPr>
            <w:tcW w:w="3060" w:type="dxa"/>
            <w:tcBorders>
              <w:top w:val="single" w:sz="4" w:space="0" w:color="auto"/>
              <w:bottom w:val="nil"/>
              <w:right w:val="double" w:sz="4" w:space="0" w:color="auto"/>
            </w:tcBorders>
          </w:tcPr>
          <w:p w:rsidR="0091630F" w:rsidRDefault="0091630F" w:rsidP="00EE7454">
            <w:pPr>
              <w:pStyle w:val="TableCells"/>
              <w:rPr>
                <w:lang w:bidi="th-TH"/>
              </w:rPr>
            </w:pPr>
            <w:r w:rsidRPr="00796A9F">
              <w:rPr>
                <w:rFonts w:cs="Arial"/>
              </w:rPr>
              <w:t>Format Check ACH By Customer Profile Job</w:t>
            </w:r>
          </w:p>
        </w:tc>
        <w:tc>
          <w:tcPr>
            <w:tcW w:w="1429" w:type="dxa"/>
            <w:tcBorders>
              <w:top w:val="single" w:sz="4" w:space="0" w:color="auto"/>
              <w:bottom w:val="nil"/>
            </w:tcBorders>
          </w:tcPr>
          <w:p w:rsidR="0091630F" w:rsidRDefault="00F132E1" w:rsidP="00EE7454">
            <w:pPr>
              <w:pStyle w:val="TableCells"/>
              <w:rPr>
                <w:lang w:bidi="th-TH"/>
              </w:rPr>
            </w:pPr>
            <w:r>
              <w:rPr>
                <w:lang w:bidi="th-TH"/>
              </w:rPr>
              <w:t>Pre-Disbursement Processor</w:t>
            </w:r>
          </w:p>
        </w:tc>
        <w:tc>
          <w:tcPr>
            <w:tcW w:w="4961" w:type="dxa"/>
            <w:tcBorders>
              <w:top w:val="single" w:sz="4" w:space="0" w:color="auto"/>
              <w:bottom w:val="nil"/>
            </w:tcBorders>
          </w:tcPr>
          <w:p w:rsidR="0091630F" w:rsidRDefault="0091630F" w:rsidP="00061AEE">
            <w:pPr>
              <w:pStyle w:val="TableCells"/>
              <w:rPr>
                <w:lang w:bidi="th-TH"/>
              </w:rPr>
            </w:pPr>
            <w:r w:rsidRPr="00796A9F">
              <w:rPr>
                <w:rFonts w:cs="Arial"/>
              </w:rPr>
              <w:t xml:space="preserve">pdpFormatCheckACHByCustomerProfileJob auto formats </w:t>
            </w:r>
            <w:r w:rsidR="004D187B">
              <w:rPr>
                <w:rFonts w:cs="Arial"/>
              </w:rPr>
              <w:t xml:space="preserve">all payments due to pay on the day of execution for </w:t>
            </w:r>
            <w:r w:rsidRPr="00796A9F">
              <w:rPr>
                <w:rFonts w:cs="Arial"/>
              </w:rPr>
              <w:t xml:space="preserve">the selected customer profile defined in </w:t>
            </w:r>
            <w:r w:rsidRPr="00796A9F">
              <w:rPr>
                <w:rFonts w:cs="Arial"/>
              </w:rPr>
              <w:lastRenderedPageBreak/>
              <w:t>the</w:t>
            </w:r>
            <w:r w:rsidRPr="00796A9F">
              <w:t xml:space="preserve"> FORMAT_CUSTOMER_PROFILE_ID parameter, in a batch mode.  The total number and amount of formatted checks and ACH are emailed to the recipients defined in the FORMAT_SUMMARY_TO_EMAIL_ADDRESSES parameter.</w:t>
            </w:r>
            <w:bookmarkStart w:id="91" w:name="_GoBack"/>
            <w:bookmarkEnd w:id="91"/>
          </w:p>
        </w:tc>
      </w:tr>
    </w:tbl>
    <w:p w:rsidR="00B31A50" w:rsidRDefault="006F211C" w:rsidP="00C04CC2">
      <w:pPr>
        <w:pStyle w:val="Heading2"/>
      </w:pPr>
      <w:bookmarkStart w:id="92" w:name="_Toc277323026"/>
      <w:bookmarkStart w:id="93" w:name="_Toc277405800"/>
      <w:bookmarkStart w:id="94" w:name="_Toc277648986"/>
      <w:bookmarkEnd w:id="19"/>
      <w:bookmarkEnd w:id="20"/>
      <w:r w:rsidRPr="00690B9F">
        <w:rPr>
          <w:lang w:bidi="th-TH"/>
        </w:rPr>
        <w:lastRenderedPageBreak/>
        <w:t>P</w:t>
      </w:r>
      <w:r>
        <w:rPr>
          <w:lang w:bidi="th-TH"/>
        </w:rPr>
        <w:t>re-</w:t>
      </w:r>
      <w:r w:rsidRPr="00690B9F">
        <w:rPr>
          <w:lang w:bidi="th-TH"/>
        </w:rPr>
        <w:t>D</w:t>
      </w:r>
      <w:r>
        <w:rPr>
          <w:lang w:bidi="th-TH"/>
        </w:rPr>
        <w:t xml:space="preserve">isbursement </w:t>
      </w:r>
      <w:r w:rsidRPr="00690B9F">
        <w:rPr>
          <w:lang w:bidi="th-TH"/>
        </w:rPr>
        <w:t>P</w:t>
      </w:r>
      <w:r>
        <w:rPr>
          <w:lang w:bidi="th-TH"/>
        </w:rPr>
        <w:t>rocessor</w:t>
      </w:r>
      <w:r w:rsidRPr="00690B9F">
        <w:rPr>
          <w:lang w:bidi="th-TH"/>
        </w:rPr>
        <w:t xml:space="preserve"> </w:t>
      </w:r>
      <w:r w:rsidR="00B31A50">
        <w:t xml:space="preserve">Attribute </w:t>
      </w:r>
      <w:r w:rsidR="0025017D">
        <w:t xml:space="preserve">Maintenance </w:t>
      </w:r>
      <w:r w:rsidR="003E01B1">
        <w:t>Document</w:t>
      </w:r>
      <w:r w:rsidR="00B31A50">
        <w:t>s</w:t>
      </w:r>
      <w:bookmarkEnd w:id="92"/>
      <w:bookmarkEnd w:id="93"/>
      <w:bookmarkEnd w:id="94"/>
      <w:r w:rsidR="00F745AC" w:rsidRPr="00000100">
        <w:fldChar w:fldCharType="begin"/>
      </w:r>
      <w:r w:rsidR="00B31A50" w:rsidRPr="00000100">
        <w:instrText xml:space="preserve"> TC "</w:instrText>
      </w:r>
      <w:bookmarkStart w:id="95" w:name="_Toc277650024"/>
      <w:bookmarkStart w:id="96" w:name="_Toc403661378"/>
      <w:r w:rsidRPr="006F211C">
        <w:rPr>
          <w:lang w:bidi="th-TH"/>
        </w:rPr>
        <w:instrText xml:space="preserve"> </w:instrText>
      </w:r>
      <w:r w:rsidRPr="00690B9F">
        <w:rPr>
          <w:lang w:bidi="th-TH"/>
        </w:rPr>
        <w:instrText>P</w:instrText>
      </w:r>
      <w:r>
        <w:rPr>
          <w:lang w:bidi="th-TH"/>
        </w:rPr>
        <w:instrText>re-</w:instrText>
      </w:r>
      <w:r w:rsidRPr="00690B9F">
        <w:rPr>
          <w:lang w:bidi="th-TH"/>
        </w:rPr>
        <w:instrText>D</w:instrText>
      </w:r>
      <w:r>
        <w:rPr>
          <w:lang w:bidi="th-TH"/>
        </w:rPr>
        <w:instrText xml:space="preserve">isbursement </w:instrText>
      </w:r>
      <w:r w:rsidRPr="00690B9F">
        <w:rPr>
          <w:lang w:bidi="th-TH"/>
        </w:rPr>
        <w:instrText>P</w:instrText>
      </w:r>
      <w:r>
        <w:rPr>
          <w:lang w:bidi="th-TH"/>
        </w:rPr>
        <w:instrText>rocessor</w:instrText>
      </w:r>
      <w:r w:rsidRPr="00690B9F">
        <w:rPr>
          <w:lang w:bidi="th-TH"/>
        </w:rPr>
        <w:instrText xml:space="preserve"> </w:instrText>
      </w:r>
      <w:r w:rsidR="00B31A50">
        <w:instrText xml:space="preserve">Attribute </w:instrText>
      </w:r>
      <w:r w:rsidR="0025017D">
        <w:instrText xml:space="preserve">Maintenance </w:instrText>
      </w:r>
      <w:r w:rsidR="003E01B1">
        <w:instrText>Document</w:instrText>
      </w:r>
      <w:r w:rsidR="00B31A50">
        <w:instrText>s</w:instrText>
      </w:r>
      <w:bookmarkEnd w:id="95"/>
      <w:bookmarkEnd w:id="96"/>
      <w:r w:rsidR="00B31A50" w:rsidRPr="00000100">
        <w:instrText xml:space="preserve">" </w:instrText>
      </w:r>
      <w:r w:rsidR="00B31A50">
        <w:instrText>\f O \</w:instrText>
      </w:r>
      <w:r w:rsidR="00B31A50" w:rsidRPr="00000100">
        <w:instrText>l "</w:instrText>
      </w:r>
      <w:r w:rsidR="00B31A50">
        <w:instrText>1</w:instrText>
      </w:r>
      <w:r w:rsidR="00B31A50" w:rsidRPr="00000100">
        <w:instrText xml:space="preserve">" </w:instrText>
      </w:r>
      <w:r w:rsidR="00F745AC" w:rsidRPr="00000100">
        <w:fldChar w:fldCharType="end"/>
      </w:r>
    </w:p>
    <w:p w:rsidR="001E7481" w:rsidRDefault="001E7481" w:rsidP="001E7481"/>
    <w:p w:rsidR="00DD777C" w:rsidRDefault="006F211C" w:rsidP="006E206D">
      <w:pPr>
        <w:pStyle w:val="TableHeading"/>
      </w:pPr>
      <w:r>
        <w:t>Pre-Disbursement Processor 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E07ED7" w:rsidRPr="009063D6" w:rsidTr="004D39AB">
        <w:tc>
          <w:tcPr>
            <w:tcW w:w="2131" w:type="dxa"/>
            <w:tcBorders>
              <w:top w:val="single" w:sz="4" w:space="0" w:color="auto"/>
              <w:bottom w:val="thickThinSmallGap" w:sz="12" w:space="0" w:color="auto"/>
              <w:right w:val="double" w:sz="4" w:space="0" w:color="auto"/>
            </w:tcBorders>
          </w:tcPr>
          <w:p w:rsidR="00E07ED7" w:rsidRDefault="00E07ED7" w:rsidP="00E07ED7">
            <w:pPr>
              <w:pStyle w:val="TableCells"/>
            </w:pPr>
            <w:r>
              <w:t>Document</w:t>
            </w:r>
          </w:p>
        </w:tc>
        <w:tc>
          <w:tcPr>
            <w:tcW w:w="5400" w:type="dxa"/>
            <w:tcBorders>
              <w:top w:val="single" w:sz="4" w:space="0" w:color="auto"/>
              <w:bottom w:val="thickThinSmallGap" w:sz="12" w:space="0" w:color="auto"/>
            </w:tcBorders>
          </w:tcPr>
          <w:p w:rsidR="00E07ED7" w:rsidRPr="009063D6" w:rsidRDefault="00E07ED7" w:rsidP="00E07ED7">
            <w:pPr>
              <w:pStyle w:val="TableCells"/>
            </w:pPr>
            <w:r w:rsidRPr="009063D6">
              <w:t>Description</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Accounting Change Code</w:t>
            </w:r>
          </w:p>
        </w:tc>
        <w:tc>
          <w:tcPr>
            <w:tcW w:w="5400" w:type="dxa"/>
          </w:tcPr>
          <w:p w:rsidR="00E07ED7" w:rsidRPr="009063D6" w:rsidRDefault="00E07ED7" w:rsidP="00E07ED7">
            <w:pPr>
              <w:pStyle w:val="TableCells"/>
            </w:pPr>
            <w:r w:rsidRPr="009063D6">
              <w:t>Provides codes and text descriptions used to identify changes made to a payment</w:t>
            </w:r>
            <w:r w:rsidR="00037982">
              <w:t>'</w:t>
            </w:r>
            <w:r w:rsidRPr="009063D6">
              <w:t xml:space="preserve">s accounting fields when a PDP customer file provides invalid accounting information.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ACH Bank</w:t>
            </w:r>
          </w:p>
        </w:tc>
        <w:tc>
          <w:tcPr>
            <w:tcW w:w="5400" w:type="dxa"/>
          </w:tcPr>
          <w:p w:rsidR="00E07ED7" w:rsidRPr="009063D6" w:rsidRDefault="00E07ED7" w:rsidP="00E07ED7">
            <w:pPr>
              <w:pStyle w:val="TableCells"/>
            </w:pPr>
            <w:r w:rsidRPr="009063D6">
              <w:t>Identifies valid banks and routing numbers for PDP payee ACH account information.</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ACH Transaction Code</w:t>
            </w:r>
          </w:p>
        </w:tc>
        <w:tc>
          <w:tcPr>
            <w:tcW w:w="5400" w:type="dxa"/>
          </w:tcPr>
          <w:p w:rsidR="00E07ED7" w:rsidRPr="009063D6" w:rsidRDefault="00E07ED7" w:rsidP="00E07ED7">
            <w:pPr>
              <w:pStyle w:val="TableCells"/>
            </w:pPr>
            <w:r w:rsidRPr="009063D6">
              <w:t>Defines a code and text description for each ACH transaction type in the PDP. By default this code distinguishes between deposits to checking accounts and savings accounts.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ACH Transaction Type</w:t>
            </w:r>
          </w:p>
        </w:tc>
        <w:tc>
          <w:tcPr>
            <w:tcW w:w="5400" w:type="dxa"/>
          </w:tcPr>
          <w:p w:rsidR="00E07ED7" w:rsidRPr="009063D6" w:rsidRDefault="00E07ED7" w:rsidP="00E07ED7">
            <w:pPr>
              <w:pStyle w:val="TableCells"/>
            </w:pPr>
            <w:r w:rsidRPr="009063D6">
              <w:t>Associates type codes with payee</w:t>
            </w:r>
            <w:r w:rsidR="00037982">
              <w:t>'</w:t>
            </w:r>
            <w:r w:rsidRPr="009063D6">
              <w:t>s ACH information in the PDP. The PDP supports multiple sets of ACH information for each payee. The ACH transaction type enables the system to match a specific set of ACH information to payments from a PDP customer based on the transaction</w:t>
            </w:r>
            <w:r w:rsidR="00037982">
              <w:t>'</w:t>
            </w:r>
            <w:r w:rsidRPr="009063D6">
              <w:t>s type</w:t>
            </w:r>
            <w:r>
              <w:t xml:space="preserve">.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 xml:space="preserve">Customer Profile </w:t>
            </w:r>
          </w:p>
        </w:tc>
        <w:tc>
          <w:tcPr>
            <w:tcW w:w="5400" w:type="dxa"/>
          </w:tcPr>
          <w:p w:rsidR="00E07ED7" w:rsidRPr="009063D6" w:rsidRDefault="00E07ED7" w:rsidP="00E07ED7">
            <w:pPr>
              <w:pStyle w:val="TableCells"/>
            </w:pPr>
            <w:r w:rsidRPr="009063D6">
              <w:t>Identifies PDP customers and related attributes such as a campus processing location and contact e-mail addresses.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 xml:space="preserve">Disbursement Number Range </w:t>
            </w:r>
          </w:p>
        </w:tc>
        <w:tc>
          <w:tcPr>
            <w:tcW w:w="5400" w:type="dxa"/>
          </w:tcPr>
          <w:p w:rsidR="00E07ED7" w:rsidRPr="009063D6" w:rsidRDefault="00E07ED7" w:rsidP="00E07ED7">
            <w:pPr>
              <w:pStyle w:val="TableCells"/>
            </w:pPr>
            <w:r w:rsidRPr="009063D6">
              <w:t>Assigns a range of disbursement numbers to disbursements based on campus, disbursement type and bank.</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Disbursement Type</w:t>
            </w:r>
          </w:p>
        </w:tc>
        <w:tc>
          <w:tcPr>
            <w:tcW w:w="5400" w:type="dxa"/>
          </w:tcPr>
          <w:p w:rsidR="00E07ED7" w:rsidRPr="009063D6" w:rsidRDefault="00E07ED7" w:rsidP="00E07ED7">
            <w:pPr>
              <w:pStyle w:val="TableCells"/>
            </w:pPr>
            <w:r w:rsidRPr="009063D6">
              <w:t xml:space="preserve">The Disbursement Type identifies the codes and names used to identify disbursements as ACH or check transactions.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Payee ACH Account</w:t>
            </w:r>
          </w:p>
        </w:tc>
        <w:tc>
          <w:tcPr>
            <w:tcW w:w="5400" w:type="dxa"/>
          </w:tcPr>
          <w:p w:rsidR="00E07ED7" w:rsidRPr="009063D6" w:rsidRDefault="00E07ED7" w:rsidP="00E07ED7">
            <w:pPr>
              <w:pStyle w:val="TableCells"/>
            </w:pPr>
            <w:r w:rsidRPr="009063D6">
              <w:t>Allows you to view, create and maintain ACH account information for PDP payees.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Payee Type</w:t>
            </w:r>
          </w:p>
        </w:tc>
        <w:tc>
          <w:tcPr>
            <w:tcW w:w="5400" w:type="dxa"/>
          </w:tcPr>
          <w:p w:rsidR="00E07ED7" w:rsidRPr="009063D6" w:rsidRDefault="00E07ED7" w:rsidP="00E07ED7">
            <w:pPr>
              <w:pStyle w:val="TableCells"/>
            </w:pPr>
            <w:r w:rsidRPr="009063D6">
              <w:t>Defines the valid types of Payees that can be identified in PDP payments.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Payment Bank History</w:t>
            </w:r>
          </w:p>
        </w:tc>
        <w:tc>
          <w:tcPr>
            <w:tcW w:w="5400" w:type="dxa"/>
          </w:tcPr>
          <w:p w:rsidR="00E07ED7" w:rsidRPr="009063D6" w:rsidRDefault="00E07ED7" w:rsidP="00E07ED7">
            <w:pPr>
              <w:pStyle w:val="TableCells"/>
            </w:pPr>
            <w:r w:rsidRPr="009063D6">
              <w:t xml:space="preserve">If the reissuing of a payment results in its banking information being updated, shows the original and updated information.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Payment Change</w:t>
            </w:r>
          </w:p>
        </w:tc>
        <w:tc>
          <w:tcPr>
            <w:tcW w:w="5400" w:type="dxa"/>
          </w:tcPr>
          <w:p w:rsidR="00E07ED7" w:rsidRPr="009063D6" w:rsidRDefault="00E07ED7" w:rsidP="00E07ED7">
            <w:pPr>
              <w:pStyle w:val="TableCells"/>
            </w:pPr>
            <w:r w:rsidRPr="009063D6">
              <w:t>Defines the various change codes that can be applied to a payment to change its status.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Format Summary</w:t>
            </w:r>
          </w:p>
        </w:tc>
        <w:tc>
          <w:tcPr>
            <w:tcW w:w="5400" w:type="dxa"/>
          </w:tcPr>
          <w:p w:rsidR="00E07ED7" w:rsidRPr="009063D6" w:rsidRDefault="00E07ED7" w:rsidP="00E07ED7">
            <w:pPr>
              <w:pStyle w:val="TableCells"/>
            </w:pPr>
            <w:r w:rsidRPr="009063D6">
              <w:t xml:space="preserve">The </w:t>
            </w:r>
            <w:r w:rsidRPr="009063D6">
              <w:rPr>
                <w:rStyle w:val="Strong"/>
              </w:rPr>
              <w:t>Format Summary Lookup</w:t>
            </w:r>
            <w:r w:rsidRPr="009063D6">
              <w:t xml:space="preserve"> screen displays formatted disbursements by process ID and allows you to view format summary details for each process ID</w:t>
            </w:r>
            <w:r>
              <w:t xml:space="preserve">.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lastRenderedPageBreak/>
              <w:t>Payment Type</w:t>
            </w:r>
          </w:p>
        </w:tc>
        <w:tc>
          <w:tcPr>
            <w:tcW w:w="5400" w:type="dxa"/>
          </w:tcPr>
          <w:p w:rsidR="00E07ED7" w:rsidRPr="009063D6" w:rsidRDefault="00E07ED7" w:rsidP="00E07ED7">
            <w:pPr>
              <w:pStyle w:val="TableCells"/>
            </w:pPr>
            <w:r w:rsidRPr="009063D6">
              <w:t>Defines the various types of payments that can be selected when formatting.</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Payment Status</w:t>
            </w:r>
          </w:p>
        </w:tc>
        <w:tc>
          <w:tcPr>
            <w:tcW w:w="5400" w:type="dxa"/>
          </w:tcPr>
          <w:p w:rsidR="00E07ED7" w:rsidRPr="009063D6" w:rsidRDefault="00E07ED7" w:rsidP="00E07ED7">
            <w:pPr>
              <w:pStyle w:val="TableCells"/>
            </w:pPr>
            <w:r w:rsidRPr="009063D6">
              <w:t>Defines all valid status codes that can be associated with a payment.</w:t>
            </w:r>
          </w:p>
        </w:tc>
      </w:tr>
    </w:tbl>
    <w:p w:rsidR="00E45E9C" w:rsidRDefault="00E45E9C" w:rsidP="00E45E9C">
      <w:pPr>
        <w:pStyle w:val="BodyText"/>
      </w:pPr>
    </w:p>
    <w:p w:rsidR="00E07ED7" w:rsidRPr="00DA3CDD" w:rsidRDefault="00E07ED7" w:rsidP="00C04CC2">
      <w:pPr>
        <w:pStyle w:val="Heading3"/>
      </w:pPr>
      <w:bookmarkStart w:id="97" w:name="_Toc276323833"/>
      <w:bookmarkStart w:id="98" w:name="_Toc277323027"/>
      <w:bookmarkStart w:id="99" w:name="_Toc277405801"/>
      <w:bookmarkStart w:id="100" w:name="_Toc277648987"/>
      <w:r>
        <w:t>Accounting Change Code</w:t>
      </w:r>
      <w:bookmarkEnd w:id="97"/>
      <w:bookmarkEnd w:id="98"/>
      <w:bookmarkEnd w:id="99"/>
      <w:bookmarkEnd w:id="100"/>
      <w:r w:rsidR="00F745AC" w:rsidRPr="00DA3CDD">
        <w:fldChar w:fldCharType="begin"/>
      </w:r>
      <w:r w:rsidRPr="00DA3CDD">
        <w:instrText xml:space="preserve"> XE "</w:instrText>
      </w:r>
      <w:r>
        <w:instrText>Accounting Change Codedocument</w:instrText>
      </w:r>
      <w:r w:rsidRPr="00DA3CDD">
        <w:instrText xml:space="preserve">" </w:instrText>
      </w:r>
      <w:r w:rsidR="00F745AC" w:rsidRPr="00DA3CDD">
        <w:fldChar w:fldCharType="end"/>
      </w:r>
      <w:r w:rsidR="00F745AC" w:rsidRPr="00000100">
        <w:fldChar w:fldCharType="begin"/>
      </w:r>
      <w:r w:rsidRPr="00000100">
        <w:instrText xml:space="preserve"> TC "</w:instrText>
      </w:r>
      <w:bookmarkStart w:id="101" w:name="_Toc277650025"/>
      <w:bookmarkStart w:id="102" w:name="_Toc403661379"/>
      <w:r>
        <w:instrText>Accounting Change Code</w:instrText>
      </w:r>
      <w:bookmarkEnd w:id="101"/>
      <w:bookmarkEnd w:id="102"/>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bookmarkStart w:id="103" w:name="_Toc182272438"/>
      <w:bookmarkStart w:id="104" w:name="_Toc232321380"/>
    </w:p>
    <w:p w:rsidR="00E07ED7" w:rsidRDefault="00E07ED7" w:rsidP="00E07ED7">
      <w:pPr>
        <w:pStyle w:val="BodyText"/>
      </w:pPr>
      <w:r>
        <w:t xml:space="preserve">The </w:t>
      </w:r>
      <w:r w:rsidRPr="00537B9B">
        <w:rPr>
          <w:rStyle w:val="Strong"/>
        </w:rPr>
        <w:t xml:space="preserve">Accounting Change Code </w:t>
      </w:r>
      <w:r w:rsidRPr="005109B6">
        <w:t>document</w:t>
      </w:r>
      <w:r>
        <w:t xml:space="preserve"> is used to edit the name associated with an existing accounting change code. Accounting change codes are used to identify problems that the PDP detects in the accounting entries on payment records. If the PDP cannot validate the accounting string for an uploaded payment against the Chart of Accounts, it drops all the accounting values and replaces them with the default accounting string defined by that PDP customer.</w:t>
      </w:r>
    </w:p>
    <w:p w:rsidR="00E45E9C" w:rsidRDefault="00E45E9C" w:rsidP="00E45E9C">
      <w:pPr>
        <w:pStyle w:val="BodyText"/>
      </w:pPr>
    </w:p>
    <w:p w:rsidR="00E07ED7" w:rsidRDefault="00E07ED7" w:rsidP="00E07ED7">
      <w:pPr>
        <w:pStyle w:val="BodyText"/>
        <w:tabs>
          <w:tab w:val="left" w:pos="6480"/>
        </w:tabs>
      </w:pPr>
      <w:r>
        <w:t>When the system makes this change, it also generates an error email and sends it to the customer. The Accounting Change Code is specified in the e-mail to indicate the kind of problem the PDP encountered when trying to verify the payment</w:t>
      </w:r>
      <w:r w:rsidR="00037982">
        <w:t>'</w:t>
      </w:r>
      <w:r>
        <w:t xml:space="preserve">s accounting string. The change code is also displayed in the </w:t>
      </w:r>
      <w:r w:rsidRPr="00D67511">
        <w:rPr>
          <w:rStyle w:val="Strong"/>
        </w:rPr>
        <w:t>Account Detail</w:t>
      </w:r>
      <w:r>
        <w:t xml:space="preserve"> section of the Payment Detail Inquiry.</w:t>
      </w:r>
    </w:p>
    <w:p w:rsidR="00E45E9C" w:rsidRDefault="00E45E9C" w:rsidP="00E45E9C">
      <w:pPr>
        <w:pStyle w:val="BodyText"/>
      </w:pPr>
    </w:p>
    <w:p w:rsidR="00E07ED7" w:rsidRDefault="00E07ED7" w:rsidP="00E07ED7">
      <w:pPr>
        <w:pStyle w:val="BodyText"/>
      </w:pPr>
      <w:r>
        <w:t>Because the PDP is hard-coded to check the validity of certain accounting fields, users cannot add new codes to this table via a maintenance document. To make the PDP detect and report different types of accounting change codes, programming changes are required. Names associated with the programmatically defined codes can be modified, however, if different values are more meaningful for your institution.</w:t>
      </w:r>
    </w:p>
    <w:p w:rsidR="00E45E9C" w:rsidRDefault="00E45E9C" w:rsidP="00E45E9C">
      <w:pPr>
        <w:pStyle w:val="BodyText"/>
      </w:pPr>
    </w:p>
    <w:p w:rsidR="00E07ED7" w:rsidRDefault="00E07ED7" w:rsidP="00E07ED7">
      <w:pPr>
        <w:pStyle w:val="BodyText"/>
      </w:pPr>
      <w:r>
        <w:t>The default values are:</w:t>
      </w:r>
    </w:p>
    <w:p w:rsidR="00E8201F" w:rsidRDefault="00E07ED7" w:rsidP="00E8201F">
      <w:pPr>
        <w:pStyle w:val="C1HBullet"/>
      </w:pPr>
      <w:r>
        <w:t>ACCT = Invalid Account Number</w:t>
      </w:r>
    </w:p>
    <w:p w:rsidR="00E8201F" w:rsidRDefault="00E07ED7" w:rsidP="00E8201F">
      <w:pPr>
        <w:pStyle w:val="C1HBullet"/>
      </w:pPr>
      <w:r>
        <w:t>OBJ = Invalid Object Code</w:t>
      </w:r>
    </w:p>
    <w:p w:rsidR="00E8201F" w:rsidRDefault="00E07ED7" w:rsidP="00E8201F">
      <w:pPr>
        <w:pStyle w:val="C1HBullet"/>
      </w:pPr>
      <w:r>
        <w:t>SA = Invalid Sub Account</w:t>
      </w:r>
    </w:p>
    <w:p w:rsidR="00E07ED7" w:rsidRDefault="00E07ED7" w:rsidP="00E8201F">
      <w:pPr>
        <w:pStyle w:val="C1HBullet"/>
      </w:pPr>
      <w:r>
        <w:t>SO = Invalid Sub Object Code</w:t>
      </w:r>
    </w:p>
    <w:p w:rsidR="00E07ED7" w:rsidRDefault="00E07ED7" w:rsidP="00C04CC2">
      <w:pPr>
        <w:pStyle w:val="Heading4"/>
      </w:pPr>
      <w:bookmarkStart w:id="105" w:name="_Toc238612536"/>
      <w:bookmarkStart w:id="106" w:name="_Toc241477516"/>
      <w:bookmarkStart w:id="107" w:name="_Toc242601556"/>
      <w:bookmarkStart w:id="108" w:name="_Toc242756973"/>
      <w:r>
        <w:t>Document Layout</w:t>
      </w:r>
      <w:bookmarkEnd w:id="105"/>
      <w:bookmarkEnd w:id="106"/>
      <w:bookmarkEnd w:id="107"/>
      <w:bookmarkEnd w:id="108"/>
    </w:p>
    <w:p w:rsidR="00E45E9C" w:rsidRDefault="00E45E9C" w:rsidP="00E45E9C">
      <w:pPr>
        <w:pStyle w:val="BodyText"/>
      </w:pPr>
      <w:bookmarkStart w:id="109" w:name="_Toc232321740"/>
    </w:p>
    <w:p w:rsidR="00E07ED7" w:rsidRPr="00EC23F2" w:rsidRDefault="00E07ED7" w:rsidP="006E206D">
      <w:pPr>
        <w:pStyle w:val="TableHeading"/>
      </w:pPr>
      <w:r w:rsidRPr="00EC23F2">
        <w:t xml:space="preserve">Accounting Change Code </w:t>
      </w:r>
      <w:r w:rsidR="00FB3F18">
        <w:t xml:space="preserve">field </w:t>
      </w:r>
      <w:r>
        <w:t>definition</w:t>
      </w:r>
      <w:bookmarkEnd w:id="109"/>
      <w:r w:rsidR="00FB3F18">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Pr="007F454F" w:rsidRDefault="00E07ED7" w:rsidP="00E07ED7">
            <w:pPr>
              <w:pStyle w:val="TableCells"/>
            </w:pPr>
            <w:r w:rsidRPr="007F454F">
              <w:t>Accounting Change Code</w:t>
            </w:r>
          </w:p>
        </w:tc>
        <w:tc>
          <w:tcPr>
            <w:tcW w:w="5486" w:type="dxa"/>
          </w:tcPr>
          <w:p w:rsidR="00E07ED7" w:rsidRDefault="00E07ED7" w:rsidP="00E07ED7">
            <w:pPr>
              <w:pStyle w:val="TableCells"/>
            </w:pPr>
            <w:r>
              <w:t>Display-only. Displays the unique code that identifies this particular accounting change.</w:t>
            </w:r>
          </w:p>
        </w:tc>
      </w:tr>
      <w:tr w:rsidR="00E07ED7" w:rsidTr="004D39AB">
        <w:tc>
          <w:tcPr>
            <w:tcW w:w="2160" w:type="dxa"/>
            <w:tcBorders>
              <w:right w:val="double" w:sz="4" w:space="0" w:color="auto"/>
            </w:tcBorders>
          </w:tcPr>
          <w:p w:rsidR="00E07ED7" w:rsidRPr="007F454F" w:rsidRDefault="00E07ED7" w:rsidP="00E07ED7">
            <w:pPr>
              <w:pStyle w:val="TableCells"/>
            </w:pPr>
            <w:r w:rsidRPr="007F454F">
              <w:t>Accounting Change Name</w:t>
            </w:r>
          </w:p>
        </w:tc>
        <w:tc>
          <w:tcPr>
            <w:tcW w:w="5486" w:type="dxa"/>
          </w:tcPr>
          <w:p w:rsidR="00E07ED7" w:rsidRDefault="00E07ED7" w:rsidP="00E07ED7">
            <w:pPr>
              <w:pStyle w:val="TableCells"/>
            </w:pPr>
            <w:r>
              <w:t>Required. Enter a name that accurately describes this accounting change.</w:t>
            </w:r>
          </w:p>
        </w:tc>
      </w:tr>
    </w:tbl>
    <w:p w:rsidR="00E07ED7" w:rsidRDefault="00E07ED7" w:rsidP="00C04CC2">
      <w:pPr>
        <w:pStyle w:val="Heading3"/>
      </w:pPr>
      <w:bookmarkStart w:id="110" w:name="_Toc234031173"/>
      <w:bookmarkStart w:id="111" w:name="_Toc238612537"/>
      <w:bookmarkStart w:id="112" w:name="_Toc241477517"/>
      <w:bookmarkStart w:id="113" w:name="_Toc242601557"/>
      <w:bookmarkStart w:id="114" w:name="_Toc242756974"/>
      <w:bookmarkStart w:id="115" w:name="_Toc243112270"/>
      <w:bookmarkStart w:id="116" w:name="_Toc243215161"/>
      <w:bookmarkStart w:id="117" w:name="_Toc245525892"/>
      <w:bookmarkStart w:id="118" w:name="_Toc276323834"/>
      <w:bookmarkStart w:id="119" w:name="_Toc277323028"/>
      <w:bookmarkStart w:id="120" w:name="_Toc277405802"/>
      <w:bookmarkStart w:id="121" w:name="_Toc277648988"/>
      <w:r>
        <w:t>ACH Bank</w:t>
      </w:r>
      <w:bookmarkEnd w:id="103"/>
      <w:bookmarkEnd w:id="104"/>
      <w:bookmarkEnd w:id="110"/>
      <w:bookmarkEnd w:id="111"/>
      <w:bookmarkEnd w:id="112"/>
      <w:bookmarkEnd w:id="113"/>
      <w:bookmarkEnd w:id="114"/>
      <w:bookmarkEnd w:id="115"/>
      <w:bookmarkEnd w:id="116"/>
      <w:bookmarkEnd w:id="117"/>
      <w:bookmarkEnd w:id="118"/>
      <w:bookmarkEnd w:id="119"/>
      <w:bookmarkEnd w:id="120"/>
      <w:bookmarkEnd w:id="121"/>
      <w:r w:rsidR="00F745AC" w:rsidRPr="00581C9C">
        <w:fldChar w:fldCharType="begin"/>
      </w:r>
      <w:r w:rsidRPr="00581C9C">
        <w:instrText xml:space="preserve"> XE "</w:instrText>
      </w:r>
      <w:r>
        <w:instrText>ACH Bankd</w:instrText>
      </w:r>
      <w:r w:rsidRPr="00581C9C">
        <w:instrText xml:space="preserve">ocument" </w:instrText>
      </w:r>
      <w:r w:rsidR="00F745AC" w:rsidRPr="00581C9C">
        <w:fldChar w:fldCharType="end"/>
      </w:r>
      <w:r w:rsidR="00F745AC" w:rsidRPr="00000100">
        <w:fldChar w:fldCharType="begin"/>
      </w:r>
      <w:r w:rsidRPr="00000100">
        <w:instrText xml:space="preserve"> TC "</w:instrText>
      </w:r>
      <w:bookmarkStart w:id="122" w:name="_Toc277650026"/>
      <w:bookmarkStart w:id="123" w:name="_Toc403661380"/>
      <w:r>
        <w:instrText>ACH Bank</w:instrText>
      </w:r>
      <w:bookmarkEnd w:id="122"/>
      <w:bookmarkEnd w:id="123"/>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E07ED7" w:rsidRDefault="00E07ED7" w:rsidP="00E07ED7">
      <w:pPr>
        <w:pStyle w:val="BodyText"/>
      </w:pPr>
      <w:r>
        <w:t xml:space="preserve">The </w:t>
      </w:r>
      <w:r w:rsidRPr="00537B9B">
        <w:rPr>
          <w:rStyle w:val="Strong"/>
        </w:rPr>
        <w:t>ACH Bank</w:t>
      </w:r>
      <w:r>
        <w:t xml:space="preserve"> document allows you to maintain a valid list of banks for ACH payees. </w:t>
      </w:r>
    </w:p>
    <w:p w:rsidR="00E45E9C" w:rsidRDefault="00E45E9C" w:rsidP="00E45E9C">
      <w:pPr>
        <w:pStyle w:val="BodyText"/>
      </w:pPr>
    </w:p>
    <w:p w:rsidR="00E07ED7" w:rsidRPr="0012068A" w:rsidRDefault="00E07ED7" w:rsidP="00E07ED7">
      <w:pPr>
        <w:pStyle w:val="Note"/>
      </w:pPr>
      <w:r>
        <w:rPr>
          <w:noProof/>
        </w:rPr>
        <w:drawing>
          <wp:inline distT="0" distB="0" distL="0" distR="0">
            <wp:extent cx="143510" cy="143510"/>
            <wp:effectExtent l="19050" t="0" r="8890" b="0"/>
            <wp:docPr id="1176" name="Picture 11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2C3392">
        <w:rPr>
          <w:lang w:bidi="th-TH"/>
        </w:rPr>
        <w:t>T</w:t>
      </w:r>
      <w:r w:rsidRPr="0012068A">
        <w:rPr>
          <w:lang w:bidi="th-TH"/>
        </w:rPr>
        <w:t xml:space="preserve">he ACH Bank table </w:t>
      </w:r>
      <w:r w:rsidR="002C3392">
        <w:rPr>
          <w:lang w:bidi="th-TH"/>
        </w:rPr>
        <w:t xml:space="preserve">can be updated automatically by </w:t>
      </w:r>
      <w:r>
        <w:rPr>
          <w:lang w:bidi="th-TH"/>
        </w:rPr>
        <w:t>using the pdpLoadFederalReserveBankDataJob batch job</w:t>
      </w:r>
      <w:r w:rsidRPr="0012068A">
        <w:rPr>
          <w:lang w:bidi="th-TH"/>
        </w:rPr>
        <w:t>. This document allows you to manually add or edit entries if necessary.</w:t>
      </w:r>
    </w:p>
    <w:p w:rsidR="00E07ED7" w:rsidRPr="008F56FD" w:rsidRDefault="00E07ED7" w:rsidP="00E07ED7">
      <w:pPr>
        <w:pStyle w:val="Note"/>
      </w:pPr>
      <w:r>
        <w:rPr>
          <w:noProof/>
        </w:rPr>
        <w:drawing>
          <wp:inline distT="0" distB="0" distL="0" distR="0">
            <wp:extent cx="143510" cy="143510"/>
            <wp:effectExtent l="19050" t="0" r="8890" b="0"/>
            <wp:docPr id="1177" name="Picture 11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lang w:bidi="th-TH"/>
        </w:rPr>
        <w:t xml:space="preserve">Only users with the proper </w:t>
      </w:r>
      <w:r w:rsidR="002C3392">
        <w:rPr>
          <w:lang w:bidi="th-TH"/>
        </w:rPr>
        <w:t>permissions</w:t>
      </w:r>
      <w:r>
        <w:rPr>
          <w:lang w:bidi="th-TH"/>
        </w:rPr>
        <w:t xml:space="preserve"> may </w:t>
      </w:r>
      <w:r w:rsidR="002C3392">
        <w:rPr>
          <w:lang w:bidi="th-TH"/>
        </w:rPr>
        <w:t>create,</w:t>
      </w:r>
      <w:r w:rsidR="00FB3F18">
        <w:rPr>
          <w:lang w:bidi="th-TH"/>
        </w:rPr>
        <w:t xml:space="preserve"> edit or </w:t>
      </w:r>
      <w:r>
        <w:rPr>
          <w:lang w:bidi="th-TH"/>
        </w:rPr>
        <w:t xml:space="preserve">view bank account numbers. </w:t>
      </w:r>
    </w:p>
    <w:p w:rsidR="00E07ED7" w:rsidRDefault="00E07ED7" w:rsidP="00C04CC2">
      <w:pPr>
        <w:pStyle w:val="Heading4"/>
      </w:pPr>
      <w:bookmarkStart w:id="124" w:name="_Toc238612538"/>
      <w:bookmarkStart w:id="125" w:name="_Toc241477518"/>
      <w:bookmarkStart w:id="126" w:name="_Toc242601558"/>
      <w:bookmarkStart w:id="127" w:name="_Toc242756975"/>
      <w:r>
        <w:t>Document Layout</w:t>
      </w:r>
      <w:bookmarkEnd w:id="124"/>
      <w:bookmarkEnd w:id="125"/>
      <w:bookmarkEnd w:id="126"/>
      <w:bookmarkEnd w:id="127"/>
    </w:p>
    <w:p w:rsidR="00E45E9C" w:rsidRDefault="00E45E9C" w:rsidP="00E45E9C">
      <w:pPr>
        <w:pStyle w:val="BodyText"/>
      </w:pPr>
      <w:bookmarkStart w:id="128" w:name="_Toc232321732"/>
    </w:p>
    <w:p w:rsidR="00E07ED7" w:rsidRPr="00EC23F2" w:rsidRDefault="00E07ED7" w:rsidP="006E206D">
      <w:pPr>
        <w:pStyle w:val="TableHeading"/>
      </w:pPr>
      <w:r w:rsidRPr="00EC23F2">
        <w:t xml:space="preserve">ACH Bank </w:t>
      </w:r>
      <w:r w:rsidR="00FB3F18">
        <w:t xml:space="preserve">field </w:t>
      </w:r>
      <w:r>
        <w:t>definition</w:t>
      </w:r>
      <w:bookmarkEnd w:id="128"/>
      <w:r w:rsidR="00FB3F18">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bookmarkStart w:id="129" w:name="_Toc232321387"/>
            <w:bookmarkStart w:id="130" w:name="_Toc234031174"/>
            <w:bookmarkStart w:id="131" w:name="_Toc238612540"/>
            <w:bookmarkStart w:id="132" w:name="_Toc241477520"/>
            <w:bookmarkStart w:id="133" w:name="_Toc182272440"/>
            <w:bookmarkStart w:id="134" w:name="_Toc232321382"/>
            <w:r>
              <w:t xml:space="preserve">Title </w:t>
            </w:r>
          </w:p>
        </w:tc>
        <w:tc>
          <w:tcPr>
            <w:tcW w:w="5371" w:type="dxa"/>
            <w:tcBorders>
              <w:top w:val="single" w:sz="4" w:space="0" w:color="auto"/>
              <w:bottom w:val="thickThinSmallGap" w:sz="12" w:space="0" w:color="auto"/>
            </w:tcBorders>
          </w:tcPr>
          <w:p w:rsidR="00E07ED7" w:rsidRDefault="00E07ED7" w:rsidP="00E07ED7">
            <w:pPr>
              <w:pStyle w:val="TableCells"/>
            </w:pPr>
            <w:r>
              <w:t xml:space="preserve">Description </w:t>
            </w:r>
          </w:p>
        </w:tc>
      </w:tr>
      <w:tr w:rsidR="00B944AF" w:rsidTr="004D39AB">
        <w:tc>
          <w:tcPr>
            <w:tcW w:w="2160" w:type="dxa"/>
            <w:tcBorders>
              <w:bottom w:val="single" w:sz="4" w:space="0" w:color="auto"/>
              <w:right w:val="double" w:sz="4" w:space="0" w:color="auto"/>
            </w:tcBorders>
          </w:tcPr>
          <w:p w:rsidR="00B944AF" w:rsidRDefault="00B944AF" w:rsidP="00F132E1">
            <w:pPr>
              <w:pStyle w:val="TableCells"/>
            </w:pPr>
            <w:r w:rsidRPr="00581C9C">
              <w:t>Active Indicator</w:t>
            </w:r>
          </w:p>
        </w:tc>
        <w:tc>
          <w:tcPr>
            <w:tcW w:w="5371" w:type="dxa"/>
            <w:tcBorders>
              <w:bottom w:val="single" w:sz="4" w:space="0" w:color="auto"/>
            </w:tcBorders>
          </w:tcPr>
          <w:p w:rsidR="00B944AF" w:rsidRDefault="00B944AF" w:rsidP="00F132E1">
            <w:pPr>
              <w:pStyle w:val="TableCells"/>
            </w:pPr>
            <w:r w:rsidRPr="00A57701">
              <w:t xml:space="preserve">Indicates whether this </w:t>
            </w:r>
            <w:r>
              <w:t>ACH bank</w:t>
            </w:r>
            <w:r w:rsidRPr="00A57701">
              <w:t xml:space="preserve"> code is active or inactive. Remove the check mark to deactivate </w:t>
            </w:r>
            <w:r>
              <w:t>code</w:t>
            </w:r>
            <w:r w:rsidRPr="00A57701">
              <w:t>.</w:t>
            </w:r>
          </w:p>
        </w:tc>
      </w:tr>
      <w:tr w:rsidR="00FB3F18" w:rsidTr="004D39AB">
        <w:tc>
          <w:tcPr>
            <w:tcW w:w="2160" w:type="dxa"/>
            <w:tcBorders>
              <w:right w:val="double" w:sz="4" w:space="0" w:color="auto"/>
            </w:tcBorders>
          </w:tcPr>
          <w:p w:rsidR="00FB3F18" w:rsidRDefault="00FB3F18" w:rsidP="00FB3F18">
            <w:pPr>
              <w:pStyle w:val="TableCells"/>
            </w:pPr>
            <w:r>
              <w:t>Bank City Name</w:t>
            </w:r>
          </w:p>
        </w:tc>
        <w:tc>
          <w:tcPr>
            <w:tcW w:w="5371" w:type="dxa"/>
          </w:tcPr>
          <w:p w:rsidR="00FB3F18" w:rsidRDefault="00FB3F18" w:rsidP="00FB3F18">
            <w:pPr>
              <w:pStyle w:val="TableCells"/>
            </w:pPr>
            <w:r>
              <w:t>Required. The city associated with the street address for this bank.</w:t>
            </w:r>
          </w:p>
        </w:tc>
      </w:tr>
      <w:tr w:rsidR="00B944AF" w:rsidTr="004D39AB">
        <w:tc>
          <w:tcPr>
            <w:tcW w:w="2160" w:type="dxa"/>
            <w:tcBorders>
              <w:right w:val="double" w:sz="4" w:space="0" w:color="auto"/>
            </w:tcBorders>
          </w:tcPr>
          <w:p w:rsidR="00B944AF" w:rsidRDefault="00B944AF" w:rsidP="00F132E1">
            <w:pPr>
              <w:pStyle w:val="TableCells"/>
            </w:pPr>
            <w:r>
              <w:t>Bank Data View Code</w:t>
            </w:r>
          </w:p>
        </w:tc>
        <w:tc>
          <w:tcPr>
            <w:tcW w:w="5371" w:type="dxa"/>
          </w:tcPr>
          <w:p w:rsidR="00B944AF" w:rsidRDefault="00B944AF" w:rsidP="00F132E1">
            <w:pPr>
              <w:pStyle w:val="TableCells"/>
            </w:pPr>
            <w:r>
              <w:t>Optional. The bank's data view code.</w:t>
            </w:r>
          </w:p>
        </w:tc>
      </w:tr>
      <w:tr w:rsidR="00B944AF" w:rsidTr="004D39AB">
        <w:tc>
          <w:tcPr>
            <w:tcW w:w="2160" w:type="dxa"/>
            <w:tcBorders>
              <w:right w:val="double" w:sz="4" w:space="0" w:color="auto"/>
            </w:tcBorders>
          </w:tcPr>
          <w:p w:rsidR="00B944AF" w:rsidRDefault="00B944AF" w:rsidP="00F132E1">
            <w:pPr>
              <w:pStyle w:val="TableCells"/>
            </w:pPr>
            <w:r>
              <w:t>Bank Institution Status Code</w:t>
            </w:r>
          </w:p>
        </w:tc>
        <w:tc>
          <w:tcPr>
            <w:tcW w:w="5371" w:type="dxa"/>
          </w:tcPr>
          <w:p w:rsidR="00B944AF" w:rsidRDefault="00B944AF" w:rsidP="00F132E1">
            <w:pPr>
              <w:pStyle w:val="TableCells"/>
            </w:pPr>
            <w:r>
              <w:t>The bank's institution status code.</w:t>
            </w:r>
          </w:p>
        </w:tc>
      </w:tr>
      <w:tr w:rsidR="00FB3F18" w:rsidTr="004D39AB">
        <w:tc>
          <w:tcPr>
            <w:tcW w:w="2160" w:type="dxa"/>
            <w:tcBorders>
              <w:right w:val="double" w:sz="4" w:space="0" w:color="auto"/>
            </w:tcBorders>
          </w:tcPr>
          <w:p w:rsidR="00FB3F18" w:rsidRDefault="00FB3F18" w:rsidP="00FB3F18">
            <w:pPr>
              <w:pStyle w:val="TableCells"/>
            </w:pPr>
            <w:r>
              <w:t>Bank Name</w:t>
            </w:r>
          </w:p>
        </w:tc>
        <w:tc>
          <w:tcPr>
            <w:tcW w:w="5371" w:type="dxa"/>
          </w:tcPr>
          <w:p w:rsidR="00FB3F18" w:rsidRDefault="00FB3F18" w:rsidP="00FB3F18">
            <w:pPr>
              <w:pStyle w:val="TableCells"/>
            </w:pPr>
            <w:r>
              <w:t>Required. The bank name.</w:t>
            </w:r>
          </w:p>
        </w:tc>
      </w:tr>
      <w:tr w:rsidR="00FB3F18" w:rsidTr="004D39AB">
        <w:tc>
          <w:tcPr>
            <w:tcW w:w="2160" w:type="dxa"/>
            <w:tcBorders>
              <w:right w:val="double" w:sz="4" w:space="0" w:color="auto"/>
            </w:tcBorders>
          </w:tcPr>
          <w:p w:rsidR="00FB3F18" w:rsidRDefault="00FB3F18" w:rsidP="00FB3F18">
            <w:pPr>
              <w:pStyle w:val="TableCells"/>
            </w:pPr>
            <w:r>
              <w:t>Bank New Routing Number</w:t>
            </w:r>
          </w:p>
        </w:tc>
        <w:tc>
          <w:tcPr>
            <w:tcW w:w="5371" w:type="dxa"/>
          </w:tcPr>
          <w:p w:rsidR="00FB3F18" w:rsidRDefault="00FB3F18" w:rsidP="00FB3F18">
            <w:pPr>
              <w:pStyle w:val="TableCells"/>
            </w:pPr>
            <w:r>
              <w:t>Required. The bank new routing number.</w:t>
            </w:r>
          </w:p>
        </w:tc>
      </w:tr>
      <w:tr w:rsidR="00E07ED7" w:rsidTr="004D39AB">
        <w:tc>
          <w:tcPr>
            <w:tcW w:w="2160" w:type="dxa"/>
            <w:tcBorders>
              <w:right w:val="double" w:sz="4" w:space="0" w:color="auto"/>
            </w:tcBorders>
          </w:tcPr>
          <w:p w:rsidR="00E07ED7" w:rsidRDefault="00E07ED7" w:rsidP="00E07ED7">
            <w:pPr>
              <w:pStyle w:val="TableCells"/>
            </w:pPr>
            <w:r>
              <w:t>Bank Office Code</w:t>
            </w:r>
          </w:p>
        </w:tc>
        <w:tc>
          <w:tcPr>
            <w:tcW w:w="5371" w:type="dxa"/>
          </w:tcPr>
          <w:p w:rsidR="00E07ED7" w:rsidRDefault="00E07ED7" w:rsidP="00E07ED7">
            <w:pPr>
              <w:pStyle w:val="TableCells"/>
            </w:pPr>
            <w:r>
              <w:t xml:space="preserve">Required. The bank office code for this bank. Existing codes may be retrieved from </w:t>
            </w:r>
            <w:r w:rsidRPr="00E6079B">
              <w:rPr>
                <w:rStyle w:val="Strong"/>
              </w:rPr>
              <w:t xml:space="preserve">the </w:t>
            </w:r>
            <w:r>
              <w:rPr>
                <w:rStyle w:val="Strong"/>
              </w:rPr>
              <w:t>list</w:t>
            </w:r>
            <w:r w:rsidRPr="00E6079B">
              <w:rPr>
                <w:rStyle w:val="Strong"/>
              </w:rPr>
              <w:t>.</w:t>
            </w:r>
          </w:p>
        </w:tc>
      </w:tr>
      <w:tr w:rsidR="00B944AF" w:rsidTr="004D39AB">
        <w:tc>
          <w:tcPr>
            <w:tcW w:w="2160" w:type="dxa"/>
            <w:tcBorders>
              <w:right w:val="double" w:sz="4" w:space="0" w:color="auto"/>
            </w:tcBorders>
          </w:tcPr>
          <w:p w:rsidR="00B944AF" w:rsidRDefault="00B944AF" w:rsidP="00F132E1">
            <w:pPr>
              <w:pStyle w:val="TableCells"/>
            </w:pPr>
            <w:r>
              <w:t>Bank Phone Area Code</w:t>
            </w:r>
          </w:p>
        </w:tc>
        <w:tc>
          <w:tcPr>
            <w:tcW w:w="5371" w:type="dxa"/>
          </w:tcPr>
          <w:p w:rsidR="00B944AF" w:rsidRDefault="00B944AF" w:rsidP="00F132E1">
            <w:pPr>
              <w:pStyle w:val="TableCells"/>
            </w:pPr>
            <w:r>
              <w:t>Required. The area code for the bank's phone number.</w:t>
            </w:r>
          </w:p>
        </w:tc>
      </w:tr>
      <w:tr w:rsidR="00B944AF" w:rsidTr="004D39AB">
        <w:tc>
          <w:tcPr>
            <w:tcW w:w="2160" w:type="dxa"/>
            <w:tcBorders>
              <w:right w:val="double" w:sz="4" w:space="0" w:color="auto"/>
            </w:tcBorders>
          </w:tcPr>
          <w:p w:rsidR="00B944AF" w:rsidRDefault="00B944AF" w:rsidP="00F132E1">
            <w:pPr>
              <w:pStyle w:val="TableCells"/>
            </w:pPr>
            <w:r>
              <w:t>Bank Phone Prefix Number</w:t>
            </w:r>
          </w:p>
        </w:tc>
        <w:tc>
          <w:tcPr>
            <w:tcW w:w="5371" w:type="dxa"/>
          </w:tcPr>
          <w:p w:rsidR="00B944AF" w:rsidRDefault="00B944AF" w:rsidP="00F132E1">
            <w:pPr>
              <w:pStyle w:val="TableCells"/>
            </w:pPr>
            <w:r>
              <w:t>Required. The three-digit prefix of the bank's phone number.</w:t>
            </w:r>
          </w:p>
        </w:tc>
      </w:tr>
      <w:tr w:rsidR="00B944AF" w:rsidTr="004D39AB">
        <w:tc>
          <w:tcPr>
            <w:tcW w:w="2160" w:type="dxa"/>
            <w:tcBorders>
              <w:right w:val="double" w:sz="4" w:space="0" w:color="auto"/>
            </w:tcBorders>
          </w:tcPr>
          <w:p w:rsidR="00B944AF" w:rsidRDefault="00B944AF" w:rsidP="00F132E1">
            <w:pPr>
              <w:pStyle w:val="TableCells"/>
            </w:pPr>
            <w:r>
              <w:t>Bank Phone Suffix Number</w:t>
            </w:r>
          </w:p>
        </w:tc>
        <w:tc>
          <w:tcPr>
            <w:tcW w:w="5371" w:type="dxa"/>
          </w:tcPr>
          <w:p w:rsidR="00B944AF" w:rsidRDefault="00B944AF" w:rsidP="00F132E1">
            <w:pPr>
              <w:pStyle w:val="TableCells"/>
            </w:pPr>
            <w:r>
              <w:t>Required. The four-digit suffix of the bank's phone number.</w:t>
            </w:r>
          </w:p>
        </w:tc>
      </w:tr>
      <w:tr w:rsidR="00FB3F18" w:rsidTr="004D39AB">
        <w:tc>
          <w:tcPr>
            <w:tcW w:w="2160" w:type="dxa"/>
            <w:tcBorders>
              <w:right w:val="double" w:sz="4" w:space="0" w:color="auto"/>
            </w:tcBorders>
          </w:tcPr>
          <w:p w:rsidR="00FB3F18" w:rsidRDefault="00FB3F18" w:rsidP="00FB3F18">
            <w:pPr>
              <w:pStyle w:val="TableCells"/>
            </w:pPr>
            <w:r>
              <w:t xml:space="preserve">Bank Routing Number </w:t>
            </w:r>
          </w:p>
        </w:tc>
        <w:tc>
          <w:tcPr>
            <w:tcW w:w="5371" w:type="dxa"/>
          </w:tcPr>
          <w:p w:rsidR="00FB3F18" w:rsidRDefault="00FB3F18" w:rsidP="00FB3F18">
            <w:pPr>
              <w:pStyle w:val="TableCells"/>
            </w:pPr>
            <w:r>
              <w:t>The routing number for this bank.</w:t>
            </w:r>
          </w:p>
        </w:tc>
      </w:tr>
      <w:tr w:rsidR="00E07ED7" w:rsidTr="004D39AB">
        <w:tc>
          <w:tcPr>
            <w:tcW w:w="2160" w:type="dxa"/>
            <w:tcBorders>
              <w:right w:val="double" w:sz="4" w:space="0" w:color="auto"/>
            </w:tcBorders>
          </w:tcPr>
          <w:p w:rsidR="00E07ED7" w:rsidRDefault="00E07ED7" w:rsidP="00E07ED7">
            <w:pPr>
              <w:pStyle w:val="TableCells"/>
            </w:pPr>
            <w:r>
              <w:t>Bank Service Number</w:t>
            </w:r>
          </w:p>
        </w:tc>
        <w:tc>
          <w:tcPr>
            <w:tcW w:w="5371" w:type="dxa"/>
          </w:tcPr>
          <w:p w:rsidR="00E07ED7" w:rsidRDefault="00E07ED7" w:rsidP="00E07ED7">
            <w:pPr>
              <w:pStyle w:val="TableCells"/>
            </w:pPr>
            <w:r>
              <w:t>Required. The bank service number.</w:t>
            </w:r>
          </w:p>
        </w:tc>
      </w:tr>
      <w:tr w:rsidR="00FB3F18" w:rsidTr="004D39AB">
        <w:tc>
          <w:tcPr>
            <w:tcW w:w="2160" w:type="dxa"/>
            <w:tcBorders>
              <w:right w:val="double" w:sz="4" w:space="0" w:color="auto"/>
            </w:tcBorders>
          </w:tcPr>
          <w:p w:rsidR="00FB3F18" w:rsidRDefault="00FB3F18" w:rsidP="00FB3F18">
            <w:pPr>
              <w:pStyle w:val="TableCells"/>
            </w:pPr>
            <w:r>
              <w:t>Bank Street Address</w:t>
            </w:r>
          </w:p>
        </w:tc>
        <w:tc>
          <w:tcPr>
            <w:tcW w:w="5371" w:type="dxa"/>
          </w:tcPr>
          <w:p w:rsidR="00FB3F18" w:rsidRDefault="00FB3F18" w:rsidP="00FB3F18">
            <w:pPr>
              <w:pStyle w:val="TableCells"/>
            </w:pPr>
            <w:r>
              <w:t>Required. The street mailing address for this bank.</w:t>
            </w:r>
          </w:p>
        </w:tc>
      </w:tr>
      <w:tr w:rsidR="00FB3F18" w:rsidTr="004D39AB">
        <w:tc>
          <w:tcPr>
            <w:tcW w:w="2160" w:type="dxa"/>
            <w:tcBorders>
              <w:right w:val="double" w:sz="4" w:space="0" w:color="auto"/>
            </w:tcBorders>
          </w:tcPr>
          <w:p w:rsidR="00FB3F18" w:rsidRDefault="00FB3F18" w:rsidP="00FB3F18">
            <w:pPr>
              <w:pStyle w:val="TableCells"/>
            </w:pPr>
            <w:r>
              <w:t>Bank Zip Code</w:t>
            </w:r>
          </w:p>
        </w:tc>
        <w:tc>
          <w:tcPr>
            <w:tcW w:w="5371" w:type="dxa"/>
          </w:tcPr>
          <w:p w:rsidR="00FB3F18" w:rsidRDefault="00FB3F18" w:rsidP="00B650DD">
            <w:pPr>
              <w:pStyle w:val="TableCells"/>
            </w:pPr>
            <w:r>
              <w:t xml:space="preserve">Required. The zip code associated with this bank's mailing address. Existing postal zip codes may be retrieved from </w:t>
            </w:r>
            <w:r w:rsidRPr="00B650DD">
              <w:t>the</w:t>
            </w:r>
            <w:r w:rsidR="00B650DD">
              <w:rPr>
                <w:rStyle w:val="Strong"/>
              </w:rPr>
              <w:t xml:space="preserve"> </w:t>
            </w:r>
            <w:r>
              <w:t>lookup</w:t>
            </w:r>
            <w:r w:rsidR="00B650DD">
              <w:rPr>
                <w:noProof/>
              </w:rPr>
              <w:t xml:space="preserve"> icon</w:t>
            </w:r>
            <w:r>
              <w:t>.</w:t>
            </w:r>
          </w:p>
        </w:tc>
      </w:tr>
      <w:tr w:rsidR="00E07ED7" w:rsidTr="004D39AB">
        <w:tc>
          <w:tcPr>
            <w:tcW w:w="2160" w:type="dxa"/>
            <w:tcBorders>
              <w:right w:val="double" w:sz="4" w:space="0" w:color="auto"/>
            </w:tcBorders>
          </w:tcPr>
          <w:p w:rsidR="00E07ED7" w:rsidRDefault="00E07ED7" w:rsidP="00E07ED7">
            <w:pPr>
              <w:pStyle w:val="TableCells"/>
            </w:pPr>
            <w:r>
              <w:t>Record Type Code</w:t>
            </w:r>
          </w:p>
        </w:tc>
        <w:tc>
          <w:tcPr>
            <w:tcW w:w="5371" w:type="dxa"/>
          </w:tcPr>
          <w:p w:rsidR="00E07ED7" w:rsidRDefault="00E07ED7" w:rsidP="00E07ED7">
            <w:pPr>
              <w:pStyle w:val="TableCells"/>
            </w:pPr>
            <w:r>
              <w:t xml:space="preserve">Required. The record type code for this bank. Existing codes may be retrieved from </w:t>
            </w:r>
            <w:r w:rsidRPr="00E6079B">
              <w:rPr>
                <w:rStyle w:val="Strong"/>
              </w:rPr>
              <w:t xml:space="preserve">the </w:t>
            </w:r>
            <w:r>
              <w:rPr>
                <w:rStyle w:val="Strong"/>
              </w:rPr>
              <w:t>list</w:t>
            </w:r>
            <w:r w:rsidRPr="00E6079B">
              <w:rPr>
                <w:rStyle w:val="Strong"/>
              </w:rPr>
              <w:t>.</w:t>
            </w:r>
          </w:p>
        </w:tc>
      </w:tr>
      <w:tr w:rsidR="00E07ED7" w:rsidTr="004D39AB">
        <w:tc>
          <w:tcPr>
            <w:tcW w:w="2160" w:type="dxa"/>
            <w:tcBorders>
              <w:right w:val="double" w:sz="4" w:space="0" w:color="auto"/>
            </w:tcBorders>
          </w:tcPr>
          <w:p w:rsidR="00E07ED7" w:rsidRDefault="00E07ED7" w:rsidP="00E07ED7">
            <w:pPr>
              <w:pStyle w:val="TableCells"/>
            </w:pPr>
            <w:r>
              <w:t>State Abbreviation</w:t>
            </w:r>
          </w:p>
        </w:tc>
        <w:tc>
          <w:tcPr>
            <w:tcW w:w="5371" w:type="dxa"/>
          </w:tcPr>
          <w:p w:rsidR="00E07ED7" w:rsidRDefault="00E07ED7" w:rsidP="00FB3F18">
            <w:pPr>
              <w:pStyle w:val="TableCells"/>
            </w:pPr>
            <w:r>
              <w:t>Required. The state associated with this bank</w:t>
            </w:r>
            <w:r w:rsidR="00037982">
              <w:t>'</w:t>
            </w:r>
            <w:r>
              <w:t xml:space="preserve">s mailing address. Existing state abbreviations may be retrieved </w:t>
            </w:r>
            <w:r w:rsidR="00B944AF">
              <w:t>by using the lookup icon</w:t>
            </w:r>
            <w:r w:rsidRPr="00581C9C">
              <w:t>.</w:t>
            </w:r>
          </w:p>
        </w:tc>
      </w:tr>
    </w:tbl>
    <w:p w:rsidR="00E07ED7" w:rsidRPr="00C07083" w:rsidRDefault="00E07ED7" w:rsidP="00C04CC2">
      <w:pPr>
        <w:pStyle w:val="Heading3"/>
      </w:pPr>
      <w:bookmarkStart w:id="135" w:name="_Toc242601559"/>
      <w:bookmarkStart w:id="136" w:name="_Toc242756976"/>
      <w:bookmarkStart w:id="137" w:name="_Toc243112271"/>
      <w:bookmarkStart w:id="138" w:name="_Toc243215162"/>
      <w:bookmarkStart w:id="139" w:name="_Toc245525893"/>
      <w:bookmarkStart w:id="140" w:name="_Toc276323835"/>
      <w:bookmarkStart w:id="141" w:name="_Toc277323029"/>
      <w:bookmarkStart w:id="142" w:name="_Toc277405803"/>
      <w:bookmarkStart w:id="143" w:name="_Toc277648989"/>
      <w:r w:rsidRPr="00C07083">
        <w:t>ACH Transaction Code</w:t>
      </w:r>
      <w:bookmarkEnd w:id="129"/>
      <w:bookmarkEnd w:id="130"/>
      <w:bookmarkEnd w:id="131"/>
      <w:bookmarkEnd w:id="132"/>
      <w:bookmarkEnd w:id="135"/>
      <w:bookmarkEnd w:id="136"/>
      <w:bookmarkEnd w:id="137"/>
      <w:bookmarkEnd w:id="138"/>
      <w:bookmarkEnd w:id="139"/>
      <w:bookmarkEnd w:id="140"/>
      <w:bookmarkEnd w:id="141"/>
      <w:bookmarkEnd w:id="142"/>
      <w:bookmarkEnd w:id="143"/>
      <w:r w:rsidR="00F745AC" w:rsidRPr="00C07083">
        <w:fldChar w:fldCharType="begin"/>
      </w:r>
      <w:r w:rsidRPr="00C07083">
        <w:instrText xml:space="preserve"> XE "ACH Transaction Code</w:instrText>
      </w:r>
      <w:r>
        <w:instrText>d</w:instrText>
      </w:r>
      <w:r w:rsidRPr="00581C9C">
        <w:instrText>ocument</w:instrText>
      </w:r>
      <w:r w:rsidRPr="00C07083">
        <w:instrText xml:space="preserve"> " </w:instrText>
      </w:r>
      <w:r w:rsidR="00F745AC" w:rsidRPr="00C07083">
        <w:fldChar w:fldCharType="end"/>
      </w:r>
      <w:r w:rsidR="00F745AC" w:rsidRPr="00000100">
        <w:fldChar w:fldCharType="begin"/>
      </w:r>
      <w:r w:rsidRPr="00000100">
        <w:instrText xml:space="preserve"> TC "</w:instrText>
      </w:r>
      <w:bookmarkStart w:id="144" w:name="_Toc277650027"/>
      <w:bookmarkStart w:id="145" w:name="_Toc403661381"/>
      <w:r w:rsidRPr="00C07083">
        <w:instrText>ACH Transaction Code</w:instrText>
      </w:r>
      <w:bookmarkEnd w:id="144"/>
      <w:bookmarkEnd w:id="145"/>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E07ED7" w:rsidRDefault="00E07ED7" w:rsidP="00E07ED7">
      <w:pPr>
        <w:pStyle w:val="BodyText"/>
      </w:pPr>
      <w:r>
        <w:t>ACH Transaction Code documents associate a code and a text description with each of the ACH transaction types possible in the PDP. The codes are defined programmatically. By default, only two codes are defined, and they distinguish between deposits to checking accounts and deposits to savings accounts.</w:t>
      </w:r>
    </w:p>
    <w:p w:rsidR="00E45E9C" w:rsidRDefault="00E45E9C" w:rsidP="00E45E9C">
      <w:pPr>
        <w:pStyle w:val="BodyText"/>
      </w:pPr>
    </w:p>
    <w:p w:rsidR="00E07ED7" w:rsidRDefault="00E07ED7" w:rsidP="00E07ED7">
      <w:pPr>
        <w:pStyle w:val="BodyText"/>
      </w:pPr>
      <w:r>
        <w:t>The two standard, programmatically defined ACH values are 22 for checking and 32 for savings. Because these values are hard-coded, users may modify only the associated descriptions. Adding or modifying the code values requires programming changes.</w:t>
      </w:r>
    </w:p>
    <w:p w:rsidR="00E07ED7" w:rsidRDefault="00E07ED7" w:rsidP="00C04CC2">
      <w:pPr>
        <w:pStyle w:val="Heading4"/>
      </w:pPr>
      <w:bookmarkStart w:id="146" w:name="_Toc238612541"/>
      <w:bookmarkStart w:id="147" w:name="_Toc241477521"/>
      <w:bookmarkStart w:id="148" w:name="_Toc242601560"/>
      <w:bookmarkStart w:id="149" w:name="_Toc242756977"/>
      <w:r>
        <w:t>Document Layout</w:t>
      </w:r>
      <w:bookmarkEnd w:id="146"/>
      <w:bookmarkEnd w:id="147"/>
      <w:bookmarkEnd w:id="148"/>
      <w:bookmarkEnd w:id="149"/>
    </w:p>
    <w:p w:rsidR="00E45E9C" w:rsidRDefault="00E45E9C" w:rsidP="00E45E9C">
      <w:pPr>
        <w:pStyle w:val="BodyText"/>
      </w:pPr>
      <w:bookmarkStart w:id="150" w:name="_Toc232321741"/>
    </w:p>
    <w:p w:rsidR="00E07ED7" w:rsidRPr="00EC23F2" w:rsidRDefault="00E07ED7" w:rsidP="006E206D">
      <w:pPr>
        <w:pStyle w:val="TableHeading"/>
      </w:pPr>
      <w:r w:rsidRPr="00EC23F2">
        <w:t xml:space="preserve">ACH Transaction Code </w:t>
      </w:r>
      <w:r>
        <w:t>tabdefinition</w:t>
      </w:r>
      <w:bookmarkEnd w:id="15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Pr="00571A24" w:rsidRDefault="00E07ED7" w:rsidP="00E07ED7">
            <w:pPr>
              <w:pStyle w:val="TableCells"/>
            </w:pPr>
            <w:r w:rsidRPr="00571A24">
              <w:t>ACH Transaction Code</w:t>
            </w:r>
          </w:p>
        </w:tc>
        <w:tc>
          <w:tcPr>
            <w:tcW w:w="5486" w:type="dxa"/>
          </w:tcPr>
          <w:p w:rsidR="00E07ED7" w:rsidRPr="00571A24" w:rsidRDefault="00E07ED7" w:rsidP="00E07ED7">
            <w:pPr>
              <w:pStyle w:val="TableCells"/>
            </w:pPr>
            <w:r w:rsidRPr="00571A24">
              <w:t xml:space="preserve">Display-only. </w:t>
            </w:r>
            <w:r>
              <w:t>Displays a unique code</w:t>
            </w:r>
            <w:r w:rsidRPr="00571A24">
              <w:t xml:space="preserve"> identifying this type of ACH </w:t>
            </w:r>
            <w:r>
              <w:t>t</w:t>
            </w:r>
            <w:r w:rsidRPr="00571A24">
              <w:t>ransaction.</w:t>
            </w:r>
          </w:p>
        </w:tc>
      </w:tr>
      <w:tr w:rsidR="00E07ED7" w:rsidTr="004D39AB">
        <w:tc>
          <w:tcPr>
            <w:tcW w:w="2160" w:type="dxa"/>
            <w:tcBorders>
              <w:right w:val="double" w:sz="4" w:space="0" w:color="auto"/>
            </w:tcBorders>
          </w:tcPr>
          <w:p w:rsidR="00E07ED7" w:rsidRDefault="00E07ED7" w:rsidP="00E07ED7">
            <w:pPr>
              <w:pStyle w:val="TableCells"/>
            </w:pPr>
            <w:r>
              <w:t>ACH Transaction Code Description</w:t>
            </w:r>
          </w:p>
        </w:tc>
        <w:tc>
          <w:tcPr>
            <w:tcW w:w="5486" w:type="dxa"/>
          </w:tcPr>
          <w:p w:rsidR="00E07ED7" w:rsidRDefault="00E07ED7" w:rsidP="00E07ED7">
            <w:pPr>
              <w:pStyle w:val="TableCells"/>
            </w:pPr>
            <w:r>
              <w:t>Required. A text description for this ACH transaction code.</w:t>
            </w:r>
          </w:p>
        </w:tc>
      </w:tr>
    </w:tbl>
    <w:p w:rsidR="00E07ED7" w:rsidRPr="00C07083" w:rsidRDefault="00E07ED7" w:rsidP="00C04CC2">
      <w:pPr>
        <w:pStyle w:val="Heading3"/>
      </w:pPr>
      <w:bookmarkStart w:id="151" w:name="_Toc232321389"/>
      <w:bookmarkStart w:id="152" w:name="_Toc234031175"/>
      <w:bookmarkStart w:id="153" w:name="_Toc238612542"/>
      <w:bookmarkStart w:id="154" w:name="_Toc241477522"/>
      <w:bookmarkStart w:id="155" w:name="_Toc242601561"/>
      <w:bookmarkStart w:id="156" w:name="_Toc242756978"/>
      <w:bookmarkStart w:id="157" w:name="_Toc243112272"/>
      <w:bookmarkStart w:id="158" w:name="_Toc243215163"/>
      <w:bookmarkStart w:id="159" w:name="_Toc245525894"/>
      <w:bookmarkStart w:id="160" w:name="_Toc276323836"/>
      <w:bookmarkStart w:id="161" w:name="_Toc277323030"/>
      <w:bookmarkStart w:id="162" w:name="_Toc277405804"/>
      <w:bookmarkStart w:id="163" w:name="_Toc277648990"/>
      <w:r w:rsidRPr="00C07083">
        <w:t xml:space="preserve">ACH Transaction </w:t>
      </w:r>
      <w:r>
        <w:t>Type</w:t>
      </w:r>
      <w:bookmarkEnd w:id="151"/>
      <w:bookmarkEnd w:id="152"/>
      <w:bookmarkEnd w:id="153"/>
      <w:bookmarkEnd w:id="154"/>
      <w:bookmarkEnd w:id="155"/>
      <w:bookmarkEnd w:id="156"/>
      <w:bookmarkEnd w:id="157"/>
      <w:bookmarkEnd w:id="158"/>
      <w:bookmarkEnd w:id="159"/>
      <w:bookmarkEnd w:id="160"/>
      <w:bookmarkEnd w:id="161"/>
      <w:bookmarkEnd w:id="162"/>
      <w:bookmarkEnd w:id="163"/>
      <w:r w:rsidR="00F745AC" w:rsidRPr="00C07083">
        <w:fldChar w:fldCharType="begin"/>
      </w:r>
      <w:r w:rsidRPr="00C07083">
        <w:instrText xml:space="preserve"> XE "ACH Transaction </w:instrText>
      </w:r>
      <w:r>
        <w:instrText>Typed</w:instrText>
      </w:r>
      <w:r w:rsidRPr="00581C9C">
        <w:instrText>ocument</w:instrText>
      </w:r>
      <w:r w:rsidRPr="00C07083">
        <w:instrText xml:space="preserve"> " </w:instrText>
      </w:r>
      <w:r w:rsidR="00F745AC" w:rsidRPr="00C07083">
        <w:fldChar w:fldCharType="end"/>
      </w:r>
      <w:r w:rsidR="00F745AC" w:rsidRPr="00000100">
        <w:fldChar w:fldCharType="begin"/>
      </w:r>
      <w:r w:rsidRPr="00000100">
        <w:instrText xml:space="preserve"> TC "</w:instrText>
      </w:r>
      <w:bookmarkStart w:id="164" w:name="_Toc277650028"/>
      <w:bookmarkStart w:id="165" w:name="_Toc403661382"/>
      <w:r w:rsidRPr="00C07083">
        <w:instrText xml:space="preserve">ACH Transaction </w:instrText>
      </w:r>
      <w:r>
        <w:instrText>Type</w:instrText>
      </w:r>
      <w:bookmarkEnd w:id="164"/>
      <w:bookmarkEnd w:id="165"/>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E07ED7" w:rsidRDefault="00E07ED7" w:rsidP="00E07ED7">
      <w:pPr>
        <w:pStyle w:val="BodyText"/>
      </w:pPr>
      <w:r>
        <w:t>The ACH Transaction Type table defines codes that can be associated with PDP customers and with Payee ACH Account records. When the PDP attempts to determine whether a Payee has ACH information established for a given payment, it first determines the ACH transaction type for the customer who supplied the payment. Then it checks for Payee ACH records for this payee with the same ACH transaction type.</w:t>
      </w:r>
    </w:p>
    <w:p w:rsidR="00E45E9C" w:rsidRDefault="00E45E9C" w:rsidP="00E45E9C">
      <w:pPr>
        <w:pStyle w:val="BodyText"/>
      </w:pPr>
    </w:p>
    <w:p w:rsidR="00E07ED7" w:rsidRDefault="00E07ED7" w:rsidP="00E07ED7">
      <w:pPr>
        <w:pStyle w:val="BodyText"/>
      </w:pPr>
      <w:r>
        <w:t xml:space="preserve">The table allows you to establish different ACH information for different types of payments. </w:t>
      </w:r>
    </w:p>
    <w:p w:rsidR="00E07ED7" w:rsidRDefault="00E07ED7" w:rsidP="00C04CC2">
      <w:pPr>
        <w:pStyle w:val="Heading4"/>
      </w:pPr>
      <w:bookmarkStart w:id="166" w:name="_Toc238612543"/>
      <w:bookmarkStart w:id="167" w:name="_Toc241477523"/>
      <w:bookmarkStart w:id="168" w:name="_Toc242601562"/>
      <w:bookmarkStart w:id="169" w:name="_Toc242756979"/>
      <w:r>
        <w:t>Document Layout</w:t>
      </w:r>
      <w:bookmarkEnd w:id="166"/>
      <w:bookmarkEnd w:id="167"/>
      <w:bookmarkEnd w:id="168"/>
      <w:bookmarkEnd w:id="169"/>
    </w:p>
    <w:p w:rsidR="00E45E9C" w:rsidRDefault="00E45E9C" w:rsidP="00E45E9C">
      <w:pPr>
        <w:pStyle w:val="BodyText"/>
      </w:pPr>
      <w:bookmarkStart w:id="170" w:name="_Toc232321743"/>
    </w:p>
    <w:p w:rsidR="00E07ED7" w:rsidRPr="00EC23F2" w:rsidRDefault="00E07ED7" w:rsidP="006E206D">
      <w:pPr>
        <w:pStyle w:val="TableHeading"/>
      </w:pPr>
      <w:r w:rsidRPr="00EC23F2">
        <w:t xml:space="preserve">Transaction Type </w:t>
      </w:r>
      <w:r>
        <w:t>tab</w:t>
      </w:r>
      <w:bookmarkEnd w:id="170"/>
      <w:r>
        <w:t xml:space="preserve"> </w:t>
      </w:r>
      <w:r w:rsidR="002C3392">
        <w:t xml:space="preserve">field </w:t>
      </w:r>
      <w:r>
        <w:t>definition</w:t>
      </w:r>
      <w:r w:rsidR="002C3392">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2C3392" w:rsidTr="004D39AB">
        <w:tc>
          <w:tcPr>
            <w:tcW w:w="2160" w:type="dxa"/>
            <w:tcBorders>
              <w:right w:val="double" w:sz="4" w:space="0" w:color="auto"/>
            </w:tcBorders>
          </w:tcPr>
          <w:p w:rsidR="002C3392" w:rsidRDefault="002C3392" w:rsidP="00E45E9C">
            <w:pPr>
              <w:pStyle w:val="TableCells"/>
            </w:pPr>
            <w:r>
              <w:t>ACH Transaction Type Description</w:t>
            </w:r>
          </w:p>
        </w:tc>
        <w:tc>
          <w:tcPr>
            <w:tcW w:w="5486" w:type="dxa"/>
          </w:tcPr>
          <w:p w:rsidR="002C3392" w:rsidRDefault="002C3392" w:rsidP="00E45E9C">
            <w:pPr>
              <w:pStyle w:val="TableCells"/>
            </w:pPr>
            <w:r>
              <w:t>Required. A text description for this ACH transaction type.</w:t>
            </w:r>
          </w:p>
        </w:tc>
      </w:tr>
      <w:tr w:rsidR="00E07ED7" w:rsidTr="004D39AB">
        <w:tc>
          <w:tcPr>
            <w:tcW w:w="2160" w:type="dxa"/>
            <w:tcBorders>
              <w:right w:val="double" w:sz="4" w:space="0" w:color="auto"/>
            </w:tcBorders>
          </w:tcPr>
          <w:p w:rsidR="00E07ED7" w:rsidRPr="00571A24" w:rsidRDefault="00E07ED7" w:rsidP="00E07ED7">
            <w:pPr>
              <w:pStyle w:val="TableCells"/>
            </w:pPr>
            <w:r w:rsidRPr="00571A24">
              <w:t xml:space="preserve">ACH Transaction </w:t>
            </w:r>
            <w:r>
              <w:t>Type</w:t>
            </w:r>
          </w:p>
        </w:tc>
        <w:tc>
          <w:tcPr>
            <w:tcW w:w="5486" w:type="dxa"/>
          </w:tcPr>
          <w:p w:rsidR="00E07ED7" w:rsidRPr="00571A24" w:rsidRDefault="00E07ED7" w:rsidP="00E07ED7">
            <w:pPr>
              <w:pStyle w:val="TableCells"/>
            </w:pPr>
            <w:r>
              <w:t>Required. A code (up to 4 alphanumeric characters) to uniquely identify this ACH transaction type.</w:t>
            </w:r>
          </w:p>
        </w:tc>
      </w:tr>
    </w:tbl>
    <w:p w:rsidR="00E07ED7" w:rsidRDefault="00E07ED7" w:rsidP="00C04CC2">
      <w:pPr>
        <w:pStyle w:val="Heading3"/>
      </w:pPr>
      <w:bookmarkStart w:id="171" w:name="_Toc234031176"/>
      <w:bookmarkStart w:id="172" w:name="_Toc238612544"/>
      <w:bookmarkStart w:id="173" w:name="_Toc241477524"/>
      <w:bookmarkStart w:id="174" w:name="_Toc242601563"/>
      <w:bookmarkStart w:id="175" w:name="_Toc242756980"/>
      <w:bookmarkStart w:id="176" w:name="_Toc243112273"/>
      <w:bookmarkStart w:id="177" w:name="_Toc243215164"/>
      <w:bookmarkStart w:id="178" w:name="_Toc245525895"/>
      <w:bookmarkStart w:id="179" w:name="_Toc276323837"/>
      <w:bookmarkStart w:id="180" w:name="_Toc277323031"/>
      <w:bookmarkStart w:id="181" w:name="_Toc277405805"/>
      <w:bookmarkStart w:id="182" w:name="_Toc277648991"/>
      <w:r>
        <w:t>Customer Profile</w:t>
      </w:r>
      <w:bookmarkEnd w:id="133"/>
      <w:bookmarkEnd w:id="134"/>
      <w:bookmarkEnd w:id="171"/>
      <w:bookmarkEnd w:id="172"/>
      <w:bookmarkEnd w:id="173"/>
      <w:bookmarkEnd w:id="174"/>
      <w:bookmarkEnd w:id="175"/>
      <w:bookmarkEnd w:id="176"/>
      <w:bookmarkEnd w:id="177"/>
      <w:bookmarkEnd w:id="178"/>
      <w:bookmarkEnd w:id="179"/>
      <w:bookmarkEnd w:id="180"/>
      <w:bookmarkEnd w:id="181"/>
      <w:bookmarkEnd w:id="182"/>
      <w:r w:rsidR="00F745AC">
        <w:fldChar w:fldCharType="begin"/>
      </w:r>
      <w:r>
        <w:instrText xml:space="preserve"> XE "Customer Profile document"</w:instrText>
      </w:r>
      <w:r w:rsidR="00F745AC">
        <w:fldChar w:fldCharType="end"/>
      </w:r>
      <w:r w:rsidR="00F745AC" w:rsidRPr="00000100">
        <w:fldChar w:fldCharType="begin"/>
      </w:r>
      <w:r w:rsidRPr="00000100">
        <w:instrText xml:space="preserve"> TC "</w:instrText>
      </w:r>
      <w:bookmarkStart w:id="183" w:name="_Toc277650029"/>
      <w:bookmarkStart w:id="184" w:name="_Toc403661383"/>
      <w:r>
        <w:instrText>Customer Profile</w:instrText>
      </w:r>
      <w:bookmarkEnd w:id="183"/>
      <w:bookmarkEnd w:id="184"/>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E07ED7" w:rsidRDefault="00E07ED7" w:rsidP="00E07ED7">
      <w:pPr>
        <w:pStyle w:val="BodyText"/>
      </w:pPr>
      <w:r>
        <w:t xml:space="preserve">The </w:t>
      </w:r>
      <w:r w:rsidRPr="00537B9B">
        <w:rPr>
          <w:rStyle w:val="Strong"/>
        </w:rPr>
        <w:t xml:space="preserve">Customer Profile </w:t>
      </w:r>
      <w:r>
        <w:t>document allows you to enter and maintain basic information about customers who are permitted to submit disbursement information to the PDP.</w:t>
      </w:r>
    </w:p>
    <w:p w:rsidR="00E45E9C" w:rsidRDefault="00E45E9C" w:rsidP="00E45E9C">
      <w:pPr>
        <w:pStyle w:val="BodyText"/>
      </w:pPr>
    </w:p>
    <w:p w:rsidR="00E07ED7" w:rsidRDefault="00E07ED7" w:rsidP="00E07ED7">
      <w:pPr>
        <w:pStyle w:val="BodyText"/>
      </w:pPr>
      <w:r>
        <w:t>Each file loaded into the PDP must be associated with a valid customer in the Customer Profile table. The Customer Profile includes various information about the customer, including contact information, text that is to appear in the customer</w:t>
      </w:r>
      <w:r w:rsidR="00037982">
        <w:t>'</w:t>
      </w:r>
      <w:r>
        <w:t>s ACH email messages to payees, and default accounting information. It also includes bank information that specifies the banks to be used for ACH and check disbursements from this customer. Lastly, it indicates the campus where this customer</w:t>
      </w:r>
      <w:r w:rsidR="00037982">
        <w:t>'</w:t>
      </w:r>
      <w:r>
        <w:t>s payments are to be processed.</w:t>
      </w:r>
    </w:p>
    <w:p w:rsidR="00E07ED7" w:rsidRDefault="00E07ED7" w:rsidP="00C04CC2">
      <w:pPr>
        <w:pStyle w:val="Heading4"/>
      </w:pPr>
      <w:bookmarkStart w:id="185" w:name="_Toc238612545"/>
      <w:bookmarkStart w:id="186" w:name="_Toc241477525"/>
      <w:bookmarkStart w:id="187" w:name="_Toc242601564"/>
      <w:bookmarkStart w:id="188" w:name="_Toc242756981"/>
      <w:r>
        <w:lastRenderedPageBreak/>
        <w:t>Document Layout</w:t>
      </w:r>
      <w:bookmarkEnd w:id="185"/>
      <w:bookmarkEnd w:id="186"/>
      <w:bookmarkEnd w:id="187"/>
      <w:bookmarkEnd w:id="188"/>
    </w:p>
    <w:p w:rsidR="00E45E9C" w:rsidRDefault="00E45E9C" w:rsidP="00E45E9C">
      <w:pPr>
        <w:pStyle w:val="BodyText"/>
      </w:pPr>
      <w:bookmarkStart w:id="189" w:name="_Toc238612546"/>
      <w:bookmarkStart w:id="190" w:name="_Toc241477526"/>
    </w:p>
    <w:p w:rsidR="00E07ED7" w:rsidRDefault="00E07ED7" w:rsidP="00E07ED7">
      <w:pPr>
        <w:pStyle w:val="BodyText"/>
      </w:pPr>
      <w:r>
        <w:t xml:space="preserve">The Customer Profile document includes the </w:t>
      </w:r>
      <w:r w:rsidRPr="00537B9B">
        <w:rPr>
          <w:rStyle w:val="Strong"/>
        </w:rPr>
        <w:t>Customer Profile, Customer Check/ACH</w:t>
      </w:r>
      <w:r w:rsidRPr="00DD0D9F">
        <w:t xml:space="preserve">, </w:t>
      </w:r>
      <w:r w:rsidRPr="00537B9B">
        <w:rPr>
          <w:rStyle w:val="Strong"/>
        </w:rPr>
        <w:t>Customer Processing</w:t>
      </w:r>
      <w:r>
        <w:t xml:space="preserve">, </w:t>
      </w:r>
      <w:r w:rsidRPr="00DD0D9F">
        <w:t>and</w:t>
      </w:r>
      <w:r w:rsidR="00B944AF">
        <w:rPr>
          <w:rStyle w:val="Strong"/>
        </w:rPr>
        <w:t xml:space="preserve"> </w:t>
      </w:r>
      <w:r w:rsidRPr="00537B9B">
        <w:rPr>
          <w:rStyle w:val="Strong"/>
        </w:rPr>
        <w:t>Customer Bank</w:t>
      </w:r>
      <w:r>
        <w:t xml:space="preserve"> tabs.</w:t>
      </w:r>
      <w:r w:rsidR="00B944AF">
        <w:t xml:space="preserve"> </w:t>
      </w:r>
    </w:p>
    <w:p w:rsidR="00E45E9C" w:rsidRDefault="00E45E9C" w:rsidP="00E45E9C">
      <w:pPr>
        <w:pStyle w:val="BodyText"/>
      </w:pPr>
      <w:bookmarkStart w:id="191" w:name="_Toc242601565"/>
      <w:bookmarkStart w:id="192" w:name="_Toc242756982"/>
    </w:p>
    <w:p w:rsidR="00E07ED7" w:rsidRDefault="00E07ED7" w:rsidP="00C04CC2">
      <w:pPr>
        <w:pStyle w:val="Heading5"/>
      </w:pPr>
      <w:r>
        <w:t>Customer Profile Tab</w:t>
      </w:r>
      <w:bookmarkEnd w:id="189"/>
      <w:bookmarkEnd w:id="190"/>
      <w:bookmarkEnd w:id="191"/>
      <w:bookmarkEnd w:id="192"/>
      <w:r w:rsidR="00F745AC">
        <w:fldChar w:fldCharType="begin"/>
      </w:r>
      <w:r>
        <w:instrText xml:space="preserve"> XE </w:instrText>
      </w:r>
      <w:r w:rsidR="00B944AF">
        <w:instrText>"Customer Profile document:</w:instrText>
      </w:r>
      <w:r>
        <w:instrText>Customer Profile tab"</w:instrText>
      </w:r>
      <w:r w:rsidR="00F745AC">
        <w:fldChar w:fldCharType="end"/>
      </w:r>
    </w:p>
    <w:p w:rsidR="00E45E9C" w:rsidRDefault="00E45E9C" w:rsidP="00E45E9C">
      <w:pPr>
        <w:pStyle w:val="BodyText"/>
      </w:pPr>
    </w:p>
    <w:p w:rsidR="00E07ED7" w:rsidRDefault="00E07ED7" w:rsidP="00B944AF">
      <w:pPr>
        <w:pStyle w:val="BodyText"/>
      </w:pPr>
      <w:r>
        <w:t>This tab contains basic identifying and contact information for this PDP customer. It also indicates the campus where this customer</w:t>
      </w:r>
      <w:r w:rsidR="00037982">
        <w:t>'</w:t>
      </w:r>
      <w:r>
        <w:t>s payments are to be processed.</w:t>
      </w:r>
    </w:p>
    <w:p w:rsidR="00E45E9C" w:rsidRDefault="00E45E9C" w:rsidP="00E45E9C">
      <w:pPr>
        <w:pStyle w:val="BodyText"/>
      </w:pPr>
      <w:bookmarkStart w:id="193" w:name="_Toc181075006"/>
      <w:bookmarkStart w:id="194" w:name="_Toc182302342"/>
      <w:bookmarkStart w:id="195" w:name="_Toc232321734"/>
    </w:p>
    <w:p w:rsidR="00E07ED7" w:rsidRPr="00EC23F2" w:rsidRDefault="00E07ED7" w:rsidP="006E206D">
      <w:pPr>
        <w:pStyle w:val="TableHeading"/>
      </w:pPr>
      <w:r w:rsidRPr="00EC23F2">
        <w:t xml:space="preserve">Edit Customer Profile </w:t>
      </w:r>
      <w:bookmarkEnd w:id="193"/>
      <w:bookmarkEnd w:id="194"/>
      <w:r>
        <w:t>tab</w:t>
      </w:r>
      <w:r w:rsidR="00B944AF">
        <w:t xml:space="preserve"> field </w:t>
      </w:r>
      <w:r>
        <w:t>definition</w:t>
      </w:r>
      <w:bookmarkEnd w:id="195"/>
      <w:r w:rsidR="00B944AF">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E07ED7" w:rsidTr="004D39AB">
        <w:tc>
          <w:tcPr>
            <w:tcW w:w="225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281" w:type="dxa"/>
            <w:tcBorders>
              <w:top w:val="single" w:sz="4" w:space="0" w:color="auto"/>
              <w:bottom w:val="thickThinSmallGap" w:sz="12" w:space="0" w:color="auto"/>
            </w:tcBorders>
          </w:tcPr>
          <w:p w:rsidR="00E07ED7" w:rsidRDefault="00E07ED7" w:rsidP="00E07ED7">
            <w:pPr>
              <w:pStyle w:val="TableCells"/>
            </w:pPr>
            <w:r>
              <w:t>Description</w:t>
            </w:r>
          </w:p>
        </w:tc>
      </w:tr>
      <w:tr w:rsidR="00B944AF" w:rsidTr="004D39AB">
        <w:tc>
          <w:tcPr>
            <w:tcW w:w="2250" w:type="dxa"/>
            <w:tcBorders>
              <w:bottom w:val="single" w:sz="4" w:space="0" w:color="auto"/>
              <w:right w:val="double" w:sz="4" w:space="0" w:color="auto"/>
            </w:tcBorders>
          </w:tcPr>
          <w:p w:rsidR="00B944AF" w:rsidRDefault="00B944AF" w:rsidP="00F132E1">
            <w:pPr>
              <w:pStyle w:val="TableCells"/>
            </w:pPr>
            <w:r>
              <w:t>Active Indicator</w:t>
            </w:r>
          </w:p>
        </w:tc>
        <w:tc>
          <w:tcPr>
            <w:tcW w:w="5281" w:type="dxa"/>
            <w:tcBorders>
              <w:bottom w:val="single" w:sz="4" w:space="0" w:color="auto"/>
            </w:tcBorders>
          </w:tcPr>
          <w:p w:rsidR="00B944AF" w:rsidRDefault="00B944AF" w:rsidP="00F132E1">
            <w:pPr>
              <w:pStyle w:val="TableCells"/>
            </w:pPr>
            <w:r w:rsidRPr="00A57701">
              <w:t xml:space="preserve">Indicates whether this </w:t>
            </w:r>
            <w:r>
              <w:t>customer profile ID</w:t>
            </w:r>
            <w:r w:rsidRPr="00A57701">
              <w:t xml:space="preserve"> is active or inactive. Remove the check mark to deactivate </w:t>
            </w:r>
            <w:r>
              <w:t>ID.</w:t>
            </w:r>
          </w:p>
        </w:tc>
      </w:tr>
      <w:tr w:rsidR="00B944AF" w:rsidTr="004D39AB">
        <w:tc>
          <w:tcPr>
            <w:tcW w:w="2250" w:type="dxa"/>
            <w:tcBorders>
              <w:right w:val="double" w:sz="4" w:space="0" w:color="auto"/>
            </w:tcBorders>
          </w:tcPr>
          <w:p w:rsidR="00B944AF" w:rsidRDefault="00B944AF" w:rsidP="00F132E1">
            <w:pPr>
              <w:pStyle w:val="TableCells"/>
            </w:pPr>
            <w:r>
              <w:t>Address 1-4</w:t>
            </w:r>
          </w:p>
        </w:tc>
        <w:tc>
          <w:tcPr>
            <w:tcW w:w="5281" w:type="dxa"/>
          </w:tcPr>
          <w:p w:rsidR="00B944AF" w:rsidRDefault="00B944AF" w:rsidP="00F132E1">
            <w:pPr>
              <w:pStyle w:val="TableCells"/>
            </w:pPr>
            <w:r>
              <w:t>The mailing address for this PDP customer. Up to four lines may be entered. Only Address Line 1 is required.</w:t>
            </w:r>
          </w:p>
        </w:tc>
      </w:tr>
      <w:tr w:rsidR="00B944AF" w:rsidTr="004D39AB">
        <w:tc>
          <w:tcPr>
            <w:tcW w:w="2250" w:type="dxa"/>
            <w:tcBorders>
              <w:right w:val="double" w:sz="4" w:space="0" w:color="auto"/>
            </w:tcBorders>
          </w:tcPr>
          <w:p w:rsidR="00B944AF" w:rsidRDefault="00B944AF" w:rsidP="00F132E1">
            <w:pPr>
              <w:pStyle w:val="TableCells"/>
            </w:pPr>
            <w:r>
              <w:t>Campus Process Location</w:t>
            </w:r>
          </w:p>
        </w:tc>
        <w:tc>
          <w:tcPr>
            <w:tcW w:w="5281" w:type="dxa"/>
          </w:tcPr>
          <w:p w:rsidR="00B944AF" w:rsidRDefault="00B944AF" w:rsidP="00B650DD">
            <w:pPr>
              <w:pStyle w:val="TableCells"/>
            </w:pPr>
            <w:r>
              <w:t>Required. The campus code identifying the campus on which this customer's payments are normally to be formatted. Existing campus locations may be retrieved by using the lookup icon</w:t>
            </w:r>
            <w:r w:rsidRPr="00581C9C">
              <w:t>.</w:t>
            </w:r>
          </w:p>
        </w:tc>
      </w:tr>
      <w:tr w:rsidR="00B944AF" w:rsidTr="004D39AB">
        <w:tc>
          <w:tcPr>
            <w:tcW w:w="2250" w:type="dxa"/>
            <w:tcBorders>
              <w:right w:val="double" w:sz="4" w:space="0" w:color="auto"/>
            </w:tcBorders>
          </w:tcPr>
          <w:p w:rsidR="00B944AF" w:rsidRDefault="00B944AF" w:rsidP="00F132E1">
            <w:pPr>
              <w:pStyle w:val="TableCells"/>
            </w:pPr>
            <w:r>
              <w:t>Chart</w:t>
            </w:r>
          </w:p>
        </w:tc>
        <w:tc>
          <w:tcPr>
            <w:tcW w:w="5281" w:type="dxa"/>
          </w:tcPr>
          <w:p w:rsidR="00B944AF" w:rsidRDefault="00B944AF" w:rsidP="00B944AF">
            <w:pPr>
              <w:pStyle w:val="TableCells"/>
            </w:pPr>
            <w:r>
              <w:t>Required. The chart code associated with this customer. Existing charts may be retrieved by using the lookup icon</w:t>
            </w:r>
            <w:r w:rsidRPr="00581C9C">
              <w:t>.</w:t>
            </w:r>
          </w:p>
        </w:tc>
      </w:tr>
      <w:tr w:rsidR="00B944AF" w:rsidTr="004D39AB">
        <w:tc>
          <w:tcPr>
            <w:tcW w:w="2250" w:type="dxa"/>
            <w:tcBorders>
              <w:right w:val="double" w:sz="4" w:space="0" w:color="auto"/>
            </w:tcBorders>
          </w:tcPr>
          <w:p w:rsidR="00B944AF" w:rsidRDefault="00B944AF" w:rsidP="00F132E1">
            <w:pPr>
              <w:pStyle w:val="TableCells"/>
            </w:pPr>
            <w:r>
              <w:t>City</w:t>
            </w:r>
          </w:p>
        </w:tc>
        <w:tc>
          <w:tcPr>
            <w:tcW w:w="5281" w:type="dxa"/>
          </w:tcPr>
          <w:p w:rsidR="00B944AF" w:rsidRDefault="00B944AF" w:rsidP="00F132E1">
            <w:pPr>
              <w:pStyle w:val="TableCells"/>
            </w:pPr>
            <w:r>
              <w:t xml:space="preserve">Required. The city for this PDP customer's address. </w:t>
            </w:r>
          </w:p>
        </w:tc>
      </w:tr>
      <w:tr w:rsidR="00B944AF" w:rsidTr="004D39AB">
        <w:tc>
          <w:tcPr>
            <w:tcW w:w="2250" w:type="dxa"/>
            <w:tcBorders>
              <w:right w:val="double" w:sz="4" w:space="0" w:color="auto"/>
            </w:tcBorders>
          </w:tcPr>
          <w:p w:rsidR="00B944AF" w:rsidRDefault="00B944AF" w:rsidP="00F132E1">
            <w:pPr>
              <w:pStyle w:val="TableCells"/>
            </w:pPr>
            <w:r>
              <w:t>Country</w:t>
            </w:r>
          </w:p>
        </w:tc>
        <w:tc>
          <w:tcPr>
            <w:tcW w:w="5281" w:type="dxa"/>
          </w:tcPr>
          <w:p w:rsidR="00B944AF" w:rsidRDefault="00B944AF" w:rsidP="00B944AF">
            <w:pPr>
              <w:pStyle w:val="TableCells"/>
            </w:pPr>
            <w:r>
              <w:t>The country for this PDP customer's. Existing countries may be retrieved from the list or by using the lookup icon</w:t>
            </w:r>
            <w:r w:rsidRPr="00581C9C">
              <w:t>.</w:t>
            </w:r>
          </w:p>
        </w:tc>
      </w:tr>
      <w:tr w:rsidR="00B944AF" w:rsidTr="004D39AB">
        <w:tc>
          <w:tcPr>
            <w:tcW w:w="2250" w:type="dxa"/>
            <w:tcBorders>
              <w:right w:val="double" w:sz="4" w:space="0" w:color="auto"/>
            </w:tcBorders>
          </w:tcPr>
          <w:p w:rsidR="00B944AF" w:rsidRDefault="00B944AF" w:rsidP="00F132E1">
            <w:pPr>
              <w:pStyle w:val="TableCells"/>
            </w:pPr>
            <w:r>
              <w:t>Customer Process E-Mail Address</w:t>
            </w:r>
          </w:p>
        </w:tc>
        <w:tc>
          <w:tcPr>
            <w:tcW w:w="5281" w:type="dxa"/>
          </w:tcPr>
          <w:p w:rsidR="00B944AF" w:rsidRDefault="00B944AF" w:rsidP="00F132E1">
            <w:pPr>
              <w:pStyle w:val="TableCells"/>
            </w:pPr>
            <w:r>
              <w:t>Required. The primary e-mail address for this PDP customer.</w:t>
            </w:r>
          </w:p>
        </w:tc>
      </w:tr>
      <w:tr w:rsidR="00E07ED7" w:rsidTr="004D39AB">
        <w:tc>
          <w:tcPr>
            <w:tcW w:w="2250" w:type="dxa"/>
            <w:tcBorders>
              <w:right w:val="double" w:sz="4" w:space="0" w:color="auto"/>
            </w:tcBorders>
          </w:tcPr>
          <w:p w:rsidR="00E07ED7" w:rsidRDefault="00E07ED7" w:rsidP="00E07ED7">
            <w:pPr>
              <w:pStyle w:val="TableCells"/>
            </w:pPr>
            <w:r>
              <w:t>Customer Profile ID</w:t>
            </w:r>
          </w:p>
        </w:tc>
        <w:tc>
          <w:tcPr>
            <w:tcW w:w="5281" w:type="dxa"/>
          </w:tcPr>
          <w:p w:rsidR="00E07ED7" w:rsidRDefault="00E07ED7" w:rsidP="00E07ED7">
            <w:pPr>
              <w:pStyle w:val="TableCells"/>
            </w:pPr>
            <w:r>
              <w:rPr>
                <w:lang w:bidi="th-TH"/>
              </w:rPr>
              <w:t xml:space="preserve">Display only. A system-generated unique number to identify this customer. </w:t>
            </w:r>
          </w:p>
        </w:tc>
      </w:tr>
      <w:tr w:rsidR="00B944AF" w:rsidTr="004D39AB">
        <w:tc>
          <w:tcPr>
            <w:tcW w:w="2250" w:type="dxa"/>
            <w:tcBorders>
              <w:right w:val="double" w:sz="4" w:space="0" w:color="auto"/>
            </w:tcBorders>
          </w:tcPr>
          <w:p w:rsidR="00B944AF" w:rsidRDefault="00B944AF" w:rsidP="00F132E1">
            <w:pPr>
              <w:pStyle w:val="TableCells"/>
            </w:pPr>
            <w:r>
              <w:t>Description</w:t>
            </w:r>
          </w:p>
        </w:tc>
        <w:tc>
          <w:tcPr>
            <w:tcW w:w="5281" w:type="dxa"/>
          </w:tcPr>
          <w:p w:rsidR="00B944AF" w:rsidRDefault="00B944AF" w:rsidP="00F132E1">
            <w:pPr>
              <w:pStyle w:val="TableCells"/>
            </w:pPr>
            <w:r>
              <w:t xml:space="preserve">Required. A text description of this PDP customer. </w:t>
            </w:r>
          </w:p>
        </w:tc>
      </w:tr>
      <w:tr w:rsidR="00B944AF" w:rsidTr="004D39AB">
        <w:tc>
          <w:tcPr>
            <w:tcW w:w="2250" w:type="dxa"/>
            <w:tcBorders>
              <w:right w:val="double" w:sz="4" w:space="0" w:color="auto"/>
            </w:tcBorders>
          </w:tcPr>
          <w:p w:rsidR="00B944AF" w:rsidRDefault="00B944AF" w:rsidP="00F132E1">
            <w:pPr>
              <w:pStyle w:val="TableCells"/>
              <w:rPr>
                <w:lang w:bidi="th-TH"/>
              </w:rPr>
            </w:pPr>
            <w:r>
              <w:rPr>
                <w:lang w:bidi="th-TH"/>
              </w:rPr>
              <w:t>File Threshold Amount</w:t>
            </w:r>
          </w:p>
        </w:tc>
        <w:tc>
          <w:tcPr>
            <w:tcW w:w="5281" w:type="dxa"/>
          </w:tcPr>
          <w:p w:rsidR="00B944AF" w:rsidRDefault="00B944AF" w:rsidP="00F132E1">
            <w:pPr>
              <w:pStyle w:val="TableCells"/>
              <w:rPr>
                <w:lang w:bidi="th-TH"/>
              </w:rPr>
            </w:pPr>
            <w:r>
              <w:rPr>
                <w:lang w:bidi="th-TH"/>
              </w:rPr>
              <w:t xml:space="preserve">Required. A dollar amount limit for payment file batches from this customer. Payment files over this amount will still load into the PDP but will generate a warning e-mail indicating that the threshold was exceeded. </w:t>
            </w:r>
          </w:p>
        </w:tc>
      </w:tr>
      <w:tr w:rsidR="00B944AF" w:rsidTr="004D39AB">
        <w:tc>
          <w:tcPr>
            <w:tcW w:w="2250" w:type="dxa"/>
            <w:tcBorders>
              <w:right w:val="double" w:sz="4" w:space="0" w:color="auto"/>
            </w:tcBorders>
          </w:tcPr>
          <w:p w:rsidR="00B944AF" w:rsidRDefault="00B944AF" w:rsidP="00F132E1">
            <w:pPr>
              <w:pStyle w:val="TableCells"/>
              <w:rPr>
                <w:lang w:bidi="th-TH"/>
              </w:rPr>
            </w:pPr>
            <w:r>
              <w:rPr>
                <w:lang w:bidi="th-TH"/>
              </w:rPr>
              <w:t>File Threshold E-Mail Address</w:t>
            </w:r>
          </w:p>
        </w:tc>
        <w:tc>
          <w:tcPr>
            <w:tcW w:w="5281" w:type="dxa"/>
          </w:tcPr>
          <w:p w:rsidR="00B944AF" w:rsidRDefault="00B944AF" w:rsidP="00F132E1">
            <w:pPr>
              <w:pStyle w:val="TableCells"/>
              <w:rPr>
                <w:lang w:bidi="th-TH"/>
              </w:rPr>
            </w:pPr>
            <w:r>
              <w:rPr>
                <w:lang w:bidi="th-TH"/>
              </w:rPr>
              <w:t>Required. The e-mail address to which warning messages should be sent when a customer's batch of payments exceeds the file threshold amount.</w:t>
            </w:r>
          </w:p>
        </w:tc>
      </w:tr>
      <w:tr w:rsidR="00B944AF" w:rsidTr="004D39AB">
        <w:tc>
          <w:tcPr>
            <w:tcW w:w="2250" w:type="dxa"/>
            <w:tcBorders>
              <w:right w:val="double" w:sz="4" w:space="0" w:color="auto"/>
            </w:tcBorders>
          </w:tcPr>
          <w:p w:rsidR="00B944AF" w:rsidRDefault="00B944AF" w:rsidP="00F132E1">
            <w:pPr>
              <w:pStyle w:val="TableCells"/>
              <w:rPr>
                <w:lang w:bidi="th-TH"/>
              </w:rPr>
            </w:pPr>
            <w:r>
              <w:rPr>
                <w:lang w:bidi="th-TH"/>
              </w:rPr>
              <w:t>Payment Threshold Amount</w:t>
            </w:r>
          </w:p>
        </w:tc>
        <w:tc>
          <w:tcPr>
            <w:tcW w:w="5281" w:type="dxa"/>
          </w:tcPr>
          <w:p w:rsidR="00B944AF" w:rsidRDefault="00B944AF" w:rsidP="00F132E1">
            <w:pPr>
              <w:pStyle w:val="TableCells"/>
              <w:rPr>
                <w:lang w:bidi="th-TH"/>
              </w:rPr>
            </w:pPr>
            <w:r>
              <w:rPr>
                <w:lang w:bidi="th-TH"/>
              </w:rPr>
              <w:t>Required. A dollar amount limit for individual payments from this customer. Payments over this amount will still load into the PDP but will generate a warning e-mail indicating the threshold was exceeded.</w:t>
            </w:r>
          </w:p>
        </w:tc>
      </w:tr>
      <w:tr w:rsidR="00B944AF" w:rsidTr="004D39AB">
        <w:tc>
          <w:tcPr>
            <w:tcW w:w="2250" w:type="dxa"/>
            <w:tcBorders>
              <w:right w:val="double" w:sz="4" w:space="0" w:color="auto"/>
            </w:tcBorders>
          </w:tcPr>
          <w:p w:rsidR="00B944AF" w:rsidRDefault="00B944AF" w:rsidP="00F132E1">
            <w:pPr>
              <w:pStyle w:val="TableCells"/>
              <w:rPr>
                <w:lang w:bidi="th-TH"/>
              </w:rPr>
            </w:pPr>
            <w:r>
              <w:rPr>
                <w:lang w:bidi="th-TH"/>
              </w:rPr>
              <w:lastRenderedPageBreak/>
              <w:t>Payment Threshold E-Mail Address</w:t>
            </w:r>
          </w:p>
        </w:tc>
        <w:tc>
          <w:tcPr>
            <w:tcW w:w="5281" w:type="dxa"/>
          </w:tcPr>
          <w:p w:rsidR="00B944AF" w:rsidRDefault="00B944AF" w:rsidP="00F132E1">
            <w:pPr>
              <w:pStyle w:val="TableCells"/>
              <w:rPr>
                <w:lang w:bidi="th-TH"/>
              </w:rPr>
            </w:pPr>
            <w:r>
              <w:rPr>
                <w:lang w:bidi="th-TH"/>
              </w:rPr>
              <w:t>Required. The e-mail address to which warning messages are to be sent when a payment exceeds the payment threshold amount.</w:t>
            </w:r>
          </w:p>
        </w:tc>
      </w:tr>
      <w:tr w:rsidR="00B944AF" w:rsidTr="004D39AB">
        <w:tc>
          <w:tcPr>
            <w:tcW w:w="2250" w:type="dxa"/>
            <w:tcBorders>
              <w:right w:val="double" w:sz="4" w:space="0" w:color="auto"/>
            </w:tcBorders>
          </w:tcPr>
          <w:p w:rsidR="00B944AF" w:rsidRDefault="00B944AF" w:rsidP="00F132E1">
            <w:pPr>
              <w:pStyle w:val="TableCells"/>
            </w:pPr>
            <w:r>
              <w:t>Primary Contact Name</w:t>
            </w:r>
          </w:p>
        </w:tc>
        <w:tc>
          <w:tcPr>
            <w:tcW w:w="5281" w:type="dxa"/>
          </w:tcPr>
          <w:p w:rsidR="00B944AF" w:rsidRDefault="00B944AF" w:rsidP="00F132E1">
            <w:pPr>
              <w:pStyle w:val="TableCells"/>
            </w:pPr>
            <w:r>
              <w:t>Required. The name of the primary contact person for this PDP customer.</w:t>
            </w:r>
          </w:p>
        </w:tc>
      </w:tr>
      <w:tr w:rsidR="00B944AF" w:rsidTr="004D39AB">
        <w:tc>
          <w:tcPr>
            <w:tcW w:w="2250" w:type="dxa"/>
            <w:tcBorders>
              <w:right w:val="double" w:sz="4" w:space="0" w:color="auto"/>
            </w:tcBorders>
          </w:tcPr>
          <w:p w:rsidR="00B944AF" w:rsidRDefault="00B944AF" w:rsidP="00F132E1">
            <w:pPr>
              <w:pStyle w:val="TableCells"/>
            </w:pPr>
            <w:r>
              <w:t>State</w:t>
            </w:r>
          </w:p>
        </w:tc>
        <w:tc>
          <w:tcPr>
            <w:tcW w:w="5281" w:type="dxa"/>
          </w:tcPr>
          <w:p w:rsidR="00B944AF" w:rsidRDefault="00B944AF" w:rsidP="00B650DD">
            <w:pPr>
              <w:pStyle w:val="TableCells"/>
            </w:pPr>
            <w:r>
              <w:t>Required. The state for this PDP customer's address. Existing state abbreviation codes may be retrieved from the list or by using the lookup icon</w:t>
            </w:r>
            <w:r w:rsidRPr="00581C9C">
              <w:t>.</w:t>
            </w:r>
          </w:p>
        </w:tc>
      </w:tr>
      <w:tr w:rsidR="00B944AF" w:rsidTr="004D39AB">
        <w:tc>
          <w:tcPr>
            <w:tcW w:w="2250" w:type="dxa"/>
            <w:tcBorders>
              <w:right w:val="double" w:sz="4" w:space="0" w:color="auto"/>
            </w:tcBorders>
          </w:tcPr>
          <w:p w:rsidR="00B944AF" w:rsidRDefault="00B944AF" w:rsidP="00F132E1">
            <w:pPr>
              <w:pStyle w:val="TableCells"/>
            </w:pPr>
            <w:r>
              <w:t>Sub-Unit</w:t>
            </w:r>
          </w:p>
        </w:tc>
        <w:tc>
          <w:tcPr>
            <w:tcW w:w="5281" w:type="dxa"/>
          </w:tcPr>
          <w:p w:rsidR="00B944AF" w:rsidRDefault="00B944AF" w:rsidP="00F132E1">
            <w:pPr>
              <w:pStyle w:val="TableCells"/>
            </w:pPr>
            <w:r>
              <w:t xml:space="preserve">Required. A sub-unit code to identify this customer. Like unit codes, sub-unit codes are free-form and up to four characters in length. </w:t>
            </w:r>
          </w:p>
        </w:tc>
      </w:tr>
      <w:tr w:rsidR="00E07ED7" w:rsidTr="004D39AB">
        <w:tc>
          <w:tcPr>
            <w:tcW w:w="2250" w:type="dxa"/>
            <w:tcBorders>
              <w:right w:val="double" w:sz="4" w:space="0" w:color="auto"/>
            </w:tcBorders>
          </w:tcPr>
          <w:p w:rsidR="00E07ED7" w:rsidRDefault="00E07ED7" w:rsidP="00E07ED7">
            <w:pPr>
              <w:pStyle w:val="TableCells"/>
            </w:pPr>
            <w:r>
              <w:t>Unit</w:t>
            </w:r>
          </w:p>
        </w:tc>
        <w:tc>
          <w:tcPr>
            <w:tcW w:w="5281" w:type="dxa"/>
          </w:tcPr>
          <w:p w:rsidR="00E07ED7" w:rsidRDefault="00E07ED7" w:rsidP="00E07ED7">
            <w:pPr>
              <w:pStyle w:val="TableCells"/>
            </w:pPr>
            <w:r>
              <w:t xml:space="preserve">Required. A unit code to identify this customer. Unit codes are free-form and up to four characters in length. </w:t>
            </w:r>
          </w:p>
        </w:tc>
      </w:tr>
      <w:tr w:rsidR="00E07ED7" w:rsidTr="004D39AB">
        <w:tc>
          <w:tcPr>
            <w:tcW w:w="2250" w:type="dxa"/>
            <w:tcBorders>
              <w:right w:val="double" w:sz="4" w:space="0" w:color="auto"/>
            </w:tcBorders>
          </w:tcPr>
          <w:p w:rsidR="00E07ED7" w:rsidRDefault="00E07ED7" w:rsidP="00E07ED7">
            <w:pPr>
              <w:pStyle w:val="TableCells"/>
            </w:pPr>
            <w:r>
              <w:t>Zip</w:t>
            </w:r>
          </w:p>
        </w:tc>
        <w:tc>
          <w:tcPr>
            <w:tcW w:w="5281" w:type="dxa"/>
          </w:tcPr>
          <w:p w:rsidR="00E07ED7" w:rsidRDefault="00E07ED7" w:rsidP="008E6FF5">
            <w:pPr>
              <w:pStyle w:val="TableCells"/>
            </w:pPr>
            <w:r>
              <w:t>The zip code for this PDP customer</w:t>
            </w:r>
            <w:r w:rsidR="00037982">
              <w:t>'</w:t>
            </w:r>
            <w:r>
              <w:t xml:space="preserve">s address. Existing postal zip codes may be retrieved </w:t>
            </w:r>
            <w:r w:rsidR="00B944AF">
              <w:t>by using the lookup icon</w:t>
            </w:r>
            <w:r w:rsidRPr="00581C9C">
              <w:t>.</w:t>
            </w:r>
          </w:p>
        </w:tc>
      </w:tr>
    </w:tbl>
    <w:p w:rsidR="00E07ED7" w:rsidRDefault="00E07ED7" w:rsidP="00E07ED7"/>
    <w:p w:rsidR="00E07ED7" w:rsidRDefault="00E07ED7" w:rsidP="00C04CC2">
      <w:pPr>
        <w:pStyle w:val="Heading5"/>
      </w:pPr>
      <w:bookmarkStart w:id="196" w:name="_Toc238612547"/>
      <w:bookmarkStart w:id="197" w:name="_Toc241477527"/>
      <w:bookmarkStart w:id="198" w:name="_Toc242601566"/>
      <w:bookmarkStart w:id="199" w:name="_Toc242756983"/>
      <w:r>
        <w:t>Customer Check/ACH Tab</w:t>
      </w:r>
      <w:bookmarkEnd w:id="196"/>
      <w:bookmarkEnd w:id="197"/>
      <w:bookmarkEnd w:id="198"/>
      <w:bookmarkEnd w:id="199"/>
      <w:r w:rsidR="00F745AC">
        <w:fldChar w:fldCharType="begin"/>
      </w:r>
      <w:r>
        <w:instrText xml:space="preserve"> XE "Customer Check/ACH tab"</w:instrText>
      </w:r>
      <w:r w:rsidR="00F745AC">
        <w:fldChar w:fldCharType="end"/>
      </w:r>
    </w:p>
    <w:p w:rsidR="00E07ED7" w:rsidRDefault="00E07ED7" w:rsidP="00E07ED7">
      <w:pPr>
        <w:pStyle w:val="BodyText"/>
      </w:pPr>
      <w:r>
        <w:t>PDP customers may choose to specify text that will be displayed in ACH emails to payees or as notes on checks. This section defines that text.</w:t>
      </w:r>
    </w:p>
    <w:p w:rsidR="00E45E9C" w:rsidRDefault="00E45E9C" w:rsidP="00E45E9C">
      <w:pPr>
        <w:pStyle w:val="BodyText"/>
      </w:pPr>
      <w:bookmarkStart w:id="200" w:name="_Toc181075007"/>
      <w:bookmarkStart w:id="201" w:name="_Toc182302343"/>
      <w:bookmarkStart w:id="202" w:name="_Toc232321735"/>
    </w:p>
    <w:p w:rsidR="00E07ED7" w:rsidRPr="00EC23F2" w:rsidRDefault="00E07ED7" w:rsidP="006E206D">
      <w:pPr>
        <w:pStyle w:val="TableHeading"/>
      </w:pPr>
      <w:r w:rsidRPr="00EC23F2">
        <w:t xml:space="preserve">Customer Check/ACH </w:t>
      </w:r>
      <w:r>
        <w:t>tab</w:t>
      </w:r>
      <w:bookmarkEnd w:id="200"/>
      <w:bookmarkEnd w:id="201"/>
      <w:r w:rsidR="008E6FF5">
        <w:t xml:space="preserve"> field </w:t>
      </w:r>
      <w:r>
        <w:t>definition</w:t>
      </w:r>
      <w:bookmarkEnd w:id="202"/>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E07ED7" w:rsidTr="004D39AB">
        <w:tc>
          <w:tcPr>
            <w:tcW w:w="2250" w:type="dxa"/>
            <w:tcBorders>
              <w:top w:val="single" w:sz="4" w:space="0" w:color="auto"/>
              <w:bottom w:val="thickThinSmallGap" w:sz="12" w:space="0" w:color="auto"/>
              <w:right w:val="double" w:sz="4" w:space="0" w:color="auto"/>
            </w:tcBorders>
          </w:tcPr>
          <w:p w:rsidR="00E07ED7" w:rsidRDefault="00E07ED7" w:rsidP="00E07ED7">
            <w:pPr>
              <w:pStyle w:val="TableCells"/>
            </w:pPr>
            <w:bookmarkStart w:id="203" w:name="_Toc238612548"/>
            <w:bookmarkStart w:id="204" w:name="_Toc241477528"/>
            <w:r>
              <w:t xml:space="preserve">Title </w:t>
            </w:r>
          </w:p>
        </w:tc>
        <w:tc>
          <w:tcPr>
            <w:tcW w:w="5281"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250" w:type="dxa"/>
            <w:tcBorders>
              <w:right w:val="double" w:sz="4" w:space="0" w:color="auto"/>
            </w:tcBorders>
          </w:tcPr>
          <w:p w:rsidR="00E07ED7" w:rsidRDefault="00E07ED7" w:rsidP="00E07ED7">
            <w:pPr>
              <w:pStyle w:val="TableCells"/>
              <w:rPr>
                <w:lang w:bidi="th-TH"/>
              </w:rPr>
            </w:pPr>
            <w:r>
              <w:rPr>
                <w:lang w:bidi="th-TH"/>
              </w:rPr>
              <w:t>ACH Advice Flag</w:t>
            </w:r>
          </w:p>
        </w:tc>
        <w:tc>
          <w:tcPr>
            <w:tcW w:w="5281" w:type="dxa"/>
          </w:tcPr>
          <w:p w:rsidR="00E07ED7" w:rsidRDefault="00E07ED7" w:rsidP="00E07ED7">
            <w:pPr>
              <w:pStyle w:val="TableCells"/>
              <w:rPr>
                <w:lang w:bidi="th-TH"/>
              </w:rPr>
            </w:pPr>
            <w:r>
              <w:rPr>
                <w:lang w:bidi="th-TH"/>
              </w:rPr>
              <w:t>Indicates that an e-mail pay advice will be generated for ACH payments from this customer. Unchecked box indicates that an e-mail advice will not be generated.</w:t>
            </w:r>
          </w:p>
        </w:tc>
      </w:tr>
      <w:tr w:rsidR="00E07ED7" w:rsidTr="004D39AB">
        <w:tc>
          <w:tcPr>
            <w:tcW w:w="2250" w:type="dxa"/>
            <w:tcBorders>
              <w:right w:val="double" w:sz="4" w:space="0" w:color="auto"/>
            </w:tcBorders>
          </w:tcPr>
          <w:p w:rsidR="00E07ED7" w:rsidRDefault="00E07ED7" w:rsidP="00E07ED7">
            <w:pPr>
              <w:pStyle w:val="TableCells"/>
            </w:pPr>
            <w:r>
              <w:t>ACH Payment Detail Description</w:t>
            </w:r>
          </w:p>
        </w:tc>
        <w:tc>
          <w:tcPr>
            <w:tcW w:w="5281" w:type="dxa"/>
          </w:tcPr>
          <w:p w:rsidR="00E07ED7" w:rsidRDefault="00E07ED7" w:rsidP="00E07ED7">
            <w:pPr>
              <w:pStyle w:val="TableCells"/>
            </w:pPr>
            <w:r>
              <w:t>Optional. The text that to be displayed as the detailed payment description for e-mail advices related to ACH deposits from this customer.</w:t>
            </w:r>
          </w:p>
        </w:tc>
      </w:tr>
      <w:tr w:rsidR="008E6FF5" w:rsidRPr="003F4DD3" w:rsidTr="004D39AB">
        <w:tc>
          <w:tcPr>
            <w:tcW w:w="2250" w:type="dxa"/>
            <w:tcBorders>
              <w:top w:val="single" w:sz="4" w:space="0" w:color="auto"/>
              <w:right w:val="double" w:sz="4" w:space="0" w:color="auto"/>
            </w:tcBorders>
          </w:tcPr>
          <w:p w:rsidR="008E6FF5" w:rsidRDefault="008E6FF5" w:rsidP="00F132E1">
            <w:pPr>
              <w:pStyle w:val="TableCells"/>
            </w:pPr>
            <w:r>
              <w:t>Additional Check Note Line 1-4</w:t>
            </w:r>
          </w:p>
        </w:tc>
        <w:tc>
          <w:tcPr>
            <w:tcW w:w="5281" w:type="dxa"/>
            <w:tcBorders>
              <w:top w:val="single" w:sz="4" w:space="0" w:color="auto"/>
              <w:left w:val="single" w:sz="4" w:space="0" w:color="auto"/>
            </w:tcBorders>
          </w:tcPr>
          <w:p w:rsidR="008E6FF5" w:rsidRPr="003F4DD3" w:rsidRDefault="008E6FF5" w:rsidP="00F132E1">
            <w:pPr>
              <w:pStyle w:val="TableCells"/>
            </w:pPr>
            <w:r>
              <w:t xml:space="preserve">Optional. The text lines to be displayed in the </w:t>
            </w:r>
            <w:r w:rsidRPr="0054616D">
              <w:rPr>
                <w:rStyle w:val="Strong"/>
              </w:rPr>
              <w:t>Notes</w:t>
            </w:r>
            <w:r>
              <w:t xml:space="preserve"> section of check disbursements from this PDP customer.</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Advice Heading Text</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Optional. The text to be displayed as the heading for e-mail advices related to ACH deposits from this customer.</w:t>
            </w:r>
          </w:p>
        </w:tc>
      </w:tr>
      <w:tr w:rsidR="008E6FF5" w:rsidTr="004D39AB">
        <w:tc>
          <w:tcPr>
            <w:tcW w:w="2250" w:type="dxa"/>
            <w:tcBorders>
              <w:top w:val="single" w:sz="4" w:space="0" w:color="auto"/>
              <w:bottom w:val="single" w:sz="4" w:space="0" w:color="auto"/>
              <w:right w:val="double" w:sz="4" w:space="0" w:color="auto"/>
            </w:tcBorders>
          </w:tcPr>
          <w:p w:rsidR="008E6FF5" w:rsidRDefault="008E6FF5" w:rsidP="00F132E1">
            <w:pPr>
              <w:pStyle w:val="TableCells"/>
            </w:pPr>
            <w:r>
              <w:t>Advice Return / Cancel E-Mail Address</w:t>
            </w:r>
          </w:p>
        </w:tc>
        <w:tc>
          <w:tcPr>
            <w:tcW w:w="5281" w:type="dxa"/>
            <w:tcBorders>
              <w:top w:val="single" w:sz="4" w:space="0" w:color="auto"/>
              <w:left w:val="single" w:sz="4" w:space="0" w:color="auto"/>
              <w:bottom w:val="single" w:sz="4" w:space="0" w:color="auto"/>
            </w:tcBorders>
          </w:tcPr>
          <w:p w:rsidR="008E6FF5" w:rsidRDefault="008E6FF5" w:rsidP="00F132E1">
            <w:pPr>
              <w:pStyle w:val="TableCells"/>
            </w:pPr>
            <w:r>
              <w:t xml:space="preserve">Optional. The e-mail address to be notified if an ACH advice e-mail is returned or encounters an error. </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Advice Subject Line Text</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Optional. The text to be displayed as the subject line for e-mail advices related to ACH deposits from this customer.</w:t>
            </w:r>
          </w:p>
        </w:tc>
      </w:tr>
      <w:tr w:rsidR="00E07ED7" w:rsidRPr="003F4DD3" w:rsidTr="004D39AB">
        <w:tc>
          <w:tcPr>
            <w:tcW w:w="2250" w:type="dxa"/>
            <w:tcBorders>
              <w:top w:val="single" w:sz="4" w:space="0" w:color="auto"/>
              <w:bottom w:val="nil"/>
              <w:right w:val="double" w:sz="4" w:space="0" w:color="auto"/>
            </w:tcBorders>
          </w:tcPr>
          <w:p w:rsidR="00E07ED7" w:rsidRPr="003F4DD3" w:rsidRDefault="00E07ED7" w:rsidP="00E07ED7">
            <w:pPr>
              <w:pStyle w:val="TableCells"/>
            </w:pPr>
            <w:r w:rsidRPr="003F4DD3">
              <w:t>Check Header Note Line 1-4</w:t>
            </w:r>
          </w:p>
        </w:tc>
        <w:tc>
          <w:tcPr>
            <w:tcW w:w="5281" w:type="dxa"/>
            <w:tcBorders>
              <w:top w:val="single" w:sz="4" w:space="0" w:color="auto"/>
              <w:left w:val="single" w:sz="4" w:space="0" w:color="auto"/>
              <w:bottom w:val="nil"/>
            </w:tcBorders>
          </w:tcPr>
          <w:p w:rsidR="00E07ED7" w:rsidRPr="003F4DD3" w:rsidRDefault="00E07ED7" w:rsidP="00E07ED7">
            <w:pPr>
              <w:pStyle w:val="TableCells"/>
            </w:pPr>
            <w:r w:rsidRPr="003F4DD3">
              <w:t xml:space="preserve">Optional. </w:t>
            </w:r>
            <w:r>
              <w:t>The</w:t>
            </w:r>
            <w:r w:rsidRPr="003F4DD3">
              <w:t xml:space="preserve"> text lines </w:t>
            </w:r>
            <w:r>
              <w:t>to be displayed</w:t>
            </w:r>
            <w:r w:rsidRPr="003F4DD3">
              <w:t xml:space="preserve"> in the check header for disbursements from this PDP customer.</w:t>
            </w:r>
          </w:p>
        </w:tc>
      </w:tr>
    </w:tbl>
    <w:p w:rsidR="00E07ED7" w:rsidRDefault="00E07ED7" w:rsidP="00C04CC2">
      <w:pPr>
        <w:pStyle w:val="Heading5"/>
      </w:pPr>
      <w:bookmarkStart w:id="205" w:name="_Toc242601567"/>
      <w:bookmarkStart w:id="206" w:name="_Toc242756984"/>
      <w:r>
        <w:t>Customer Processing Tab</w:t>
      </w:r>
      <w:bookmarkEnd w:id="203"/>
      <w:bookmarkEnd w:id="204"/>
      <w:bookmarkEnd w:id="205"/>
      <w:bookmarkEnd w:id="206"/>
      <w:r w:rsidR="00F745AC">
        <w:fldChar w:fldCharType="begin"/>
      </w:r>
      <w:r>
        <w:instrText xml:space="preserve"> XE "Customer Processing tab"</w:instrText>
      </w:r>
      <w:r w:rsidR="00F745AC">
        <w:fldChar w:fldCharType="end"/>
      </w:r>
    </w:p>
    <w:p w:rsidR="00E45E9C" w:rsidRDefault="00E45E9C" w:rsidP="00E45E9C">
      <w:pPr>
        <w:pStyle w:val="BodyText"/>
      </w:pPr>
    </w:p>
    <w:p w:rsidR="00E07ED7" w:rsidRDefault="00E07ED7" w:rsidP="00E07ED7">
      <w:pPr>
        <w:pStyle w:val="BodyText"/>
      </w:pPr>
      <w:r>
        <w:lastRenderedPageBreak/>
        <w:t>This section defines the default accounting string for payments from a PDP customer. It also allows you to customize some PDP behaviors (such as the generation of e-mails).</w:t>
      </w:r>
    </w:p>
    <w:p w:rsidR="00E45E9C" w:rsidRDefault="00E45E9C" w:rsidP="00E45E9C">
      <w:pPr>
        <w:pStyle w:val="BodyText"/>
      </w:pPr>
      <w:bookmarkStart w:id="207" w:name="_Toc232321736"/>
    </w:p>
    <w:p w:rsidR="00E07ED7" w:rsidRPr="00EC23F2" w:rsidRDefault="00E07ED7" w:rsidP="006E206D">
      <w:pPr>
        <w:pStyle w:val="TableHeading"/>
      </w:pPr>
      <w:r w:rsidRPr="00EC23F2">
        <w:t xml:space="preserve">Customer Processing </w:t>
      </w:r>
      <w:r w:rsidR="008E6FF5">
        <w:t xml:space="preserve">tab field </w:t>
      </w:r>
      <w:r>
        <w:t>definition</w:t>
      </w:r>
      <w:bookmarkEnd w:id="207"/>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E07ED7" w:rsidTr="004D39AB">
        <w:tc>
          <w:tcPr>
            <w:tcW w:w="225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281" w:type="dxa"/>
            <w:tcBorders>
              <w:top w:val="single" w:sz="4" w:space="0" w:color="auto"/>
              <w:bottom w:val="thickThinSmallGap" w:sz="12" w:space="0" w:color="auto"/>
            </w:tcBorders>
          </w:tcPr>
          <w:p w:rsidR="00E07ED7" w:rsidRDefault="00E07ED7" w:rsidP="00E07ED7">
            <w:pPr>
              <w:pStyle w:val="TableCells"/>
            </w:pPr>
            <w:r>
              <w:t>Description</w:t>
            </w:r>
          </w:p>
        </w:tc>
      </w:tr>
      <w:tr w:rsidR="008E6FF5" w:rsidTr="004D39AB">
        <w:tc>
          <w:tcPr>
            <w:tcW w:w="2250" w:type="dxa"/>
            <w:tcBorders>
              <w:top w:val="single" w:sz="4" w:space="0" w:color="auto"/>
              <w:bottom w:val="single" w:sz="4" w:space="0" w:color="auto"/>
              <w:right w:val="double" w:sz="4" w:space="0" w:color="auto"/>
            </w:tcBorders>
          </w:tcPr>
          <w:p w:rsidR="008E6FF5" w:rsidRDefault="008E6FF5" w:rsidP="00F132E1">
            <w:pPr>
              <w:pStyle w:val="TableCells"/>
            </w:pPr>
            <w:r>
              <w:t>Accounting Edit Required</w:t>
            </w:r>
          </w:p>
        </w:tc>
        <w:tc>
          <w:tcPr>
            <w:tcW w:w="5281" w:type="dxa"/>
            <w:tcBorders>
              <w:top w:val="single" w:sz="4" w:space="0" w:color="auto"/>
              <w:left w:val="single" w:sz="4" w:space="0" w:color="auto"/>
              <w:bottom w:val="single" w:sz="4" w:space="0" w:color="auto"/>
            </w:tcBorders>
          </w:tcPr>
          <w:p w:rsidR="008E6FF5" w:rsidRDefault="008E6FF5" w:rsidP="00F132E1">
            <w:pPr>
              <w:pStyle w:val="TableCells"/>
            </w:pPr>
            <w:r>
              <w:t>Box checked requires that the accounting string for payments from this customer is validated against the Chart of Accounts.</w:t>
            </w:r>
          </w:p>
        </w:tc>
      </w:tr>
      <w:tr w:rsidR="008E6FF5" w:rsidTr="004D39AB">
        <w:tc>
          <w:tcPr>
            <w:tcW w:w="2250" w:type="dxa"/>
            <w:tcBorders>
              <w:top w:val="single" w:sz="4" w:space="0" w:color="auto"/>
              <w:bottom w:val="nil"/>
              <w:right w:val="double" w:sz="4" w:space="0" w:color="auto"/>
            </w:tcBorders>
          </w:tcPr>
          <w:p w:rsidR="008E6FF5" w:rsidRDefault="008E6FF5" w:rsidP="00F132E1">
            <w:pPr>
              <w:pStyle w:val="TableCells"/>
            </w:pPr>
            <w:r>
              <w:t>ACH Transaction Type</w:t>
            </w:r>
          </w:p>
        </w:tc>
        <w:tc>
          <w:tcPr>
            <w:tcW w:w="5281" w:type="dxa"/>
            <w:tcBorders>
              <w:top w:val="single" w:sz="4" w:space="0" w:color="auto"/>
              <w:left w:val="single" w:sz="4" w:space="0" w:color="auto"/>
              <w:bottom w:val="nil"/>
            </w:tcBorders>
          </w:tcPr>
          <w:p w:rsidR="008E6FF5" w:rsidRDefault="008E6FF5" w:rsidP="00F132E1">
            <w:pPr>
              <w:pStyle w:val="TableCells"/>
            </w:pPr>
            <w:r>
              <w:t>Optional. The PDP supports ACH payees with multiple sets of banking information (for example, payees who want payments from certain customers deposited to different bank accounts). This code is used to identify the appropriate ACH record for payments from this customer. Existing ACH transaction types may be retrieved by using the lookup icon</w:t>
            </w:r>
            <w:r w:rsidRPr="00581C9C">
              <w:t>.</w:t>
            </w:r>
          </w:p>
        </w:tc>
      </w:tr>
      <w:tr w:rsidR="008E6FF5" w:rsidTr="004D39AB">
        <w:tc>
          <w:tcPr>
            <w:tcW w:w="2250" w:type="dxa"/>
            <w:tcBorders>
              <w:top w:val="single" w:sz="4" w:space="0" w:color="auto"/>
              <w:bottom w:val="single" w:sz="4" w:space="0" w:color="auto"/>
              <w:right w:val="double" w:sz="4" w:space="0" w:color="auto"/>
            </w:tcBorders>
          </w:tcPr>
          <w:p w:rsidR="008E6FF5" w:rsidRDefault="008E6FF5" w:rsidP="00F132E1">
            <w:pPr>
              <w:pStyle w:val="TableCells"/>
            </w:pPr>
            <w:r>
              <w:t>Default Account</w:t>
            </w:r>
          </w:p>
        </w:tc>
        <w:tc>
          <w:tcPr>
            <w:tcW w:w="5281" w:type="dxa"/>
            <w:tcBorders>
              <w:top w:val="single" w:sz="4" w:space="0" w:color="auto"/>
              <w:left w:val="single" w:sz="4" w:space="0" w:color="auto"/>
              <w:bottom w:val="single" w:sz="4" w:space="0" w:color="auto"/>
            </w:tcBorders>
          </w:tcPr>
          <w:p w:rsidR="008E6FF5" w:rsidRDefault="008E6FF5" w:rsidP="00F132E1">
            <w:pPr>
              <w:pStyle w:val="TableCells"/>
            </w:pPr>
            <w:r>
              <w:t>Required. The account number that is to be substituted if this customer's file supplies an invalid accounting string. Existing accounts may be retrieved by using the lookup icon</w:t>
            </w:r>
            <w:r w:rsidRPr="00581C9C">
              <w:t>.</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Default Chart</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Required. The chart code of the account that is to be substituted if this customer</w:t>
            </w:r>
            <w:r w:rsidR="008E6FF5">
              <w:t>’</w:t>
            </w:r>
            <w:r>
              <w:t xml:space="preserve">s file supplies an invalid accounting string. Existing chart codes may be retrieved </w:t>
            </w:r>
            <w:r w:rsidR="00B944AF">
              <w:t>by using the lookup icon</w:t>
            </w:r>
            <w:r w:rsidRPr="00581C9C">
              <w:t>.</w:t>
            </w:r>
          </w:p>
          <w:p w:rsidR="00313E24" w:rsidRDefault="00313E24" w:rsidP="00B25407">
            <w:pPr>
              <w:pStyle w:val="Noteintable"/>
            </w:pPr>
            <w:r w:rsidRPr="0070594D">
              <w:rPr>
                <w:noProof/>
              </w:rPr>
              <w:drawing>
                <wp:inline distT="0" distB="0" distL="0" distR="0">
                  <wp:extent cx="143510" cy="143510"/>
                  <wp:effectExtent l="0" t="0" r="0" b="0"/>
                  <wp:docPr id="1868" name="Picture 1868"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008E6FF5">
              <w:t xml:space="preserve">When the parameter </w:t>
            </w:r>
            <w:r w:rsidR="008E6FF5" w:rsidRPr="00037DF7">
              <w:t xml:space="preserve">ACCOUNTS_CAN_CROSS_CHARTS_IND parameter </w:t>
            </w:r>
            <w:r w:rsidR="008E6FF5">
              <w:t>is</w:t>
            </w:r>
            <w:r w:rsidR="008E6FF5" w:rsidRPr="00037DF7">
              <w:t xml:space="preserve"> set to </w:t>
            </w:r>
            <w:r w:rsidR="008E6FF5">
              <w:t>‘</w:t>
            </w:r>
            <w:r w:rsidR="008E6FF5" w:rsidRPr="00037DF7">
              <w:t>N</w:t>
            </w:r>
            <w:r w:rsidR="008E6FF5">
              <w:t>’ the system derives the chart and this value is read-only.</w:t>
            </w:r>
          </w:p>
        </w:tc>
      </w:tr>
      <w:tr w:rsidR="008E6FF5" w:rsidTr="004D39AB">
        <w:tc>
          <w:tcPr>
            <w:tcW w:w="2250" w:type="dxa"/>
            <w:tcBorders>
              <w:top w:val="single" w:sz="4" w:space="0" w:color="auto"/>
              <w:bottom w:val="single" w:sz="4" w:space="0" w:color="auto"/>
              <w:right w:val="double" w:sz="4" w:space="0" w:color="auto"/>
            </w:tcBorders>
          </w:tcPr>
          <w:p w:rsidR="008E6FF5" w:rsidRDefault="008E6FF5" w:rsidP="00F132E1">
            <w:pPr>
              <w:pStyle w:val="TableCells"/>
            </w:pPr>
            <w:r>
              <w:t>Default Object Code</w:t>
            </w:r>
          </w:p>
        </w:tc>
        <w:tc>
          <w:tcPr>
            <w:tcW w:w="5281" w:type="dxa"/>
            <w:tcBorders>
              <w:top w:val="single" w:sz="4" w:space="0" w:color="auto"/>
              <w:left w:val="single" w:sz="4" w:space="0" w:color="auto"/>
              <w:bottom w:val="single" w:sz="4" w:space="0" w:color="auto"/>
            </w:tcBorders>
          </w:tcPr>
          <w:p w:rsidR="008E6FF5" w:rsidRDefault="008E6FF5" w:rsidP="00F132E1">
            <w:pPr>
              <w:pStyle w:val="TableCells"/>
            </w:pPr>
            <w:r>
              <w:t>Required. The object code that is to be substituted if this customer's file supplies an invalid accounting string. Existing object codes may be retrieved by using the lookup icon</w:t>
            </w:r>
            <w:r w:rsidRPr="00581C9C">
              <w:t>.</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Default Sub Account</w:t>
            </w:r>
          </w:p>
        </w:tc>
        <w:tc>
          <w:tcPr>
            <w:tcW w:w="5281" w:type="dxa"/>
            <w:tcBorders>
              <w:top w:val="single" w:sz="4" w:space="0" w:color="auto"/>
              <w:left w:val="single" w:sz="4" w:space="0" w:color="auto"/>
              <w:bottom w:val="single" w:sz="4" w:space="0" w:color="auto"/>
            </w:tcBorders>
          </w:tcPr>
          <w:p w:rsidR="00E07ED7" w:rsidRDefault="00E07ED7" w:rsidP="008E6FF5">
            <w:pPr>
              <w:pStyle w:val="TableCells"/>
            </w:pPr>
            <w:r>
              <w:t>The sub-account number that is to be substituted if this customer</w:t>
            </w:r>
            <w:r w:rsidR="00037982">
              <w:t>'</w:t>
            </w:r>
            <w:r>
              <w:t xml:space="preserve">s file supplies an invalid accounting string. To indicate no sub account, five dashes can be entered in this field. Existing sub accounts may be retrieved </w:t>
            </w:r>
            <w:r w:rsidR="00B944AF">
              <w:t>by using the lookup icon</w:t>
            </w:r>
            <w:r w:rsidRPr="00581C9C">
              <w:t>.</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Default Sub Object Code</w:t>
            </w:r>
          </w:p>
        </w:tc>
        <w:tc>
          <w:tcPr>
            <w:tcW w:w="5281" w:type="dxa"/>
            <w:tcBorders>
              <w:top w:val="single" w:sz="4" w:space="0" w:color="auto"/>
              <w:left w:val="single" w:sz="4" w:space="0" w:color="auto"/>
              <w:bottom w:val="single" w:sz="4" w:space="0" w:color="auto"/>
            </w:tcBorders>
          </w:tcPr>
          <w:p w:rsidR="00E07ED7" w:rsidRDefault="00E07ED7" w:rsidP="008E6FF5">
            <w:pPr>
              <w:pStyle w:val="TableCells"/>
            </w:pPr>
            <w:r>
              <w:t>The sub-object code that that is to be substituted if this customer</w:t>
            </w:r>
            <w:r w:rsidR="00037982">
              <w:t>'</w:t>
            </w:r>
            <w:r>
              <w:t xml:space="preserve">s file supplies an invalid accounting string. To indicate no sub-object, three dashes can be entered in this field. Existing sub object codes may be retrieved </w:t>
            </w:r>
            <w:r w:rsidR="00B944AF">
              <w:t>by using the lookup icon</w:t>
            </w:r>
            <w:r w:rsidRPr="00581C9C">
              <w:t>.</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Employee Check Indicator</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 xml:space="preserve"> Box checked indicates that the customer is an employee.</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NRA Check Indicator</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 xml:space="preserve">Box checked indicates that the customer is a non-resident alien. </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Ownership Codes Required</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 xml:space="preserve">Box checked requires files from this customer to include ownership codes for each payment. </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Payee ID Required</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 xml:space="preserve">Box checked requires that payments from this customer include a payee ID number. </w:t>
            </w:r>
          </w:p>
        </w:tc>
      </w:tr>
      <w:tr w:rsidR="00E07ED7" w:rsidTr="004D39AB">
        <w:tc>
          <w:tcPr>
            <w:tcW w:w="2250" w:type="dxa"/>
            <w:tcBorders>
              <w:top w:val="single" w:sz="4" w:space="0" w:color="auto"/>
              <w:bottom w:val="nil"/>
              <w:right w:val="double" w:sz="4" w:space="0" w:color="auto"/>
            </w:tcBorders>
          </w:tcPr>
          <w:p w:rsidR="00E07ED7" w:rsidRDefault="00E07ED7" w:rsidP="00E07ED7">
            <w:pPr>
              <w:pStyle w:val="TableCells"/>
            </w:pPr>
            <w:r>
              <w:t>Relieve Liabilities</w:t>
            </w:r>
          </w:p>
        </w:tc>
        <w:tc>
          <w:tcPr>
            <w:tcW w:w="5281" w:type="dxa"/>
            <w:tcBorders>
              <w:top w:val="single" w:sz="4" w:space="0" w:color="auto"/>
              <w:left w:val="single" w:sz="4" w:space="0" w:color="auto"/>
              <w:bottom w:val="nil"/>
            </w:tcBorders>
          </w:tcPr>
          <w:p w:rsidR="00E07ED7" w:rsidRDefault="00E07ED7" w:rsidP="00E07ED7">
            <w:pPr>
              <w:pStyle w:val="TableCells"/>
            </w:pPr>
            <w:r>
              <w:t>Box checked indicates that payments made by the PDP for this customer will debit a liability instead of debiting an expense object code.</w:t>
            </w:r>
          </w:p>
        </w:tc>
      </w:tr>
    </w:tbl>
    <w:p w:rsidR="00E07ED7" w:rsidRDefault="00E07ED7" w:rsidP="00C04CC2">
      <w:pPr>
        <w:pStyle w:val="Heading5"/>
      </w:pPr>
      <w:bookmarkStart w:id="208" w:name="_Toc238612549"/>
      <w:bookmarkStart w:id="209" w:name="_Toc241477529"/>
      <w:bookmarkStart w:id="210" w:name="_Toc242601568"/>
      <w:bookmarkStart w:id="211" w:name="_Toc242756985"/>
      <w:r>
        <w:lastRenderedPageBreak/>
        <w:t>Customer Bank Tab</w:t>
      </w:r>
      <w:bookmarkEnd w:id="208"/>
      <w:bookmarkEnd w:id="209"/>
      <w:bookmarkEnd w:id="210"/>
      <w:bookmarkEnd w:id="211"/>
      <w:r w:rsidR="00F745AC">
        <w:fldChar w:fldCharType="begin"/>
      </w:r>
      <w:r w:rsidR="008E6FF5">
        <w:instrText xml:space="preserve"> XE "</w:instrText>
      </w:r>
      <w:r>
        <w:instrText>Customer Bank tab"</w:instrText>
      </w:r>
      <w:r w:rsidR="00F745AC">
        <w:fldChar w:fldCharType="end"/>
      </w:r>
    </w:p>
    <w:p w:rsidR="00E45E9C" w:rsidRDefault="00E45E9C" w:rsidP="00E45E9C">
      <w:pPr>
        <w:pStyle w:val="BodyText"/>
      </w:pPr>
    </w:p>
    <w:p w:rsidR="00E07ED7" w:rsidRDefault="00E07ED7" w:rsidP="00E07ED7">
      <w:pPr>
        <w:pStyle w:val="BodyText"/>
      </w:pPr>
      <w:r>
        <w:t>This tab defines the banks that a PDP customer</w:t>
      </w:r>
      <w:r w:rsidR="00037982">
        <w:t>'</w:t>
      </w:r>
      <w:r>
        <w:t>s disbursements are to be made from. Different banks can be defined for different payment types (checks vs. ACH).</w:t>
      </w:r>
    </w:p>
    <w:p w:rsidR="00E45E9C" w:rsidRDefault="00E45E9C" w:rsidP="00E45E9C">
      <w:pPr>
        <w:pStyle w:val="BodyText"/>
      </w:pPr>
      <w:bookmarkStart w:id="212" w:name="_Toc232321737"/>
    </w:p>
    <w:p w:rsidR="00E07ED7" w:rsidRPr="00EC23F2" w:rsidRDefault="00E07ED7" w:rsidP="006E206D">
      <w:pPr>
        <w:pStyle w:val="TableHeading"/>
      </w:pPr>
      <w:r w:rsidRPr="00EC23F2">
        <w:t xml:space="preserve">Customer Bank </w:t>
      </w:r>
      <w:r>
        <w:t>tab</w:t>
      </w:r>
      <w:bookmarkEnd w:id="212"/>
      <w:r>
        <w:t xml:space="preserve"> </w:t>
      </w:r>
      <w:r w:rsidR="008E6FF5">
        <w:t xml:space="preserve">field </w:t>
      </w:r>
      <w:r>
        <w:t>definition</w:t>
      </w:r>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71" w:type="dxa"/>
            <w:tcBorders>
              <w:top w:val="single" w:sz="4" w:space="0" w:color="auto"/>
              <w:bottom w:val="thickThinSmallGap" w:sz="12" w:space="0" w:color="auto"/>
            </w:tcBorders>
          </w:tcPr>
          <w:p w:rsidR="00E07ED7" w:rsidRDefault="00E07ED7" w:rsidP="00E07ED7">
            <w:pPr>
              <w:pStyle w:val="TableCells"/>
            </w:pPr>
            <w:r>
              <w:t>Description</w:t>
            </w:r>
          </w:p>
        </w:tc>
      </w:tr>
      <w:tr w:rsidR="008E6FF5" w:rsidTr="004D39AB">
        <w:tc>
          <w:tcPr>
            <w:tcW w:w="2160" w:type="dxa"/>
            <w:tcBorders>
              <w:right w:val="double" w:sz="4" w:space="0" w:color="auto"/>
            </w:tcBorders>
          </w:tcPr>
          <w:p w:rsidR="008E6FF5" w:rsidRDefault="008E6FF5" w:rsidP="00F132E1">
            <w:pPr>
              <w:pStyle w:val="TableCells"/>
            </w:pPr>
            <w:r>
              <w:t>Add</w:t>
            </w:r>
          </w:p>
        </w:tc>
        <w:tc>
          <w:tcPr>
            <w:tcW w:w="5371" w:type="dxa"/>
          </w:tcPr>
          <w:p w:rsidR="008E6FF5" w:rsidRDefault="008E6FF5" w:rsidP="00F132E1">
            <w:pPr>
              <w:pStyle w:val="TableCells"/>
            </w:pPr>
            <w:r>
              <w:t xml:space="preserve">Click the </w:t>
            </w:r>
            <w:r w:rsidRPr="00576BB2">
              <w:rPr>
                <w:rStyle w:val="Strong"/>
              </w:rPr>
              <w:t>add</w:t>
            </w:r>
            <w:r>
              <w:t xml:space="preserve"> button to add a new combination of disbursement type and bank code to this customer. Note that a Customer Profile may have only one bank per disbursement type.</w:t>
            </w:r>
          </w:p>
        </w:tc>
      </w:tr>
      <w:tr w:rsidR="008E6FF5" w:rsidTr="004D39AB">
        <w:tc>
          <w:tcPr>
            <w:tcW w:w="2160" w:type="dxa"/>
            <w:tcBorders>
              <w:right w:val="double" w:sz="4" w:space="0" w:color="auto"/>
            </w:tcBorders>
          </w:tcPr>
          <w:p w:rsidR="008E6FF5" w:rsidRDefault="008E6FF5" w:rsidP="00F132E1">
            <w:pPr>
              <w:pStyle w:val="TableCells"/>
            </w:pPr>
            <w:r>
              <w:t>Bank Code</w:t>
            </w:r>
          </w:p>
        </w:tc>
        <w:tc>
          <w:tcPr>
            <w:tcW w:w="5371" w:type="dxa"/>
          </w:tcPr>
          <w:p w:rsidR="008E6FF5" w:rsidRDefault="008E6FF5" w:rsidP="00F132E1">
            <w:pPr>
              <w:pStyle w:val="TableCells"/>
            </w:pPr>
            <w:r>
              <w:t>The bank code for this disbursement type. Enter the appropriate code or search for and select a value using the Bank lookup</w:t>
            </w:r>
            <w:r w:rsidR="00B650DD">
              <w:t xml:space="preserve"> icon</w:t>
            </w:r>
            <w:r>
              <w:t xml:space="preserve">. </w:t>
            </w:r>
          </w:p>
        </w:tc>
      </w:tr>
      <w:tr w:rsidR="00E07ED7" w:rsidTr="004D39AB">
        <w:tc>
          <w:tcPr>
            <w:tcW w:w="2160" w:type="dxa"/>
            <w:tcBorders>
              <w:right w:val="double" w:sz="4" w:space="0" w:color="auto"/>
            </w:tcBorders>
          </w:tcPr>
          <w:p w:rsidR="00E07ED7" w:rsidRDefault="00E07ED7" w:rsidP="00E07ED7">
            <w:pPr>
              <w:pStyle w:val="TableCells"/>
            </w:pPr>
            <w:r>
              <w:t>Disbursement Type Code</w:t>
            </w:r>
          </w:p>
        </w:tc>
        <w:tc>
          <w:tcPr>
            <w:tcW w:w="5371" w:type="dxa"/>
          </w:tcPr>
          <w:p w:rsidR="00E07ED7" w:rsidRDefault="00E07ED7" w:rsidP="008E6FF5">
            <w:pPr>
              <w:pStyle w:val="TableCells"/>
            </w:pPr>
            <w:r>
              <w:t>The disbursement type code (ACH or Check) for this bank from the list or search for and select a value from the Disbursement Type Code lookup</w:t>
            </w:r>
            <w:r w:rsidR="00B650DD">
              <w:t xml:space="preserve"> icon</w:t>
            </w:r>
            <w:r>
              <w:t xml:space="preserve">. </w:t>
            </w:r>
          </w:p>
        </w:tc>
      </w:tr>
    </w:tbl>
    <w:p w:rsidR="00E07ED7" w:rsidRPr="00DA3CDD" w:rsidRDefault="00E07ED7" w:rsidP="00C04CC2">
      <w:pPr>
        <w:pStyle w:val="Heading3"/>
      </w:pPr>
      <w:bookmarkStart w:id="213" w:name="_Toc232321383"/>
      <w:bookmarkStart w:id="214" w:name="_Toc234031177"/>
      <w:bookmarkStart w:id="215" w:name="_Toc238612550"/>
      <w:bookmarkStart w:id="216" w:name="_Toc241477530"/>
      <w:bookmarkStart w:id="217" w:name="_Toc242601569"/>
      <w:bookmarkStart w:id="218" w:name="_Toc242756986"/>
      <w:bookmarkStart w:id="219" w:name="_Toc243112274"/>
      <w:bookmarkStart w:id="220" w:name="_Toc243215165"/>
      <w:bookmarkStart w:id="221" w:name="_Toc245525896"/>
      <w:bookmarkStart w:id="222" w:name="_Toc276323838"/>
      <w:bookmarkStart w:id="223" w:name="_Toc277323032"/>
      <w:bookmarkStart w:id="224" w:name="_Toc277405806"/>
      <w:bookmarkStart w:id="225" w:name="_Toc277648992"/>
      <w:bookmarkStart w:id="226" w:name="_Toc182272441"/>
      <w:r w:rsidRPr="00DA3CDD">
        <w:t>Disbursement Number Range</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F745AC" w:rsidRPr="00DA3CDD">
        <w:fldChar w:fldCharType="begin"/>
      </w:r>
      <w:r w:rsidRPr="00DA3CDD">
        <w:instrText xml:space="preserve"> XE "Disbursement </w:instrText>
      </w:r>
      <w:r>
        <w:instrText xml:space="preserve">Number </w:instrText>
      </w:r>
      <w:r w:rsidRPr="00DA3CDD">
        <w:instrText xml:space="preserve">Range </w:instrText>
      </w:r>
      <w:r>
        <w:instrText>d</w:instrText>
      </w:r>
      <w:r w:rsidRPr="00581C9C">
        <w:instrText>ocument</w:instrText>
      </w:r>
      <w:r w:rsidRPr="00DA3CDD">
        <w:instrText xml:space="preserve"> " </w:instrText>
      </w:r>
      <w:r w:rsidR="00F745AC" w:rsidRPr="00DA3CDD">
        <w:fldChar w:fldCharType="end"/>
      </w:r>
      <w:r w:rsidR="00F745AC" w:rsidRPr="00000100">
        <w:fldChar w:fldCharType="begin"/>
      </w:r>
      <w:r w:rsidRPr="00000100">
        <w:instrText xml:space="preserve"> TC "</w:instrText>
      </w:r>
      <w:bookmarkStart w:id="227" w:name="_Toc277650030"/>
      <w:bookmarkStart w:id="228" w:name="_Toc403661384"/>
      <w:r w:rsidRPr="00DA3CDD">
        <w:instrText>Disbursement Number Range</w:instrText>
      </w:r>
      <w:bookmarkEnd w:id="227"/>
      <w:bookmarkEnd w:id="228"/>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E07ED7" w:rsidRDefault="00E07ED7" w:rsidP="00E07ED7">
      <w:pPr>
        <w:pStyle w:val="BodyText"/>
      </w:pPr>
      <w:r>
        <w:t xml:space="preserve">The </w:t>
      </w:r>
      <w:r w:rsidRPr="00537B9B">
        <w:rPr>
          <w:rStyle w:val="Strong"/>
        </w:rPr>
        <w:t xml:space="preserve">Disbursement Number Range </w:t>
      </w:r>
      <w:r w:rsidRPr="005109B6">
        <w:t>document</w:t>
      </w:r>
      <w:r>
        <w:t xml:space="preserve"> allows you to view, modify and create valid disbursement number ranges to be assigned to disbursements associated with a given campus, bank and disbursement type.</w:t>
      </w:r>
    </w:p>
    <w:p w:rsidR="00E07ED7" w:rsidRDefault="00E07ED7" w:rsidP="00C04CC2">
      <w:pPr>
        <w:pStyle w:val="Heading4"/>
      </w:pPr>
      <w:bookmarkStart w:id="229" w:name="_Toc238612551"/>
      <w:bookmarkStart w:id="230" w:name="_Toc241477531"/>
      <w:bookmarkStart w:id="231" w:name="_Toc242601570"/>
      <w:bookmarkStart w:id="232" w:name="_Toc242756987"/>
      <w:r>
        <w:t>Document Layout</w:t>
      </w:r>
      <w:bookmarkEnd w:id="229"/>
      <w:bookmarkEnd w:id="230"/>
      <w:bookmarkEnd w:id="231"/>
      <w:bookmarkEnd w:id="232"/>
    </w:p>
    <w:p w:rsidR="00E45E9C" w:rsidRDefault="00E45E9C" w:rsidP="00E45E9C">
      <w:pPr>
        <w:pStyle w:val="BodyText"/>
      </w:pPr>
      <w:bookmarkStart w:id="233" w:name="_Toc181075008"/>
      <w:bookmarkStart w:id="234" w:name="_Toc182302344"/>
      <w:bookmarkStart w:id="235" w:name="_Toc232321738"/>
    </w:p>
    <w:p w:rsidR="00E07ED7" w:rsidRPr="00EC23F2" w:rsidRDefault="00E07ED7" w:rsidP="006E206D">
      <w:pPr>
        <w:pStyle w:val="TableHeading"/>
      </w:pPr>
      <w:r w:rsidRPr="00EC23F2">
        <w:t xml:space="preserve">Disbursement Number Range </w:t>
      </w:r>
      <w:bookmarkEnd w:id="233"/>
      <w:bookmarkEnd w:id="234"/>
      <w:r w:rsidR="008E6FF5">
        <w:t xml:space="preserve">field </w:t>
      </w:r>
      <w:r>
        <w:t>definition</w:t>
      </w:r>
      <w:bookmarkEnd w:id="235"/>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8E6FF5" w:rsidTr="004D39AB">
        <w:tc>
          <w:tcPr>
            <w:tcW w:w="2160" w:type="dxa"/>
            <w:tcBorders>
              <w:bottom w:val="single" w:sz="4" w:space="0" w:color="auto"/>
              <w:right w:val="double" w:sz="4" w:space="0" w:color="auto"/>
            </w:tcBorders>
          </w:tcPr>
          <w:p w:rsidR="008E6FF5" w:rsidRDefault="008E6FF5" w:rsidP="00F132E1">
            <w:pPr>
              <w:pStyle w:val="TableCells"/>
            </w:pPr>
            <w:r>
              <w:t>Active Indicator</w:t>
            </w:r>
          </w:p>
        </w:tc>
        <w:tc>
          <w:tcPr>
            <w:tcW w:w="5486" w:type="dxa"/>
            <w:tcBorders>
              <w:bottom w:val="single" w:sz="4" w:space="0" w:color="auto"/>
            </w:tcBorders>
          </w:tcPr>
          <w:p w:rsidR="008E6FF5" w:rsidRDefault="008E6FF5" w:rsidP="00F132E1">
            <w:pPr>
              <w:pStyle w:val="TableCells"/>
            </w:pPr>
            <w:r w:rsidRPr="00A57701">
              <w:t xml:space="preserve">Indicates whether this </w:t>
            </w:r>
            <w:r>
              <w:t>disbursement number range</w:t>
            </w:r>
            <w:r w:rsidRPr="00A57701">
              <w:t xml:space="preserve"> is active or inactive. Remove the check mark to deactivate</w:t>
            </w:r>
            <w:r>
              <w:t xml:space="preserve"> this range.</w:t>
            </w:r>
          </w:p>
        </w:tc>
      </w:tr>
      <w:tr w:rsidR="008E6FF5" w:rsidTr="004D39AB">
        <w:tc>
          <w:tcPr>
            <w:tcW w:w="2160" w:type="dxa"/>
            <w:tcBorders>
              <w:right w:val="double" w:sz="4" w:space="0" w:color="auto"/>
            </w:tcBorders>
          </w:tcPr>
          <w:p w:rsidR="008E6FF5" w:rsidRDefault="008E6FF5" w:rsidP="00F132E1">
            <w:pPr>
              <w:pStyle w:val="TableCells"/>
            </w:pPr>
            <w:r>
              <w:t>Bank Code</w:t>
            </w:r>
          </w:p>
        </w:tc>
        <w:tc>
          <w:tcPr>
            <w:tcW w:w="5486" w:type="dxa"/>
          </w:tcPr>
          <w:p w:rsidR="008E6FF5" w:rsidRDefault="008E6FF5" w:rsidP="00F132E1">
            <w:pPr>
              <w:pStyle w:val="TableCells"/>
            </w:pPr>
            <w:r>
              <w:t>The code that identifies the bank associated with this disbursement range.</w:t>
            </w:r>
          </w:p>
        </w:tc>
      </w:tr>
      <w:tr w:rsidR="008E6FF5" w:rsidTr="004D39AB">
        <w:tc>
          <w:tcPr>
            <w:tcW w:w="2160" w:type="dxa"/>
            <w:tcBorders>
              <w:right w:val="double" w:sz="4" w:space="0" w:color="auto"/>
            </w:tcBorders>
          </w:tcPr>
          <w:p w:rsidR="008E6FF5" w:rsidRDefault="008E6FF5" w:rsidP="00F132E1">
            <w:pPr>
              <w:pStyle w:val="TableCells"/>
            </w:pPr>
            <w:r>
              <w:t>Beginning Disbursement Number</w:t>
            </w:r>
          </w:p>
        </w:tc>
        <w:tc>
          <w:tcPr>
            <w:tcW w:w="5486" w:type="dxa"/>
          </w:tcPr>
          <w:p w:rsidR="008E6FF5" w:rsidRDefault="008E6FF5" w:rsidP="00F132E1">
            <w:pPr>
              <w:pStyle w:val="TableCells"/>
            </w:pPr>
            <w:r>
              <w:t>Required. The first number of this disbursement range.</w:t>
            </w:r>
          </w:p>
        </w:tc>
      </w:tr>
      <w:tr w:rsidR="00E07ED7" w:rsidTr="004D39AB">
        <w:tc>
          <w:tcPr>
            <w:tcW w:w="2160" w:type="dxa"/>
            <w:tcBorders>
              <w:right w:val="double" w:sz="4" w:space="0" w:color="auto"/>
            </w:tcBorders>
          </w:tcPr>
          <w:p w:rsidR="00E07ED7" w:rsidRDefault="00E07ED7" w:rsidP="00E07ED7">
            <w:pPr>
              <w:pStyle w:val="TableCells"/>
            </w:pPr>
            <w:r>
              <w:t>Campus Processing Location</w:t>
            </w:r>
          </w:p>
        </w:tc>
        <w:tc>
          <w:tcPr>
            <w:tcW w:w="5486" w:type="dxa"/>
          </w:tcPr>
          <w:p w:rsidR="00E07ED7" w:rsidRDefault="00E07ED7" w:rsidP="00E07ED7">
            <w:pPr>
              <w:pStyle w:val="TableCells"/>
            </w:pPr>
            <w:r>
              <w:t xml:space="preserve">The processing campus for which this disbursement range is to be used. </w:t>
            </w:r>
          </w:p>
        </w:tc>
      </w:tr>
      <w:tr w:rsidR="00E07ED7" w:rsidTr="004D39AB">
        <w:tc>
          <w:tcPr>
            <w:tcW w:w="2160" w:type="dxa"/>
            <w:tcBorders>
              <w:right w:val="double" w:sz="4" w:space="0" w:color="auto"/>
            </w:tcBorders>
          </w:tcPr>
          <w:p w:rsidR="00E07ED7" w:rsidRDefault="00E07ED7" w:rsidP="00E07ED7">
            <w:pPr>
              <w:pStyle w:val="TableCells"/>
            </w:pPr>
            <w:r>
              <w:t>Disbursement Type Code</w:t>
            </w:r>
          </w:p>
        </w:tc>
        <w:tc>
          <w:tcPr>
            <w:tcW w:w="5486" w:type="dxa"/>
          </w:tcPr>
          <w:p w:rsidR="00E07ED7" w:rsidRDefault="00E07ED7" w:rsidP="00E07ED7">
            <w:pPr>
              <w:pStyle w:val="TableCells"/>
            </w:pPr>
            <w:r>
              <w:t xml:space="preserve">The type of disbursement (ACH or check) associated with this range. </w:t>
            </w:r>
          </w:p>
        </w:tc>
      </w:tr>
      <w:tr w:rsidR="008E6FF5" w:rsidTr="004D39AB">
        <w:tc>
          <w:tcPr>
            <w:tcW w:w="2160" w:type="dxa"/>
            <w:tcBorders>
              <w:right w:val="double" w:sz="4" w:space="0" w:color="auto"/>
            </w:tcBorders>
          </w:tcPr>
          <w:p w:rsidR="008E6FF5" w:rsidRDefault="008E6FF5" w:rsidP="00F132E1">
            <w:pPr>
              <w:pStyle w:val="TableCells"/>
            </w:pPr>
            <w:r>
              <w:t>End Disbursement Number</w:t>
            </w:r>
          </w:p>
        </w:tc>
        <w:tc>
          <w:tcPr>
            <w:tcW w:w="5486" w:type="dxa"/>
          </w:tcPr>
          <w:p w:rsidR="008E6FF5" w:rsidRDefault="008E6FF5" w:rsidP="00F132E1">
            <w:pPr>
              <w:pStyle w:val="TableCells"/>
            </w:pPr>
            <w:r>
              <w:t>Required. The final number of this disbursement range. Note that this number must be greater than the beginning disbursement number.</w:t>
            </w:r>
          </w:p>
        </w:tc>
      </w:tr>
      <w:tr w:rsidR="008E6FF5" w:rsidTr="004D39AB">
        <w:tc>
          <w:tcPr>
            <w:tcW w:w="2160" w:type="dxa"/>
            <w:tcBorders>
              <w:right w:val="double" w:sz="4" w:space="0" w:color="auto"/>
            </w:tcBorders>
          </w:tcPr>
          <w:p w:rsidR="008E6FF5" w:rsidRDefault="008E6FF5" w:rsidP="00F132E1">
            <w:pPr>
              <w:pStyle w:val="TableCells"/>
            </w:pPr>
            <w:r>
              <w:t>Last Assigned Disbursement Number</w:t>
            </w:r>
          </w:p>
        </w:tc>
        <w:tc>
          <w:tcPr>
            <w:tcW w:w="5486" w:type="dxa"/>
          </w:tcPr>
          <w:p w:rsidR="008E6FF5" w:rsidRDefault="008E6FF5" w:rsidP="00F132E1">
            <w:pPr>
              <w:pStyle w:val="TableCells"/>
            </w:pPr>
            <w:r>
              <w:t xml:space="preserve">Required. The last disbursement number that has been assigned within this range. If no numbers have yet been used in this range, then this will be the beginning disbursement number. Numbering begins with the next highest number. </w:t>
            </w:r>
          </w:p>
        </w:tc>
      </w:tr>
      <w:tr w:rsidR="00E07ED7" w:rsidTr="004D39AB">
        <w:tc>
          <w:tcPr>
            <w:tcW w:w="2160" w:type="dxa"/>
            <w:tcBorders>
              <w:right w:val="double" w:sz="4" w:space="0" w:color="auto"/>
            </w:tcBorders>
          </w:tcPr>
          <w:p w:rsidR="00E07ED7" w:rsidRDefault="00E07ED7" w:rsidP="00E07ED7">
            <w:pPr>
              <w:pStyle w:val="TableCells"/>
            </w:pPr>
            <w:r>
              <w:lastRenderedPageBreak/>
              <w:t>Range Start Date</w:t>
            </w:r>
          </w:p>
        </w:tc>
        <w:tc>
          <w:tcPr>
            <w:tcW w:w="5486" w:type="dxa"/>
          </w:tcPr>
          <w:p w:rsidR="00E07ED7" w:rsidRDefault="00E07ED7" w:rsidP="00E07ED7">
            <w:pPr>
              <w:pStyle w:val="TableCells"/>
            </w:pPr>
            <w:r>
              <w:t xml:space="preserve">A date on which this disbursement range is to begin. This entry allows you to establish a disbursement range for use before a current range is exhausted. </w:t>
            </w:r>
          </w:p>
        </w:tc>
      </w:tr>
    </w:tbl>
    <w:p w:rsidR="00E07ED7" w:rsidRPr="00C07083" w:rsidRDefault="00E07ED7" w:rsidP="00C04CC2">
      <w:pPr>
        <w:pStyle w:val="Heading3"/>
      </w:pPr>
      <w:bookmarkStart w:id="236" w:name="_Toc234031178"/>
      <w:bookmarkStart w:id="237" w:name="_Toc238612552"/>
      <w:bookmarkStart w:id="238" w:name="_Toc241477532"/>
      <w:bookmarkStart w:id="239" w:name="_Toc242601571"/>
      <w:bookmarkStart w:id="240" w:name="_Toc242756988"/>
      <w:bookmarkStart w:id="241" w:name="_Toc243112275"/>
      <w:bookmarkStart w:id="242" w:name="_Toc243215166"/>
      <w:bookmarkStart w:id="243" w:name="_Toc245525897"/>
      <w:bookmarkStart w:id="244" w:name="_Toc276323839"/>
      <w:bookmarkStart w:id="245" w:name="_Toc277323033"/>
      <w:bookmarkStart w:id="246" w:name="_Toc277405807"/>
      <w:bookmarkStart w:id="247" w:name="_Toc277648993"/>
      <w:bookmarkStart w:id="248" w:name="_Toc232321388"/>
      <w:r>
        <w:t>Disbursement Type</w:t>
      </w:r>
      <w:bookmarkEnd w:id="236"/>
      <w:bookmarkEnd w:id="237"/>
      <w:bookmarkEnd w:id="238"/>
      <w:bookmarkEnd w:id="239"/>
      <w:bookmarkEnd w:id="240"/>
      <w:bookmarkEnd w:id="241"/>
      <w:bookmarkEnd w:id="242"/>
      <w:bookmarkEnd w:id="243"/>
      <w:bookmarkEnd w:id="244"/>
      <w:bookmarkEnd w:id="245"/>
      <w:bookmarkEnd w:id="246"/>
      <w:bookmarkEnd w:id="247"/>
      <w:bookmarkEnd w:id="248"/>
      <w:r w:rsidR="00F745AC" w:rsidRPr="00C07083">
        <w:fldChar w:fldCharType="begin"/>
      </w:r>
      <w:r w:rsidRPr="00C07083">
        <w:instrText xml:space="preserve"> XE "Disbursement </w:instrText>
      </w:r>
      <w:r>
        <w:instrText>Typed</w:instrText>
      </w:r>
      <w:r w:rsidRPr="00581C9C">
        <w:instrText>ocument</w:instrText>
      </w:r>
      <w:r w:rsidRPr="00C07083">
        <w:instrText xml:space="preserve"> " </w:instrText>
      </w:r>
      <w:r w:rsidR="00F745AC" w:rsidRPr="00C07083">
        <w:fldChar w:fldCharType="end"/>
      </w:r>
      <w:r w:rsidR="00F745AC" w:rsidRPr="00000100">
        <w:fldChar w:fldCharType="begin"/>
      </w:r>
      <w:r w:rsidRPr="00000100">
        <w:instrText xml:space="preserve"> TC "</w:instrText>
      </w:r>
      <w:bookmarkStart w:id="249" w:name="_Toc277650031"/>
      <w:bookmarkStart w:id="250" w:name="_Toc403661385"/>
      <w:r>
        <w:instrText>Disbursement Type</w:instrText>
      </w:r>
      <w:bookmarkEnd w:id="249"/>
      <w:bookmarkEnd w:id="250"/>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E07ED7" w:rsidRDefault="00E07ED7" w:rsidP="00E07ED7">
      <w:pPr>
        <w:pStyle w:val="BodyText"/>
      </w:pPr>
      <w:r>
        <w:t>The Disbursement Type identifies the codes and names used to identify disbursements as ACH or check transactions.</w:t>
      </w:r>
    </w:p>
    <w:p w:rsidR="00E45E9C" w:rsidRDefault="00E45E9C" w:rsidP="00E45E9C">
      <w:pPr>
        <w:pStyle w:val="BodyText"/>
      </w:pPr>
    </w:p>
    <w:p w:rsidR="002C3392" w:rsidRDefault="002C3392" w:rsidP="002C3392">
      <w:pPr>
        <w:pStyle w:val="BodyText"/>
      </w:pPr>
      <w:r>
        <w:t>This document can be used to modify the description. Adding additional codes require coding.</w:t>
      </w:r>
    </w:p>
    <w:p w:rsidR="00E07ED7" w:rsidRDefault="00E07ED7" w:rsidP="00C04CC2">
      <w:pPr>
        <w:pStyle w:val="Heading4"/>
      </w:pPr>
      <w:bookmarkStart w:id="251" w:name="_Toc238612553"/>
      <w:bookmarkStart w:id="252" w:name="_Toc241477533"/>
      <w:bookmarkStart w:id="253" w:name="_Toc242601572"/>
      <w:bookmarkStart w:id="254" w:name="_Toc242756989"/>
      <w:r>
        <w:t>Search Criteria</w:t>
      </w:r>
      <w:bookmarkEnd w:id="251"/>
      <w:bookmarkEnd w:id="252"/>
      <w:bookmarkEnd w:id="253"/>
      <w:bookmarkEnd w:id="254"/>
    </w:p>
    <w:p w:rsidR="00E45E9C" w:rsidRDefault="00E45E9C" w:rsidP="00E45E9C">
      <w:pPr>
        <w:pStyle w:val="BodyText"/>
      </w:pPr>
      <w:bookmarkStart w:id="255" w:name="_Toc232321742"/>
    </w:p>
    <w:p w:rsidR="00E07ED7" w:rsidRPr="00EC23F2" w:rsidRDefault="00E07ED7" w:rsidP="006E206D">
      <w:pPr>
        <w:pStyle w:val="TableHeading"/>
      </w:pPr>
      <w:r w:rsidRPr="00EC23F2">
        <w:t xml:space="preserve">Disbursement Type </w:t>
      </w:r>
      <w:bookmarkEnd w:id="255"/>
      <w:r w:rsidR="008E6FF5">
        <w:t>field</w:t>
      </w:r>
      <w:r>
        <w:t xml:space="preserve"> definition</w:t>
      </w:r>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65"/>
        <w:gridCol w:w="6495"/>
      </w:tblGrid>
      <w:tr w:rsidR="00E07ED7" w:rsidTr="004D39AB">
        <w:tc>
          <w:tcPr>
            <w:tcW w:w="234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0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340" w:type="dxa"/>
            <w:tcBorders>
              <w:right w:val="double" w:sz="4" w:space="0" w:color="auto"/>
            </w:tcBorders>
          </w:tcPr>
          <w:p w:rsidR="00E07ED7" w:rsidRPr="00571A24" w:rsidRDefault="00E07ED7" w:rsidP="00E07ED7">
            <w:pPr>
              <w:pStyle w:val="TableCells"/>
            </w:pPr>
            <w:r>
              <w:t>Disbursement Type Code</w:t>
            </w:r>
          </w:p>
        </w:tc>
        <w:tc>
          <w:tcPr>
            <w:tcW w:w="5306" w:type="dxa"/>
          </w:tcPr>
          <w:p w:rsidR="00E07ED7" w:rsidRPr="00571A24" w:rsidRDefault="00E07ED7" w:rsidP="00E07ED7">
            <w:pPr>
              <w:pStyle w:val="TableCells"/>
            </w:pPr>
            <w:r w:rsidRPr="00571A24">
              <w:t xml:space="preserve">Display-only. </w:t>
            </w:r>
            <w:r>
              <w:t>Displays a unique</w:t>
            </w:r>
            <w:r w:rsidRPr="00571A24">
              <w:t xml:space="preserve"> code identifying this type of </w:t>
            </w:r>
            <w:r>
              <w:t>disbursement (</w:t>
            </w:r>
            <w:r w:rsidR="00037982">
              <w:t>'</w:t>
            </w:r>
            <w:r>
              <w:t>ACH</w:t>
            </w:r>
            <w:r w:rsidR="00037982">
              <w:t>'</w:t>
            </w:r>
            <w:r>
              <w:t xml:space="preserve"> or </w:t>
            </w:r>
            <w:r w:rsidR="00037982">
              <w:t>'</w:t>
            </w:r>
            <w:r>
              <w:t>CHCK</w:t>
            </w:r>
            <w:r w:rsidR="00037982">
              <w:t>'</w:t>
            </w:r>
            <w:r>
              <w:t>).</w:t>
            </w:r>
          </w:p>
        </w:tc>
      </w:tr>
      <w:tr w:rsidR="00E07ED7" w:rsidTr="004D39AB">
        <w:tc>
          <w:tcPr>
            <w:tcW w:w="2340" w:type="dxa"/>
            <w:tcBorders>
              <w:right w:val="double" w:sz="4" w:space="0" w:color="auto"/>
            </w:tcBorders>
          </w:tcPr>
          <w:p w:rsidR="00E07ED7" w:rsidRDefault="00E07ED7" w:rsidP="00E07ED7">
            <w:pPr>
              <w:pStyle w:val="TableCells"/>
            </w:pPr>
            <w:r>
              <w:t>Disbursement Type Name</w:t>
            </w:r>
          </w:p>
        </w:tc>
        <w:tc>
          <w:tcPr>
            <w:tcW w:w="5306" w:type="dxa"/>
          </w:tcPr>
          <w:p w:rsidR="00E07ED7" w:rsidRDefault="00E07ED7" w:rsidP="00E07ED7">
            <w:pPr>
              <w:pStyle w:val="TableCells"/>
            </w:pPr>
            <w:r>
              <w:t>Required</w:t>
            </w:r>
            <w:r w:rsidRPr="00571A24">
              <w:t xml:space="preserve">. </w:t>
            </w:r>
            <w:r>
              <w:t>Displays t</w:t>
            </w:r>
            <w:r w:rsidRPr="00571A24">
              <w:t xml:space="preserve">he </w:t>
            </w:r>
            <w:r>
              <w:t>nameof</w:t>
            </w:r>
            <w:r w:rsidRPr="00571A24">
              <w:t xml:space="preserve"> this type of </w:t>
            </w:r>
            <w:r>
              <w:t>disbursement (</w:t>
            </w:r>
            <w:r w:rsidR="00037982">
              <w:t>'</w:t>
            </w:r>
            <w:r>
              <w:t>ACH</w:t>
            </w:r>
            <w:r w:rsidR="00037982">
              <w:t>'</w:t>
            </w:r>
            <w:r>
              <w:t xml:space="preserve"> or </w:t>
            </w:r>
            <w:r w:rsidR="00037982">
              <w:t>'</w:t>
            </w:r>
            <w:r>
              <w:t>CHECK</w:t>
            </w:r>
            <w:r w:rsidR="00037982">
              <w:t>'</w:t>
            </w:r>
            <w:r>
              <w:t>).</w:t>
            </w:r>
          </w:p>
        </w:tc>
      </w:tr>
    </w:tbl>
    <w:p w:rsidR="00E07ED7" w:rsidRDefault="00E07ED7" w:rsidP="00C04CC2">
      <w:pPr>
        <w:pStyle w:val="Heading3"/>
      </w:pPr>
      <w:bookmarkStart w:id="256" w:name="_Toc232321385"/>
      <w:bookmarkStart w:id="257" w:name="_Toc234031180"/>
      <w:bookmarkStart w:id="258" w:name="_Toc238612557"/>
      <w:bookmarkStart w:id="259" w:name="_Toc241477541"/>
      <w:bookmarkStart w:id="260" w:name="_Toc242601582"/>
      <w:bookmarkStart w:id="261" w:name="_Toc242756999"/>
      <w:bookmarkStart w:id="262" w:name="_Toc243112278"/>
      <w:bookmarkStart w:id="263" w:name="_Toc243215169"/>
      <w:bookmarkStart w:id="264" w:name="_Toc245525900"/>
      <w:bookmarkStart w:id="265" w:name="_Toc276323842"/>
      <w:bookmarkStart w:id="266" w:name="_Toc277323036"/>
      <w:bookmarkStart w:id="267" w:name="_Toc277405810"/>
      <w:bookmarkStart w:id="268" w:name="_Toc277648996"/>
      <w:r>
        <w:t>Payee ACH Account</w:t>
      </w:r>
      <w:bookmarkEnd w:id="256"/>
      <w:bookmarkEnd w:id="257"/>
      <w:bookmarkEnd w:id="258"/>
      <w:bookmarkEnd w:id="259"/>
      <w:bookmarkEnd w:id="260"/>
      <w:bookmarkEnd w:id="261"/>
      <w:bookmarkEnd w:id="262"/>
      <w:bookmarkEnd w:id="263"/>
      <w:bookmarkEnd w:id="264"/>
      <w:bookmarkEnd w:id="265"/>
      <w:bookmarkEnd w:id="266"/>
      <w:bookmarkEnd w:id="267"/>
      <w:bookmarkEnd w:id="268"/>
      <w:r w:rsidR="00F745AC">
        <w:fldChar w:fldCharType="begin"/>
      </w:r>
      <w:r>
        <w:instrText xml:space="preserve"> XE "Payee ACH Accountd</w:instrText>
      </w:r>
      <w:r w:rsidRPr="00581C9C">
        <w:instrText>ocument</w:instrText>
      </w:r>
      <w:r>
        <w:instrText xml:space="preserve"> " </w:instrText>
      </w:r>
      <w:r w:rsidR="00F745AC">
        <w:fldChar w:fldCharType="end"/>
      </w:r>
      <w:r w:rsidR="00F745AC" w:rsidRPr="00000100">
        <w:fldChar w:fldCharType="begin"/>
      </w:r>
      <w:r w:rsidRPr="00000100">
        <w:instrText xml:space="preserve"> TC "</w:instrText>
      </w:r>
      <w:bookmarkStart w:id="269" w:name="_Toc277650034"/>
      <w:bookmarkStart w:id="270" w:name="_Toc403661388"/>
      <w:r>
        <w:instrText>Payee ACH Account</w:instrText>
      </w:r>
      <w:bookmarkEnd w:id="269"/>
      <w:bookmarkEnd w:id="270"/>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E07ED7" w:rsidRDefault="00E07ED7" w:rsidP="00E07ED7">
      <w:pPr>
        <w:pStyle w:val="BodyText"/>
      </w:pPr>
      <w:r>
        <w:t>The</w:t>
      </w:r>
      <w:r w:rsidRPr="00DD4481">
        <w:t xml:space="preserve"> Payee ACH Account d</w:t>
      </w:r>
      <w:r>
        <w:t>ocument identifies and allows you to maintain payee ACH account information</w:t>
      </w:r>
      <w:r w:rsidR="00FC6BA2">
        <w:t xml:space="preserve"> and indicates when this ACH record is to be used</w:t>
      </w:r>
      <w:r>
        <w:t>.</w:t>
      </w:r>
    </w:p>
    <w:p w:rsidR="00E45E9C" w:rsidRDefault="00E45E9C" w:rsidP="00E45E9C">
      <w:pPr>
        <w:pStyle w:val="BodyText"/>
      </w:pPr>
    </w:p>
    <w:p w:rsidR="00E07ED7" w:rsidRDefault="00E07ED7" w:rsidP="00E07ED7">
      <w:pPr>
        <w:pStyle w:val="BodyText"/>
      </w:pPr>
      <w:r>
        <w:t xml:space="preserve">Only users with the </w:t>
      </w:r>
      <w:r w:rsidR="0053250F" w:rsidRPr="0053250F">
        <w:t>Payee ACH Accounts Administrator</w:t>
      </w:r>
      <w:r w:rsidR="00FC6BA2">
        <w:t xml:space="preserve"> </w:t>
      </w:r>
      <w:r>
        <w:t>role may create</w:t>
      </w:r>
      <w:r w:rsidR="0053250F">
        <w:t xml:space="preserve"> or edit</w:t>
      </w:r>
      <w:r>
        <w:t xml:space="preserve"> Payee ACH Account documents</w:t>
      </w:r>
      <w:r w:rsidR="0053250F">
        <w:t xml:space="preserve"> for the ACH Transaction Type for which they are </w:t>
      </w:r>
      <w:r w:rsidR="004B4265">
        <w:t>authorized</w:t>
      </w:r>
      <w:r>
        <w:t>.</w:t>
      </w:r>
    </w:p>
    <w:p w:rsidR="00E07ED7" w:rsidRDefault="00E07ED7" w:rsidP="00C04CC2">
      <w:pPr>
        <w:pStyle w:val="Heading4"/>
      </w:pPr>
      <w:bookmarkStart w:id="271" w:name="_Toc238612558"/>
      <w:bookmarkStart w:id="272" w:name="_Toc241477542"/>
      <w:bookmarkStart w:id="273" w:name="_Toc242601583"/>
      <w:bookmarkStart w:id="274" w:name="_Toc242757000"/>
      <w:r>
        <w:t>Document Layout</w:t>
      </w:r>
      <w:bookmarkEnd w:id="271"/>
      <w:bookmarkEnd w:id="272"/>
      <w:bookmarkEnd w:id="273"/>
      <w:bookmarkEnd w:id="274"/>
    </w:p>
    <w:p w:rsidR="00E45E9C" w:rsidRDefault="00E45E9C" w:rsidP="00E45E9C">
      <w:pPr>
        <w:pStyle w:val="BodyText"/>
      </w:pPr>
    </w:p>
    <w:p w:rsidR="00E07ED7" w:rsidRDefault="00E07ED7" w:rsidP="00E07ED7">
      <w:pPr>
        <w:pStyle w:val="BodyText"/>
      </w:pPr>
      <w:r>
        <w:t>To determine when a given ACH Account record is to be used, the PDP finds ACH records that match the appropriate ID (payee user ID or vendor number) and then matches the ACH transaction type code on these ACH account records to the ACH transaction type code associated with the PDP customer from which the payment originates. If a match is found for the ACH transaction type code for the appropriate payee, the system disburses that payment as an ACH transaction using the defined bank routing and account number.</w:t>
      </w:r>
    </w:p>
    <w:p w:rsidR="00E45E9C" w:rsidRDefault="00E45E9C" w:rsidP="00E45E9C">
      <w:pPr>
        <w:pStyle w:val="BodyText"/>
      </w:pPr>
      <w:bookmarkStart w:id="275" w:name="_Toc232321739"/>
    </w:p>
    <w:p w:rsidR="00E07ED7" w:rsidRPr="00EC23F2" w:rsidRDefault="00E07ED7" w:rsidP="006E206D">
      <w:pPr>
        <w:pStyle w:val="TableHeading"/>
      </w:pPr>
      <w:r w:rsidRPr="00EC23F2">
        <w:t xml:space="preserve">Payee ACH Account </w:t>
      </w:r>
      <w:r w:rsidR="00FC6BA2">
        <w:t xml:space="preserve">field </w:t>
      </w:r>
      <w:r>
        <w:t>definition</w:t>
      </w:r>
      <w:bookmarkEnd w:id="275"/>
      <w:r w:rsidR="00FC6BA2">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71" w:type="dxa"/>
            <w:tcBorders>
              <w:top w:val="single" w:sz="4" w:space="0" w:color="auto"/>
              <w:bottom w:val="thickThinSmallGap" w:sz="12" w:space="0" w:color="auto"/>
            </w:tcBorders>
          </w:tcPr>
          <w:p w:rsidR="00E07ED7" w:rsidRDefault="00E07ED7" w:rsidP="00E07ED7">
            <w:pPr>
              <w:pStyle w:val="TableCells"/>
            </w:pPr>
            <w:r>
              <w:t xml:space="preserve">Description </w:t>
            </w:r>
          </w:p>
        </w:tc>
      </w:tr>
      <w:tr w:rsidR="00FC6BA2" w:rsidTr="004D39AB">
        <w:tc>
          <w:tcPr>
            <w:tcW w:w="2160" w:type="dxa"/>
            <w:tcBorders>
              <w:right w:val="double" w:sz="4" w:space="0" w:color="auto"/>
            </w:tcBorders>
          </w:tcPr>
          <w:p w:rsidR="00FC6BA2" w:rsidRDefault="00FC6BA2" w:rsidP="00F132E1">
            <w:pPr>
              <w:pStyle w:val="TableCells"/>
            </w:pPr>
            <w:r>
              <w:t>Account Type</w:t>
            </w:r>
          </w:p>
        </w:tc>
        <w:tc>
          <w:tcPr>
            <w:tcW w:w="5371" w:type="dxa"/>
          </w:tcPr>
          <w:p w:rsidR="00FC6BA2" w:rsidRDefault="00FC6BA2" w:rsidP="00F132E1">
            <w:pPr>
              <w:pStyle w:val="TableCells"/>
            </w:pPr>
            <w:r>
              <w:t>Required. Select to indicate if this bank account is a checking or a savings account.</w:t>
            </w:r>
          </w:p>
        </w:tc>
      </w:tr>
      <w:tr w:rsidR="00FC6BA2" w:rsidTr="004D39AB">
        <w:tc>
          <w:tcPr>
            <w:tcW w:w="2160" w:type="dxa"/>
            <w:tcBorders>
              <w:bottom w:val="single" w:sz="4" w:space="0" w:color="auto"/>
              <w:right w:val="double" w:sz="4" w:space="0" w:color="auto"/>
            </w:tcBorders>
          </w:tcPr>
          <w:p w:rsidR="00FC6BA2" w:rsidRDefault="00FC6BA2" w:rsidP="00F132E1">
            <w:pPr>
              <w:pStyle w:val="TableCells"/>
            </w:pPr>
            <w:r>
              <w:t>ACH Transaction Type</w:t>
            </w:r>
          </w:p>
        </w:tc>
        <w:tc>
          <w:tcPr>
            <w:tcW w:w="5371" w:type="dxa"/>
            <w:tcBorders>
              <w:bottom w:val="single" w:sz="4" w:space="0" w:color="auto"/>
            </w:tcBorders>
          </w:tcPr>
          <w:p w:rsidR="00FC6BA2" w:rsidRDefault="00FC6BA2" w:rsidP="00F132E1">
            <w:pPr>
              <w:pStyle w:val="TableCells"/>
            </w:pPr>
            <w:r>
              <w:t xml:space="preserve">Required. Select the code associated with the PDP Customer that this </w:t>
            </w:r>
            <w:r>
              <w:lastRenderedPageBreak/>
              <w:t xml:space="preserve">ACH account information should be used for. </w:t>
            </w:r>
          </w:p>
          <w:p w:rsidR="00E40143" w:rsidRDefault="00E40143" w:rsidP="00E40143">
            <w:pPr>
              <w:pStyle w:val="Noteintable"/>
            </w:pPr>
            <w:r w:rsidRPr="0070594D">
              <w:rPr>
                <w:noProof/>
              </w:rPr>
              <w:drawing>
                <wp:inline distT="0" distB="0" distL="0" distR="0">
                  <wp:extent cx="143510" cy="143510"/>
                  <wp:effectExtent l="0" t="0" r="0" b="0"/>
                  <wp:docPr id="21" name="Picture 6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Access to create and edit payees associated with particular ACH Transaction types is controlled by the Payee ACH Accounts Administrator role. ACH Transaction Type is a qualifier for this role.</w:t>
            </w:r>
          </w:p>
        </w:tc>
      </w:tr>
      <w:tr w:rsidR="00FC6BA2" w:rsidTr="004D39AB">
        <w:tc>
          <w:tcPr>
            <w:tcW w:w="2160" w:type="dxa"/>
            <w:tcBorders>
              <w:top w:val="single" w:sz="4" w:space="0" w:color="auto"/>
              <w:bottom w:val="nil"/>
              <w:right w:val="double" w:sz="4" w:space="0" w:color="auto"/>
            </w:tcBorders>
          </w:tcPr>
          <w:p w:rsidR="00FC6BA2" w:rsidRDefault="00FC6BA2" w:rsidP="00F132E1">
            <w:pPr>
              <w:pStyle w:val="TableCells"/>
            </w:pPr>
            <w:r>
              <w:lastRenderedPageBreak/>
              <w:t>Active Indicator</w:t>
            </w:r>
          </w:p>
        </w:tc>
        <w:tc>
          <w:tcPr>
            <w:tcW w:w="5371" w:type="dxa"/>
            <w:tcBorders>
              <w:top w:val="single" w:sz="4" w:space="0" w:color="auto"/>
              <w:bottom w:val="nil"/>
            </w:tcBorders>
          </w:tcPr>
          <w:p w:rsidR="00FC6BA2" w:rsidRDefault="00FC6BA2" w:rsidP="00F132E1">
            <w:pPr>
              <w:pStyle w:val="TableCells"/>
            </w:pPr>
            <w:r>
              <w:t xml:space="preserve">Required. Select the checkbox if this ACH Account record should be active. Clear the checkbox if it should be inactive. </w:t>
            </w:r>
          </w:p>
          <w:p w:rsidR="00FC6BA2" w:rsidRDefault="00FC6BA2" w:rsidP="00F132E1">
            <w:pPr>
              <w:pStyle w:val="Noteintable"/>
            </w:pPr>
            <w:r w:rsidRPr="0070594D">
              <w:rPr>
                <w:noProof/>
              </w:rPr>
              <w:drawing>
                <wp:inline distT="0" distB="0" distL="0" distR="0">
                  <wp:extent cx="143510" cy="143510"/>
                  <wp:effectExtent l="0" t="0" r="0" b="0"/>
                  <wp:docPr id="7" name="Picture 614"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The </w:t>
            </w:r>
            <w:r w:rsidRPr="002E3245">
              <w:t>pdpInactivatePayeeAchAccountsJob</w:t>
            </w:r>
            <w:r>
              <w:t xml:space="preserve"> will inactivate any records where the Payee ID is determined to be inactive and set the Auto-Inactivate Indicator field on the Inquiry screen to Yes and update the Last Update Time. </w:t>
            </w:r>
          </w:p>
        </w:tc>
      </w:tr>
      <w:tr w:rsidR="00FC6BA2" w:rsidTr="004D39AB">
        <w:tc>
          <w:tcPr>
            <w:tcW w:w="2160" w:type="dxa"/>
            <w:tcBorders>
              <w:right w:val="double" w:sz="4" w:space="0" w:color="auto"/>
            </w:tcBorders>
          </w:tcPr>
          <w:p w:rsidR="00FC6BA2" w:rsidRDefault="00FC6BA2" w:rsidP="00F132E1">
            <w:pPr>
              <w:pStyle w:val="TableCells"/>
            </w:pPr>
            <w:r>
              <w:t>Bank Account Number</w:t>
            </w:r>
          </w:p>
        </w:tc>
        <w:tc>
          <w:tcPr>
            <w:tcW w:w="5371" w:type="dxa"/>
          </w:tcPr>
          <w:p w:rsidR="00FC6BA2" w:rsidRDefault="00FC6BA2" w:rsidP="00F132E1">
            <w:pPr>
              <w:pStyle w:val="TableCells"/>
            </w:pPr>
            <w:r>
              <w:t>Required. Enter the bank account number to which ACH deposits for this record should be made.</w:t>
            </w:r>
          </w:p>
        </w:tc>
      </w:tr>
      <w:tr w:rsidR="00FC6BA2" w:rsidTr="004D39AB">
        <w:tc>
          <w:tcPr>
            <w:tcW w:w="2160" w:type="dxa"/>
            <w:tcBorders>
              <w:right w:val="double" w:sz="4" w:space="0" w:color="auto"/>
            </w:tcBorders>
          </w:tcPr>
          <w:p w:rsidR="00FC6BA2" w:rsidRDefault="00FC6BA2" w:rsidP="00F132E1">
            <w:pPr>
              <w:pStyle w:val="TableCells"/>
            </w:pPr>
            <w:r>
              <w:t>Bank Name</w:t>
            </w:r>
          </w:p>
        </w:tc>
        <w:tc>
          <w:tcPr>
            <w:tcW w:w="5371" w:type="dxa"/>
          </w:tcPr>
          <w:p w:rsidR="00FC6BA2" w:rsidRDefault="00FC6BA2" w:rsidP="00F132E1">
            <w:pPr>
              <w:pStyle w:val="TableCells"/>
            </w:pPr>
            <w:r>
              <w:t xml:space="preserve">Display-only. If you selected your bank routing number using the </w:t>
            </w:r>
            <w:r>
              <w:rPr>
                <w:rStyle w:val="Strong"/>
              </w:rPr>
              <w:t>ACH B</w:t>
            </w:r>
            <w:r w:rsidRPr="005A24AB">
              <w:rPr>
                <w:rStyle w:val="Strong"/>
              </w:rPr>
              <w:t>ank</w:t>
            </w:r>
            <w:r>
              <w:t xml:space="preserve"> lookup, the name of the associated bank is displayed here. If you entered the bank routing number manually, this field displays the associated bank's name when the document is submitted. </w:t>
            </w:r>
          </w:p>
        </w:tc>
      </w:tr>
      <w:tr w:rsidR="00FC6BA2" w:rsidTr="004D39AB">
        <w:tc>
          <w:tcPr>
            <w:tcW w:w="2160" w:type="dxa"/>
            <w:tcBorders>
              <w:right w:val="double" w:sz="4" w:space="0" w:color="auto"/>
            </w:tcBorders>
          </w:tcPr>
          <w:p w:rsidR="00FC6BA2" w:rsidRDefault="00FC6BA2" w:rsidP="00F132E1">
            <w:pPr>
              <w:pStyle w:val="TableCells"/>
            </w:pPr>
            <w:r>
              <w:t>Bank Routing Number</w:t>
            </w:r>
          </w:p>
        </w:tc>
        <w:tc>
          <w:tcPr>
            <w:tcW w:w="5371" w:type="dxa"/>
          </w:tcPr>
          <w:p w:rsidR="00FC6BA2" w:rsidRDefault="00FC6BA2" w:rsidP="00F132E1">
            <w:pPr>
              <w:pStyle w:val="TableCells"/>
            </w:pPr>
            <w:r>
              <w:t xml:space="preserve">Required. Enter the routing number for the payee's bank. This routing number must exist in the ACH Bank table. You may also search for a routing number using the </w:t>
            </w:r>
            <w:r w:rsidRPr="00BC658A">
              <w:rPr>
                <w:rStyle w:val="Strong"/>
              </w:rPr>
              <w:t xml:space="preserve">ACH </w:t>
            </w:r>
            <w:r w:rsidRPr="005A24AB">
              <w:rPr>
                <w:rStyle w:val="Strong"/>
              </w:rPr>
              <w:t>Bank</w:t>
            </w:r>
            <w:r>
              <w:t xml:space="preserve"> lookup</w:t>
            </w:r>
            <w:r>
              <w:rPr>
                <w:noProof/>
              </w:rPr>
              <w:t xml:space="preserve"> icon</w:t>
            </w:r>
            <w:r>
              <w:t xml:space="preserve">. </w:t>
            </w:r>
          </w:p>
        </w:tc>
      </w:tr>
      <w:tr w:rsidR="00FC6BA2" w:rsidTr="004D39AB">
        <w:tc>
          <w:tcPr>
            <w:tcW w:w="2160" w:type="dxa"/>
            <w:tcBorders>
              <w:right w:val="double" w:sz="4" w:space="0" w:color="auto"/>
            </w:tcBorders>
          </w:tcPr>
          <w:p w:rsidR="00FC6BA2" w:rsidRDefault="00FC6BA2" w:rsidP="00F132E1">
            <w:pPr>
              <w:pStyle w:val="TableCells"/>
            </w:pPr>
            <w:r>
              <w:t>Email Address</w:t>
            </w:r>
          </w:p>
        </w:tc>
        <w:tc>
          <w:tcPr>
            <w:tcW w:w="5371" w:type="dxa"/>
          </w:tcPr>
          <w:p w:rsidR="00FC6BA2" w:rsidRDefault="00FC6BA2" w:rsidP="00F132E1">
            <w:pPr>
              <w:pStyle w:val="TableCells"/>
            </w:pPr>
            <w:r>
              <w:t>Required. Enter the e-mail address for this payee. ACH advices for this payee will be e-mailed to this address.</w:t>
            </w:r>
          </w:p>
          <w:p w:rsidR="00FC6BA2" w:rsidRDefault="00FC6BA2" w:rsidP="00E40143">
            <w:pPr>
              <w:pStyle w:val="Noteintable"/>
            </w:pPr>
            <w:r w:rsidRPr="0070594D">
              <w:rPr>
                <w:noProof/>
              </w:rPr>
              <w:drawing>
                <wp:inline distT="0" distB="0" distL="0" distR="0">
                  <wp:extent cx="143510" cy="143510"/>
                  <wp:effectExtent l="0" t="0" r="0" b="0"/>
                  <wp:docPr id="9" name="Picture 6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When</w:t>
            </w:r>
            <w:r>
              <w:t xml:space="preserve"> </w:t>
            </w:r>
            <w:r w:rsidR="00E40143">
              <w:t xml:space="preserve">the </w:t>
            </w:r>
            <w:r>
              <w:t xml:space="preserve">Payee is </w:t>
            </w:r>
            <w:r w:rsidR="00E40143">
              <w:t>stored in the KIM tables (employees and affiliates)</w:t>
            </w:r>
            <w:r>
              <w:t>, the email address will fill in from KIM and cannot be edited. Email addresses need to be updated in KIM in order to be corrected on the Payee ACH Account</w:t>
            </w:r>
            <w:r w:rsidR="00E40143">
              <w:t xml:space="preserve"> table</w:t>
            </w:r>
            <w:r>
              <w:t>.</w:t>
            </w:r>
          </w:p>
        </w:tc>
      </w:tr>
      <w:tr w:rsidR="00E07ED7" w:rsidTr="004D39AB">
        <w:tc>
          <w:tcPr>
            <w:tcW w:w="2160" w:type="dxa"/>
            <w:tcBorders>
              <w:right w:val="double" w:sz="4" w:space="0" w:color="auto"/>
            </w:tcBorders>
          </w:tcPr>
          <w:p w:rsidR="00E07ED7" w:rsidRDefault="00E07ED7" w:rsidP="00E07ED7">
            <w:pPr>
              <w:pStyle w:val="TableCells"/>
            </w:pPr>
            <w:r>
              <w:t>Payee Type Code</w:t>
            </w:r>
          </w:p>
        </w:tc>
        <w:tc>
          <w:tcPr>
            <w:tcW w:w="5371" w:type="dxa"/>
          </w:tcPr>
          <w:p w:rsidR="00E40143" w:rsidRDefault="00E07ED7" w:rsidP="00E07ED7">
            <w:pPr>
              <w:pStyle w:val="TableCells"/>
            </w:pPr>
            <w:r>
              <w:t>Required. Select the type of payee (</w:t>
            </w:r>
            <w:r w:rsidR="0053250F">
              <w:t xml:space="preserve">AR customer, </w:t>
            </w:r>
            <w:r>
              <w:t xml:space="preserve">entity ID, employee ID, or vendor number) that this ACH Account record refers to. Your selection here determines the type of ID number expected in the </w:t>
            </w:r>
            <w:r w:rsidRPr="005A24AB">
              <w:rPr>
                <w:rStyle w:val="Strong"/>
              </w:rPr>
              <w:t xml:space="preserve">Payee Number </w:t>
            </w:r>
            <w:r>
              <w:t>field.</w:t>
            </w:r>
          </w:p>
          <w:p w:rsidR="00E40143" w:rsidRDefault="00E40143" w:rsidP="00E40143">
            <w:pPr>
              <w:pStyle w:val="Noteintable"/>
            </w:pPr>
            <w:r w:rsidRPr="0070594D">
              <w:rPr>
                <w:noProof/>
              </w:rPr>
              <w:drawing>
                <wp:inline distT="0" distB="0" distL="0" distR="0">
                  <wp:extent cx="143510" cy="143510"/>
                  <wp:effectExtent l="0" t="0" r="0" b="0"/>
                  <wp:docPr id="20" name="Picture 6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The values that display here are controlled by the ACH Eligible flag on the Payee Type table.</w:t>
            </w:r>
          </w:p>
        </w:tc>
      </w:tr>
      <w:tr w:rsidR="00E07ED7" w:rsidTr="004D39AB">
        <w:tc>
          <w:tcPr>
            <w:tcW w:w="2160" w:type="dxa"/>
            <w:tcBorders>
              <w:right w:val="double" w:sz="4" w:space="0" w:color="auto"/>
            </w:tcBorders>
          </w:tcPr>
          <w:p w:rsidR="00E07ED7" w:rsidRDefault="00E07ED7" w:rsidP="00E07ED7">
            <w:pPr>
              <w:pStyle w:val="TableCells"/>
            </w:pPr>
            <w:r>
              <w:t>Payee Number</w:t>
            </w:r>
          </w:p>
        </w:tc>
        <w:tc>
          <w:tcPr>
            <w:tcW w:w="5371" w:type="dxa"/>
          </w:tcPr>
          <w:p w:rsidR="00E07ED7" w:rsidRPr="004B63E7" w:rsidRDefault="00E07ED7" w:rsidP="00FC6BA2">
            <w:pPr>
              <w:pStyle w:val="TableCells"/>
            </w:pPr>
            <w:r>
              <w:t xml:space="preserve">Required. Enter the entity ID or vendor number (depending on your </w:t>
            </w:r>
            <w:r w:rsidRPr="0054616D">
              <w:rPr>
                <w:rStyle w:val="Strong"/>
              </w:rPr>
              <w:t>Payee Type Code</w:t>
            </w:r>
            <w:r>
              <w:t xml:space="preserve"> selection) identifying this payee. You may also search for an ID using the </w:t>
            </w:r>
            <w:r w:rsidRPr="005A24AB">
              <w:rPr>
                <w:rStyle w:val="Strong"/>
              </w:rPr>
              <w:t>Payee</w:t>
            </w:r>
            <w:r>
              <w:t xml:space="preserve"> lookup</w:t>
            </w:r>
            <w:r w:rsidR="00FC6BA2">
              <w:rPr>
                <w:noProof/>
              </w:rPr>
              <w:t xml:space="preserve"> icon</w:t>
            </w:r>
            <w:r>
              <w:t>.</w:t>
            </w:r>
          </w:p>
        </w:tc>
      </w:tr>
      <w:tr w:rsidR="00E07ED7" w:rsidTr="004D39AB">
        <w:tc>
          <w:tcPr>
            <w:tcW w:w="2160" w:type="dxa"/>
            <w:tcBorders>
              <w:right w:val="double" w:sz="4" w:space="0" w:color="auto"/>
            </w:tcBorders>
          </w:tcPr>
          <w:p w:rsidR="00E07ED7" w:rsidRDefault="00E07ED7" w:rsidP="00E07ED7">
            <w:pPr>
              <w:pStyle w:val="TableCells"/>
            </w:pPr>
            <w:r>
              <w:t>Payee Name</w:t>
            </w:r>
          </w:p>
        </w:tc>
        <w:tc>
          <w:tcPr>
            <w:tcW w:w="5371" w:type="dxa"/>
          </w:tcPr>
          <w:p w:rsidR="00E07ED7" w:rsidRDefault="00E07ED7" w:rsidP="00E07ED7">
            <w:pPr>
              <w:pStyle w:val="TableCells"/>
            </w:pPr>
            <w:r>
              <w:t>Display-only. The name associated with the payee number selected.</w:t>
            </w:r>
          </w:p>
        </w:tc>
      </w:tr>
    </w:tbl>
    <w:p w:rsidR="002E3245" w:rsidRDefault="002E3245" w:rsidP="00C04CC2">
      <w:pPr>
        <w:pStyle w:val="Heading4"/>
      </w:pPr>
      <w:bookmarkStart w:id="276" w:name="_Toc234031182"/>
      <w:bookmarkStart w:id="277" w:name="_Toc238612562"/>
      <w:bookmarkStart w:id="278" w:name="_Toc241477544"/>
      <w:bookmarkStart w:id="279" w:name="_Toc242601584"/>
      <w:bookmarkStart w:id="280" w:name="_Toc242757001"/>
      <w:bookmarkStart w:id="281" w:name="_Toc243112279"/>
      <w:bookmarkStart w:id="282" w:name="_Toc243215170"/>
      <w:bookmarkStart w:id="283" w:name="_Toc245525901"/>
      <w:bookmarkStart w:id="284" w:name="_Toc276323843"/>
      <w:bookmarkStart w:id="285" w:name="_Toc277323037"/>
      <w:bookmarkStart w:id="286" w:name="_Toc277405811"/>
      <w:bookmarkStart w:id="287" w:name="_Toc277648997"/>
      <w:bookmarkStart w:id="288" w:name="_Toc232321390"/>
      <w:r>
        <w:t>Additional Inquiry Fields</w:t>
      </w:r>
    </w:p>
    <w:p w:rsidR="00E45E9C" w:rsidRDefault="00E45E9C" w:rsidP="00E45E9C">
      <w:pPr>
        <w:pStyle w:val="BodyText"/>
      </w:pPr>
    </w:p>
    <w:p w:rsidR="002E3245" w:rsidRDefault="002E3245" w:rsidP="002E3245">
      <w:pPr>
        <w:pStyle w:val="BodyText"/>
      </w:pPr>
      <w:r>
        <w:t xml:space="preserve">Two additional fields appear on the Payee ACH Account Inquiry screen that don’t appear on the document. </w:t>
      </w:r>
    </w:p>
    <w:p w:rsidR="002E3245" w:rsidRDefault="002E3245" w:rsidP="002E3245"/>
    <w:p w:rsidR="002E3245" w:rsidRPr="00EC23F2" w:rsidRDefault="002E3245" w:rsidP="002E3245">
      <w:pPr>
        <w:pStyle w:val="TableHeading"/>
      </w:pPr>
      <w:r w:rsidRPr="00EC23F2">
        <w:t xml:space="preserve">Payee ACH Account </w:t>
      </w:r>
      <w:r w:rsidR="00FC6BA2">
        <w:t>Inquiry additional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E3245" w:rsidTr="004D39AB">
        <w:tc>
          <w:tcPr>
            <w:tcW w:w="2160" w:type="dxa"/>
            <w:tcBorders>
              <w:top w:val="single" w:sz="4" w:space="0" w:color="auto"/>
              <w:bottom w:val="thickThinSmallGap" w:sz="12" w:space="0" w:color="auto"/>
              <w:right w:val="double" w:sz="4" w:space="0" w:color="auto"/>
            </w:tcBorders>
          </w:tcPr>
          <w:p w:rsidR="002E3245" w:rsidRDefault="002E3245" w:rsidP="007E140B">
            <w:pPr>
              <w:pStyle w:val="TableCells"/>
            </w:pPr>
            <w:r>
              <w:lastRenderedPageBreak/>
              <w:t xml:space="preserve">Title </w:t>
            </w:r>
          </w:p>
        </w:tc>
        <w:tc>
          <w:tcPr>
            <w:tcW w:w="5371" w:type="dxa"/>
            <w:tcBorders>
              <w:top w:val="single" w:sz="4" w:space="0" w:color="auto"/>
              <w:bottom w:val="thickThinSmallGap" w:sz="12" w:space="0" w:color="auto"/>
            </w:tcBorders>
          </w:tcPr>
          <w:p w:rsidR="002E3245" w:rsidRDefault="002E3245" w:rsidP="007E140B">
            <w:pPr>
              <w:pStyle w:val="TableCells"/>
            </w:pPr>
            <w:r>
              <w:t xml:space="preserve">Description </w:t>
            </w:r>
          </w:p>
        </w:tc>
      </w:tr>
      <w:tr w:rsidR="002E3245" w:rsidTr="004D39AB">
        <w:tc>
          <w:tcPr>
            <w:tcW w:w="2160" w:type="dxa"/>
            <w:tcBorders>
              <w:right w:val="double" w:sz="4" w:space="0" w:color="auto"/>
            </w:tcBorders>
          </w:tcPr>
          <w:p w:rsidR="002E3245" w:rsidRDefault="002E3245" w:rsidP="007E140B">
            <w:pPr>
              <w:pStyle w:val="TableCells"/>
            </w:pPr>
            <w:r>
              <w:t>Auto-Inactivation Indicator</w:t>
            </w:r>
          </w:p>
        </w:tc>
        <w:tc>
          <w:tcPr>
            <w:tcW w:w="5371" w:type="dxa"/>
          </w:tcPr>
          <w:p w:rsidR="002E3245" w:rsidRDefault="002E3245" w:rsidP="007E140B">
            <w:pPr>
              <w:pStyle w:val="TableCells"/>
            </w:pPr>
            <w:r>
              <w:t>Will be set to Yes if the record is inactive and was made so by the Payee ACH Auto-Inactivation job. This job looks for inactive person or vendor records and inactivates any corresponding Payee ACH Account records. Will be set to No is the record is still active or was made inactive via a document as opposed to through the auto-inactivation job.</w:t>
            </w:r>
          </w:p>
        </w:tc>
      </w:tr>
      <w:tr w:rsidR="002E3245" w:rsidTr="004D39AB">
        <w:tc>
          <w:tcPr>
            <w:tcW w:w="2160" w:type="dxa"/>
            <w:tcBorders>
              <w:right w:val="double" w:sz="4" w:space="0" w:color="auto"/>
            </w:tcBorders>
          </w:tcPr>
          <w:p w:rsidR="002E3245" w:rsidRDefault="002E3245" w:rsidP="007E140B">
            <w:pPr>
              <w:pStyle w:val="TableCells"/>
            </w:pPr>
            <w:r>
              <w:t>Last Update Time</w:t>
            </w:r>
          </w:p>
        </w:tc>
        <w:tc>
          <w:tcPr>
            <w:tcW w:w="5371" w:type="dxa"/>
          </w:tcPr>
          <w:p w:rsidR="002E3245" w:rsidRPr="004B63E7" w:rsidRDefault="002E3245" w:rsidP="007E140B">
            <w:pPr>
              <w:pStyle w:val="TableCells"/>
            </w:pPr>
            <w:r>
              <w:t xml:space="preserve">Date and timestamp for when this record was last modified. </w:t>
            </w:r>
          </w:p>
        </w:tc>
      </w:tr>
    </w:tbl>
    <w:p w:rsidR="00E07ED7" w:rsidRPr="00C07083" w:rsidRDefault="00E07ED7" w:rsidP="00C04CC2">
      <w:pPr>
        <w:pStyle w:val="Heading3"/>
      </w:pPr>
      <w:r>
        <w:t>Payee</w:t>
      </w:r>
      <w:r w:rsidR="00B6165F">
        <w:t xml:space="preserve"> </w:t>
      </w:r>
      <w:r>
        <w:t>Type</w:t>
      </w:r>
      <w:bookmarkEnd w:id="276"/>
      <w:bookmarkEnd w:id="277"/>
      <w:bookmarkEnd w:id="278"/>
      <w:bookmarkEnd w:id="279"/>
      <w:bookmarkEnd w:id="280"/>
      <w:bookmarkEnd w:id="281"/>
      <w:bookmarkEnd w:id="282"/>
      <w:bookmarkEnd w:id="283"/>
      <w:bookmarkEnd w:id="284"/>
      <w:bookmarkEnd w:id="285"/>
      <w:bookmarkEnd w:id="286"/>
      <w:bookmarkEnd w:id="287"/>
      <w:bookmarkEnd w:id="288"/>
      <w:r w:rsidR="00F745AC" w:rsidRPr="00C07083">
        <w:fldChar w:fldCharType="begin"/>
      </w:r>
      <w:r w:rsidRPr="00C07083">
        <w:instrText xml:space="preserve"> XE "</w:instrText>
      </w:r>
      <w:r>
        <w:instrText>PayeeTypeLookup</w:instrText>
      </w:r>
      <w:r w:rsidRPr="00C07083">
        <w:instrText xml:space="preserve"> " </w:instrText>
      </w:r>
      <w:r w:rsidR="00F745AC" w:rsidRPr="00C07083">
        <w:fldChar w:fldCharType="end"/>
      </w:r>
      <w:r w:rsidR="00F745AC" w:rsidRPr="00000100">
        <w:fldChar w:fldCharType="begin"/>
      </w:r>
      <w:r w:rsidRPr="00000100">
        <w:instrText xml:space="preserve"> TC "</w:instrText>
      </w:r>
      <w:bookmarkStart w:id="289" w:name="_Toc277650035"/>
      <w:bookmarkStart w:id="290" w:name="_Toc403661389"/>
      <w:r>
        <w:instrText>PayeeType</w:instrText>
      </w:r>
      <w:bookmarkEnd w:id="289"/>
      <w:bookmarkEnd w:id="290"/>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E07ED7" w:rsidRDefault="00E07ED7" w:rsidP="00E07ED7">
      <w:pPr>
        <w:pStyle w:val="BodyText"/>
      </w:pPr>
      <w:r>
        <w:t>The Payee Type table defines the codes and descriptions used to identify different types of Payee IDs that the PDP will accept. Payments uploaded to the PDP must have a Payee Type defined here.</w:t>
      </w:r>
    </w:p>
    <w:p w:rsidR="00B2552E" w:rsidRDefault="00B2552E" w:rsidP="00B2552E">
      <w:pPr>
        <w:pStyle w:val="Heading4"/>
      </w:pPr>
      <w:r>
        <w:t>Document Layout</w:t>
      </w:r>
    </w:p>
    <w:p w:rsidR="00E45E9C" w:rsidRDefault="00E45E9C" w:rsidP="00E45E9C">
      <w:pPr>
        <w:pStyle w:val="BodyText"/>
      </w:pPr>
    </w:p>
    <w:p w:rsidR="00E07ED7" w:rsidRDefault="00FC6BA2" w:rsidP="00E07ED7">
      <w:pPr>
        <w:pStyle w:val="BodyText"/>
      </w:pPr>
      <w:r>
        <w:t>This document can be used to modify the description</w:t>
      </w:r>
      <w:r w:rsidR="00E07ED7">
        <w:t xml:space="preserve">. Adding additional </w:t>
      </w:r>
      <w:r w:rsidR="002C3392">
        <w:t xml:space="preserve">codes </w:t>
      </w:r>
      <w:r>
        <w:t>require coding</w:t>
      </w:r>
      <w:r w:rsidR="00E07ED7">
        <w:t>.</w:t>
      </w:r>
    </w:p>
    <w:p w:rsidR="00E45E9C" w:rsidRDefault="00E45E9C" w:rsidP="00E45E9C">
      <w:pPr>
        <w:pStyle w:val="BodyText"/>
      </w:pPr>
      <w:bookmarkStart w:id="291" w:name="_Toc232321744"/>
    </w:p>
    <w:p w:rsidR="00E07ED7" w:rsidRPr="00EC23F2" w:rsidRDefault="00E07ED7" w:rsidP="006E206D">
      <w:pPr>
        <w:pStyle w:val="TableHeading"/>
      </w:pPr>
      <w:r w:rsidRPr="00EC23F2">
        <w:t xml:space="preserve">Payee Type </w:t>
      </w:r>
      <w:bookmarkEnd w:id="291"/>
      <w:r w:rsidR="00FC6BA2">
        <w:t xml:space="preserve">field </w:t>
      </w:r>
      <w:r>
        <w:t>definition</w:t>
      </w:r>
      <w:r w:rsidR="00FC6BA2">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40143" w:rsidTr="004D39AB">
        <w:tc>
          <w:tcPr>
            <w:tcW w:w="2160" w:type="dxa"/>
            <w:tcBorders>
              <w:right w:val="double" w:sz="4" w:space="0" w:color="auto"/>
            </w:tcBorders>
          </w:tcPr>
          <w:p w:rsidR="00E40143" w:rsidRDefault="00E40143" w:rsidP="00E07ED7">
            <w:pPr>
              <w:pStyle w:val="TableCells"/>
            </w:pPr>
            <w:r>
              <w:t>ACH Eligible</w:t>
            </w:r>
          </w:p>
        </w:tc>
        <w:tc>
          <w:tcPr>
            <w:tcW w:w="5486" w:type="dxa"/>
          </w:tcPr>
          <w:p w:rsidR="00E40143" w:rsidRDefault="00E40143" w:rsidP="00E40143">
            <w:pPr>
              <w:pStyle w:val="TableCells"/>
            </w:pPr>
            <w:r>
              <w:t>Indicates whether or not this payee type will display on the Payee Type dropdown in the Payee ACH Account document.</w:t>
            </w:r>
          </w:p>
        </w:tc>
      </w:tr>
      <w:tr w:rsidR="00E07ED7" w:rsidTr="004D39AB">
        <w:tc>
          <w:tcPr>
            <w:tcW w:w="2160" w:type="dxa"/>
            <w:tcBorders>
              <w:right w:val="double" w:sz="4" w:space="0" w:color="auto"/>
            </w:tcBorders>
          </w:tcPr>
          <w:p w:rsidR="00E07ED7" w:rsidRPr="00571A24" w:rsidRDefault="00E07ED7" w:rsidP="00E07ED7">
            <w:pPr>
              <w:pStyle w:val="TableCells"/>
            </w:pPr>
            <w:r>
              <w:t>Payee Type Code</w:t>
            </w:r>
          </w:p>
        </w:tc>
        <w:tc>
          <w:tcPr>
            <w:tcW w:w="5486" w:type="dxa"/>
          </w:tcPr>
          <w:p w:rsidR="00E07ED7" w:rsidRPr="00571A24" w:rsidRDefault="00FC6BA2" w:rsidP="00E07ED7">
            <w:pPr>
              <w:pStyle w:val="TableCells"/>
            </w:pPr>
            <w:r>
              <w:t>Display-only</w:t>
            </w:r>
            <w:r w:rsidR="00E07ED7">
              <w:t>. A single letter code defining a valid type of PDP payee.</w:t>
            </w:r>
          </w:p>
        </w:tc>
      </w:tr>
      <w:tr w:rsidR="00E07ED7" w:rsidTr="004D39AB">
        <w:tc>
          <w:tcPr>
            <w:tcW w:w="2160" w:type="dxa"/>
            <w:tcBorders>
              <w:right w:val="double" w:sz="4" w:space="0" w:color="auto"/>
            </w:tcBorders>
          </w:tcPr>
          <w:p w:rsidR="00E07ED7" w:rsidRDefault="00E07ED7" w:rsidP="00E07ED7">
            <w:pPr>
              <w:pStyle w:val="TableCells"/>
            </w:pPr>
            <w:r>
              <w:t>Payee Type Description</w:t>
            </w:r>
          </w:p>
        </w:tc>
        <w:tc>
          <w:tcPr>
            <w:tcW w:w="5486" w:type="dxa"/>
          </w:tcPr>
          <w:p w:rsidR="00E07ED7" w:rsidRDefault="00E07ED7" w:rsidP="00E07ED7">
            <w:pPr>
              <w:pStyle w:val="TableCells"/>
            </w:pPr>
            <w:r>
              <w:t xml:space="preserve">Required. A text description associated with this payee type. </w:t>
            </w:r>
            <w:r w:rsidR="00FC6BA2">
              <w:t>Delivered</w:t>
            </w:r>
            <w:r>
              <w:t xml:space="preserve"> values include</w:t>
            </w:r>
            <w:r w:rsidR="00FC6BA2">
              <w:t>:</w:t>
            </w:r>
          </w:p>
          <w:p w:rsidR="00E07ED7" w:rsidRDefault="00E07ED7" w:rsidP="00E07ED7">
            <w:pPr>
              <w:pStyle w:val="TableCells"/>
            </w:pPr>
            <w:r>
              <w:t>E = Employee ID</w:t>
            </w:r>
            <w:r>
              <w:br/>
              <w:t>F = Federal Employer Identification Number</w:t>
            </w:r>
            <w:r>
              <w:br/>
              <w:t>S = Social Security Number</w:t>
            </w:r>
            <w:r>
              <w:br/>
            </w:r>
            <w:r>
              <w:rPr>
                <w:lang w:bidi="th-TH"/>
              </w:rPr>
              <w:t>T</w:t>
            </w:r>
            <w:r>
              <w:t xml:space="preserve"> = </w:t>
            </w:r>
            <w:r>
              <w:rPr>
                <w:lang w:bidi="th-TH"/>
              </w:rPr>
              <w:t>Entity ID</w:t>
            </w:r>
            <w:r>
              <w:br/>
              <w:t>V = Vendor Number</w:t>
            </w:r>
            <w:r>
              <w:br/>
              <w:t>X = Other</w:t>
            </w:r>
          </w:p>
        </w:tc>
      </w:tr>
    </w:tbl>
    <w:p w:rsidR="00E07ED7" w:rsidRDefault="00E07ED7" w:rsidP="00C04CC2">
      <w:pPr>
        <w:pStyle w:val="Heading3"/>
      </w:pPr>
      <w:bookmarkStart w:id="292" w:name="_Toc234031186"/>
      <w:bookmarkStart w:id="293" w:name="_Toc238612570"/>
      <w:bookmarkStart w:id="294" w:name="_Toc241477546"/>
      <w:bookmarkStart w:id="295" w:name="_Toc242601585"/>
      <w:bookmarkStart w:id="296" w:name="_Toc242757002"/>
      <w:bookmarkStart w:id="297" w:name="_Toc243112280"/>
      <w:bookmarkStart w:id="298" w:name="_Toc243215171"/>
      <w:bookmarkStart w:id="299" w:name="_Toc245525902"/>
      <w:bookmarkStart w:id="300" w:name="_Toc276323844"/>
      <w:bookmarkStart w:id="301" w:name="_Toc277323038"/>
      <w:bookmarkStart w:id="302" w:name="_Toc277405812"/>
      <w:bookmarkStart w:id="303" w:name="_Toc277648998"/>
      <w:bookmarkStart w:id="304" w:name="_Toc232321395"/>
      <w:r>
        <w:t>Payment Bank History</w:t>
      </w:r>
      <w:bookmarkEnd w:id="292"/>
      <w:bookmarkEnd w:id="293"/>
      <w:bookmarkEnd w:id="294"/>
      <w:bookmarkEnd w:id="295"/>
      <w:bookmarkEnd w:id="296"/>
      <w:bookmarkEnd w:id="297"/>
      <w:bookmarkEnd w:id="298"/>
      <w:bookmarkEnd w:id="299"/>
      <w:bookmarkEnd w:id="300"/>
      <w:bookmarkEnd w:id="301"/>
      <w:bookmarkEnd w:id="302"/>
      <w:bookmarkEnd w:id="303"/>
      <w:bookmarkEnd w:id="304"/>
      <w:r w:rsidR="00F745AC" w:rsidRPr="00704A85">
        <w:fldChar w:fldCharType="begin"/>
      </w:r>
      <w:r w:rsidRPr="00704A85">
        <w:instrText xml:space="preserve"> XE "</w:instrText>
      </w:r>
      <w:r>
        <w:instrText>Payment Bank History Lookup</w:instrText>
      </w:r>
      <w:r w:rsidRPr="00704A85">
        <w:instrText xml:space="preserve"> " </w:instrText>
      </w:r>
      <w:r w:rsidR="00F745AC" w:rsidRPr="00704A85">
        <w:fldChar w:fldCharType="end"/>
      </w:r>
      <w:r w:rsidR="00F745AC" w:rsidRPr="00000100">
        <w:fldChar w:fldCharType="begin"/>
      </w:r>
      <w:r w:rsidRPr="00000100">
        <w:instrText xml:space="preserve"> TC "</w:instrText>
      </w:r>
      <w:bookmarkStart w:id="305" w:name="_Toc277650036"/>
      <w:bookmarkStart w:id="306" w:name="_Toc403661390"/>
      <w:r>
        <w:instrText>Payment Bank History</w:instrText>
      </w:r>
      <w:bookmarkEnd w:id="305"/>
      <w:bookmarkEnd w:id="306"/>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p>
    <w:p w:rsidR="00E07ED7" w:rsidRDefault="00E07ED7" w:rsidP="00E07ED7">
      <w:pPr>
        <w:pStyle w:val="BodyText"/>
      </w:pPr>
      <w:r>
        <w:t xml:space="preserve">The </w:t>
      </w:r>
      <w:r w:rsidRPr="00537B9B">
        <w:rPr>
          <w:rStyle w:val="Strong"/>
        </w:rPr>
        <w:t>Payment Bank History</w:t>
      </w:r>
      <w:r>
        <w:t xml:space="preserve"> lookup allows you search for payments by original bank code or current bank code. This allows you to identify payments that may have had their banking information modified. Normally this would only happen if a payment had been cancelled and re-issued and some change had taken place to modify the banking information since the payment was originally disbursed.</w:t>
      </w:r>
    </w:p>
    <w:p w:rsidR="00E07ED7" w:rsidRPr="00704A85" w:rsidRDefault="00E07ED7" w:rsidP="00C04CC2">
      <w:pPr>
        <w:pStyle w:val="Heading4"/>
      </w:pPr>
      <w:bookmarkStart w:id="307" w:name="_Toc238612571"/>
      <w:bookmarkStart w:id="308" w:name="_Toc241477547"/>
      <w:bookmarkStart w:id="309" w:name="_Toc242601586"/>
      <w:bookmarkStart w:id="310" w:name="_Toc242757003"/>
      <w:r w:rsidRPr="00704A85">
        <w:t>Search Criteria</w:t>
      </w:r>
      <w:bookmarkEnd w:id="307"/>
      <w:bookmarkEnd w:id="308"/>
      <w:bookmarkEnd w:id="309"/>
      <w:bookmarkEnd w:id="310"/>
    </w:p>
    <w:p w:rsidR="00E45E9C" w:rsidRDefault="00E45E9C" w:rsidP="00E45E9C">
      <w:pPr>
        <w:pStyle w:val="BodyText"/>
      </w:pPr>
      <w:bookmarkStart w:id="311" w:name="_Toc232321749"/>
    </w:p>
    <w:p w:rsidR="00E07ED7" w:rsidRPr="006E206D" w:rsidRDefault="00FC6BA2" w:rsidP="006E206D">
      <w:pPr>
        <w:pStyle w:val="TableHeading"/>
      </w:pPr>
      <w:r>
        <w:t>Payment Bank History f</w:t>
      </w:r>
      <w:r w:rsidR="00E07ED7" w:rsidRPr="006E206D">
        <w:t>ield</w:t>
      </w:r>
      <w:r>
        <w:t xml:space="preserve"> definition</w:t>
      </w:r>
      <w:r w:rsidR="00E07ED7" w:rsidRPr="006E206D">
        <w:t>s</w:t>
      </w:r>
      <w:bookmarkEnd w:id="31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RPr="00704A85" w:rsidTr="004D39AB">
        <w:tc>
          <w:tcPr>
            <w:tcW w:w="2160" w:type="dxa"/>
            <w:tcBorders>
              <w:top w:val="single" w:sz="4" w:space="0" w:color="auto"/>
              <w:bottom w:val="thickThinSmallGap" w:sz="12" w:space="0" w:color="auto"/>
              <w:right w:val="double" w:sz="4" w:space="0" w:color="auto"/>
            </w:tcBorders>
          </w:tcPr>
          <w:p w:rsidR="00E07ED7" w:rsidRPr="00704A85" w:rsidRDefault="00E07ED7" w:rsidP="00E07ED7">
            <w:pPr>
              <w:pStyle w:val="TableCells"/>
            </w:pPr>
            <w:r w:rsidRPr="00704A85">
              <w:lastRenderedPageBreak/>
              <w:t>Tab Name</w:t>
            </w:r>
          </w:p>
        </w:tc>
        <w:tc>
          <w:tcPr>
            <w:tcW w:w="5371" w:type="dxa"/>
            <w:tcBorders>
              <w:top w:val="single" w:sz="4" w:space="0" w:color="auto"/>
              <w:bottom w:val="thickThinSmallGap" w:sz="12" w:space="0" w:color="auto"/>
            </w:tcBorders>
          </w:tcPr>
          <w:p w:rsidR="00E07ED7" w:rsidRPr="00704A85" w:rsidRDefault="00E07ED7" w:rsidP="00E07ED7">
            <w:pPr>
              <w:pStyle w:val="TableCells"/>
            </w:pPr>
            <w:r w:rsidRPr="00704A85">
              <w:t>Purpose</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Bank Code</w:t>
            </w:r>
          </w:p>
        </w:tc>
        <w:tc>
          <w:tcPr>
            <w:tcW w:w="5371" w:type="dxa"/>
          </w:tcPr>
          <w:p w:rsidR="00FC6BA2" w:rsidRPr="00704A85" w:rsidRDefault="00FC6BA2" w:rsidP="00D654DA">
            <w:pPr>
              <w:pStyle w:val="TableCells"/>
            </w:pPr>
            <w:r w:rsidRPr="00704A85">
              <w:t xml:space="preserve">Optional. Enter the bank code </w:t>
            </w:r>
            <w:r>
              <w:t>for</w:t>
            </w:r>
            <w:r w:rsidRPr="00704A85">
              <w:t xml:space="preserve"> the current disbursement. You can also search for and select a bank code using the </w:t>
            </w:r>
            <w:r w:rsidRPr="005A24AB">
              <w:rPr>
                <w:rStyle w:val="Strong"/>
              </w:rPr>
              <w:t>Bank</w:t>
            </w:r>
            <w:r w:rsidRPr="00704A85">
              <w:t xml:space="preserve"> lookup</w:t>
            </w:r>
            <w:r w:rsidR="00D654DA">
              <w:rPr>
                <w:noProof/>
              </w:rPr>
              <w:t xml:space="preserve"> icon</w:t>
            </w:r>
            <w:r>
              <w:t xml:space="preserve">. </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Chart</w:t>
            </w:r>
          </w:p>
        </w:tc>
        <w:tc>
          <w:tcPr>
            <w:tcW w:w="5371" w:type="dxa"/>
          </w:tcPr>
          <w:p w:rsidR="00FC6BA2" w:rsidRPr="00704A85" w:rsidRDefault="00FC6BA2" w:rsidP="00F132E1">
            <w:pPr>
              <w:pStyle w:val="TableCells"/>
            </w:pPr>
            <w:r w:rsidRPr="00704A85">
              <w:t xml:space="preserve">Optional. Enter the </w:t>
            </w:r>
            <w:r>
              <w:t>c</w:t>
            </w:r>
            <w:r w:rsidRPr="00704A85">
              <w:t xml:space="preserve">hart </w:t>
            </w:r>
            <w:r>
              <w:t>code for</w:t>
            </w:r>
            <w:r w:rsidRPr="00704A85">
              <w:t xml:space="preserve"> the</w:t>
            </w:r>
            <w:r>
              <w:t xml:space="preserve"> c</w:t>
            </w:r>
            <w:r w:rsidRPr="00704A85">
              <w:t>ustomer associated with the payment.</w:t>
            </w:r>
          </w:p>
        </w:tc>
      </w:tr>
      <w:tr w:rsidR="00E07ED7" w:rsidRPr="00704A85" w:rsidTr="004D39AB">
        <w:tc>
          <w:tcPr>
            <w:tcW w:w="2160" w:type="dxa"/>
            <w:tcBorders>
              <w:right w:val="double" w:sz="4" w:space="0" w:color="auto"/>
            </w:tcBorders>
          </w:tcPr>
          <w:p w:rsidR="00E07ED7" w:rsidRPr="00704A85" w:rsidRDefault="00E07ED7" w:rsidP="00E07ED7">
            <w:pPr>
              <w:pStyle w:val="TableCells"/>
              <w:rPr>
                <w:lang w:bidi="th-TH"/>
              </w:rPr>
            </w:pPr>
            <w:r w:rsidRPr="00704A85">
              <w:rPr>
                <w:lang w:bidi="th-TH"/>
              </w:rPr>
              <w:t>Disbursement Date</w:t>
            </w:r>
            <w:r>
              <w:rPr>
                <w:lang w:bidi="th-TH"/>
              </w:rPr>
              <w:t xml:space="preserve"> From</w:t>
            </w:r>
          </w:p>
        </w:tc>
        <w:tc>
          <w:tcPr>
            <w:tcW w:w="5371" w:type="dxa"/>
          </w:tcPr>
          <w:p w:rsidR="00E07ED7" w:rsidRPr="00704A85" w:rsidRDefault="00E07ED7" w:rsidP="00E07ED7">
            <w:pPr>
              <w:pStyle w:val="TableCells"/>
              <w:rPr>
                <w:lang w:bidi="th-TH"/>
              </w:rPr>
            </w:pPr>
            <w:r w:rsidRPr="00704A85">
              <w:rPr>
                <w:lang w:bidi="th-TH"/>
              </w:rPr>
              <w:t xml:space="preserve">Optional. Enter the </w:t>
            </w:r>
            <w:r>
              <w:rPr>
                <w:lang w:bidi="th-TH"/>
              </w:rPr>
              <w:t xml:space="preserve">earliest </w:t>
            </w:r>
            <w:r w:rsidRPr="00704A85">
              <w:rPr>
                <w:lang w:bidi="th-TH"/>
              </w:rPr>
              <w:t>disbursement date of the payments</w:t>
            </w:r>
            <w:r>
              <w:rPr>
                <w:lang w:bidi="th-TH"/>
              </w:rPr>
              <w:t xml:space="preserve"> you want to view. </w:t>
            </w:r>
          </w:p>
        </w:tc>
      </w:tr>
      <w:tr w:rsidR="00E07ED7" w:rsidRPr="00704A85" w:rsidTr="004D39AB">
        <w:tc>
          <w:tcPr>
            <w:tcW w:w="2160" w:type="dxa"/>
            <w:tcBorders>
              <w:right w:val="double" w:sz="4" w:space="0" w:color="auto"/>
            </w:tcBorders>
          </w:tcPr>
          <w:p w:rsidR="00E07ED7" w:rsidRPr="00704A85" w:rsidRDefault="00E07ED7" w:rsidP="00E07ED7">
            <w:pPr>
              <w:pStyle w:val="TableCells"/>
              <w:rPr>
                <w:lang w:bidi="th-TH"/>
              </w:rPr>
            </w:pPr>
            <w:r w:rsidRPr="00704A85">
              <w:rPr>
                <w:lang w:bidi="th-TH"/>
              </w:rPr>
              <w:t>Disbursement Date</w:t>
            </w:r>
            <w:r>
              <w:rPr>
                <w:lang w:bidi="th-TH"/>
              </w:rPr>
              <w:t xml:space="preserve"> To</w:t>
            </w:r>
          </w:p>
        </w:tc>
        <w:tc>
          <w:tcPr>
            <w:tcW w:w="5371" w:type="dxa"/>
          </w:tcPr>
          <w:p w:rsidR="00E07ED7" w:rsidRPr="00704A85" w:rsidRDefault="00E07ED7" w:rsidP="00E07ED7">
            <w:pPr>
              <w:pStyle w:val="TableCells"/>
              <w:rPr>
                <w:lang w:bidi="th-TH"/>
              </w:rPr>
            </w:pPr>
            <w:r w:rsidRPr="00704A85">
              <w:rPr>
                <w:lang w:bidi="th-TH"/>
              </w:rPr>
              <w:t xml:space="preserve">Optional. Enter the </w:t>
            </w:r>
            <w:r>
              <w:rPr>
                <w:lang w:bidi="th-TH"/>
              </w:rPr>
              <w:t xml:space="preserve">latest </w:t>
            </w:r>
            <w:r w:rsidRPr="00704A85">
              <w:rPr>
                <w:lang w:bidi="th-TH"/>
              </w:rPr>
              <w:t>disbursement date of the payments</w:t>
            </w:r>
            <w:r>
              <w:rPr>
                <w:lang w:bidi="th-TH"/>
              </w:rPr>
              <w:t xml:space="preserve"> you want to view</w:t>
            </w:r>
            <w:r w:rsidRPr="00704A85">
              <w:rPr>
                <w:lang w:bidi="th-TH"/>
              </w:rPr>
              <w:t xml:space="preserve">. </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Disbursement Type Code</w:t>
            </w:r>
          </w:p>
        </w:tc>
        <w:tc>
          <w:tcPr>
            <w:tcW w:w="5371" w:type="dxa"/>
          </w:tcPr>
          <w:p w:rsidR="00FC6BA2" w:rsidRPr="00BC658A" w:rsidRDefault="00FC6BA2" w:rsidP="00F132E1">
            <w:pPr>
              <w:pStyle w:val="TableCells"/>
              <w:rPr>
                <w:b/>
              </w:rPr>
            </w:pPr>
            <w:r w:rsidRPr="00704A85">
              <w:t xml:space="preserve">Optional. </w:t>
            </w:r>
            <w:r>
              <w:rPr>
                <w:lang w:bidi="th-TH"/>
              </w:rPr>
              <w:t>Select the type of disbursement for the payment</w:t>
            </w:r>
            <w:r w:rsidRPr="00704A85">
              <w:rPr>
                <w:lang w:bidi="th-TH"/>
              </w:rPr>
              <w:t xml:space="preserve"> you w</w:t>
            </w:r>
            <w:r>
              <w:rPr>
                <w:lang w:bidi="th-TH"/>
              </w:rPr>
              <w:t>ant</w:t>
            </w:r>
            <w:r w:rsidRPr="00704A85">
              <w:rPr>
                <w:lang w:bidi="th-TH"/>
              </w:rPr>
              <w:t xml:space="preserve"> to view.</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Original Bank Code</w:t>
            </w:r>
          </w:p>
        </w:tc>
        <w:tc>
          <w:tcPr>
            <w:tcW w:w="5371" w:type="dxa"/>
          </w:tcPr>
          <w:p w:rsidR="00FC6BA2" w:rsidRPr="00704A85" w:rsidRDefault="00FC6BA2" w:rsidP="00F132E1">
            <w:pPr>
              <w:pStyle w:val="TableCells"/>
            </w:pPr>
            <w:r w:rsidRPr="00704A85">
              <w:t xml:space="preserve">Optional. Enter the bank code </w:t>
            </w:r>
            <w:r>
              <w:t>for</w:t>
            </w:r>
            <w:r w:rsidRPr="00704A85">
              <w:t xml:space="preserve"> the original disbursement. You can also search for and select a bank code using the </w:t>
            </w:r>
            <w:r w:rsidRPr="005A24AB">
              <w:rPr>
                <w:rStyle w:val="Strong"/>
              </w:rPr>
              <w:t>Bank</w:t>
            </w:r>
            <w:r w:rsidRPr="00704A85">
              <w:t xml:space="preserve"> lookup </w:t>
            </w:r>
            <w:r w:rsidR="00D654DA">
              <w:rPr>
                <w:noProof/>
              </w:rPr>
              <w:t>icon</w:t>
            </w:r>
            <w:r>
              <w:t xml:space="preserve">. </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Pay Date</w:t>
            </w:r>
            <w:r>
              <w:t xml:space="preserve"> From</w:t>
            </w:r>
          </w:p>
        </w:tc>
        <w:tc>
          <w:tcPr>
            <w:tcW w:w="5371" w:type="dxa"/>
          </w:tcPr>
          <w:p w:rsidR="00FC6BA2" w:rsidRPr="00704A85" w:rsidRDefault="00FC6BA2" w:rsidP="00F132E1">
            <w:pPr>
              <w:pStyle w:val="TableCells"/>
            </w:pPr>
            <w:r w:rsidRPr="00704A85">
              <w:t xml:space="preserve">Optional. Enter the </w:t>
            </w:r>
            <w:r>
              <w:t xml:space="preserve">earliest </w:t>
            </w:r>
            <w:r w:rsidRPr="00704A85">
              <w:t>pay date of the payments</w:t>
            </w:r>
            <w:r>
              <w:t xml:space="preserve"> you want to view</w:t>
            </w:r>
            <w:r w:rsidRPr="00704A85">
              <w:t>.</w:t>
            </w:r>
          </w:p>
        </w:tc>
      </w:tr>
      <w:tr w:rsidR="00FC6BA2" w:rsidRPr="00704A85" w:rsidTr="004D39AB">
        <w:tc>
          <w:tcPr>
            <w:tcW w:w="2160" w:type="dxa"/>
            <w:tcBorders>
              <w:right w:val="double" w:sz="4" w:space="0" w:color="auto"/>
            </w:tcBorders>
          </w:tcPr>
          <w:p w:rsidR="00FC6BA2" w:rsidRPr="00704A85" w:rsidRDefault="00FC6BA2" w:rsidP="00F132E1">
            <w:pPr>
              <w:pStyle w:val="TableCells"/>
            </w:pPr>
            <w:r>
              <w:t>Pay Date To</w:t>
            </w:r>
          </w:p>
        </w:tc>
        <w:tc>
          <w:tcPr>
            <w:tcW w:w="5371" w:type="dxa"/>
          </w:tcPr>
          <w:p w:rsidR="00FC6BA2" w:rsidRPr="00704A85" w:rsidRDefault="00FC6BA2" w:rsidP="00F132E1">
            <w:pPr>
              <w:pStyle w:val="TableCells"/>
            </w:pPr>
            <w:r>
              <w:t>Optional. Enter the latest pay date of the payments you want to view.</w:t>
            </w:r>
          </w:p>
        </w:tc>
      </w:tr>
      <w:tr w:rsidR="00FC6BA2" w:rsidRPr="00D104AD" w:rsidTr="004D39AB">
        <w:tc>
          <w:tcPr>
            <w:tcW w:w="2160" w:type="dxa"/>
            <w:tcBorders>
              <w:right w:val="double" w:sz="4" w:space="0" w:color="auto"/>
            </w:tcBorders>
          </w:tcPr>
          <w:p w:rsidR="00FC6BA2" w:rsidRPr="00704A85" w:rsidRDefault="00FC6BA2" w:rsidP="00F132E1">
            <w:pPr>
              <w:pStyle w:val="TableCells"/>
            </w:pPr>
            <w:r w:rsidRPr="00704A85">
              <w:t>Payment Status Code</w:t>
            </w:r>
          </w:p>
        </w:tc>
        <w:tc>
          <w:tcPr>
            <w:tcW w:w="5371" w:type="dxa"/>
          </w:tcPr>
          <w:p w:rsidR="00FC6BA2" w:rsidRPr="00704A85" w:rsidRDefault="00FC6BA2" w:rsidP="00F132E1">
            <w:pPr>
              <w:pStyle w:val="TableCells"/>
            </w:pPr>
            <w:r w:rsidRPr="00704A85">
              <w:t>Optional. Select a value to limit your search to payments with a particular status code.</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Process ID</w:t>
            </w:r>
          </w:p>
        </w:tc>
        <w:tc>
          <w:tcPr>
            <w:tcW w:w="5371" w:type="dxa"/>
          </w:tcPr>
          <w:p w:rsidR="00FC6BA2" w:rsidRPr="00704A85" w:rsidRDefault="00FC6BA2" w:rsidP="00F132E1">
            <w:pPr>
              <w:pStyle w:val="TableCells"/>
            </w:pPr>
            <w:r w:rsidRPr="00704A85">
              <w:t>Optional. Enter theID</w:t>
            </w:r>
            <w:r>
              <w:t xml:space="preserve"> for the process</w:t>
            </w:r>
            <w:r w:rsidRPr="00704A85">
              <w:t xml:space="preserve"> in which the payments were formatted. You </w:t>
            </w:r>
            <w:r>
              <w:t>may</w:t>
            </w:r>
            <w:r w:rsidRPr="00704A85">
              <w:t xml:space="preserve"> also search for and return a </w:t>
            </w:r>
            <w:r>
              <w:t>p</w:t>
            </w:r>
            <w:r w:rsidRPr="00704A85">
              <w:t xml:space="preserve">rocess ID from the </w:t>
            </w:r>
            <w:r w:rsidRPr="005A24AB">
              <w:rPr>
                <w:rStyle w:val="Strong"/>
              </w:rPr>
              <w:t>Payment Process</w:t>
            </w:r>
            <w:r w:rsidRPr="00704A85">
              <w:t xml:space="preserve"> lookup</w:t>
            </w:r>
            <w:r w:rsidR="00D654DA">
              <w:rPr>
                <w:noProof/>
              </w:rPr>
              <w:t xml:space="preserve"> icon</w:t>
            </w:r>
            <w:r w:rsidRPr="00704A85">
              <w:t>.</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Sub-Unit</w:t>
            </w:r>
          </w:p>
        </w:tc>
        <w:tc>
          <w:tcPr>
            <w:tcW w:w="5371" w:type="dxa"/>
          </w:tcPr>
          <w:p w:rsidR="00FC6BA2" w:rsidRPr="00704A85" w:rsidRDefault="00FC6BA2" w:rsidP="00F132E1">
            <w:pPr>
              <w:pStyle w:val="TableCells"/>
            </w:pPr>
            <w:r w:rsidRPr="00704A85">
              <w:t xml:space="preserve">Optional. Enter the sub-unit </w:t>
            </w:r>
            <w:r>
              <w:t xml:space="preserve">code for </w:t>
            </w:r>
            <w:r w:rsidRPr="00704A85">
              <w:t>the customer associated with the payment.</w:t>
            </w:r>
          </w:p>
        </w:tc>
      </w:tr>
      <w:tr w:rsidR="00E07ED7" w:rsidRPr="00704A85" w:rsidTr="004D39AB">
        <w:tc>
          <w:tcPr>
            <w:tcW w:w="2160" w:type="dxa"/>
            <w:tcBorders>
              <w:right w:val="double" w:sz="4" w:space="0" w:color="auto"/>
            </w:tcBorders>
          </w:tcPr>
          <w:p w:rsidR="00E07ED7" w:rsidRPr="00704A85" w:rsidRDefault="00E07ED7" w:rsidP="00E07ED7">
            <w:pPr>
              <w:pStyle w:val="TableCells"/>
            </w:pPr>
            <w:r w:rsidRPr="00704A85">
              <w:t>Unit</w:t>
            </w:r>
          </w:p>
        </w:tc>
        <w:tc>
          <w:tcPr>
            <w:tcW w:w="5371" w:type="dxa"/>
          </w:tcPr>
          <w:p w:rsidR="00E07ED7" w:rsidRPr="00704A85" w:rsidRDefault="00E07ED7" w:rsidP="00E07ED7">
            <w:pPr>
              <w:pStyle w:val="TableCells"/>
            </w:pPr>
            <w:r w:rsidRPr="00704A85">
              <w:t xml:space="preserve">Optional. Enter the </w:t>
            </w:r>
            <w:r>
              <w:t>u</w:t>
            </w:r>
            <w:r w:rsidRPr="00704A85">
              <w:t xml:space="preserve">nit </w:t>
            </w:r>
            <w:r>
              <w:t>code for</w:t>
            </w:r>
            <w:r w:rsidRPr="00704A85">
              <w:t xml:space="preserve"> the </w:t>
            </w:r>
            <w:r>
              <w:t>c</w:t>
            </w:r>
            <w:r w:rsidRPr="00704A85">
              <w:t>ustomer associated with the payment.</w:t>
            </w:r>
          </w:p>
        </w:tc>
      </w:tr>
    </w:tbl>
    <w:p w:rsidR="00E07ED7" w:rsidRDefault="00E07ED7" w:rsidP="00C04CC2">
      <w:pPr>
        <w:pStyle w:val="Heading3"/>
      </w:pPr>
      <w:bookmarkStart w:id="312" w:name="_Toc241477548"/>
      <w:bookmarkStart w:id="313" w:name="_Toc242601587"/>
      <w:bookmarkStart w:id="314" w:name="_Toc242757004"/>
      <w:bookmarkStart w:id="315" w:name="_Toc243112281"/>
      <w:bookmarkStart w:id="316" w:name="_Toc243215172"/>
      <w:bookmarkStart w:id="317" w:name="_Toc245525903"/>
      <w:bookmarkStart w:id="318" w:name="_Toc276323845"/>
      <w:bookmarkStart w:id="319" w:name="_Toc277323039"/>
      <w:bookmarkStart w:id="320" w:name="_Toc277405813"/>
      <w:bookmarkStart w:id="321" w:name="_Toc277648999"/>
      <w:r>
        <w:t>Payment Change</w:t>
      </w:r>
      <w:bookmarkEnd w:id="312"/>
      <w:bookmarkEnd w:id="313"/>
      <w:bookmarkEnd w:id="314"/>
      <w:bookmarkEnd w:id="315"/>
      <w:bookmarkEnd w:id="316"/>
      <w:bookmarkEnd w:id="317"/>
      <w:bookmarkEnd w:id="318"/>
      <w:bookmarkEnd w:id="319"/>
      <w:bookmarkEnd w:id="320"/>
      <w:bookmarkEnd w:id="321"/>
      <w:r w:rsidR="00F745AC" w:rsidRPr="00C07083">
        <w:fldChar w:fldCharType="begin"/>
      </w:r>
      <w:r w:rsidRPr="00C07083">
        <w:instrText xml:space="preserve"> XE "</w:instrText>
      </w:r>
      <w:r>
        <w:instrText>Payment Change Code document</w:instrText>
      </w:r>
      <w:r w:rsidRPr="00C07083">
        <w:instrText xml:space="preserve"> " </w:instrText>
      </w:r>
      <w:r w:rsidR="00F745AC" w:rsidRPr="00C07083">
        <w:fldChar w:fldCharType="end"/>
      </w:r>
      <w:r w:rsidR="00F745AC" w:rsidRPr="00000100">
        <w:fldChar w:fldCharType="begin"/>
      </w:r>
      <w:r w:rsidRPr="00000100">
        <w:instrText xml:space="preserve"> TC "</w:instrText>
      </w:r>
      <w:bookmarkStart w:id="322" w:name="_Toc277650037"/>
      <w:bookmarkStart w:id="323" w:name="_Toc403661391"/>
      <w:r>
        <w:instrText>Payment Change</w:instrText>
      </w:r>
      <w:bookmarkEnd w:id="322"/>
      <w:bookmarkEnd w:id="323"/>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45E9C">
      <w:pPr>
        <w:pStyle w:val="BodyText"/>
      </w:pPr>
      <w:bookmarkStart w:id="324" w:name="_Toc182272444"/>
      <w:bookmarkStart w:id="325" w:name="_Toc232321384"/>
      <w:bookmarkStart w:id="326" w:name="_Toc234031181"/>
      <w:bookmarkStart w:id="327" w:name="_Toc238612560"/>
    </w:p>
    <w:p w:rsidR="00E07ED7" w:rsidRDefault="00E07ED7" w:rsidP="00E07ED7">
      <w:pPr>
        <w:pStyle w:val="BodyText"/>
      </w:pPr>
      <w:r>
        <w:t xml:space="preserve">The Payment Change Code table defines the codes and names used to identify different types of modifications that can be made to payments within the PDP. These codes are displayed on the </w:t>
      </w:r>
      <w:r w:rsidRPr="00537B9B">
        <w:rPr>
          <w:rStyle w:val="Strong"/>
        </w:rPr>
        <w:t>History</w:t>
      </w:r>
      <w:r>
        <w:t xml:space="preserve"> tab of the Payment Detail Inquiry available via the Search for Payments lookup.</w:t>
      </w:r>
    </w:p>
    <w:p w:rsidR="00E07ED7" w:rsidRDefault="00E07ED7" w:rsidP="00C04CC2">
      <w:pPr>
        <w:pStyle w:val="Heading4"/>
      </w:pPr>
      <w:bookmarkStart w:id="328" w:name="_Toc238612565"/>
      <w:bookmarkStart w:id="329" w:name="_Toc241477549"/>
      <w:bookmarkStart w:id="330" w:name="_Toc242601588"/>
      <w:bookmarkStart w:id="331" w:name="_Toc242757005"/>
      <w:r>
        <w:t>Document Layout</w:t>
      </w:r>
      <w:bookmarkEnd w:id="328"/>
      <w:bookmarkEnd w:id="329"/>
      <w:bookmarkEnd w:id="330"/>
      <w:bookmarkEnd w:id="331"/>
    </w:p>
    <w:p w:rsidR="00E45E9C" w:rsidRDefault="00E45E9C" w:rsidP="00E45E9C">
      <w:pPr>
        <w:pStyle w:val="BodyText"/>
      </w:pPr>
    </w:p>
    <w:p w:rsidR="00FC6BA2" w:rsidRDefault="00FC6BA2" w:rsidP="00FC6BA2">
      <w:pPr>
        <w:pStyle w:val="BodyText"/>
      </w:pPr>
      <w:r>
        <w:t xml:space="preserve">This document can be used to modify the description. Adding additional </w:t>
      </w:r>
      <w:r w:rsidR="002C3392">
        <w:t xml:space="preserve">codes </w:t>
      </w:r>
      <w:r>
        <w:t>require coding.</w:t>
      </w:r>
    </w:p>
    <w:p w:rsidR="00E45E9C" w:rsidRDefault="00E45E9C" w:rsidP="00E45E9C">
      <w:pPr>
        <w:pStyle w:val="BodyText"/>
      </w:pPr>
      <w:bookmarkStart w:id="332" w:name="_Toc232321745"/>
    </w:p>
    <w:p w:rsidR="00E07ED7" w:rsidRPr="00EC23F2" w:rsidRDefault="00E07ED7" w:rsidP="006E206D">
      <w:pPr>
        <w:pStyle w:val="TableHeading"/>
      </w:pPr>
      <w:r w:rsidRPr="00EC23F2">
        <w:t xml:space="preserve">Payment Change Code </w:t>
      </w:r>
      <w:bookmarkEnd w:id="332"/>
      <w:r w:rsidR="00873D2E">
        <w:t>field</w:t>
      </w:r>
      <w:r>
        <w:t xml:space="preserve"> definition</w:t>
      </w:r>
      <w:r w:rsidR="00873D2E">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Pr="00571A24" w:rsidRDefault="00E07ED7" w:rsidP="00E07ED7">
            <w:pPr>
              <w:pStyle w:val="TableCells"/>
            </w:pPr>
            <w:r>
              <w:t>Payment Change Code</w:t>
            </w:r>
          </w:p>
        </w:tc>
        <w:tc>
          <w:tcPr>
            <w:tcW w:w="5486" w:type="dxa"/>
          </w:tcPr>
          <w:p w:rsidR="00E07ED7" w:rsidRPr="00571A24" w:rsidRDefault="00E07ED7" w:rsidP="00E07ED7">
            <w:pPr>
              <w:pStyle w:val="TableCells"/>
            </w:pPr>
            <w:r>
              <w:t>Display-only. Displays a code of up to three letters identifying the type of change that the PDP has made to this payment.</w:t>
            </w:r>
          </w:p>
        </w:tc>
      </w:tr>
      <w:tr w:rsidR="00E07ED7" w:rsidTr="004D39AB">
        <w:tc>
          <w:tcPr>
            <w:tcW w:w="2160" w:type="dxa"/>
            <w:tcBorders>
              <w:right w:val="double" w:sz="4" w:space="0" w:color="auto"/>
            </w:tcBorders>
          </w:tcPr>
          <w:p w:rsidR="00E07ED7" w:rsidRDefault="00E07ED7" w:rsidP="00E07ED7">
            <w:pPr>
              <w:pStyle w:val="TableCells"/>
            </w:pPr>
            <w:r>
              <w:lastRenderedPageBreak/>
              <w:t>Payment Change Name</w:t>
            </w:r>
          </w:p>
        </w:tc>
        <w:tc>
          <w:tcPr>
            <w:tcW w:w="5486" w:type="dxa"/>
          </w:tcPr>
          <w:p w:rsidR="00E07ED7" w:rsidRDefault="00873D2E" w:rsidP="00E07ED7">
            <w:pPr>
              <w:pStyle w:val="TableCells"/>
            </w:pPr>
            <w:r>
              <w:t xml:space="preserve">Required. </w:t>
            </w:r>
            <w:r w:rsidR="00E07ED7">
              <w:t xml:space="preserve">Provides a text description for a given payment change code. </w:t>
            </w:r>
            <w:r>
              <w:t>Delivered</w:t>
            </w:r>
            <w:r w:rsidR="00E07ED7">
              <w:t xml:space="preserve"> values include:</w:t>
            </w:r>
          </w:p>
          <w:p w:rsidR="00E07ED7" w:rsidRDefault="00E07ED7" w:rsidP="00E07ED7">
            <w:pPr>
              <w:pStyle w:val="TableCells"/>
            </w:pPr>
            <w:r>
              <w:t>BC = Change Bank</w:t>
            </w:r>
            <w:r>
              <w:br/>
              <w:t>CB = Cancel Batch</w:t>
            </w:r>
            <w:r>
              <w:br/>
              <w:t>CD = Cancel Disbursement</w:t>
            </w:r>
            <w:r>
              <w:br/>
              <w:t>CP = Cancel Payment</w:t>
            </w:r>
            <w:r>
              <w:br/>
              <w:t>CRD = Cancel-Reissue Disbursement</w:t>
            </w:r>
            <w:r>
              <w:br/>
              <w:t>HB = Hold Batch</w:t>
            </w:r>
            <w:r>
              <w:br/>
              <w:t>HP = Hold Payment</w:t>
            </w:r>
            <w:r>
              <w:br/>
              <w:t>IMP = Change Immediate Print</w:t>
            </w:r>
            <w:r>
              <w:br/>
              <w:t>RHB = Release Hold on Batch</w:t>
            </w:r>
            <w:r>
              <w:br/>
              <w:t>RHP = Release Hold on Payment</w:t>
            </w:r>
          </w:p>
        </w:tc>
      </w:tr>
    </w:tbl>
    <w:p w:rsidR="00E07ED7" w:rsidRDefault="00E07ED7" w:rsidP="00C04CC2">
      <w:pPr>
        <w:pStyle w:val="Heading3"/>
      </w:pPr>
      <w:bookmarkStart w:id="333" w:name="_Toc232321397"/>
      <w:bookmarkStart w:id="334" w:name="_Toc234031188"/>
      <w:bookmarkStart w:id="335" w:name="_Toc238612576"/>
      <w:bookmarkStart w:id="336" w:name="_Toc241477552"/>
      <w:bookmarkStart w:id="337" w:name="_Toc242601591"/>
      <w:bookmarkStart w:id="338" w:name="_Toc242757008"/>
      <w:bookmarkStart w:id="339" w:name="_Toc243112283"/>
      <w:bookmarkStart w:id="340" w:name="_Toc243215174"/>
      <w:bookmarkStart w:id="341" w:name="_Toc245525905"/>
      <w:bookmarkStart w:id="342" w:name="_Toc276323847"/>
      <w:bookmarkStart w:id="343" w:name="_Toc277323041"/>
      <w:bookmarkStart w:id="344" w:name="_Toc277405815"/>
      <w:bookmarkStart w:id="345" w:name="_Toc277649001"/>
      <w:bookmarkEnd w:id="324"/>
      <w:bookmarkEnd w:id="325"/>
      <w:bookmarkEnd w:id="326"/>
      <w:bookmarkEnd w:id="327"/>
      <w:r>
        <w:t>Format Summary</w:t>
      </w:r>
      <w:bookmarkEnd w:id="333"/>
      <w:bookmarkEnd w:id="334"/>
      <w:bookmarkEnd w:id="335"/>
      <w:bookmarkEnd w:id="336"/>
      <w:bookmarkEnd w:id="337"/>
      <w:bookmarkEnd w:id="338"/>
      <w:bookmarkEnd w:id="339"/>
      <w:bookmarkEnd w:id="340"/>
      <w:bookmarkEnd w:id="341"/>
      <w:bookmarkEnd w:id="342"/>
      <w:bookmarkEnd w:id="343"/>
      <w:bookmarkEnd w:id="344"/>
      <w:bookmarkEnd w:id="345"/>
      <w:r w:rsidR="00F745AC">
        <w:fldChar w:fldCharType="begin"/>
      </w:r>
      <w:r>
        <w:instrText xml:space="preserve"> XE "Format SummaryLookup" </w:instrText>
      </w:r>
      <w:r w:rsidR="00F745AC">
        <w:fldChar w:fldCharType="end"/>
      </w:r>
      <w:r w:rsidR="00F745AC" w:rsidRPr="00000100">
        <w:fldChar w:fldCharType="begin"/>
      </w:r>
      <w:r w:rsidRPr="00000100">
        <w:instrText xml:space="preserve"> TC "</w:instrText>
      </w:r>
      <w:bookmarkStart w:id="346" w:name="_Toc277650039"/>
      <w:bookmarkStart w:id="347" w:name="_Toc403661393"/>
      <w:r>
        <w:instrText>Format Summary</w:instrText>
      </w:r>
      <w:bookmarkEnd w:id="346"/>
      <w:bookmarkEnd w:id="347"/>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Pr="00E45E9C" w:rsidRDefault="00E45E9C" w:rsidP="00E45E9C">
      <w:pPr>
        <w:pStyle w:val="BodyText"/>
      </w:pPr>
    </w:p>
    <w:p w:rsidR="00E07ED7" w:rsidRDefault="00E07ED7" w:rsidP="00E07ED7">
      <w:pPr>
        <w:pStyle w:val="BodyText"/>
      </w:pPr>
      <w:bookmarkStart w:id="348" w:name="_Toc232321392"/>
      <w:bookmarkStart w:id="349" w:name="_Toc234031184"/>
      <w:bookmarkStart w:id="350" w:name="_Toc238612566"/>
      <w:r>
        <w:t xml:space="preserve">The </w:t>
      </w:r>
      <w:r w:rsidRPr="00537B9B">
        <w:rPr>
          <w:rStyle w:val="Strong"/>
        </w:rPr>
        <w:t>Format Summary Lookup</w:t>
      </w:r>
      <w:r>
        <w:t xml:space="preserve"> screen displays formatted disbursements by process ID and allows you to view format summary details for each process ID.</w:t>
      </w:r>
    </w:p>
    <w:p w:rsidR="00E07ED7" w:rsidRDefault="00E07ED7" w:rsidP="00C04CC2">
      <w:pPr>
        <w:pStyle w:val="Heading4"/>
      </w:pPr>
      <w:bookmarkStart w:id="351" w:name="_Toc238612577"/>
      <w:bookmarkStart w:id="352" w:name="_Toc241477553"/>
      <w:bookmarkStart w:id="353" w:name="_Toc242601592"/>
      <w:bookmarkStart w:id="354" w:name="_Toc242757009"/>
      <w:r>
        <w:t>Search Criteria</w:t>
      </w:r>
      <w:bookmarkEnd w:id="351"/>
      <w:bookmarkEnd w:id="352"/>
      <w:bookmarkEnd w:id="353"/>
      <w:bookmarkEnd w:id="354"/>
    </w:p>
    <w:p w:rsidR="00E45E9C" w:rsidRDefault="00E45E9C" w:rsidP="00E45E9C">
      <w:pPr>
        <w:pStyle w:val="BodyText"/>
      </w:pPr>
      <w:bookmarkStart w:id="355" w:name="_Toc232321751"/>
    </w:p>
    <w:p w:rsidR="00E07ED7" w:rsidRPr="00EC23F2" w:rsidRDefault="00E07ED7" w:rsidP="006E206D">
      <w:pPr>
        <w:pStyle w:val="TableHeading"/>
      </w:pPr>
      <w:r w:rsidRPr="00EC23F2">
        <w:t>Format S</w:t>
      </w:r>
      <w:r w:rsidR="00873D2E">
        <w:t>ummary f</w:t>
      </w:r>
      <w:r w:rsidRPr="00EC23F2">
        <w:t>ield</w:t>
      </w:r>
      <w:r w:rsidR="00873D2E">
        <w:t xml:space="preserve"> definition</w:t>
      </w:r>
      <w:r w:rsidRPr="00EC23F2">
        <w:t>s</w:t>
      </w:r>
      <w:bookmarkEnd w:id="35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71"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Default="00E07ED7" w:rsidP="00E07ED7">
            <w:pPr>
              <w:pStyle w:val="TableCells"/>
            </w:pPr>
            <w:r>
              <w:t xml:space="preserve">Process ID </w:t>
            </w:r>
          </w:p>
        </w:tc>
        <w:tc>
          <w:tcPr>
            <w:tcW w:w="5371" w:type="dxa"/>
          </w:tcPr>
          <w:p w:rsidR="00E07ED7" w:rsidRDefault="00E07ED7" w:rsidP="00E07ED7">
            <w:pPr>
              <w:pStyle w:val="TableCells"/>
            </w:pPr>
            <w:r>
              <w:t>Optional. Enter the process ID assigned by the PDP when these payments were formatted.</w:t>
            </w:r>
          </w:p>
        </w:tc>
      </w:tr>
      <w:tr w:rsidR="00E07ED7" w:rsidTr="004D39AB">
        <w:tc>
          <w:tcPr>
            <w:tcW w:w="2160" w:type="dxa"/>
            <w:tcBorders>
              <w:right w:val="double" w:sz="4" w:space="0" w:color="auto"/>
            </w:tcBorders>
          </w:tcPr>
          <w:p w:rsidR="00E07ED7" w:rsidRDefault="00E07ED7" w:rsidP="00E07ED7">
            <w:pPr>
              <w:pStyle w:val="TableCells"/>
            </w:pPr>
            <w:r>
              <w:t>Process Campus</w:t>
            </w:r>
          </w:p>
        </w:tc>
        <w:tc>
          <w:tcPr>
            <w:tcW w:w="5371" w:type="dxa"/>
          </w:tcPr>
          <w:p w:rsidR="00E07ED7" w:rsidRDefault="00E07ED7" w:rsidP="00E07ED7">
            <w:pPr>
              <w:pStyle w:val="TableCells"/>
            </w:pPr>
            <w:r>
              <w:t>Optional. Enter the campus code associated with the process ID you want to view.</w:t>
            </w:r>
          </w:p>
        </w:tc>
      </w:tr>
      <w:tr w:rsidR="00E07ED7" w:rsidTr="004D39AB">
        <w:tc>
          <w:tcPr>
            <w:tcW w:w="2160" w:type="dxa"/>
            <w:tcBorders>
              <w:bottom w:val="single" w:sz="4" w:space="0" w:color="auto"/>
              <w:right w:val="double" w:sz="4" w:space="0" w:color="auto"/>
            </w:tcBorders>
          </w:tcPr>
          <w:p w:rsidR="00E07ED7" w:rsidRDefault="00E07ED7" w:rsidP="00E07ED7">
            <w:pPr>
              <w:pStyle w:val="TableCells"/>
            </w:pPr>
            <w:r>
              <w:t>Process Timestamp From</w:t>
            </w:r>
          </w:p>
        </w:tc>
        <w:tc>
          <w:tcPr>
            <w:tcW w:w="5371" w:type="dxa"/>
            <w:tcBorders>
              <w:bottom w:val="single" w:sz="4" w:space="0" w:color="auto"/>
            </w:tcBorders>
          </w:tcPr>
          <w:p w:rsidR="00E07ED7" w:rsidRDefault="00E07ED7" w:rsidP="00E07ED7">
            <w:pPr>
              <w:pStyle w:val="TableCells"/>
            </w:pPr>
            <w:r>
              <w:t xml:space="preserve">Optional. To search for format processes within a given date range, enter the beginning of the date range here. </w:t>
            </w:r>
          </w:p>
        </w:tc>
      </w:tr>
      <w:tr w:rsidR="00E07ED7" w:rsidTr="004D39AB">
        <w:tc>
          <w:tcPr>
            <w:tcW w:w="2160" w:type="dxa"/>
            <w:tcBorders>
              <w:top w:val="single" w:sz="4" w:space="0" w:color="auto"/>
              <w:bottom w:val="nil"/>
              <w:right w:val="double" w:sz="4" w:space="0" w:color="auto"/>
            </w:tcBorders>
          </w:tcPr>
          <w:p w:rsidR="00E07ED7" w:rsidRDefault="00E07ED7" w:rsidP="00E07ED7">
            <w:pPr>
              <w:pStyle w:val="TableCells"/>
            </w:pPr>
            <w:r>
              <w:t>Process Timestamp To</w:t>
            </w:r>
          </w:p>
        </w:tc>
        <w:tc>
          <w:tcPr>
            <w:tcW w:w="5371" w:type="dxa"/>
            <w:tcBorders>
              <w:top w:val="single" w:sz="4" w:space="0" w:color="auto"/>
              <w:bottom w:val="nil"/>
            </w:tcBorders>
          </w:tcPr>
          <w:p w:rsidR="00E07ED7" w:rsidRDefault="00E07ED7" w:rsidP="00E07ED7">
            <w:pPr>
              <w:pStyle w:val="TableCells"/>
            </w:pPr>
            <w:r>
              <w:t>Optional. To search for format processes within a given date range, enter the end of the date range here.</w:t>
            </w:r>
          </w:p>
          <w:p w:rsidR="00E07ED7" w:rsidRDefault="00E07ED7" w:rsidP="00E07ED7">
            <w:pPr>
              <w:pStyle w:val="TableCells"/>
            </w:pPr>
            <w:r>
              <w:t>Note that this field defaults to show you the last four months of format processes.</w:t>
            </w:r>
          </w:p>
        </w:tc>
      </w:tr>
    </w:tbl>
    <w:p w:rsidR="00E45E9C" w:rsidRDefault="00E45E9C" w:rsidP="00E45E9C">
      <w:pPr>
        <w:pStyle w:val="C1HBullet"/>
        <w:numPr>
          <w:ilvl w:val="0"/>
          <w:numId w:val="0"/>
        </w:numPr>
        <w:ind w:left="720"/>
      </w:pPr>
    </w:p>
    <w:p w:rsidR="00E07ED7" w:rsidRDefault="00E07ED7" w:rsidP="00E07ED7">
      <w:pPr>
        <w:pStyle w:val="C1HBullet"/>
      </w:pPr>
      <w:r>
        <w:t xml:space="preserve">Enter search criteria and click </w:t>
      </w:r>
      <w:r w:rsidR="00873D2E">
        <w:rPr>
          <w:noProof/>
        </w:rPr>
        <w:t xml:space="preserve">the </w:t>
      </w:r>
      <w:r w:rsidR="00873D2E" w:rsidRPr="00873D2E">
        <w:rPr>
          <w:rStyle w:val="Strong"/>
        </w:rPr>
        <w:t>Search</w:t>
      </w:r>
      <w:r w:rsidR="00873D2E">
        <w:rPr>
          <w:noProof/>
        </w:rPr>
        <w:t xml:space="preserve"> button</w:t>
      </w:r>
      <w:r>
        <w:t xml:space="preserve">. </w:t>
      </w:r>
      <w:r w:rsidR="00F745AC">
        <w:fldChar w:fldCharType="begin"/>
      </w:r>
      <w:r>
        <w:instrText xml:space="preserve"> \MinBodyLeft 115.2 </w:instrText>
      </w:r>
      <w:r w:rsidR="00F745AC">
        <w:fldChar w:fldCharType="end"/>
      </w:r>
      <w:r>
        <w:t>The PDP displays process IDs matching your search results.</w:t>
      </w:r>
    </w:p>
    <w:p w:rsidR="00E07ED7" w:rsidRDefault="00E07ED7" w:rsidP="00E07ED7">
      <w:pPr>
        <w:pStyle w:val="C1HBullet"/>
      </w:pPr>
      <w:r w:rsidRPr="00907D33">
        <w:t>To view the format summary for a given Process ID</w:t>
      </w:r>
      <w:r>
        <w:t>,</w:t>
      </w:r>
      <w:r w:rsidRPr="00907D33">
        <w:t xml:space="preserve"> click the ID.</w:t>
      </w:r>
      <w:r>
        <w:t xml:space="preserve"> You</w:t>
      </w:r>
      <w:r w:rsidR="00037982">
        <w:t>'</w:t>
      </w:r>
      <w:r>
        <w:t>ll be taken to the Format Summary page with search results already displayed for your selected process ID.</w:t>
      </w:r>
    </w:p>
    <w:p w:rsidR="00E07ED7" w:rsidRPr="00C07083" w:rsidRDefault="00E07ED7" w:rsidP="00C04CC2">
      <w:pPr>
        <w:pStyle w:val="Heading3"/>
      </w:pPr>
      <w:bookmarkStart w:id="356" w:name="_Toc241477555"/>
      <w:bookmarkStart w:id="357" w:name="_Toc242601593"/>
      <w:bookmarkStart w:id="358" w:name="_Toc242757010"/>
      <w:bookmarkStart w:id="359" w:name="_Toc243112284"/>
      <w:bookmarkStart w:id="360" w:name="_Toc243215175"/>
      <w:bookmarkStart w:id="361" w:name="_Toc245525906"/>
      <w:bookmarkStart w:id="362" w:name="_Toc276323848"/>
      <w:bookmarkStart w:id="363" w:name="_Toc277323042"/>
      <w:bookmarkStart w:id="364" w:name="_Toc277405816"/>
      <w:bookmarkStart w:id="365" w:name="_Toc277649002"/>
      <w:r>
        <w:t>Payment Type</w:t>
      </w:r>
      <w:bookmarkEnd w:id="348"/>
      <w:bookmarkEnd w:id="349"/>
      <w:bookmarkEnd w:id="350"/>
      <w:bookmarkEnd w:id="356"/>
      <w:bookmarkEnd w:id="357"/>
      <w:bookmarkEnd w:id="358"/>
      <w:bookmarkEnd w:id="359"/>
      <w:bookmarkEnd w:id="360"/>
      <w:bookmarkEnd w:id="361"/>
      <w:bookmarkEnd w:id="362"/>
      <w:bookmarkEnd w:id="363"/>
      <w:bookmarkEnd w:id="364"/>
      <w:bookmarkEnd w:id="365"/>
      <w:r w:rsidR="00F745AC" w:rsidRPr="00C07083">
        <w:fldChar w:fldCharType="begin"/>
      </w:r>
      <w:r w:rsidRPr="00C07083">
        <w:instrText xml:space="preserve"> XE "</w:instrText>
      </w:r>
      <w:r>
        <w:instrText>Payment Type document</w:instrText>
      </w:r>
      <w:r w:rsidRPr="00C07083">
        <w:instrText xml:space="preserve">" </w:instrText>
      </w:r>
      <w:r w:rsidR="00F745AC" w:rsidRPr="00C07083">
        <w:fldChar w:fldCharType="end"/>
      </w:r>
      <w:r w:rsidR="00F745AC" w:rsidRPr="00000100">
        <w:fldChar w:fldCharType="begin"/>
      </w:r>
      <w:r w:rsidRPr="00000100">
        <w:instrText xml:space="preserve"> TC "</w:instrText>
      </w:r>
      <w:bookmarkStart w:id="366" w:name="_Toc277650040"/>
      <w:bookmarkStart w:id="367" w:name="_Toc403661394"/>
      <w:r>
        <w:instrText>Payment Type</w:instrText>
      </w:r>
      <w:bookmarkEnd w:id="366"/>
      <w:bookmarkEnd w:id="367"/>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Default="00E45E9C" w:rsidP="00E07ED7">
      <w:pPr>
        <w:pStyle w:val="BodyText"/>
      </w:pPr>
    </w:p>
    <w:p w:rsidR="00E07ED7" w:rsidRDefault="00E07ED7" w:rsidP="00E07ED7">
      <w:pPr>
        <w:pStyle w:val="BodyText"/>
      </w:pPr>
      <w:r>
        <w:t xml:space="preserve">The Payment Type table defines the codes and descriptions used when selecting which payments to format on the Format Checks/ACH screen. Using the values defined in this table, users can choose to format all available </w:t>
      </w:r>
      <w:r>
        <w:lastRenderedPageBreak/>
        <w:t>payments or only payments that match specific criteria (such as payments marked as immediate or only payments with attachments.)</w:t>
      </w:r>
    </w:p>
    <w:p w:rsidR="00E45E9C" w:rsidRDefault="00E45E9C" w:rsidP="00873D2E">
      <w:pPr>
        <w:pStyle w:val="BodyText"/>
      </w:pPr>
      <w:bookmarkStart w:id="368" w:name="_Toc238612567"/>
      <w:bookmarkStart w:id="369" w:name="_Toc241477556"/>
      <w:bookmarkStart w:id="370" w:name="_Toc242601594"/>
      <w:bookmarkStart w:id="371" w:name="_Toc242757011"/>
    </w:p>
    <w:p w:rsidR="00873D2E" w:rsidRDefault="00873D2E" w:rsidP="00873D2E">
      <w:pPr>
        <w:pStyle w:val="BodyText"/>
      </w:pPr>
      <w:r>
        <w:t xml:space="preserve">This document can be used to modify the description. Adding additional </w:t>
      </w:r>
      <w:r w:rsidR="002C3392">
        <w:t xml:space="preserve">codes </w:t>
      </w:r>
      <w:r>
        <w:t>require coding.</w:t>
      </w:r>
    </w:p>
    <w:p w:rsidR="00E07ED7" w:rsidRDefault="00E07ED7" w:rsidP="00C04CC2">
      <w:pPr>
        <w:pStyle w:val="Heading4"/>
      </w:pPr>
      <w:r>
        <w:t>Document Layout</w:t>
      </w:r>
      <w:bookmarkEnd w:id="368"/>
      <w:bookmarkEnd w:id="369"/>
      <w:bookmarkEnd w:id="370"/>
      <w:bookmarkEnd w:id="371"/>
    </w:p>
    <w:p w:rsidR="00E45E9C" w:rsidRDefault="00E45E9C" w:rsidP="006E206D">
      <w:pPr>
        <w:pStyle w:val="TableHeading"/>
      </w:pPr>
      <w:bookmarkStart w:id="372" w:name="_Toc232321746"/>
    </w:p>
    <w:p w:rsidR="00E07ED7" w:rsidRPr="00EC23F2" w:rsidRDefault="00E07ED7" w:rsidP="006E206D">
      <w:pPr>
        <w:pStyle w:val="TableHeading"/>
      </w:pPr>
      <w:r w:rsidRPr="00EC23F2">
        <w:t xml:space="preserve">Payment Type </w:t>
      </w:r>
      <w:r w:rsidR="00873D2E">
        <w:t xml:space="preserve">field </w:t>
      </w:r>
      <w:r>
        <w:t>definition</w:t>
      </w:r>
      <w:bookmarkEnd w:id="372"/>
      <w:r w:rsidR="00873D2E">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54"/>
        <w:gridCol w:w="6606"/>
      </w:tblGrid>
      <w:tr w:rsidR="00E07ED7" w:rsidTr="004D39AB">
        <w:tc>
          <w:tcPr>
            <w:tcW w:w="225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9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250" w:type="dxa"/>
            <w:tcBorders>
              <w:right w:val="double" w:sz="4" w:space="0" w:color="auto"/>
            </w:tcBorders>
          </w:tcPr>
          <w:p w:rsidR="00E07ED7" w:rsidRPr="00571A24" w:rsidRDefault="00E07ED7" w:rsidP="00E07ED7">
            <w:pPr>
              <w:pStyle w:val="TableCells"/>
            </w:pPr>
            <w:r>
              <w:t>Payment Type Code</w:t>
            </w:r>
          </w:p>
        </w:tc>
        <w:tc>
          <w:tcPr>
            <w:tcW w:w="5396" w:type="dxa"/>
          </w:tcPr>
          <w:p w:rsidR="00E07ED7" w:rsidRPr="00571A24" w:rsidRDefault="00E07ED7" w:rsidP="00E07ED7">
            <w:pPr>
              <w:pStyle w:val="TableCells"/>
            </w:pPr>
            <w:r>
              <w:t>Display-only. Displays a code identifying the type of payments to be selected for formatting.</w:t>
            </w:r>
          </w:p>
        </w:tc>
      </w:tr>
      <w:tr w:rsidR="00E07ED7" w:rsidTr="004D39AB">
        <w:tc>
          <w:tcPr>
            <w:tcW w:w="2250" w:type="dxa"/>
            <w:tcBorders>
              <w:right w:val="double" w:sz="4" w:space="0" w:color="auto"/>
            </w:tcBorders>
          </w:tcPr>
          <w:p w:rsidR="00E07ED7" w:rsidRDefault="00E07ED7" w:rsidP="00E07ED7">
            <w:pPr>
              <w:pStyle w:val="TableCells"/>
            </w:pPr>
            <w:r>
              <w:t>Payment Type Description</w:t>
            </w:r>
          </w:p>
        </w:tc>
        <w:tc>
          <w:tcPr>
            <w:tcW w:w="5396" w:type="dxa"/>
          </w:tcPr>
          <w:p w:rsidR="00E07ED7" w:rsidRDefault="00E07ED7" w:rsidP="00E07ED7">
            <w:pPr>
              <w:pStyle w:val="TableCells"/>
            </w:pPr>
            <w:r>
              <w:t xml:space="preserve">Required. Provide a text description for a </w:t>
            </w:r>
            <w:r w:rsidR="00873D2E">
              <w:t>given payment type code. Delivered</w:t>
            </w:r>
            <w:r>
              <w:t xml:space="preserve"> values include:</w:t>
            </w:r>
          </w:p>
          <w:p w:rsidR="00E07ED7" w:rsidRDefault="00E07ED7" w:rsidP="00E07ED7">
            <w:pPr>
              <w:pStyle w:val="TableCells"/>
            </w:pPr>
            <w:r>
              <w:t>all = All payment types</w:t>
            </w:r>
            <w:r>
              <w:br/>
              <w:t>immediate = Only disbursements flagged as Immediate</w:t>
            </w:r>
            <w:r>
              <w:br/>
              <w:t>pymtAttachment = Only disbursements with attachments</w:t>
            </w:r>
            <w:r>
              <w:br/>
              <w:t>pymtAttachmentFalse = Only disbursements with no attachments</w:t>
            </w:r>
            <w:r>
              <w:br/>
              <w:t>pymtSpecialHandling = Only disbursements with special handling</w:t>
            </w:r>
            <w:r>
              <w:br/>
              <w:t>pymtSpecialHandlingFalse = Only disbursements with no special handling</w:t>
            </w:r>
          </w:p>
        </w:tc>
      </w:tr>
    </w:tbl>
    <w:p w:rsidR="00E07ED7" w:rsidRDefault="00E07ED7" w:rsidP="00C04CC2">
      <w:pPr>
        <w:pStyle w:val="Heading3"/>
      </w:pPr>
      <w:bookmarkStart w:id="373" w:name="_Toc232321393"/>
      <w:bookmarkStart w:id="374" w:name="_Toc234031185"/>
      <w:bookmarkStart w:id="375" w:name="_Toc238612568"/>
      <w:bookmarkStart w:id="376" w:name="_Toc241477557"/>
      <w:bookmarkStart w:id="377" w:name="_Toc242601595"/>
      <w:bookmarkStart w:id="378" w:name="_Toc242757012"/>
      <w:bookmarkStart w:id="379" w:name="_Toc243112285"/>
      <w:bookmarkStart w:id="380" w:name="_Toc243215176"/>
      <w:bookmarkStart w:id="381" w:name="_Toc245525907"/>
      <w:bookmarkStart w:id="382" w:name="_Toc276323849"/>
      <w:bookmarkStart w:id="383" w:name="_Toc277323043"/>
      <w:bookmarkStart w:id="384" w:name="_Toc277405817"/>
      <w:bookmarkStart w:id="385" w:name="_Toc277649003"/>
      <w:r>
        <w:t>Payment Status</w:t>
      </w:r>
      <w:bookmarkEnd w:id="373"/>
      <w:bookmarkEnd w:id="374"/>
      <w:bookmarkEnd w:id="375"/>
      <w:bookmarkEnd w:id="376"/>
      <w:bookmarkEnd w:id="377"/>
      <w:bookmarkEnd w:id="378"/>
      <w:bookmarkEnd w:id="379"/>
      <w:bookmarkEnd w:id="380"/>
      <w:bookmarkEnd w:id="381"/>
      <w:bookmarkEnd w:id="382"/>
      <w:bookmarkEnd w:id="383"/>
      <w:bookmarkEnd w:id="384"/>
      <w:bookmarkEnd w:id="385"/>
      <w:r w:rsidR="00F745AC" w:rsidRPr="00C07083">
        <w:fldChar w:fldCharType="begin"/>
      </w:r>
      <w:r w:rsidRPr="00C07083">
        <w:instrText xml:space="preserve"> XE "</w:instrText>
      </w:r>
      <w:r>
        <w:instrText>Payment Statusdocument</w:instrText>
      </w:r>
      <w:r w:rsidRPr="00C07083">
        <w:instrText xml:space="preserve"> " </w:instrText>
      </w:r>
      <w:r w:rsidR="00F745AC" w:rsidRPr="00C07083">
        <w:fldChar w:fldCharType="end"/>
      </w:r>
      <w:r w:rsidR="00F745AC" w:rsidRPr="00000100">
        <w:fldChar w:fldCharType="begin"/>
      </w:r>
      <w:r w:rsidRPr="00000100">
        <w:instrText xml:space="preserve"> TC "</w:instrText>
      </w:r>
      <w:bookmarkStart w:id="386" w:name="_Toc277650041"/>
      <w:bookmarkStart w:id="387" w:name="_Toc403661395"/>
      <w:r>
        <w:instrText>Payment Status</w:instrText>
      </w:r>
      <w:bookmarkEnd w:id="386"/>
      <w:bookmarkEnd w:id="387"/>
      <w:r w:rsidRPr="00000100">
        <w:instrText xml:space="preserve">" </w:instrText>
      </w:r>
      <w:r w:rsidR="00E8201F">
        <w:instrText>\f O \</w:instrText>
      </w:r>
      <w:r w:rsidRPr="00000100">
        <w:instrText>l "</w:instrText>
      </w:r>
      <w:r>
        <w:instrText>2</w:instrText>
      </w:r>
      <w:r w:rsidRPr="00000100">
        <w:instrText xml:space="preserve">" </w:instrText>
      </w:r>
      <w:r w:rsidR="00F745AC" w:rsidRPr="00000100">
        <w:fldChar w:fldCharType="end"/>
      </w:r>
    </w:p>
    <w:p w:rsidR="00E45E9C" w:rsidRPr="00E45E9C" w:rsidRDefault="00E45E9C" w:rsidP="00E45E9C">
      <w:pPr>
        <w:pStyle w:val="BodyText"/>
      </w:pPr>
    </w:p>
    <w:p w:rsidR="00E07ED7" w:rsidRDefault="00E07ED7" w:rsidP="00E07ED7">
      <w:pPr>
        <w:pStyle w:val="BodyText"/>
      </w:pPr>
      <w:bookmarkStart w:id="388" w:name="_Toc182272437"/>
      <w:bookmarkStart w:id="389" w:name="_Toc232321379"/>
      <w:bookmarkStart w:id="390" w:name="_Toc234031171"/>
      <w:bookmarkStart w:id="391" w:name="_Toc238612528"/>
      <w:r>
        <w:t>The Payment Status table defines the states that may be used to describe a payment in the PDP. Each status is represented by a code and a descriptive name.</w:t>
      </w:r>
    </w:p>
    <w:p w:rsidR="00E45E9C" w:rsidRDefault="00E45E9C" w:rsidP="00873D2E">
      <w:pPr>
        <w:pStyle w:val="BodyText"/>
      </w:pPr>
      <w:bookmarkStart w:id="392" w:name="_Toc238612569"/>
      <w:bookmarkStart w:id="393" w:name="_Toc241477558"/>
      <w:bookmarkStart w:id="394" w:name="_Toc242601596"/>
      <w:bookmarkStart w:id="395" w:name="_Toc242757013"/>
    </w:p>
    <w:p w:rsidR="00873D2E" w:rsidRDefault="00873D2E" w:rsidP="00873D2E">
      <w:pPr>
        <w:pStyle w:val="BodyText"/>
      </w:pPr>
      <w:r>
        <w:t xml:space="preserve">This document can be used to modify the description. Adding additional </w:t>
      </w:r>
      <w:r w:rsidR="002C3392">
        <w:t xml:space="preserve">codes </w:t>
      </w:r>
      <w:r>
        <w:t>require coding.</w:t>
      </w:r>
    </w:p>
    <w:p w:rsidR="00E07ED7" w:rsidRDefault="00E07ED7" w:rsidP="00C04CC2">
      <w:pPr>
        <w:pStyle w:val="Heading4"/>
      </w:pPr>
      <w:r>
        <w:t>Document Layout</w:t>
      </w:r>
      <w:bookmarkEnd w:id="392"/>
      <w:bookmarkEnd w:id="393"/>
      <w:bookmarkEnd w:id="394"/>
      <w:bookmarkEnd w:id="395"/>
    </w:p>
    <w:p w:rsidR="00E45E9C" w:rsidRDefault="00E45E9C" w:rsidP="006E206D">
      <w:pPr>
        <w:pStyle w:val="TableHeading"/>
      </w:pPr>
      <w:bookmarkStart w:id="396" w:name="_Toc232321747"/>
    </w:p>
    <w:p w:rsidR="00E07ED7" w:rsidRPr="00EC23F2" w:rsidRDefault="00E07ED7" w:rsidP="006E206D">
      <w:pPr>
        <w:pStyle w:val="TableHeading"/>
      </w:pPr>
      <w:r w:rsidRPr="00EC23F2">
        <w:t xml:space="preserve">Payment </w:t>
      </w:r>
      <w:r>
        <w:t>Status</w:t>
      </w:r>
      <w:r w:rsidR="00873D2E">
        <w:t xml:space="preserve"> field </w:t>
      </w:r>
      <w:r>
        <w:t>definition</w:t>
      </w:r>
      <w:bookmarkEnd w:id="396"/>
      <w:r w:rsidR="00873D2E">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Pr="00571A24" w:rsidRDefault="00E07ED7" w:rsidP="00E07ED7">
            <w:pPr>
              <w:pStyle w:val="TableCells"/>
            </w:pPr>
            <w:r>
              <w:t>Payment Status Code</w:t>
            </w:r>
          </w:p>
        </w:tc>
        <w:tc>
          <w:tcPr>
            <w:tcW w:w="5486" w:type="dxa"/>
          </w:tcPr>
          <w:p w:rsidR="00E07ED7" w:rsidRPr="00571A24" w:rsidRDefault="00E07ED7" w:rsidP="00E07ED7">
            <w:pPr>
              <w:pStyle w:val="TableCells"/>
            </w:pPr>
            <w:r>
              <w:t>Display-only. Displays a unique four-character code that uniquely identifies this payment status.</w:t>
            </w:r>
          </w:p>
        </w:tc>
      </w:tr>
      <w:tr w:rsidR="00E07ED7" w:rsidTr="004D39AB">
        <w:tc>
          <w:tcPr>
            <w:tcW w:w="2160" w:type="dxa"/>
            <w:tcBorders>
              <w:right w:val="double" w:sz="4" w:space="0" w:color="auto"/>
            </w:tcBorders>
          </w:tcPr>
          <w:p w:rsidR="00E07ED7" w:rsidRDefault="00E07ED7" w:rsidP="00E07ED7">
            <w:pPr>
              <w:pStyle w:val="TableCells"/>
            </w:pPr>
            <w:r>
              <w:t>Payment Status Name</w:t>
            </w:r>
          </w:p>
        </w:tc>
        <w:tc>
          <w:tcPr>
            <w:tcW w:w="5486" w:type="dxa"/>
          </w:tcPr>
          <w:p w:rsidR="00E07ED7" w:rsidRDefault="00E07ED7" w:rsidP="00E07ED7">
            <w:pPr>
              <w:pStyle w:val="TableCells"/>
            </w:pPr>
            <w:r>
              <w:t xml:space="preserve">Required. Enter a text description </w:t>
            </w:r>
            <w:r w:rsidR="00873D2E">
              <w:t>for this payment status. Delivered values include</w:t>
            </w:r>
            <w:r>
              <w:t>:</w:t>
            </w:r>
          </w:p>
          <w:p w:rsidR="00E07ED7" w:rsidRDefault="00E07ED7" w:rsidP="00E07ED7">
            <w:pPr>
              <w:pStyle w:val="TableCells"/>
            </w:pPr>
            <w:r>
              <w:t>CDIS = Cancel disbursement</w:t>
            </w:r>
            <w:r>
              <w:br/>
              <w:t>CPAY = Cancel payment</w:t>
            </w:r>
            <w:r>
              <w:br/>
              <w:t>EXTR = Extracted</w:t>
            </w:r>
            <w:r>
              <w:br/>
              <w:t>FORM = Selected for format</w:t>
            </w:r>
            <w:r>
              <w:br/>
              <w:t>HELD = Held</w:t>
            </w:r>
            <w:r>
              <w:br/>
              <w:t>HTXA = All held for tax</w:t>
            </w:r>
            <w:r>
              <w:br/>
              <w:t>HTXB = Held for tax (NRA - Empl)</w:t>
            </w:r>
            <w:r>
              <w:br/>
              <w:t>HTXE = Held for tax (employee)</w:t>
            </w:r>
            <w:r>
              <w:br/>
              <w:t>HTXN = Held for tax (NRA)</w:t>
            </w:r>
            <w:r>
              <w:br/>
            </w:r>
            <w:r>
              <w:lastRenderedPageBreak/>
              <w:t>OPEN = Open payment</w:t>
            </w:r>
            <w:r>
              <w:br/>
              <w:t>PACH = Pending/ACH</w:t>
            </w:r>
            <w:r>
              <w:rPr>
                <w:lang w:bidi="th-TH"/>
              </w:rPr>
              <w:br/>
              <w:t>PCHK = Pending/Check</w:t>
            </w:r>
          </w:p>
        </w:tc>
      </w:tr>
    </w:tbl>
    <w:p w:rsidR="006F211C" w:rsidRDefault="006F211C" w:rsidP="00C04CC2">
      <w:pPr>
        <w:pStyle w:val="Heading2"/>
      </w:pPr>
      <w:bookmarkStart w:id="397" w:name="_Toc241477550"/>
      <w:bookmarkStart w:id="398" w:name="_Toc242601589"/>
      <w:bookmarkStart w:id="399" w:name="_Toc242757006"/>
      <w:bookmarkStart w:id="400" w:name="_Toc243112282"/>
      <w:bookmarkStart w:id="401" w:name="_Toc243215173"/>
      <w:bookmarkStart w:id="402" w:name="_Toc245525904"/>
      <w:bookmarkStart w:id="403" w:name="_Toc276323846"/>
      <w:bookmarkStart w:id="404" w:name="_Toc277323040"/>
      <w:bookmarkStart w:id="405" w:name="_Toc277405814"/>
      <w:bookmarkStart w:id="406" w:name="_Toc277649000"/>
      <w:bookmarkEnd w:id="388"/>
      <w:bookmarkEnd w:id="389"/>
      <w:bookmarkEnd w:id="390"/>
      <w:bookmarkEnd w:id="391"/>
      <w:r w:rsidRPr="00690B9F">
        <w:rPr>
          <w:lang w:bidi="th-TH"/>
        </w:rPr>
        <w:lastRenderedPageBreak/>
        <w:t>P</w:t>
      </w:r>
      <w:r>
        <w:rPr>
          <w:lang w:bidi="th-TH"/>
        </w:rPr>
        <w:t>re-</w:t>
      </w:r>
      <w:r w:rsidRPr="00690B9F">
        <w:rPr>
          <w:lang w:bidi="th-TH"/>
        </w:rPr>
        <w:t>D</w:t>
      </w:r>
      <w:r>
        <w:rPr>
          <w:lang w:bidi="th-TH"/>
        </w:rPr>
        <w:t xml:space="preserve">isbursement </w:t>
      </w:r>
      <w:r w:rsidRPr="00690B9F">
        <w:rPr>
          <w:lang w:bidi="th-TH"/>
        </w:rPr>
        <w:t>P</w:t>
      </w:r>
      <w:r>
        <w:rPr>
          <w:lang w:bidi="th-TH"/>
        </w:rPr>
        <w:t>rocessor</w:t>
      </w:r>
      <w:r w:rsidRPr="00690B9F">
        <w:rPr>
          <w:lang w:bidi="th-TH"/>
        </w:rPr>
        <w:t xml:space="preserve"> </w:t>
      </w:r>
      <w:r>
        <w:t>Functions</w:t>
      </w:r>
      <w:r w:rsidR="00F745AC" w:rsidRPr="00000100">
        <w:fldChar w:fldCharType="begin"/>
      </w:r>
      <w:r w:rsidRPr="00000100">
        <w:instrText xml:space="preserve"> TC "</w:instrText>
      </w:r>
      <w:r w:rsidRPr="006F211C">
        <w:rPr>
          <w:lang w:bidi="th-TH"/>
        </w:rPr>
        <w:instrText xml:space="preserve"> </w:instrText>
      </w:r>
      <w:r w:rsidRPr="00690B9F">
        <w:rPr>
          <w:lang w:bidi="th-TH"/>
        </w:rPr>
        <w:instrText>P</w:instrText>
      </w:r>
      <w:r>
        <w:rPr>
          <w:lang w:bidi="th-TH"/>
        </w:rPr>
        <w:instrText>re-</w:instrText>
      </w:r>
      <w:r w:rsidRPr="00690B9F">
        <w:rPr>
          <w:lang w:bidi="th-TH"/>
        </w:rPr>
        <w:instrText>D</w:instrText>
      </w:r>
      <w:r>
        <w:rPr>
          <w:lang w:bidi="th-TH"/>
        </w:rPr>
        <w:instrText xml:space="preserve">isbursement </w:instrText>
      </w:r>
      <w:r w:rsidRPr="00690B9F">
        <w:rPr>
          <w:lang w:bidi="th-TH"/>
        </w:rPr>
        <w:instrText>P</w:instrText>
      </w:r>
      <w:r>
        <w:rPr>
          <w:lang w:bidi="th-TH"/>
        </w:rPr>
        <w:instrText>rocessor</w:instrText>
      </w:r>
      <w:r>
        <w:instrText xml:space="preserve"> Functions</w:instrText>
      </w:r>
      <w:r w:rsidRPr="00000100">
        <w:instrText xml:space="preserve">" </w:instrText>
      </w:r>
      <w:r>
        <w:instrText>\f O \</w:instrText>
      </w:r>
      <w:r w:rsidRPr="00000100">
        <w:instrText>l "</w:instrText>
      </w:r>
      <w:r>
        <w:instrText>1</w:instrText>
      </w:r>
      <w:r w:rsidRPr="00000100">
        <w:instrText xml:space="preserve">" </w:instrText>
      </w:r>
      <w:r w:rsidR="00F745AC" w:rsidRPr="00000100">
        <w:fldChar w:fldCharType="end"/>
      </w:r>
    </w:p>
    <w:p w:rsidR="006F211C" w:rsidRDefault="006F211C" w:rsidP="006F211C"/>
    <w:p w:rsidR="006F211C" w:rsidRDefault="006F211C" w:rsidP="006F211C">
      <w:pPr>
        <w:pStyle w:val="TableHeading"/>
      </w:pPr>
      <w:r>
        <w:t>Pre-Disbursement Processor functions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6F211C" w:rsidRPr="009063D6" w:rsidTr="004D39AB">
        <w:tc>
          <w:tcPr>
            <w:tcW w:w="2131" w:type="dxa"/>
            <w:tcBorders>
              <w:top w:val="single" w:sz="4" w:space="0" w:color="auto"/>
              <w:bottom w:val="thickThinSmallGap" w:sz="12" w:space="0" w:color="auto"/>
              <w:right w:val="double" w:sz="4" w:space="0" w:color="auto"/>
            </w:tcBorders>
          </w:tcPr>
          <w:p w:rsidR="006F211C" w:rsidRDefault="006F211C" w:rsidP="00E3518B">
            <w:pPr>
              <w:pStyle w:val="TableCells"/>
            </w:pPr>
            <w:r>
              <w:t>Function</w:t>
            </w:r>
          </w:p>
        </w:tc>
        <w:tc>
          <w:tcPr>
            <w:tcW w:w="5400" w:type="dxa"/>
            <w:tcBorders>
              <w:top w:val="single" w:sz="4" w:space="0" w:color="auto"/>
              <w:bottom w:val="thickThinSmallGap" w:sz="12" w:space="0" w:color="auto"/>
            </w:tcBorders>
          </w:tcPr>
          <w:p w:rsidR="006F211C" w:rsidRPr="009063D6" w:rsidRDefault="006F211C" w:rsidP="00E3518B">
            <w:pPr>
              <w:pStyle w:val="TableCells"/>
            </w:pPr>
            <w:r w:rsidRPr="009063D6">
              <w:t>Description</w:t>
            </w:r>
          </w:p>
        </w:tc>
      </w:tr>
      <w:tr w:rsidR="006F211C" w:rsidRPr="009063D6" w:rsidTr="004D39AB">
        <w:tc>
          <w:tcPr>
            <w:tcW w:w="2131" w:type="dxa"/>
            <w:tcBorders>
              <w:right w:val="double" w:sz="4" w:space="0" w:color="auto"/>
            </w:tcBorders>
          </w:tcPr>
          <w:p w:rsidR="006F211C" w:rsidRPr="00B2552E" w:rsidRDefault="006F211C" w:rsidP="00E3518B">
            <w:pPr>
              <w:pStyle w:val="TableCells"/>
              <w:rPr>
                <w:rStyle w:val="C1HJump"/>
              </w:rPr>
            </w:pPr>
            <w:r w:rsidRPr="00B2552E">
              <w:rPr>
                <w:rStyle w:val="C1HJump"/>
              </w:rPr>
              <w:t>Format Checks/ACH</w:t>
            </w:r>
          </w:p>
        </w:tc>
        <w:tc>
          <w:tcPr>
            <w:tcW w:w="5400" w:type="dxa"/>
          </w:tcPr>
          <w:p w:rsidR="006F211C" w:rsidRPr="009063D6" w:rsidRDefault="006F211C" w:rsidP="00E3518B">
            <w:pPr>
              <w:pStyle w:val="TableCells"/>
            </w:pPr>
            <w:r w:rsidRPr="009063D6">
              <w:t>Formats checks or ACH payments by selecting certain types of payments associated with specified PDP customers.</w:t>
            </w:r>
          </w:p>
        </w:tc>
      </w:tr>
      <w:tr w:rsidR="006F211C" w:rsidRPr="009063D6" w:rsidTr="004D39AB">
        <w:tc>
          <w:tcPr>
            <w:tcW w:w="2131" w:type="dxa"/>
            <w:tcBorders>
              <w:right w:val="double" w:sz="4" w:space="0" w:color="auto"/>
            </w:tcBorders>
          </w:tcPr>
          <w:p w:rsidR="006F211C" w:rsidRPr="00B2552E" w:rsidRDefault="006F211C" w:rsidP="00E3518B">
            <w:pPr>
              <w:pStyle w:val="TableCells"/>
              <w:rPr>
                <w:rStyle w:val="C1HJump"/>
              </w:rPr>
            </w:pPr>
            <w:r w:rsidRPr="00B2552E">
              <w:rPr>
                <w:rStyle w:val="C1HJump"/>
              </w:rPr>
              <w:t>Format Reset</w:t>
            </w:r>
          </w:p>
        </w:tc>
        <w:tc>
          <w:tcPr>
            <w:tcW w:w="5400" w:type="dxa"/>
          </w:tcPr>
          <w:p w:rsidR="006F211C" w:rsidRPr="009063D6" w:rsidRDefault="006F211C" w:rsidP="00E3518B">
            <w:pPr>
              <w:pStyle w:val="TableCells"/>
            </w:pPr>
            <w:r w:rsidRPr="009063D6">
              <w:t>Searches for process IDs that did not successfully format and allows these unsuccessful processes to be cleared.</w:t>
            </w:r>
          </w:p>
        </w:tc>
      </w:tr>
      <w:tr w:rsidR="006F211C" w:rsidRPr="009063D6" w:rsidTr="004D39AB">
        <w:tc>
          <w:tcPr>
            <w:tcW w:w="2131" w:type="dxa"/>
            <w:tcBorders>
              <w:bottom w:val="single" w:sz="4" w:space="0" w:color="auto"/>
              <w:right w:val="double" w:sz="4" w:space="0" w:color="auto"/>
            </w:tcBorders>
          </w:tcPr>
          <w:p w:rsidR="006F211C" w:rsidRPr="00B2552E" w:rsidRDefault="006F211C" w:rsidP="00E3518B">
            <w:pPr>
              <w:pStyle w:val="TableCells"/>
              <w:rPr>
                <w:rStyle w:val="C1HJump"/>
              </w:rPr>
            </w:pPr>
            <w:r w:rsidRPr="00B2552E">
              <w:rPr>
                <w:rStyle w:val="C1HJump"/>
              </w:rPr>
              <w:t>Search for Batch</w:t>
            </w:r>
          </w:p>
        </w:tc>
        <w:tc>
          <w:tcPr>
            <w:tcW w:w="5400" w:type="dxa"/>
            <w:tcBorders>
              <w:bottom w:val="single" w:sz="4" w:space="0" w:color="auto"/>
            </w:tcBorders>
          </w:tcPr>
          <w:p w:rsidR="006F211C" w:rsidRPr="009063D6" w:rsidRDefault="006F211C" w:rsidP="00E3518B">
            <w:pPr>
              <w:pStyle w:val="TableCells"/>
            </w:pPr>
            <w:r w:rsidRPr="009063D6">
              <w:t>Allows you to search for a batch file of payments</w:t>
            </w:r>
            <w:r>
              <w:t xml:space="preserve"> using various search criteria and to take action on the batch. </w:t>
            </w:r>
          </w:p>
        </w:tc>
      </w:tr>
      <w:tr w:rsidR="006F211C" w:rsidRPr="009063D6" w:rsidTr="004D39AB">
        <w:tc>
          <w:tcPr>
            <w:tcW w:w="2131" w:type="dxa"/>
            <w:tcBorders>
              <w:top w:val="single" w:sz="4" w:space="0" w:color="auto"/>
              <w:bottom w:val="nil"/>
              <w:right w:val="double" w:sz="4" w:space="0" w:color="auto"/>
            </w:tcBorders>
          </w:tcPr>
          <w:p w:rsidR="006F211C" w:rsidRPr="00B2552E" w:rsidRDefault="006F211C" w:rsidP="00E3518B">
            <w:pPr>
              <w:pStyle w:val="TableCells"/>
              <w:rPr>
                <w:rStyle w:val="C1HJump"/>
              </w:rPr>
            </w:pPr>
            <w:r w:rsidRPr="00B2552E">
              <w:rPr>
                <w:rStyle w:val="C1HJump"/>
              </w:rPr>
              <w:t>Search for Payment</w:t>
            </w:r>
          </w:p>
        </w:tc>
        <w:tc>
          <w:tcPr>
            <w:tcW w:w="5400" w:type="dxa"/>
            <w:tcBorders>
              <w:top w:val="single" w:sz="4" w:space="0" w:color="auto"/>
              <w:bottom w:val="nil"/>
            </w:tcBorders>
          </w:tcPr>
          <w:p w:rsidR="006F211C" w:rsidRPr="009063D6" w:rsidRDefault="006F211C" w:rsidP="00E3518B">
            <w:pPr>
              <w:pStyle w:val="TableCells"/>
            </w:pPr>
            <w:r w:rsidRPr="009063D6">
              <w:t>Allows you to search for payments using various search criteria</w:t>
            </w:r>
            <w:r>
              <w:t xml:space="preserve"> and to take action on the the payments.</w:t>
            </w:r>
          </w:p>
        </w:tc>
      </w:tr>
    </w:tbl>
    <w:p w:rsidR="006F211C" w:rsidRDefault="006F211C" w:rsidP="00C04CC2">
      <w:pPr>
        <w:pStyle w:val="Heading3"/>
      </w:pPr>
      <w:bookmarkStart w:id="407" w:name="_Toc241477534"/>
      <w:bookmarkStart w:id="408" w:name="_Toc242601573"/>
      <w:bookmarkStart w:id="409" w:name="_Toc242756990"/>
      <w:bookmarkStart w:id="410" w:name="_Toc243112276"/>
      <w:bookmarkStart w:id="411" w:name="_Toc243215167"/>
      <w:bookmarkStart w:id="412" w:name="_Toc245525898"/>
      <w:bookmarkStart w:id="413" w:name="_Toc276323840"/>
      <w:bookmarkStart w:id="414" w:name="_Toc277323034"/>
      <w:bookmarkStart w:id="415" w:name="_Toc277405808"/>
      <w:bookmarkStart w:id="416" w:name="_Toc277648994"/>
      <w:bookmarkStart w:id="417" w:name="_Toc241477559"/>
      <w:bookmarkStart w:id="418" w:name="_Toc242601597"/>
      <w:bookmarkStart w:id="419" w:name="_Toc242757014"/>
      <w:bookmarkStart w:id="420" w:name="_Toc243112286"/>
      <w:bookmarkStart w:id="421" w:name="_Toc243215177"/>
      <w:bookmarkStart w:id="422" w:name="_Toc245525908"/>
      <w:bookmarkStart w:id="423" w:name="_Toc276323850"/>
      <w:bookmarkStart w:id="424" w:name="_Toc277323044"/>
      <w:bookmarkStart w:id="425" w:name="_Toc277405818"/>
      <w:bookmarkStart w:id="426" w:name="_Toc277649004"/>
      <w:r>
        <w:t>Format Checks/ACH</w:t>
      </w:r>
      <w:bookmarkEnd w:id="407"/>
      <w:bookmarkEnd w:id="408"/>
      <w:bookmarkEnd w:id="409"/>
      <w:bookmarkEnd w:id="410"/>
      <w:bookmarkEnd w:id="411"/>
      <w:bookmarkEnd w:id="412"/>
      <w:bookmarkEnd w:id="413"/>
      <w:bookmarkEnd w:id="414"/>
      <w:bookmarkEnd w:id="415"/>
      <w:bookmarkEnd w:id="416"/>
      <w:r w:rsidR="00F745AC">
        <w:fldChar w:fldCharType="begin"/>
      </w:r>
      <w:r>
        <w:instrText xml:space="preserve"> XE "Format Checks/ACH" </w:instrText>
      </w:r>
      <w:r w:rsidR="00F745AC">
        <w:fldChar w:fldCharType="end"/>
      </w:r>
      <w:r w:rsidR="00F745AC">
        <w:fldChar w:fldCharType="begin"/>
      </w:r>
      <w:r>
        <w:instrText xml:space="preserve"> XE "</w:instrText>
      </w:r>
      <w:r w:rsidRPr="007F6E92">
        <w:instrText>Format Disbursements</w:instrText>
      </w:r>
      <w:r>
        <w:instrText xml:space="preserve">" </w:instrText>
      </w:r>
      <w:r w:rsidR="00F745AC">
        <w:fldChar w:fldCharType="end"/>
      </w:r>
      <w:r w:rsidR="00F745AC" w:rsidRPr="00000100">
        <w:fldChar w:fldCharType="begin"/>
      </w:r>
      <w:r w:rsidRPr="00000100">
        <w:instrText xml:space="preserve"> TC "</w:instrText>
      </w:r>
      <w:bookmarkStart w:id="427" w:name="_Toc277650032"/>
      <w:bookmarkStart w:id="428" w:name="_Toc403661386"/>
      <w:r>
        <w:instrText>Format Checks/ACH</w:instrText>
      </w:r>
      <w:bookmarkEnd w:id="427"/>
      <w:bookmarkEnd w:id="428"/>
      <w:r w:rsidRPr="00000100">
        <w:instrText xml:space="preserve">" </w:instrText>
      </w:r>
      <w:r>
        <w:instrText>\f O \</w:instrText>
      </w:r>
      <w:r w:rsidRPr="00000100">
        <w:instrText>l "</w:instrText>
      </w:r>
      <w:r>
        <w:instrText>2</w:instrText>
      </w:r>
      <w:r w:rsidRPr="00000100">
        <w:instrText xml:space="preserve">" </w:instrText>
      </w:r>
      <w:r w:rsidR="00F745AC" w:rsidRPr="00000100">
        <w:fldChar w:fldCharType="end"/>
      </w:r>
    </w:p>
    <w:p w:rsidR="006F211C" w:rsidRDefault="006F211C" w:rsidP="006F211C">
      <w:pPr>
        <w:pStyle w:val="BodyText"/>
      </w:pPr>
      <w:bookmarkStart w:id="429" w:name="_Toc232321394"/>
      <w:bookmarkStart w:id="430" w:name="_Toc234031179"/>
      <w:bookmarkStart w:id="431" w:name="_Toc238612554"/>
      <w:r>
        <w:t xml:space="preserve">The </w:t>
      </w:r>
      <w:r w:rsidRPr="00537B9B">
        <w:rPr>
          <w:rStyle w:val="Strong"/>
        </w:rPr>
        <w:t xml:space="preserve">Format </w:t>
      </w:r>
      <w:r>
        <w:rPr>
          <w:rStyle w:val="Strong"/>
        </w:rPr>
        <w:t>Disbursements</w:t>
      </w:r>
      <w:r>
        <w:t xml:space="preserve"> screen allows you to format payments to create a check and/or ACH file. This screen includes a reference section that lists current disbursement number information for the banks available through the PDP as well as a section in which you identify the payments you want to format.</w:t>
      </w:r>
    </w:p>
    <w:p w:rsidR="00AB32E2" w:rsidRDefault="00AB32E2" w:rsidP="006F211C">
      <w:pPr>
        <w:pStyle w:val="BodyText"/>
      </w:pPr>
    </w:p>
    <w:p w:rsidR="006F211C" w:rsidRPr="00581C9C" w:rsidRDefault="006F211C" w:rsidP="00C04CC2">
      <w:pPr>
        <w:pStyle w:val="Heading4"/>
      </w:pPr>
      <w:bookmarkStart w:id="432" w:name="_Toc242601574"/>
      <w:bookmarkStart w:id="433" w:name="_Toc242756991"/>
      <w:bookmarkStart w:id="434" w:name="_Toc238612573"/>
      <w:bookmarkStart w:id="435" w:name="_Toc241477535"/>
      <w:r w:rsidRPr="00581C9C">
        <w:t>Document Layout</w:t>
      </w:r>
      <w:bookmarkEnd w:id="432"/>
      <w:bookmarkEnd w:id="433"/>
    </w:p>
    <w:bookmarkEnd w:id="434"/>
    <w:bookmarkEnd w:id="435"/>
    <w:p w:rsidR="006F211C" w:rsidRDefault="006F211C" w:rsidP="00C04CC2">
      <w:pPr>
        <w:pStyle w:val="Heading5"/>
      </w:pPr>
      <w:r>
        <w:t>Disbursement Ranges Tab</w:t>
      </w:r>
      <w:r w:rsidR="00F745AC">
        <w:fldChar w:fldCharType="begin"/>
      </w:r>
      <w:r>
        <w:instrText xml:space="preserve"> XE "Format Checks/ACH:Disbursement Ranges tab" </w:instrText>
      </w:r>
      <w:r w:rsidR="00F745AC">
        <w:fldChar w:fldCharType="end"/>
      </w:r>
    </w:p>
    <w:p w:rsidR="006F211C" w:rsidRDefault="006F211C" w:rsidP="006F211C">
      <w:pPr>
        <w:pStyle w:val="BodyText"/>
      </w:pPr>
      <w:r>
        <w:t>This tab displays your default campus (based on the campus code associated with the Pre-Disbursement Processor role). It also displays information about the banks in PDP, the campus associated with the displayed disbursement range for each bank and the next disbursement number to be assigned to a disbursement associated with each bank.</w:t>
      </w:r>
    </w:p>
    <w:p w:rsidR="006F211C" w:rsidRDefault="006F211C" w:rsidP="00C04CC2">
      <w:pPr>
        <w:pStyle w:val="Heading5"/>
      </w:pPr>
      <w:bookmarkStart w:id="436" w:name="_Toc238612574"/>
      <w:bookmarkStart w:id="437" w:name="_Toc241477536"/>
      <w:bookmarkStart w:id="438" w:name="_Toc242601575"/>
      <w:bookmarkStart w:id="439" w:name="_Toc242756992"/>
      <w:r>
        <w:t>Format Options Tab</w:t>
      </w:r>
      <w:bookmarkEnd w:id="436"/>
      <w:bookmarkEnd w:id="437"/>
      <w:bookmarkEnd w:id="438"/>
      <w:bookmarkEnd w:id="439"/>
      <w:r w:rsidR="00F745AC">
        <w:fldChar w:fldCharType="begin"/>
      </w:r>
      <w:r>
        <w:instrText xml:space="preserve"> XE "</w:instrText>
      </w:r>
      <w:r w:rsidRPr="007F6E92">
        <w:instrText>Format Disbursements</w:instrText>
      </w:r>
      <w:r>
        <w:instrText xml:space="preserve">:Format Options tab" </w:instrText>
      </w:r>
      <w:r w:rsidR="00F745AC">
        <w:fldChar w:fldCharType="end"/>
      </w:r>
    </w:p>
    <w:p w:rsidR="006F211C" w:rsidRDefault="006F211C" w:rsidP="006F211C">
      <w:pPr>
        <w:pStyle w:val="BodyText"/>
        <w:keepNext/>
      </w:pPr>
      <w:r>
        <w:t>This tab allows you to specify criteria for selecting payments to be formatted.</w:t>
      </w:r>
    </w:p>
    <w:p w:rsidR="006F211C" w:rsidRDefault="006F211C" w:rsidP="006F211C">
      <w:pPr>
        <w:pStyle w:val="Illustration"/>
      </w:pPr>
    </w:p>
    <w:p w:rsidR="006F211C" w:rsidRPr="00EC23F2" w:rsidRDefault="006F211C" w:rsidP="006F211C">
      <w:pPr>
        <w:pStyle w:val="TableHeading"/>
      </w:pPr>
      <w:bookmarkStart w:id="440" w:name="_Toc232321750"/>
      <w:r w:rsidRPr="00EC23F2">
        <w:t xml:space="preserve">Format Options </w:t>
      </w:r>
      <w:r>
        <w:t>tab field definition</w:t>
      </w:r>
      <w:bookmarkEnd w:id="44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371"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160" w:type="dxa"/>
            <w:tcBorders>
              <w:right w:val="double" w:sz="4" w:space="0" w:color="auto"/>
            </w:tcBorders>
          </w:tcPr>
          <w:p w:rsidR="006F211C" w:rsidRDefault="006F211C" w:rsidP="00E3518B">
            <w:pPr>
              <w:pStyle w:val="TableCells"/>
            </w:pPr>
            <w:r>
              <w:t xml:space="preserve">Pay Date </w:t>
            </w:r>
          </w:p>
        </w:tc>
        <w:tc>
          <w:tcPr>
            <w:tcW w:w="5371" w:type="dxa"/>
          </w:tcPr>
          <w:p w:rsidR="006F211C" w:rsidRDefault="006F211C" w:rsidP="00E3518B">
            <w:pPr>
              <w:pStyle w:val="TableCells"/>
            </w:pPr>
            <w:r>
              <w:t>Enter a pay date for which you want to format checks or ACH deposits. Payments matching any other search criteria are formatted if their pay date is equal to or earlier than the pay date entered here. Today's date is automatically used as a default pay date.</w:t>
            </w:r>
          </w:p>
        </w:tc>
      </w:tr>
      <w:tr w:rsidR="006F211C" w:rsidTr="004D39AB">
        <w:tc>
          <w:tcPr>
            <w:tcW w:w="2160" w:type="dxa"/>
            <w:tcBorders>
              <w:bottom w:val="single" w:sz="4" w:space="0" w:color="auto"/>
              <w:right w:val="double" w:sz="4" w:space="0" w:color="auto"/>
            </w:tcBorders>
          </w:tcPr>
          <w:p w:rsidR="006F211C" w:rsidRDefault="006F211C" w:rsidP="00E3518B">
            <w:pPr>
              <w:pStyle w:val="TableCells"/>
            </w:pPr>
            <w:r>
              <w:lastRenderedPageBreak/>
              <w:t>Only Disbursements Flagged as Immediate</w:t>
            </w:r>
          </w:p>
        </w:tc>
        <w:tc>
          <w:tcPr>
            <w:tcW w:w="5371" w:type="dxa"/>
            <w:tcBorders>
              <w:bottom w:val="single" w:sz="4" w:space="0" w:color="auto"/>
            </w:tcBorders>
          </w:tcPr>
          <w:p w:rsidR="006F211C" w:rsidRDefault="006F211C" w:rsidP="00E3518B">
            <w:pPr>
              <w:pStyle w:val="TableCells"/>
            </w:pPr>
            <w:r>
              <w:t>Check this box if you want to format only disbursements that are flagged for immediate payment.</w:t>
            </w:r>
          </w:p>
        </w:tc>
      </w:tr>
      <w:tr w:rsidR="006F211C" w:rsidTr="004D39AB">
        <w:tc>
          <w:tcPr>
            <w:tcW w:w="2160" w:type="dxa"/>
            <w:tcBorders>
              <w:top w:val="single" w:sz="4" w:space="0" w:color="auto"/>
              <w:bottom w:val="nil"/>
              <w:right w:val="double" w:sz="4" w:space="0" w:color="auto"/>
            </w:tcBorders>
          </w:tcPr>
          <w:p w:rsidR="006F211C" w:rsidRDefault="006F211C" w:rsidP="00E3518B">
            <w:pPr>
              <w:pStyle w:val="TableCells"/>
            </w:pPr>
            <w:r>
              <w:t>Payment Types</w:t>
            </w:r>
          </w:p>
        </w:tc>
        <w:tc>
          <w:tcPr>
            <w:tcW w:w="5371" w:type="dxa"/>
            <w:tcBorders>
              <w:top w:val="single" w:sz="4" w:space="0" w:color="auto"/>
              <w:bottom w:val="nil"/>
            </w:tcBorders>
          </w:tcPr>
          <w:p w:rsidR="006F211C" w:rsidRDefault="006F211C" w:rsidP="00E3518B">
            <w:pPr>
              <w:pStyle w:val="TableCells"/>
            </w:pPr>
            <w:r>
              <w:t>Select the radio button that indicates the type of disbursements you want to format. These values are defined in the Payment Type lookup.</w:t>
            </w:r>
          </w:p>
        </w:tc>
      </w:tr>
    </w:tbl>
    <w:p w:rsidR="006F211C" w:rsidRDefault="006F211C" w:rsidP="00C04CC2">
      <w:pPr>
        <w:pStyle w:val="Heading5"/>
      </w:pPr>
      <w:bookmarkStart w:id="441" w:name="_Toc238612575"/>
      <w:bookmarkStart w:id="442" w:name="_Toc241477537"/>
      <w:bookmarkStart w:id="443" w:name="_Toc242601576"/>
      <w:bookmarkStart w:id="444" w:name="_Toc242756993"/>
      <w:r>
        <w:t>Customers Tab</w:t>
      </w:r>
      <w:bookmarkEnd w:id="441"/>
      <w:bookmarkEnd w:id="442"/>
      <w:bookmarkEnd w:id="443"/>
      <w:bookmarkEnd w:id="444"/>
      <w:r w:rsidR="00F745AC">
        <w:fldChar w:fldCharType="begin"/>
      </w:r>
      <w:r>
        <w:instrText xml:space="preserve"> XE "</w:instrText>
      </w:r>
      <w:r w:rsidRPr="007F6E92">
        <w:instrText>Format Disbursements</w:instrText>
      </w:r>
      <w:r>
        <w:instrText xml:space="preserve">:Customers tab" </w:instrText>
      </w:r>
      <w:r w:rsidR="00F745AC">
        <w:fldChar w:fldCharType="end"/>
      </w:r>
    </w:p>
    <w:p w:rsidR="006F211C" w:rsidRDefault="006F211C" w:rsidP="006F211C">
      <w:pPr>
        <w:pStyle w:val="BodyText"/>
      </w:pPr>
    </w:p>
    <w:p w:rsidR="006F211C" w:rsidRDefault="006F211C" w:rsidP="006F211C">
      <w:pPr>
        <w:pStyle w:val="BodyText"/>
      </w:pPr>
      <w:r>
        <w:t>This tab allows you to specify the PDP customers for whom you want to format disbursements. The tab displays the entire list of PDP customers. The system makes default selections by matching your default campus to the processing campus for each customer.</w:t>
      </w:r>
    </w:p>
    <w:p w:rsidR="006F211C" w:rsidRDefault="006F211C" w:rsidP="006F211C">
      <w:pPr>
        <w:pStyle w:val="BodyText"/>
      </w:pPr>
    </w:p>
    <w:p w:rsidR="006F211C" w:rsidRDefault="006F211C" w:rsidP="006F211C">
      <w:pPr>
        <w:pStyle w:val="BodyText"/>
      </w:pPr>
      <w:r>
        <w:t>To process disbursements for a customer who is not normally associated with your processing organization, check the box for this customer. To avoid processing disbursements for a customer whose disbursements you normally process, un-check the box for this customer.</w:t>
      </w:r>
    </w:p>
    <w:p w:rsidR="006F211C" w:rsidRDefault="006F211C" w:rsidP="006F211C">
      <w:pPr>
        <w:pStyle w:val="C1HNumber"/>
        <w:numPr>
          <w:ilvl w:val="0"/>
          <w:numId w:val="23"/>
        </w:numPr>
      </w:pPr>
      <w:r>
        <w:t xml:space="preserve">After entering selection criteria and selecting/deselecting customers, click </w:t>
      </w:r>
      <w:r w:rsidRPr="00DF43AC">
        <w:rPr>
          <w:rStyle w:val="Strong"/>
        </w:rPr>
        <w:t>Begin Format</w:t>
      </w:r>
      <w:r>
        <w:rPr>
          <w:noProof/>
        </w:rPr>
        <w:t xml:space="preserve"> button</w:t>
      </w:r>
      <w:r>
        <w:t xml:space="preserve"> to start the formatting process. </w:t>
      </w:r>
      <w:r w:rsidR="00F745AC">
        <w:fldChar w:fldCharType="begin"/>
      </w:r>
      <w:r>
        <w:instrText xml:space="preserve"> \MinBodyLeft 115.2 </w:instrText>
      </w:r>
      <w:r w:rsidR="00F745AC">
        <w:fldChar w:fldCharType="end"/>
      </w:r>
      <w:r>
        <w:t xml:space="preserve">Alternately, click the </w:t>
      </w:r>
      <w:r w:rsidRPr="00DF43AC">
        <w:rPr>
          <w:rStyle w:val="Strong"/>
        </w:rPr>
        <w:t>Reset</w:t>
      </w:r>
      <w:r>
        <w:t xml:space="preserve"> button to reset the information on the page and make different selections. Click the </w:t>
      </w:r>
      <w:r w:rsidRPr="00DF43AC">
        <w:rPr>
          <w:rStyle w:val="Strong"/>
        </w:rPr>
        <w:t>Clear</w:t>
      </w:r>
      <w:r>
        <w:t xml:space="preserve"> button to remove all the currently selected options on the page.</w:t>
      </w:r>
    </w:p>
    <w:p w:rsidR="006F211C" w:rsidRDefault="006F211C" w:rsidP="006F211C">
      <w:pPr>
        <w:pStyle w:val="C1HNumber"/>
        <w:numPr>
          <w:ilvl w:val="0"/>
          <w:numId w:val="0"/>
        </w:numPr>
        <w:ind w:left="720"/>
      </w:pPr>
    </w:p>
    <w:p w:rsidR="006F211C" w:rsidRDefault="006F211C" w:rsidP="006F211C">
      <w:pPr>
        <w:pStyle w:val="C1HContinue"/>
      </w:pPr>
      <w:r>
        <w:rPr>
          <w:lang w:bidi="th-TH"/>
        </w:rPr>
        <w:t>When formatting begins the system displays a summary of the customers and associated payments that have been selected for formatting.</w:t>
      </w:r>
    </w:p>
    <w:p w:rsidR="006F211C" w:rsidRDefault="006F211C" w:rsidP="006F211C">
      <w:pPr>
        <w:pStyle w:val="C1HContinue"/>
      </w:pPr>
    </w:p>
    <w:p w:rsidR="006F211C" w:rsidRPr="00600BEB" w:rsidRDefault="006F211C" w:rsidP="006F211C">
      <w:pPr>
        <w:pStyle w:val="C1HNumber"/>
        <w:numPr>
          <w:ilvl w:val="0"/>
          <w:numId w:val="23"/>
        </w:numPr>
      </w:pPr>
      <w:r w:rsidRPr="00600BEB">
        <w:t xml:space="preserve">Click </w:t>
      </w:r>
      <w:r>
        <w:rPr>
          <w:noProof/>
        </w:rPr>
        <w:t xml:space="preserve">the </w:t>
      </w:r>
      <w:r w:rsidRPr="00DF43AC">
        <w:rPr>
          <w:rStyle w:val="Strong"/>
        </w:rPr>
        <w:t>Continue</w:t>
      </w:r>
      <w:r>
        <w:rPr>
          <w:noProof/>
        </w:rPr>
        <w:t xml:space="preserve"> button</w:t>
      </w:r>
      <w:r w:rsidRPr="00600BEB">
        <w:t xml:space="preserve">. The system </w:t>
      </w:r>
      <w:r>
        <w:t xml:space="preserve">returns a message that notification will be sent to the email address specified in parameter </w:t>
      </w:r>
      <w:r w:rsidRPr="00DF43AC">
        <w:t>ACH_SUMMARY_TO_EMAIL_ADDRESSES</w:t>
      </w:r>
      <w:r>
        <w:t xml:space="preserve"> when </w:t>
      </w:r>
      <w:r w:rsidRPr="00600BEB">
        <w:t>formatting is complete</w:t>
      </w:r>
      <w:r>
        <w:t xml:space="preserve">. Formatted payments can be searched for using </w:t>
      </w:r>
      <w:r w:rsidRPr="00DF43AC">
        <w:rPr>
          <w:rStyle w:val="C1HJump"/>
        </w:rPr>
        <w:t>Search for Payment</w:t>
      </w:r>
      <w:r>
        <w:t xml:space="preserve"> or </w:t>
      </w:r>
      <w:r w:rsidRPr="00DF43AC">
        <w:rPr>
          <w:rStyle w:val="C1HJump"/>
        </w:rPr>
        <w:t>Search for Batch</w:t>
      </w:r>
      <w:r>
        <w:t>.</w:t>
      </w:r>
    </w:p>
    <w:p w:rsidR="006F211C" w:rsidRDefault="006F211C" w:rsidP="006F211C">
      <w:pPr>
        <w:pStyle w:val="Illustrationinnumberedlist"/>
      </w:pPr>
    </w:p>
    <w:p w:rsidR="006F211C" w:rsidRDefault="006F211C" w:rsidP="00C04CC2">
      <w:pPr>
        <w:pStyle w:val="Heading4"/>
        <w:rPr>
          <w:lang w:bidi="th-TH"/>
        </w:rPr>
      </w:pPr>
      <w:bookmarkStart w:id="445" w:name="_Toc242601577"/>
      <w:bookmarkStart w:id="446" w:name="_Toc242756994"/>
      <w:bookmarkStart w:id="447" w:name="_Toc241477538"/>
      <w:r>
        <w:rPr>
          <w:lang w:bidi="th-TH"/>
        </w:rPr>
        <w:t>Process Overview</w:t>
      </w:r>
      <w:bookmarkEnd w:id="445"/>
      <w:bookmarkEnd w:id="446"/>
    </w:p>
    <w:p w:rsidR="006F211C" w:rsidRDefault="006F211C" w:rsidP="00C04CC2">
      <w:pPr>
        <w:pStyle w:val="Heading5"/>
      </w:pPr>
      <w:bookmarkStart w:id="448" w:name="_Toc242601578"/>
      <w:bookmarkStart w:id="449" w:name="_Toc242756995"/>
      <w:r>
        <w:rPr>
          <w:lang w:bidi="th-TH"/>
        </w:rPr>
        <w:t>Business Rules for Combining Payments</w:t>
      </w:r>
      <w:bookmarkEnd w:id="448"/>
      <w:bookmarkEnd w:id="449"/>
      <w:r w:rsidR="00F745AC">
        <w:fldChar w:fldCharType="begin"/>
      </w:r>
      <w:r>
        <w:instrText xml:space="preserve"> XE "b</w:instrText>
      </w:r>
      <w:r>
        <w:rPr>
          <w:lang w:bidi="th-TH"/>
        </w:rPr>
        <w:instrText>usiness rules:combining payments</w:instrText>
      </w:r>
      <w:r>
        <w:instrText xml:space="preserve">" </w:instrText>
      </w:r>
      <w:r w:rsidR="00F745AC">
        <w:fldChar w:fldCharType="end"/>
      </w:r>
    </w:p>
    <w:p w:rsidR="006F211C" w:rsidRPr="00E45E9C" w:rsidRDefault="006F211C" w:rsidP="006F211C"/>
    <w:p w:rsidR="006F211C" w:rsidRDefault="006F211C" w:rsidP="006F211C">
      <w:pPr>
        <w:pStyle w:val="C1HBullet"/>
        <w:rPr>
          <w:lang w:bidi="th-TH"/>
        </w:rPr>
      </w:pPr>
      <w:r>
        <w:rPr>
          <w:lang w:bidi="th-TH"/>
        </w:rPr>
        <w:t>During formatting, the PDP attempts to combine multiple payments to the same payee into a single check.</w:t>
      </w:r>
    </w:p>
    <w:p w:rsidR="006F211C" w:rsidRDefault="006F211C" w:rsidP="006F211C">
      <w:pPr>
        <w:pStyle w:val="C1HBullet"/>
        <w:rPr>
          <w:lang w:bidi="th-TH"/>
        </w:rPr>
      </w:pPr>
      <w:r>
        <w:rPr>
          <w:lang w:bidi="th-TH"/>
        </w:rPr>
        <w:t>Payments are eligible to be combined if the payment is combinable and if these field values are identical for each payment:</w:t>
      </w:r>
    </w:p>
    <w:p w:rsidR="006F211C" w:rsidRDefault="006F211C" w:rsidP="006F211C">
      <w:pPr>
        <w:pStyle w:val="C1HBullet2A"/>
        <w:rPr>
          <w:lang w:bidi="th-TH"/>
        </w:rPr>
      </w:pPr>
      <w:r>
        <w:rPr>
          <w:lang w:bidi="th-TH"/>
        </w:rPr>
        <w:t>Payment Type</w:t>
      </w:r>
    </w:p>
    <w:p w:rsidR="006F211C" w:rsidRDefault="006F211C" w:rsidP="006F211C">
      <w:pPr>
        <w:pStyle w:val="C1HBullet2A"/>
        <w:rPr>
          <w:lang w:bidi="th-TH"/>
        </w:rPr>
      </w:pPr>
      <w:r>
        <w:rPr>
          <w:lang w:bidi="th-TH"/>
        </w:rPr>
        <w:t>Payee ID</w:t>
      </w:r>
    </w:p>
    <w:p w:rsidR="006F211C" w:rsidRDefault="006F211C" w:rsidP="006F211C">
      <w:pPr>
        <w:pStyle w:val="C1HBullet2A"/>
        <w:rPr>
          <w:lang w:bidi="th-TH"/>
        </w:rPr>
      </w:pPr>
      <w:r>
        <w:rPr>
          <w:lang w:bidi="th-TH"/>
        </w:rPr>
        <w:t>Payee Name</w:t>
      </w:r>
    </w:p>
    <w:p w:rsidR="006F211C" w:rsidRDefault="006F211C" w:rsidP="006F211C">
      <w:pPr>
        <w:pStyle w:val="C1HBullet2A"/>
        <w:rPr>
          <w:lang w:bidi="th-TH"/>
        </w:rPr>
      </w:pPr>
      <w:r>
        <w:rPr>
          <w:lang w:bidi="th-TH"/>
        </w:rPr>
        <w:t>Payee Address (Line 1)</w:t>
      </w:r>
    </w:p>
    <w:p w:rsidR="00AB32E2" w:rsidRDefault="00AB32E2" w:rsidP="006F211C">
      <w:pPr>
        <w:pStyle w:val="C1HBullet2A"/>
        <w:rPr>
          <w:lang w:bidi="th-TH"/>
        </w:rPr>
      </w:pPr>
      <w:r>
        <w:rPr>
          <w:lang w:bidi="th-TH"/>
        </w:rPr>
        <w:t>Country and 5 digit zip code</w:t>
      </w:r>
    </w:p>
    <w:p w:rsidR="006F211C" w:rsidRDefault="006F211C" w:rsidP="006F211C">
      <w:pPr>
        <w:pStyle w:val="C1HBullet"/>
        <w:rPr>
          <w:lang w:bidi="th-TH"/>
        </w:rPr>
      </w:pPr>
      <w:r>
        <w:rPr>
          <w:lang w:bidi="th-TH"/>
        </w:rPr>
        <w:t>Payments marked for special handling, attachments, or immediate printing are not eligible to be combined.</w:t>
      </w:r>
    </w:p>
    <w:p w:rsidR="006F211C" w:rsidRDefault="006F211C" w:rsidP="006F211C">
      <w:pPr>
        <w:pStyle w:val="C1HBullet"/>
        <w:rPr>
          <w:lang w:bidi="th-TH"/>
        </w:rPr>
      </w:pPr>
      <w:r>
        <w:rPr>
          <w:lang w:bidi="th-TH"/>
        </w:rPr>
        <w:t xml:space="preserve">If payments are determined to be combinable based on the above criteria, the PDP combines as many payments as possible into a single check. Parameter MAX_NOTE_LINES controls the maximum number </w:t>
      </w:r>
      <w:r>
        <w:rPr>
          <w:lang w:bidi="th-TH"/>
        </w:rPr>
        <w:lastRenderedPageBreak/>
        <w:t>of note lines that the PDP attempts to put on a single check. If adding a payment to a combined check would exceed the maximum number of lines, then the PDP creates a new check for this payment.</w:t>
      </w:r>
    </w:p>
    <w:p w:rsidR="00E21B6A" w:rsidRDefault="006F211C" w:rsidP="00E21B6A">
      <w:pPr>
        <w:pStyle w:val="C1HBullet"/>
        <w:rPr>
          <w:lang w:bidi="th-TH"/>
        </w:rPr>
      </w:pPr>
      <w:r>
        <w:rPr>
          <w:lang w:bidi="th-TH"/>
        </w:rPr>
        <w:t xml:space="preserve">The Kuali Financials Purchasing and Accounts Payable module includes logic to bundle together payment requests and credit memos under certain circumstances. This logic is </w:t>
      </w:r>
      <w:r w:rsidR="00E21B6A">
        <w:rPr>
          <w:lang w:bidi="th-TH"/>
        </w:rPr>
        <w:t xml:space="preserve">handled by the </w:t>
      </w:r>
      <w:r w:rsidR="00E21B6A" w:rsidRPr="00E21B6A">
        <w:rPr>
          <w:rStyle w:val="C1HJump"/>
        </w:rPr>
        <w:t>Purchasing Pre-Disbursement Extract Job</w:t>
      </w:r>
      <w:r w:rsidR="00E21B6A" w:rsidRPr="00AB3020">
        <w:t>.</w:t>
      </w:r>
    </w:p>
    <w:p w:rsidR="006F211C" w:rsidRDefault="006F211C" w:rsidP="00C04CC2">
      <w:pPr>
        <w:pStyle w:val="Heading3"/>
      </w:pPr>
      <w:bookmarkStart w:id="450" w:name="_Toc245525899"/>
      <w:bookmarkStart w:id="451" w:name="_Toc276323841"/>
      <w:bookmarkStart w:id="452" w:name="_Toc277323035"/>
      <w:bookmarkStart w:id="453" w:name="_Toc277405809"/>
      <w:bookmarkStart w:id="454" w:name="_Toc277648995"/>
      <w:bookmarkStart w:id="455" w:name="_Toc242601579"/>
      <w:bookmarkStart w:id="456" w:name="_Toc242756996"/>
      <w:bookmarkStart w:id="457" w:name="_Toc243112277"/>
      <w:bookmarkStart w:id="458" w:name="_Toc243215168"/>
      <w:r>
        <w:t xml:space="preserve">Format </w:t>
      </w:r>
      <w:bookmarkEnd w:id="429"/>
      <w:r>
        <w:t>Reset</w:t>
      </w:r>
      <w:bookmarkEnd w:id="450"/>
      <w:bookmarkEnd w:id="451"/>
      <w:bookmarkEnd w:id="452"/>
      <w:bookmarkEnd w:id="453"/>
      <w:bookmarkEnd w:id="454"/>
      <w:r w:rsidR="00F745AC" w:rsidRPr="00C07083">
        <w:fldChar w:fldCharType="begin"/>
      </w:r>
      <w:r w:rsidRPr="00C07083">
        <w:instrText xml:space="preserve"> XE "</w:instrText>
      </w:r>
      <w:r>
        <w:instrText>Format Reset</w:instrText>
      </w:r>
      <w:r w:rsidRPr="00C07083">
        <w:instrText xml:space="preserve"> " </w:instrText>
      </w:r>
      <w:r w:rsidR="00F745AC" w:rsidRPr="00C07083">
        <w:fldChar w:fldCharType="end"/>
      </w:r>
      <w:bookmarkEnd w:id="430"/>
      <w:bookmarkEnd w:id="431"/>
      <w:bookmarkEnd w:id="447"/>
      <w:bookmarkEnd w:id="455"/>
      <w:bookmarkEnd w:id="456"/>
      <w:bookmarkEnd w:id="457"/>
      <w:bookmarkEnd w:id="458"/>
      <w:r w:rsidR="00F745AC" w:rsidRPr="00000100">
        <w:fldChar w:fldCharType="begin"/>
      </w:r>
      <w:r w:rsidRPr="00000100">
        <w:instrText xml:space="preserve"> TC "</w:instrText>
      </w:r>
      <w:bookmarkStart w:id="459" w:name="_Toc277650033"/>
      <w:bookmarkStart w:id="460" w:name="_Toc403661387"/>
      <w:r>
        <w:instrText>Format Reset</w:instrText>
      </w:r>
      <w:bookmarkEnd w:id="459"/>
      <w:bookmarkEnd w:id="460"/>
      <w:r w:rsidRPr="00000100">
        <w:instrText xml:space="preserve">" </w:instrText>
      </w:r>
      <w:r>
        <w:instrText>\f O \</w:instrText>
      </w:r>
      <w:r w:rsidRPr="00000100">
        <w:instrText>l "</w:instrText>
      </w:r>
      <w:r>
        <w:instrText>2</w:instrText>
      </w:r>
      <w:r w:rsidRPr="00000100">
        <w:instrText xml:space="preserve">" </w:instrText>
      </w:r>
      <w:r w:rsidR="00F745AC" w:rsidRPr="00000100">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 xml:space="preserve">Format </w:t>
      </w:r>
      <w:r>
        <w:rPr>
          <w:rStyle w:val="Strong"/>
        </w:rPr>
        <w:t>Reset</w:t>
      </w:r>
      <w:r>
        <w:t xml:space="preserve"> allows you to find previous process IDs that did not format successfully. You may also clear any format process that was unsuccessful in order to reformat these payments.</w:t>
      </w:r>
    </w:p>
    <w:p w:rsidR="006F211C" w:rsidRDefault="006F211C" w:rsidP="00C04CC2">
      <w:pPr>
        <w:pStyle w:val="Heading4"/>
      </w:pPr>
      <w:bookmarkStart w:id="461" w:name="_Toc238612555"/>
      <w:bookmarkStart w:id="462" w:name="_Toc241477539"/>
      <w:bookmarkStart w:id="463" w:name="_Toc242601580"/>
      <w:bookmarkStart w:id="464" w:name="_Toc242756997"/>
      <w:r>
        <w:t>Search Criteria</w:t>
      </w:r>
      <w:bookmarkEnd w:id="461"/>
      <w:bookmarkEnd w:id="462"/>
      <w:bookmarkEnd w:id="463"/>
      <w:bookmarkEnd w:id="464"/>
    </w:p>
    <w:p w:rsidR="006F211C" w:rsidRDefault="006F211C" w:rsidP="006F211C">
      <w:pPr>
        <w:pStyle w:val="BodyText"/>
      </w:pPr>
      <w:bookmarkStart w:id="465" w:name="_Toc232321748"/>
    </w:p>
    <w:p w:rsidR="006F211C" w:rsidRPr="00EC23F2" w:rsidRDefault="006F211C" w:rsidP="006F211C">
      <w:pPr>
        <w:pStyle w:val="TableHeading"/>
      </w:pPr>
      <w:r w:rsidRPr="00EC23F2">
        <w:t xml:space="preserve">Format </w:t>
      </w:r>
      <w:r>
        <w:t>Reset</w:t>
      </w:r>
      <w:r w:rsidRPr="00EC23F2">
        <w:t xml:space="preserve"> </w:t>
      </w:r>
      <w:r>
        <w:t>f</w:t>
      </w:r>
      <w:r w:rsidRPr="00EC23F2">
        <w:t>ield</w:t>
      </w:r>
      <w:bookmarkEnd w:id="465"/>
      <w:r>
        <w:t xml:space="preserve">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Tab Name</w:t>
            </w:r>
          </w:p>
        </w:tc>
        <w:tc>
          <w:tcPr>
            <w:tcW w:w="5371" w:type="dxa"/>
            <w:tcBorders>
              <w:top w:val="single" w:sz="4" w:space="0" w:color="auto"/>
              <w:bottom w:val="thickThinSmallGap" w:sz="12" w:space="0" w:color="auto"/>
            </w:tcBorders>
          </w:tcPr>
          <w:p w:rsidR="006F211C" w:rsidRDefault="006F211C" w:rsidP="00E3518B">
            <w:pPr>
              <w:pStyle w:val="TableCells"/>
            </w:pPr>
            <w:r>
              <w:t>Purpose</w:t>
            </w:r>
          </w:p>
        </w:tc>
      </w:tr>
      <w:tr w:rsidR="006F211C" w:rsidTr="004D39AB">
        <w:tc>
          <w:tcPr>
            <w:tcW w:w="2160" w:type="dxa"/>
            <w:tcBorders>
              <w:top w:val="single" w:sz="4" w:space="0" w:color="auto"/>
              <w:bottom w:val="single" w:sz="4" w:space="0" w:color="auto"/>
              <w:right w:val="double" w:sz="4" w:space="0" w:color="auto"/>
            </w:tcBorders>
          </w:tcPr>
          <w:p w:rsidR="006F211C" w:rsidRDefault="006F211C" w:rsidP="00E3518B">
            <w:pPr>
              <w:pStyle w:val="TableCells"/>
            </w:pPr>
            <w:r>
              <w:t>Begin Process Date From</w:t>
            </w:r>
          </w:p>
        </w:tc>
        <w:tc>
          <w:tcPr>
            <w:tcW w:w="5371" w:type="dxa"/>
            <w:tcBorders>
              <w:top w:val="single" w:sz="4" w:space="0" w:color="auto"/>
              <w:left w:val="single" w:sz="4" w:space="0" w:color="auto"/>
              <w:bottom w:val="single" w:sz="4" w:space="0" w:color="auto"/>
            </w:tcBorders>
          </w:tcPr>
          <w:p w:rsidR="006F211C" w:rsidRDefault="006F211C" w:rsidP="00E3518B">
            <w:pPr>
              <w:pStyle w:val="TableCells"/>
            </w:pPr>
            <w:r>
              <w:t>Optional. You may specify a date range in which the format process ran. Enter the earliest begin date you wish to search for in the 'from' field.</w:t>
            </w:r>
          </w:p>
        </w:tc>
      </w:tr>
      <w:tr w:rsidR="006F211C" w:rsidTr="004D39AB">
        <w:tc>
          <w:tcPr>
            <w:tcW w:w="2160" w:type="dxa"/>
            <w:tcBorders>
              <w:top w:val="single" w:sz="4" w:space="0" w:color="auto"/>
              <w:bottom w:val="single" w:sz="4" w:space="0" w:color="auto"/>
              <w:right w:val="double" w:sz="4" w:space="0" w:color="auto"/>
            </w:tcBorders>
          </w:tcPr>
          <w:p w:rsidR="006F211C" w:rsidRDefault="006F211C" w:rsidP="00E3518B">
            <w:pPr>
              <w:pStyle w:val="TableCells"/>
            </w:pPr>
            <w:r>
              <w:t>Begin Process Date To</w:t>
            </w:r>
          </w:p>
        </w:tc>
        <w:tc>
          <w:tcPr>
            <w:tcW w:w="5371" w:type="dxa"/>
            <w:tcBorders>
              <w:top w:val="single" w:sz="4" w:space="0" w:color="auto"/>
              <w:left w:val="single" w:sz="4" w:space="0" w:color="auto"/>
              <w:bottom w:val="single" w:sz="4" w:space="0" w:color="auto"/>
            </w:tcBorders>
          </w:tcPr>
          <w:p w:rsidR="006F211C" w:rsidRDefault="006F211C" w:rsidP="00E3518B">
            <w:pPr>
              <w:pStyle w:val="TableCells"/>
            </w:pPr>
            <w:r>
              <w:t>Optional. You may specify a date range in which the format process ran. Enter the latest begin date you wish to search for in the 'to' field</w:t>
            </w:r>
          </w:p>
        </w:tc>
      </w:tr>
      <w:tr w:rsidR="006F211C" w:rsidTr="004D39AB">
        <w:tc>
          <w:tcPr>
            <w:tcW w:w="2160" w:type="dxa"/>
            <w:tcBorders>
              <w:right w:val="double" w:sz="4" w:space="0" w:color="auto"/>
            </w:tcBorders>
          </w:tcPr>
          <w:p w:rsidR="006F211C" w:rsidRDefault="006F211C" w:rsidP="00E3518B">
            <w:pPr>
              <w:pStyle w:val="TableCells"/>
            </w:pPr>
            <w:r>
              <w:t xml:space="preserve">Process Campus </w:t>
            </w:r>
          </w:p>
        </w:tc>
        <w:tc>
          <w:tcPr>
            <w:tcW w:w="5371" w:type="dxa"/>
          </w:tcPr>
          <w:p w:rsidR="006F211C" w:rsidRDefault="006F211C" w:rsidP="00E3518B">
            <w:pPr>
              <w:pStyle w:val="TableCells"/>
            </w:pPr>
            <w:r>
              <w:t xml:space="preserve">Optional. Enter the campus code of the PDP processor who formatted the payments. You can also search for and select a campus using the </w:t>
            </w:r>
            <w:r w:rsidRPr="005A24AB">
              <w:rPr>
                <w:rStyle w:val="Strong"/>
              </w:rPr>
              <w:t>Campus</w:t>
            </w:r>
            <w:r>
              <w:t xml:space="preserve"> lookup </w:t>
            </w:r>
            <w:r>
              <w:rPr>
                <w:noProof/>
              </w:rPr>
              <w:t>icon</w:t>
            </w:r>
            <w:r>
              <w:t xml:space="preserve">. </w:t>
            </w:r>
          </w:p>
        </w:tc>
      </w:tr>
      <w:tr w:rsidR="006F211C" w:rsidTr="004D39AB">
        <w:tc>
          <w:tcPr>
            <w:tcW w:w="2160" w:type="dxa"/>
            <w:tcBorders>
              <w:top w:val="single" w:sz="4" w:space="0" w:color="auto"/>
              <w:right w:val="double" w:sz="4" w:space="0" w:color="auto"/>
            </w:tcBorders>
          </w:tcPr>
          <w:p w:rsidR="006F211C" w:rsidRDefault="006F211C" w:rsidP="00E3518B">
            <w:pPr>
              <w:pStyle w:val="TableCells"/>
            </w:pPr>
            <w:bookmarkStart w:id="466" w:name="_Toc238612556"/>
            <w:bookmarkStart w:id="467" w:name="_Toc241477540"/>
            <w:r>
              <w:t>Process ID</w:t>
            </w:r>
          </w:p>
        </w:tc>
        <w:tc>
          <w:tcPr>
            <w:tcW w:w="5371" w:type="dxa"/>
            <w:tcBorders>
              <w:top w:val="single" w:sz="4" w:space="0" w:color="auto"/>
              <w:left w:val="single" w:sz="4" w:space="0" w:color="auto"/>
            </w:tcBorders>
          </w:tcPr>
          <w:p w:rsidR="006F211C" w:rsidRDefault="006F211C" w:rsidP="00E3518B">
            <w:pPr>
              <w:pStyle w:val="TableCells"/>
            </w:pPr>
            <w:r>
              <w:t xml:space="preserve">Optional. Enter the process ID number you want to view. Alternately you can search for the ID using the </w:t>
            </w:r>
            <w:r w:rsidRPr="005A24AB">
              <w:rPr>
                <w:rStyle w:val="Strong"/>
              </w:rPr>
              <w:t>Payment Process</w:t>
            </w:r>
            <w:r>
              <w:t xml:space="preserve"> lookup </w:t>
            </w:r>
            <w:r>
              <w:rPr>
                <w:noProof/>
              </w:rPr>
              <w:t>icon</w:t>
            </w:r>
            <w:r>
              <w:t xml:space="preserve">. </w:t>
            </w:r>
          </w:p>
        </w:tc>
      </w:tr>
    </w:tbl>
    <w:p w:rsidR="006F211C" w:rsidRPr="00FA40E5" w:rsidRDefault="006F211C" w:rsidP="00C04CC2">
      <w:pPr>
        <w:pStyle w:val="Heading5"/>
      </w:pPr>
      <w:bookmarkStart w:id="468" w:name="_Toc242601581"/>
      <w:bookmarkStart w:id="469" w:name="_Toc242756998"/>
      <w:r w:rsidRPr="00FA40E5">
        <w:t>Clearing a Format Process</w:t>
      </w:r>
      <w:bookmarkEnd w:id="466"/>
      <w:bookmarkEnd w:id="467"/>
      <w:bookmarkEnd w:id="468"/>
      <w:bookmarkEnd w:id="469"/>
      <w:r w:rsidR="00F745AC" w:rsidRPr="00C07083">
        <w:fldChar w:fldCharType="begin"/>
      </w:r>
      <w:r w:rsidRPr="00C07083">
        <w:instrText xml:space="preserve"> XE "</w:instrText>
      </w:r>
      <w:r>
        <w:instrText>Format Reset:c</w:instrText>
      </w:r>
      <w:r w:rsidRPr="00FA40E5">
        <w:instrText xml:space="preserve">learing a </w:instrText>
      </w:r>
      <w:r>
        <w:instrText>f</w:instrText>
      </w:r>
      <w:r w:rsidRPr="00FA40E5">
        <w:instrText xml:space="preserve">ormat </w:instrText>
      </w:r>
      <w:r>
        <w:instrText>p</w:instrText>
      </w:r>
      <w:r w:rsidRPr="00FA40E5">
        <w:instrText>rocess</w:instrText>
      </w:r>
      <w:r w:rsidRPr="00C07083">
        <w:instrText xml:space="preserve"> " </w:instrText>
      </w:r>
      <w:r w:rsidR="00F745AC" w:rsidRPr="00C07083">
        <w:fldChar w:fldCharType="end"/>
      </w:r>
    </w:p>
    <w:p w:rsidR="006F211C" w:rsidRDefault="006F211C" w:rsidP="006F211C">
      <w:pPr>
        <w:pStyle w:val="BodyText"/>
      </w:pPr>
    </w:p>
    <w:p w:rsidR="006F211C" w:rsidRPr="00FA40E5" w:rsidRDefault="006F211C" w:rsidP="006F211C">
      <w:pPr>
        <w:pStyle w:val="BodyText"/>
      </w:pPr>
      <w:r w:rsidRPr="00FA40E5">
        <w:t>If a format process is unsuccessful for any reason</w:t>
      </w:r>
      <w:r>
        <w:t>,</w:t>
      </w:r>
      <w:r w:rsidRPr="00FA40E5">
        <w:t xml:space="preserve"> the payments remain in </w:t>
      </w:r>
      <w:r>
        <w:t>'</w:t>
      </w:r>
      <w:r w:rsidRPr="00FA40E5">
        <w:t>Format</w:t>
      </w:r>
      <w:r>
        <w:t>'</w:t>
      </w:r>
      <w:r w:rsidRPr="00FA40E5">
        <w:t xml:space="preserve"> status</w:t>
      </w:r>
      <w:r>
        <w:t>. You cannot</w:t>
      </w:r>
      <w:r w:rsidRPr="00FA40E5">
        <w:t xml:space="preserve"> process further payments for th</w:t>
      </w:r>
      <w:r>
        <w:t>e</w:t>
      </w:r>
      <w:r w:rsidRPr="00FA40E5">
        <w:t xml:space="preserve"> campus until th</w:t>
      </w:r>
      <w:r>
        <w:t>e issue</w:t>
      </w:r>
      <w:r w:rsidRPr="00FA40E5">
        <w:t xml:space="preserve"> is resolved.</w:t>
      </w:r>
    </w:p>
    <w:p w:rsidR="006F211C" w:rsidRDefault="006F211C" w:rsidP="006F211C">
      <w:pPr>
        <w:pStyle w:val="BodyText"/>
      </w:pPr>
    </w:p>
    <w:p w:rsidR="006F211C" w:rsidRDefault="006F211C" w:rsidP="006F211C">
      <w:pPr>
        <w:pStyle w:val="BodyText"/>
      </w:pPr>
      <w:r>
        <w:t xml:space="preserve">To clear an unsuccessful format process, search for it and click the </w:t>
      </w:r>
      <w:r w:rsidRPr="00537B9B">
        <w:rPr>
          <w:rStyle w:val="Strong"/>
        </w:rPr>
        <w:t>Clear</w:t>
      </w:r>
      <w:r>
        <w:t xml:space="preserve"> link next to the process displayed in the results.</w:t>
      </w:r>
    </w:p>
    <w:p w:rsidR="006F211C" w:rsidRPr="005607B1" w:rsidRDefault="006F211C" w:rsidP="006F211C">
      <w:pPr>
        <w:pStyle w:val="Illustration"/>
      </w:pPr>
    </w:p>
    <w:p w:rsidR="006F211C" w:rsidRDefault="006F211C" w:rsidP="00C04CC2">
      <w:pPr>
        <w:pStyle w:val="Heading3"/>
      </w:pPr>
      <w:r>
        <w:t>Search for Batch</w:t>
      </w:r>
      <w:bookmarkEnd w:id="417"/>
      <w:bookmarkEnd w:id="418"/>
      <w:bookmarkEnd w:id="419"/>
      <w:bookmarkEnd w:id="420"/>
      <w:bookmarkEnd w:id="421"/>
      <w:bookmarkEnd w:id="422"/>
      <w:bookmarkEnd w:id="423"/>
      <w:bookmarkEnd w:id="424"/>
      <w:bookmarkEnd w:id="425"/>
      <w:bookmarkEnd w:id="426"/>
      <w:r w:rsidR="00F745AC">
        <w:fldChar w:fldCharType="begin"/>
      </w:r>
      <w:r>
        <w:instrText xml:space="preserve"> XE "searching for a batch " </w:instrText>
      </w:r>
      <w:r w:rsidR="00F745AC">
        <w:fldChar w:fldCharType="end"/>
      </w:r>
      <w:r w:rsidR="00F745AC">
        <w:fldChar w:fldCharType="begin"/>
      </w:r>
      <w:r>
        <w:instrText xml:space="preserve"> XE "Search for Batch" </w:instrText>
      </w:r>
      <w:r w:rsidR="00F745AC">
        <w:fldChar w:fldCharType="end"/>
      </w:r>
      <w:r w:rsidR="00F745AC" w:rsidRPr="00000100">
        <w:fldChar w:fldCharType="begin"/>
      </w:r>
      <w:r w:rsidRPr="00000100">
        <w:instrText xml:space="preserve"> TC "</w:instrText>
      </w:r>
      <w:bookmarkStart w:id="470" w:name="_Toc277650042"/>
      <w:bookmarkStart w:id="471" w:name="_Toc403661396"/>
      <w:r>
        <w:instrText>Search for Batch</w:instrText>
      </w:r>
      <w:bookmarkEnd w:id="470"/>
      <w:bookmarkEnd w:id="471"/>
      <w:r w:rsidRPr="00000100">
        <w:instrText xml:space="preserve">" </w:instrText>
      </w:r>
      <w:r>
        <w:instrText>\f O \</w:instrText>
      </w:r>
      <w:r w:rsidRPr="00000100">
        <w:instrText>l "</w:instrText>
      </w:r>
      <w:r>
        <w:instrText>2</w:instrText>
      </w:r>
      <w:r w:rsidRPr="00000100">
        <w:instrText xml:space="preserve">" </w:instrText>
      </w:r>
      <w:r w:rsidR="00F745AC" w:rsidRPr="00000100">
        <w:fldChar w:fldCharType="end"/>
      </w:r>
    </w:p>
    <w:p w:rsidR="006F211C" w:rsidRDefault="006F211C" w:rsidP="006F211C">
      <w:pPr>
        <w:pStyle w:val="BodyText"/>
      </w:pPr>
      <w:bookmarkStart w:id="472" w:name="_Toc182272436"/>
      <w:bookmarkStart w:id="473" w:name="_Toc232321378"/>
      <w:bookmarkStart w:id="474" w:name="_Toc234031170"/>
      <w:bookmarkStart w:id="475" w:name="_Toc238612510"/>
    </w:p>
    <w:p w:rsidR="006F211C" w:rsidRDefault="006F211C" w:rsidP="006F211C">
      <w:pPr>
        <w:pStyle w:val="BodyText"/>
      </w:pPr>
      <w:r>
        <w:t xml:space="preserve">The </w:t>
      </w:r>
      <w:r w:rsidRPr="00537B9B">
        <w:rPr>
          <w:rStyle w:val="Strong"/>
        </w:rPr>
        <w:t>Search for Batch</w:t>
      </w:r>
      <w:r>
        <w:t xml:space="preserve"> screen allows you to find batches of payments submitted to the PDP and allows you to view the individual payments associated with these batches.</w:t>
      </w:r>
    </w:p>
    <w:p w:rsidR="006F211C" w:rsidRDefault="006F211C" w:rsidP="00C04CC2">
      <w:pPr>
        <w:pStyle w:val="Heading4"/>
      </w:pPr>
      <w:bookmarkStart w:id="476" w:name="_Toc238612529"/>
      <w:bookmarkStart w:id="477" w:name="_Toc241477560"/>
      <w:bookmarkStart w:id="478" w:name="_Toc242601598"/>
      <w:bookmarkStart w:id="479" w:name="_Toc242757015"/>
      <w:r>
        <w:t>Search Criteria</w:t>
      </w:r>
      <w:bookmarkEnd w:id="476"/>
      <w:bookmarkEnd w:id="477"/>
      <w:bookmarkEnd w:id="478"/>
      <w:bookmarkEnd w:id="479"/>
    </w:p>
    <w:p w:rsidR="006F211C" w:rsidRPr="00E45E9C" w:rsidRDefault="006F211C" w:rsidP="006F211C">
      <w:pPr>
        <w:pStyle w:val="Definition"/>
      </w:pPr>
    </w:p>
    <w:p w:rsidR="006F211C" w:rsidRPr="00EC23F2" w:rsidRDefault="006F211C" w:rsidP="006F211C">
      <w:pPr>
        <w:pStyle w:val="TableHeading"/>
      </w:pPr>
      <w:bookmarkStart w:id="480" w:name="_Toc181075002"/>
      <w:bookmarkStart w:id="481" w:name="_Toc182302338"/>
      <w:bookmarkStart w:id="482" w:name="_Toc232321731"/>
      <w:r w:rsidRPr="00EC23F2">
        <w:lastRenderedPageBreak/>
        <w:t xml:space="preserve">Batch Lookup </w:t>
      </w:r>
      <w:bookmarkEnd w:id="480"/>
      <w:bookmarkEnd w:id="481"/>
      <w:r>
        <w:t>f</w:t>
      </w:r>
      <w:r w:rsidRPr="00EC23F2">
        <w:t>ield</w:t>
      </w:r>
      <w:r>
        <w:t xml:space="preserve"> definition</w:t>
      </w:r>
      <w:r w:rsidRPr="00EC23F2">
        <w:t>s</w:t>
      </w:r>
      <w:bookmarkEnd w:id="48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Title</w:t>
            </w:r>
          </w:p>
        </w:tc>
        <w:tc>
          <w:tcPr>
            <w:tcW w:w="5371" w:type="dxa"/>
            <w:tcBorders>
              <w:top w:val="single" w:sz="4" w:space="0" w:color="auto"/>
              <w:bottom w:val="thickThinSmallGap" w:sz="12" w:space="0" w:color="auto"/>
            </w:tcBorders>
          </w:tcPr>
          <w:p w:rsidR="006F211C" w:rsidRDefault="006F211C" w:rsidP="00E3518B">
            <w:pPr>
              <w:pStyle w:val="TableCells"/>
            </w:pPr>
            <w:r>
              <w:t>Purpose</w:t>
            </w:r>
          </w:p>
        </w:tc>
      </w:tr>
      <w:tr w:rsidR="006F211C" w:rsidTr="004D39AB">
        <w:tc>
          <w:tcPr>
            <w:tcW w:w="2160" w:type="dxa"/>
            <w:tcBorders>
              <w:right w:val="double" w:sz="4" w:space="0" w:color="auto"/>
            </w:tcBorders>
          </w:tcPr>
          <w:p w:rsidR="006F211C" w:rsidRDefault="006F211C" w:rsidP="00E3518B">
            <w:pPr>
              <w:pStyle w:val="TableCells"/>
            </w:pPr>
            <w:r>
              <w:t>Batch ID</w:t>
            </w:r>
          </w:p>
        </w:tc>
        <w:tc>
          <w:tcPr>
            <w:tcW w:w="5371" w:type="dxa"/>
          </w:tcPr>
          <w:p w:rsidR="006F211C" w:rsidRDefault="006F211C" w:rsidP="00E3518B">
            <w:pPr>
              <w:pStyle w:val="TableCells"/>
            </w:pPr>
            <w:r>
              <w:t>Optional. Enter the unique ID number identifying the batch you want.</w:t>
            </w:r>
          </w:p>
        </w:tc>
      </w:tr>
      <w:tr w:rsidR="006F211C" w:rsidTr="004D39AB">
        <w:tc>
          <w:tcPr>
            <w:tcW w:w="2160" w:type="dxa"/>
            <w:tcBorders>
              <w:right w:val="double" w:sz="4" w:space="0" w:color="auto"/>
            </w:tcBorders>
          </w:tcPr>
          <w:p w:rsidR="006F211C" w:rsidRDefault="006F211C" w:rsidP="00E3518B">
            <w:pPr>
              <w:pStyle w:val="TableCells"/>
            </w:pPr>
            <w:r>
              <w:t>Chart</w:t>
            </w:r>
          </w:p>
        </w:tc>
        <w:tc>
          <w:tcPr>
            <w:tcW w:w="5371" w:type="dxa"/>
          </w:tcPr>
          <w:p w:rsidR="006F211C" w:rsidRDefault="006F211C" w:rsidP="00E3518B">
            <w:pPr>
              <w:pStyle w:val="TableCells"/>
            </w:pPr>
            <w:r>
              <w:t>Optional. Enter the chart of the PDP customer associated with the batch you want.</w:t>
            </w:r>
          </w:p>
        </w:tc>
      </w:tr>
      <w:tr w:rsidR="006F211C" w:rsidTr="004D39AB">
        <w:tc>
          <w:tcPr>
            <w:tcW w:w="2160" w:type="dxa"/>
            <w:tcBorders>
              <w:right w:val="double" w:sz="4" w:space="0" w:color="auto"/>
            </w:tcBorders>
          </w:tcPr>
          <w:p w:rsidR="006F211C" w:rsidRDefault="006F211C" w:rsidP="00E3518B">
            <w:pPr>
              <w:pStyle w:val="TableCells"/>
              <w:rPr>
                <w:lang w:bidi="th-TH"/>
              </w:rPr>
            </w:pPr>
            <w:r>
              <w:rPr>
                <w:lang w:bidi="th-TH"/>
              </w:rPr>
              <w:t>File Creation Date From</w:t>
            </w:r>
          </w:p>
        </w:tc>
        <w:tc>
          <w:tcPr>
            <w:tcW w:w="5371" w:type="dxa"/>
          </w:tcPr>
          <w:p w:rsidR="006F211C" w:rsidRDefault="006F211C" w:rsidP="00E3518B">
            <w:pPr>
              <w:pStyle w:val="TableCells"/>
              <w:rPr>
                <w:lang w:bidi="th-TH"/>
              </w:rPr>
            </w:pPr>
            <w:r>
              <w:rPr>
                <w:lang w:bidi="th-TH"/>
              </w:rPr>
              <w:t>Optional. Enter the earliest date that files in the batch were created.</w:t>
            </w:r>
          </w:p>
          <w:p w:rsidR="006F211C" w:rsidRDefault="006F211C" w:rsidP="00E3518B">
            <w:pPr>
              <w:pStyle w:val="TableCells"/>
              <w:rPr>
                <w:lang w:bidi="th-TH"/>
              </w:rPr>
            </w:pPr>
            <w:r>
              <w:rPr>
                <w:lang w:bidi="th-TH"/>
              </w:rPr>
              <w:t>If searching by date, you must enter at least one of the following: Chart, Unit or Sub-Unit.</w:t>
            </w:r>
          </w:p>
        </w:tc>
      </w:tr>
      <w:tr w:rsidR="006F211C" w:rsidTr="004D39AB">
        <w:tc>
          <w:tcPr>
            <w:tcW w:w="2160" w:type="dxa"/>
            <w:tcBorders>
              <w:right w:val="double" w:sz="4" w:space="0" w:color="auto"/>
            </w:tcBorders>
          </w:tcPr>
          <w:p w:rsidR="006F211C" w:rsidRDefault="006F211C" w:rsidP="00E3518B">
            <w:pPr>
              <w:pStyle w:val="TableCells"/>
              <w:rPr>
                <w:lang w:bidi="th-TH"/>
              </w:rPr>
            </w:pPr>
            <w:r>
              <w:rPr>
                <w:lang w:bidi="th-TH"/>
              </w:rPr>
              <w:t>File Creation Date To</w:t>
            </w:r>
          </w:p>
        </w:tc>
        <w:tc>
          <w:tcPr>
            <w:tcW w:w="5371" w:type="dxa"/>
          </w:tcPr>
          <w:p w:rsidR="006F211C" w:rsidRDefault="006F211C" w:rsidP="00E3518B">
            <w:pPr>
              <w:pStyle w:val="TableCells"/>
              <w:rPr>
                <w:lang w:bidi="th-TH"/>
              </w:rPr>
            </w:pPr>
            <w:r>
              <w:rPr>
                <w:lang w:bidi="th-TH"/>
              </w:rPr>
              <w:t>Optional. Enter the latest date that files in the batch were created.</w:t>
            </w:r>
          </w:p>
          <w:p w:rsidR="006F211C" w:rsidRDefault="006F211C" w:rsidP="00E3518B">
            <w:pPr>
              <w:pStyle w:val="TableCells"/>
              <w:rPr>
                <w:lang w:bidi="th-TH"/>
              </w:rPr>
            </w:pPr>
            <w:r>
              <w:rPr>
                <w:lang w:bidi="th-TH"/>
              </w:rPr>
              <w:t>If searching by date, you must enter at least one of the following: Chart, Unit or Sub-Unit.</w:t>
            </w:r>
          </w:p>
        </w:tc>
      </w:tr>
      <w:tr w:rsidR="006F211C" w:rsidTr="004D39AB">
        <w:tc>
          <w:tcPr>
            <w:tcW w:w="2160" w:type="dxa"/>
            <w:tcBorders>
              <w:right w:val="double" w:sz="4" w:space="0" w:color="auto"/>
            </w:tcBorders>
          </w:tcPr>
          <w:p w:rsidR="006F211C" w:rsidRDefault="006F211C" w:rsidP="00E3518B">
            <w:pPr>
              <w:pStyle w:val="TableCells"/>
            </w:pPr>
            <w:r>
              <w:t>Sub-Unit</w:t>
            </w:r>
          </w:p>
        </w:tc>
        <w:tc>
          <w:tcPr>
            <w:tcW w:w="5371" w:type="dxa"/>
          </w:tcPr>
          <w:p w:rsidR="006F211C" w:rsidRDefault="006F211C" w:rsidP="00E3518B">
            <w:pPr>
              <w:pStyle w:val="TableCells"/>
            </w:pPr>
            <w:r>
              <w:t>Optional. Enter the sub-unit code of the PDP customer associated with the batch you want.</w:t>
            </w:r>
          </w:p>
        </w:tc>
      </w:tr>
      <w:tr w:rsidR="006F211C" w:rsidTr="004D39AB">
        <w:tc>
          <w:tcPr>
            <w:tcW w:w="2160" w:type="dxa"/>
            <w:tcBorders>
              <w:bottom w:val="single" w:sz="4" w:space="0" w:color="auto"/>
              <w:right w:val="double" w:sz="4" w:space="0" w:color="auto"/>
            </w:tcBorders>
          </w:tcPr>
          <w:p w:rsidR="006F211C" w:rsidRDefault="006F211C" w:rsidP="00E3518B">
            <w:pPr>
              <w:pStyle w:val="TableCells"/>
            </w:pPr>
            <w:r>
              <w:t>Total Payment Amount</w:t>
            </w:r>
          </w:p>
        </w:tc>
        <w:tc>
          <w:tcPr>
            <w:tcW w:w="5371" w:type="dxa"/>
            <w:tcBorders>
              <w:bottom w:val="single" w:sz="4" w:space="0" w:color="auto"/>
            </w:tcBorders>
          </w:tcPr>
          <w:p w:rsidR="006F211C" w:rsidRDefault="006F211C" w:rsidP="00E3518B">
            <w:pPr>
              <w:pStyle w:val="TableCells"/>
            </w:pPr>
            <w:r>
              <w:t>Optional. Enter the total dollar amount of payments in the batch you want.</w:t>
            </w:r>
          </w:p>
        </w:tc>
      </w:tr>
      <w:tr w:rsidR="006F211C" w:rsidTr="004D39AB">
        <w:tc>
          <w:tcPr>
            <w:tcW w:w="2160" w:type="dxa"/>
            <w:tcBorders>
              <w:right w:val="double" w:sz="4" w:space="0" w:color="auto"/>
            </w:tcBorders>
          </w:tcPr>
          <w:p w:rsidR="006F211C" w:rsidRDefault="006F211C" w:rsidP="00E3518B">
            <w:pPr>
              <w:pStyle w:val="TableCells"/>
            </w:pPr>
            <w:r>
              <w:t>Total Payment Count</w:t>
            </w:r>
          </w:p>
        </w:tc>
        <w:tc>
          <w:tcPr>
            <w:tcW w:w="5371" w:type="dxa"/>
          </w:tcPr>
          <w:p w:rsidR="006F211C" w:rsidRDefault="006F211C" w:rsidP="00E3518B">
            <w:pPr>
              <w:pStyle w:val="TableCells"/>
            </w:pPr>
            <w:r>
              <w:t>Optional. Enter the number of payments included in the batch you want.</w:t>
            </w:r>
          </w:p>
        </w:tc>
      </w:tr>
      <w:tr w:rsidR="006F211C" w:rsidTr="004D39AB">
        <w:tc>
          <w:tcPr>
            <w:tcW w:w="2160" w:type="dxa"/>
            <w:tcBorders>
              <w:right w:val="double" w:sz="4" w:space="0" w:color="auto"/>
            </w:tcBorders>
          </w:tcPr>
          <w:p w:rsidR="006F211C" w:rsidRDefault="006F211C" w:rsidP="00E3518B">
            <w:pPr>
              <w:pStyle w:val="TableCells"/>
            </w:pPr>
            <w:r>
              <w:t>Unit</w:t>
            </w:r>
          </w:p>
        </w:tc>
        <w:tc>
          <w:tcPr>
            <w:tcW w:w="5371" w:type="dxa"/>
          </w:tcPr>
          <w:p w:rsidR="006F211C" w:rsidRDefault="006F211C" w:rsidP="00E3518B">
            <w:pPr>
              <w:pStyle w:val="TableCells"/>
              <w:rPr>
                <w:b/>
              </w:rPr>
            </w:pPr>
            <w:r>
              <w:t>Optional. Enter the unit code of the PDP customer associated with the batch you want.</w:t>
            </w:r>
          </w:p>
        </w:tc>
      </w:tr>
    </w:tbl>
    <w:p w:rsidR="006F211C" w:rsidRDefault="006F211C" w:rsidP="00C04CC2">
      <w:pPr>
        <w:pStyle w:val="Heading4"/>
      </w:pPr>
      <w:bookmarkStart w:id="483" w:name="_Toc242601599"/>
      <w:bookmarkStart w:id="484" w:name="_Toc242757016"/>
      <w:bookmarkStart w:id="485" w:name="_Toc238612530"/>
      <w:bookmarkStart w:id="486" w:name="_Toc241477561"/>
      <w:r>
        <w:t>Process Overview</w:t>
      </w:r>
      <w:bookmarkEnd w:id="483"/>
      <w:bookmarkEnd w:id="484"/>
    </w:p>
    <w:p w:rsidR="006F211C" w:rsidRDefault="006F211C" w:rsidP="00C04CC2">
      <w:pPr>
        <w:pStyle w:val="Heading4"/>
      </w:pPr>
      <w:bookmarkStart w:id="487" w:name="_Toc242601600"/>
      <w:bookmarkStart w:id="488" w:name="_Toc242757017"/>
      <w:r>
        <w:t>Viewing Batch Details</w:t>
      </w:r>
      <w:bookmarkEnd w:id="485"/>
      <w:bookmarkEnd w:id="486"/>
      <w:bookmarkEnd w:id="487"/>
      <w:bookmarkEnd w:id="488"/>
    </w:p>
    <w:p w:rsidR="006F211C" w:rsidRPr="00E45E9C" w:rsidRDefault="006F211C" w:rsidP="006F211C"/>
    <w:p w:rsidR="006F211C" w:rsidRDefault="006F211C" w:rsidP="006F211C">
      <w:pPr>
        <w:pStyle w:val="BodyText"/>
      </w:pPr>
      <w:r>
        <w:t>After a successful search retrieves a batch, you can view detailed information about payments within the batch by clicking its Batch ID.</w:t>
      </w:r>
    </w:p>
    <w:p w:rsidR="006F211C" w:rsidRDefault="006F211C" w:rsidP="006F211C">
      <w:pPr>
        <w:pStyle w:val="BodyText"/>
      </w:pPr>
    </w:p>
    <w:p w:rsidR="006F211C" w:rsidRDefault="006F211C" w:rsidP="006F211C">
      <w:pPr>
        <w:pStyle w:val="BodyText"/>
      </w:pPr>
      <w:r>
        <w:t>The system displays the Search for Payment lookup, where a list of payments with this Batch ID is displayed. To access details about a specific payment, click on the appropriate document's source number.</w:t>
      </w:r>
    </w:p>
    <w:p w:rsidR="006F211C" w:rsidRDefault="006F211C" w:rsidP="006F211C">
      <w:pPr>
        <w:pStyle w:val="BodyText"/>
      </w:pPr>
    </w:p>
    <w:p w:rsidR="006F211C" w:rsidRDefault="006F211C" w:rsidP="00C04CC2">
      <w:pPr>
        <w:pStyle w:val="Heading5"/>
      </w:pPr>
      <w:bookmarkStart w:id="489" w:name="_Toc238612531"/>
      <w:bookmarkStart w:id="490" w:name="_Toc241477562"/>
      <w:bookmarkStart w:id="491" w:name="_Toc242601601"/>
      <w:bookmarkStart w:id="492" w:name="_Toc242757018"/>
      <w:r>
        <w:t>Taking Actions on a Batch</w:t>
      </w:r>
      <w:bookmarkEnd w:id="489"/>
      <w:bookmarkEnd w:id="490"/>
      <w:bookmarkEnd w:id="491"/>
      <w:bookmarkEnd w:id="492"/>
    </w:p>
    <w:p w:rsidR="006F211C" w:rsidRDefault="006F211C" w:rsidP="006F211C">
      <w:pPr>
        <w:pStyle w:val="BodyText"/>
      </w:pPr>
    </w:p>
    <w:p w:rsidR="006F211C" w:rsidRDefault="006F211C" w:rsidP="006F211C">
      <w:pPr>
        <w:pStyle w:val="BodyText"/>
      </w:pPr>
      <w:r w:rsidRPr="0017052B">
        <w:t xml:space="preserve">Authorized users </w:t>
      </w:r>
      <w:r>
        <w:t>may</w:t>
      </w:r>
      <w:r w:rsidRPr="0017052B">
        <w:t xml:space="preserve"> take actions on a </w:t>
      </w:r>
      <w:r>
        <w:t xml:space="preserve">batch by using the links available in the </w:t>
      </w:r>
      <w:r w:rsidRPr="00537B9B">
        <w:rPr>
          <w:rStyle w:val="Strong"/>
        </w:rPr>
        <w:t>Actions</w:t>
      </w:r>
      <w:r>
        <w:t xml:space="preserve"> column on </w:t>
      </w:r>
      <w:r w:rsidRPr="0017052B">
        <w:t xml:space="preserve">the </w:t>
      </w:r>
      <w:r>
        <w:t xml:space="preserve">Search for Batch </w:t>
      </w:r>
      <w:r w:rsidRPr="0017052B">
        <w:t>lookup results.</w:t>
      </w:r>
    </w:p>
    <w:p w:rsidR="006F211C" w:rsidRDefault="006F211C" w:rsidP="00C04CC2">
      <w:pPr>
        <w:pStyle w:val="Heading6"/>
      </w:pPr>
      <w:bookmarkStart w:id="493" w:name="_Toc238612532"/>
      <w:bookmarkStart w:id="494" w:name="_Toc241477563"/>
      <w:bookmarkStart w:id="495" w:name="_Toc242601602"/>
      <w:bookmarkStart w:id="496" w:name="_Toc242757019"/>
      <w:r>
        <w:t>Placing a Batch on Hold</w:t>
      </w:r>
      <w:bookmarkEnd w:id="493"/>
      <w:bookmarkEnd w:id="494"/>
      <w:bookmarkEnd w:id="495"/>
      <w:bookmarkEnd w:id="496"/>
    </w:p>
    <w:p w:rsidR="006F211C" w:rsidRPr="003A2638" w:rsidRDefault="006F211C" w:rsidP="006F211C"/>
    <w:p w:rsidR="006F211C" w:rsidRDefault="006F211C" w:rsidP="006F211C">
      <w:pPr>
        <w:pStyle w:val="Note"/>
      </w:pPr>
      <w:r>
        <w:rPr>
          <w:noProof/>
        </w:rPr>
        <w:drawing>
          <wp:inline distT="0" distB="0" distL="0" distR="0">
            <wp:extent cx="149860" cy="149860"/>
            <wp:effectExtent l="19050" t="0" r="2540" b="0"/>
            <wp:docPr id="1" name="Picture 25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Batches may be placed on hold only if none of the associated payments have been disbursed.</w:t>
      </w:r>
      <w:r w:rsidR="00F745AC">
        <w:fldChar w:fldCharType="begin"/>
      </w:r>
      <w:r>
        <w:instrText xml:space="preserve"> \MinBodyLeft 115.2 </w:instrText>
      </w:r>
      <w:r w:rsidR="00F745AC">
        <w:fldChar w:fldCharType="end"/>
      </w:r>
    </w:p>
    <w:p w:rsidR="006F211C" w:rsidRDefault="006F211C" w:rsidP="006F211C">
      <w:pPr>
        <w:pStyle w:val="BodyText"/>
      </w:pPr>
    </w:p>
    <w:p w:rsidR="006F211C" w:rsidRDefault="006F211C" w:rsidP="006F211C">
      <w:pPr>
        <w:pStyle w:val="BodyText"/>
      </w:pPr>
      <w:r w:rsidRPr="005517B1">
        <w:lastRenderedPageBreak/>
        <w:t xml:space="preserve">Placing a </w:t>
      </w:r>
      <w:r>
        <w:t>batch on hold prevents all payments that are part of this batch from being selected for formatting. This is a reversible action.</w:t>
      </w:r>
    </w:p>
    <w:p w:rsidR="006F211C" w:rsidRDefault="006F211C" w:rsidP="006F211C">
      <w:pPr>
        <w:pStyle w:val="C1HNumber"/>
        <w:numPr>
          <w:ilvl w:val="0"/>
          <w:numId w:val="17"/>
        </w:numPr>
      </w:pPr>
      <w:r>
        <w:t xml:space="preserve">Search for the batch and click the </w:t>
      </w:r>
      <w:r w:rsidRPr="008378C0">
        <w:rPr>
          <w:rStyle w:val="Strong"/>
        </w:rPr>
        <w:t>Hold</w:t>
      </w:r>
      <w:r>
        <w:t xml:space="preserve"> link.</w:t>
      </w:r>
    </w:p>
    <w:p w:rsidR="006F211C" w:rsidRDefault="006F211C" w:rsidP="006F211C">
      <w:pPr>
        <w:pStyle w:val="C1HNumber"/>
        <w:numPr>
          <w:ilvl w:val="0"/>
          <w:numId w:val="17"/>
        </w:numPr>
      </w:pPr>
      <w:r>
        <w:t>Enter a note indicating why this batch is being placed on hold.</w:t>
      </w:r>
    </w:p>
    <w:p w:rsidR="006F211C" w:rsidRDefault="006F211C" w:rsidP="006F211C">
      <w:pPr>
        <w:pStyle w:val="C1HNumber"/>
        <w:numPr>
          <w:ilvl w:val="0"/>
          <w:numId w:val="17"/>
        </w:numPr>
      </w:pPr>
      <w:r>
        <w:t xml:space="preserve">Click </w:t>
      </w:r>
      <w:r>
        <w:rPr>
          <w:noProof/>
        </w:rPr>
        <w:t xml:space="preserve">the </w:t>
      </w:r>
      <w:r w:rsidRPr="006C1399">
        <w:rPr>
          <w:rStyle w:val="Strong"/>
        </w:rPr>
        <w:t>Yes</w:t>
      </w:r>
      <w:r>
        <w:rPr>
          <w:noProof/>
        </w:rPr>
        <w:t xml:space="preserve"> button</w:t>
      </w:r>
      <w:r>
        <w:t>.</w:t>
      </w:r>
    </w:p>
    <w:p w:rsidR="006F211C" w:rsidRDefault="006F211C" w:rsidP="00C04CC2">
      <w:pPr>
        <w:pStyle w:val="Heading6"/>
      </w:pPr>
      <w:bookmarkStart w:id="497" w:name="_Ref227648991"/>
      <w:bookmarkStart w:id="498" w:name="_Toc238612533"/>
      <w:bookmarkStart w:id="499" w:name="_Toc241477564"/>
      <w:bookmarkStart w:id="500" w:name="_Toc242601603"/>
      <w:bookmarkStart w:id="501" w:name="_Toc242757020"/>
      <w:r>
        <w:t>Removing a Batch from Hold</w:t>
      </w:r>
      <w:bookmarkEnd w:id="497"/>
      <w:bookmarkEnd w:id="498"/>
      <w:bookmarkEnd w:id="499"/>
      <w:bookmarkEnd w:id="500"/>
      <w:bookmarkEnd w:id="501"/>
    </w:p>
    <w:p w:rsidR="006F211C" w:rsidRDefault="006F211C" w:rsidP="006F211C">
      <w:pPr>
        <w:pStyle w:val="BodyText"/>
      </w:pPr>
    </w:p>
    <w:p w:rsidR="006F211C" w:rsidRDefault="006F211C" w:rsidP="006F211C">
      <w:pPr>
        <w:pStyle w:val="BodyText"/>
      </w:pPr>
      <w:r>
        <w:t xml:space="preserve">If a batch is currently on hold, follow the steps noted above to remove the hold, but click the </w:t>
      </w:r>
      <w:r w:rsidRPr="00537B9B">
        <w:rPr>
          <w:rStyle w:val="Strong"/>
        </w:rPr>
        <w:t>remove hold</w:t>
      </w:r>
      <w:r>
        <w:t xml:space="preserve"> link.</w:t>
      </w:r>
    </w:p>
    <w:p w:rsidR="006F211C" w:rsidRDefault="006F211C" w:rsidP="00C04CC2">
      <w:pPr>
        <w:pStyle w:val="Heading6"/>
      </w:pPr>
      <w:bookmarkStart w:id="502" w:name="_Toc238612534"/>
      <w:bookmarkStart w:id="503" w:name="_Toc241477565"/>
      <w:bookmarkStart w:id="504" w:name="_Toc242601604"/>
      <w:bookmarkStart w:id="505" w:name="_Toc242757021"/>
      <w:r>
        <w:t>Canceling a Batch</w:t>
      </w:r>
      <w:bookmarkEnd w:id="502"/>
      <w:bookmarkEnd w:id="503"/>
      <w:bookmarkEnd w:id="504"/>
      <w:bookmarkEnd w:id="505"/>
    </w:p>
    <w:p w:rsidR="006F211C" w:rsidRDefault="006F211C" w:rsidP="006F211C">
      <w:pPr>
        <w:pStyle w:val="BodyText"/>
      </w:pPr>
    </w:p>
    <w:p w:rsidR="006F211C" w:rsidRDefault="006F211C" w:rsidP="006F211C">
      <w:pPr>
        <w:pStyle w:val="BodyText"/>
      </w:pPr>
      <w:r>
        <w:t>All the payments in a batch may be canceled if no payments in that batch have been formatted yet. Canceling a batch prevents it from being included in formatting.</w:t>
      </w:r>
    </w:p>
    <w:p w:rsidR="006F211C" w:rsidRDefault="006F211C" w:rsidP="006F211C">
      <w:pPr>
        <w:pStyle w:val="BodyText"/>
      </w:pPr>
    </w:p>
    <w:p w:rsidR="006F211C" w:rsidRDefault="006F211C" w:rsidP="006F211C">
      <w:pPr>
        <w:pStyle w:val="Note"/>
      </w:pPr>
      <w:r>
        <w:rPr>
          <w:noProof/>
        </w:rPr>
        <w:drawing>
          <wp:inline distT="0" distB="0" distL="0" distR="0">
            <wp:extent cx="149860" cy="149860"/>
            <wp:effectExtent l="19050" t="0" r="2540" b="0"/>
            <wp:docPr id="2" name="Picture 25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Canceling a batch cannot be undone.</w:t>
      </w:r>
    </w:p>
    <w:p w:rsidR="006F211C" w:rsidRDefault="006F211C" w:rsidP="006F211C">
      <w:pPr>
        <w:pStyle w:val="C1HNumber"/>
        <w:numPr>
          <w:ilvl w:val="0"/>
          <w:numId w:val="0"/>
        </w:numPr>
        <w:ind w:left="720"/>
      </w:pPr>
    </w:p>
    <w:p w:rsidR="006F211C" w:rsidRDefault="006F211C" w:rsidP="006F211C">
      <w:pPr>
        <w:pStyle w:val="C1HNumber"/>
        <w:numPr>
          <w:ilvl w:val="0"/>
          <w:numId w:val="18"/>
        </w:numPr>
      </w:pPr>
      <w:r>
        <w:t xml:space="preserve">Search for the batch and click the </w:t>
      </w:r>
      <w:r w:rsidRPr="008378C0">
        <w:rPr>
          <w:rStyle w:val="Strong"/>
        </w:rPr>
        <w:t>Cancel</w:t>
      </w:r>
      <w:r>
        <w:t xml:space="preserve"> ink.</w:t>
      </w:r>
    </w:p>
    <w:p w:rsidR="006F211C" w:rsidRDefault="006F211C" w:rsidP="006F211C">
      <w:pPr>
        <w:pStyle w:val="C1HNumber"/>
        <w:numPr>
          <w:ilvl w:val="0"/>
          <w:numId w:val="18"/>
        </w:numPr>
      </w:pPr>
      <w:r>
        <w:t>Enter a note indicating why this batch is being canceled.</w:t>
      </w:r>
    </w:p>
    <w:p w:rsidR="006F211C" w:rsidRDefault="006F211C" w:rsidP="006F211C">
      <w:pPr>
        <w:pStyle w:val="C1HNumber"/>
        <w:numPr>
          <w:ilvl w:val="0"/>
          <w:numId w:val="18"/>
        </w:numPr>
      </w:pPr>
      <w:r w:rsidRPr="008F56FD">
        <w:t xml:space="preserve">Click </w:t>
      </w:r>
      <w:r>
        <w:t xml:space="preserve">the </w:t>
      </w:r>
      <w:r>
        <w:rPr>
          <w:rStyle w:val="Strong"/>
        </w:rPr>
        <w:t>Y</w:t>
      </w:r>
      <w:r w:rsidRPr="00E33B1A">
        <w:rPr>
          <w:rStyle w:val="Strong"/>
        </w:rPr>
        <w:t>es</w:t>
      </w:r>
      <w:r>
        <w:rPr>
          <w:rStyle w:val="Strong"/>
        </w:rPr>
        <w:t xml:space="preserve"> </w:t>
      </w:r>
      <w:r w:rsidRPr="006C1399">
        <w:t>button</w:t>
      </w:r>
      <w:r w:rsidRPr="008F56FD">
        <w:t>.</w:t>
      </w:r>
    </w:p>
    <w:p w:rsidR="006F211C" w:rsidRDefault="006F211C" w:rsidP="00C04CC2">
      <w:pPr>
        <w:pStyle w:val="Heading3"/>
      </w:pPr>
      <w:bookmarkStart w:id="506" w:name="_Toc241477566"/>
      <w:bookmarkStart w:id="507" w:name="_Toc242601605"/>
      <w:bookmarkStart w:id="508" w:name="_Toc242757022"/>
      <w:bookmarkStart w:id="509" w:name="_Toc243112287"/>
      <w:bookmarkStart w:id="510" w:name="_Toc243215178"/>
      <w:bookmarkStart w:id="511" w:name="_Toc245525909"/>
      <w:bookmarkStart w:id="512" w:name="_Toc276323851"/>
      <w:bookmarkStart w:id="513" w:name="_Toc277323045"/>
      <w:bookmarkStart w:id="514" w:name="_Toc277405819"/>
      <w:bookmarkStart w:id="515" w:name="_Toc277649005"/>
      <w:r>
        <w:t>Search for Payment</w:t>
      </w:r>
      <w:bookmarkEnd w:id="472"/>
      <w:bookmarkEnd w:id="473"/>
      <w:bookmarkEnd w:id="474"/>
      <w:bookmarkEnd w:id="475"/>
      <w:bookmarkEnd w:id="506"/>
      <w:bookmarkEnd w:id="507"/>
      <w:bookmarkEnd w:id="508"/>
      <w:bookmarkEnd w:id="509"/>
      <w:bookmarkEnd w:id="510"/>
      <w:bookmarkEnd w:id="511"/>
      <w:bookmarkEnd w:id="512"/>
      <w:bookmarkEnd w:id="513"/>
      <w:bookmarkEnd w:id="514"/>
      <w:bookmarkEnd w:id="515"/>
      <w:r w:rsidR="00F745AC">
        <w:fldChar w:fldCharType="begin"/>
      </w:r>
      <w:r>
        <w:instrText xml:space="preserve"> XE "Search for Payment (payment detail lookup)" </w:instrText>
      </w:r>
      <w:r w:rsidR="00F745AC">
        <w:fldChar w:fldCharType="end"/>
      </w:r>
      <w:r w:rsidR="00F745AC">
        <w:fldChar w:fldCharType="begin"/>
      </w:r>
      <w:r>
        <w:instrText xml:space="preserve"> XE " payment detail lookup" </w:instrText>
      </w:r>
      <w:r w:rsidR="00F745AC">
        <w:fldChar w:fldCharType="end"/>
      </w:r>
      <w:r w:rsidR="00F745AC">
        <w:fldChar w:fldCharType="begin"/>
      </w:r>
      <w:r>
        <w:instrText xml:space="preserve"> XE " Payment, search for" </w:instrText>
      </w:r>
      <w:r w:rsidR="00F745AC">
        <w:fldChar w:fldCharType="end"/>
      </w:r>
      <w:r w:rsidR="00F745AC" w:rsidRPr="00000100">
        <w:fldChar w:fldCharType="begin"/>
      </w:r>
      <w:r w:rsidRPr="00000100">
        <w:instrText xml:space="preserve"> TC "</w:instrText>
      </w:r>
      <w:bookmarkStart w:id="516" w:name="_Toc277650043"/>
      <w:bookmarkStart w:id="517" w:name="_Toc403661397"/>
      <w:r>
        <w:instrText>Search for Payment</w:instrText>
      </w:r>
      <w:bookmarkEnd w:id="516"/>
      <w:bookmarkEnd w:id="517"/>
      <w:r w:rsidRPr="00000100">
        <w:instrText xml:space="preserve">" </w:instrText>
      </w:r>
      <w:r>
        <w:instrText>\f O \</w:instrText>
      </w:r>
      <w:r w:rsidRPr="00000100">
        <w:instrText>l "</w:instrText>
      </w:r>
      <w:r>
        <w:instrText>2</w:instrText>
      </w:r>
      <w:r w:rsidRPr="00000100">
        <w:instrText xml:space="preserve">" </w:instrText>
      </w:r>
      <w:r w:rsidR="00F745AC" w:rsidRPr="00000100">
        <w:fldChar w:fldCharType="end"/>
      </w:r>
    </w:p>
    <w:p w:rsidR="006F211C" w:rsidRDefault="006F211C" w:rsidP="006F211C">
      <w:pPr>
        <w:pStyle w:val="BodyText"/>
      </w:pPr>
    </w:p>
    <w:p w:rsidR="006F211C" w:rsidRDefault="006F211C" w:rsidP="006F211C">
      <w:pPr>
        <w:pStyle w:val="BodyText"/>
      </w:pPr>
      <w:r>
        <w:t xml:space="preserve">The </w:t>
      </w:r>
      <w:r w:rsidRPr="002A465C">
        <w:t>Search for Payment lookup</w:t>
      </w:r>
      <w:r>
        <w:t xml:space="preserve"> allows you to find individual payments in the PDP by searching on a variety of search criteria. Search results display identifying information including the disbursement date, type, status and number. You may select individual payments from the search results to view additional detail information.</w:t>
      </w:r>
    </w:p>
    <w:p w:rsidR="006F211C" w:rsidRDefault="006F211C" w:rsidP="00C04CC2">
      <w:pPr>
        <w:pStyle w:val="Heading4"/>
      </w:pPr>
      <w:bookmarkStart w:id="518" w:name="_Toc242601606"/>
      <w:bookmarkStart w:id="519" w:name="_Toc242757023"/>
      <w:bookmarkStart w:id="520" w:name="_Toc181074995"/>
      <w:bookmarkStart w:id="521" w:name="_Toc182302331"/>
      <w:bookmarkStart w:id="522" w:name="_Toc232321722"/>
      <w:r>
        <w:t>Search Criteria</w:t>
      </w:r>
      <w:bookmarkEnd w:id="518"/>
      <w:bookmarkEnd w:id="519"/>
    </w:p>
    <w:p w:rsidR="006F211C" w:rsidRDefault="006F211C" w:rsidP="006F211C">
      <w:pPr>
        <w:pStyle w:val="BodyText"/>
      </w:pPr>
    </w:p>
    <w:p w:rsidR="006F211C" w:rsidRPr="00EC23F2" w:rsidRDefault="006F211C" w:rsidP="006F211C">
      <w:pPr>
        <w:pStyle w:val="TableHeading"/>
      </w:pPr>
      <w:r w:rsidRPr="002A465C">
        <w:t>Search for Payment</w:t>
      </w:r>
      <w:bookmarkEnd w:id="520"/>
      <w:bookmarkEnd w:id="521"/>
      <w:bookmarkEnd w:id="522"/>
      <w:r>
        <w:t xml:space="preserve">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6" w:space="0" w:color="auto"/>
              <w:bottom w:val="thickThinSmallGap" w:sz="12" w:space="0" w:color="auto"/>
              <w:right w:val="double" w:sz="4" w:space="0" w:color="auto"/>
            </w:tcBorders>
          </w:tcPr>
          <w:p w:rsidR="006F211C" w:rsidRDefault="006F211C" w:rsidP="00E3518B">
            <w:pPr>
              <w:pStyle w:val="TableCells"/>
              <w:rPr>
                <w:lang w:bidi="th-TH"/>
              </w:rPr>
            </w:pPr>
            <w:bookmarkStart w:id="523" w:name="_Toc238612512"/>
            <w:bookmarkStart w:id="524" w:name="_Toc241477568"/>
            <w:r>
              <w:rPr>
                <w:lang w:bidi="th-TH"/>
              </w:rPr>
              <w:t>Tab Name</w:t>
            </w:r>
          </w:p>
        </w:tc>
        <w:tc>
          <w:tcPr>
            <w:tcW w:w="5220" w:type="dxa"/>
            <w:tcBorders>
              <w:top w:val="single" w:sz="6" w:space="0" w:color="auto"/>
              <w:bottom w:val="thickThinSmallGap" w:sz="12" w:space="0" w:color="auto"/>
            </w:tcBorders>
          </w:tcPr>
          <w:p w:rsidR="006F211C" w:rsidRDefault="006F211C" w:rsidP="00E3518B">
            <w:pPr>
              <w:pStyle w:val="TableCells"/>
              <w:rPr>
                <w:lang w:bidi="th-TH"/>
              </w:rPr>
            </w:pPr>
            <w:r>
              <w:rPr>
                <w:lang w:bidi="th-TH"/>
              </w:rPr>
              <w:t>Purpose</w:t>
            </w:r>
          </w:p>
        </w:tc>
      </w:tr>
      <w:tr w:rsidR="006F211C" w:rsidRPr="00E340DC" w:rsidTr="004D39AB">
        <w:tc>
          <w:tcPr>
            <w:tcW w:w="2311" w:type="dxa"/>
            <w:tcBorders>
              <w:right w:val="double" w:sz="4" w:space="0" w:color="auto"/>
            </w:tcBorders>
          </w:tcPr>
          <w:p w:rsidR="006F211C" w:rsidRPr="00E340DC" w:rsidRDefault="006F211C" w:rsidP="00E3518B">
            <w:pPr>
              <w:pStyle w:val="TableCells"/>
              <w:rPr>
                <w:lang w:bidi="th-TH"/>
              </w:rPr>
            </w:pPr>
            <w:r w:rsidRPr="00E340DC">
              <w:rPr>
                <w:lang w:bidi="th-TH"/>
              </w:rPr>
              <w:t>Attachment</w:t>
            </w:r>
          </w:p>
        </w:tc>
        <w:tc>
          <w:tcPr>
            <w:tcW w:w="5220" w:type="dxa"/>
          </w:tcPr>
          <w:p w:rsidR="006F211C" w:rsidRPr="00E340DC" w:rsidRDefault="006F211C" w:rsidP="00E3518B">
            <w:pPr>
              <w:pStyle w:val="TableCells"/>
              <w:rPr>
                <w:lang w:bidi="th-TH"/>
              </w:rPr>
            </w:pPr>
            <w:r w:rsidRPr="00E340DC">
              <w:rPr>
                <w:lang w:bidi="th-TH"/>
              </w:rPr>
              <w:t xml:space="preserve">Optional. Select </w:t>
            </w:r>
            <w:r>
              <w:rPr>
                <w:lang w:bidi="th-TH"/>
              </w:rPr>
              <w:t>'</w:t>
            </w:r>
            <w:r w:rsidRPr="00E340DC">
              <w:rPr>
                <w:lang w:bidi="th-TH"/>
              </w:rPr>
              <w:t>yes</w:t>
            </w:r>
            <w:r>
              <w:rPr>
                <w:lang w:bidi="th-TH"/>
              </w:rPr>
              <w:t>'</w:t>
            </w:r>
            <w:r w:rsidRPr="00E340DC">
              <w:rPr>
                <w:lang w:bidi="th-TH"/>
              </w:rPr>
              <w:t xml:space="preserve"> to include payments flagged as having attachments or </w:t>
            </w:r>
            <w:r>
              <w:rPr>
                <w:lang w:bidi="th-TH"/>
              </w:rPr>
              <w:t>'</w:t>
            </w:r>
            <w:r w:rsidRPr="00E340DC">
              <w:rPr>
                <w:lang w:bidi="th-TH"/>
              </w:rPr>
              <w:t>no</w:t>
            </w:r>
            <w:r>
              <w:rPr>
                <w:lang w:bidi="th-TH"/>
              </w:rPr>
              <w:t>'</w:t>
            </w:r>
            <w:r w:rsidRPr="00E340DC">
              <w:rPr>
                <w:lang w:bidi="th-TH"/>
              </w:rPr>
              <w:t xml:space="preserve"> to exclude those payments. Choose </w:t>
            </w:r>
            <w:r>
              <w:rPr>
                <w:lang w:bidi="th-TH"/>
              </w:rPr>
              <w:t>'</w:t>
            </w:r>
            <w:r w:rsidRPr="00E340DC">
              <w:rPr>
                <w:lang w:bidi="th-TH"/>
              </w:rPr>
              <w:t>Both</w:t>
            </w:r>
            <w:r>
              <w:rPr>
                <w:lang w:bidi="th-TH"/>
              </w:rPr>
              <w:t>'</w:t>
            </w:r>
            <w:r w:rsidRPr="00E340DC">
              <w:rPr>
                <w:lang w:bidi="th-TH"/>
              </w:rPr>
              <w:t xml:space="preserve"> if you want your search results to include payments regardless of whether they</w:t>
            </w:r>
            <w:r>
              <w:rPr>
                <w:lang w:bidi="th-TH"/>
              </w:rPr>
              <w:t>'</w:t>
            </w:r>
            <w:r w:rsidRPr="00E340DC">
              <w:rPr>
                <w:lang w:bidi="th-TH"/>
              </w:rPr>
              <w:t>re marked as attachments.</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Batch ID</w:t>
            </w:r>
          </w:p>
        </w:tc>
        <w:tc>
          <w:tcPr>
            <w:tcW w:w="5220" w:type="dxa"/>
          </w:tcPr>
          <w:p w:rsidR="006F211C" w:rsidRDefault="006F211C" w:rsidP="00E3518B">
            <w:pPr>
              <w:pStyle w:val="TableCells"/>
              <w:rPr>
                <w:lang w:bidi="th-TH"/>
              </w:rPr>
            </w:pPr>
            <w:r>
              <w:rPr>
                <w:lang w:bidi="th-TH"/>
              </w:rPr>
              <w:t>Optional. Enables you to search by the batch ID assigned when this payment was uploaded as part of a PDP batch by the customer.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Chart</w:t>
            </w:r>
          </w:p>
        </w:tc>
        <w:tc>
          <w:tcPr>
            <w:tcW w:w="5220" w:type="dxa"/>
          </w:tcPr>
          <w:p w:rsidR="006F211C" w:rsidRDefault="006F211C" w:rsidP="00E3518B">
            <w:pPr>
              <w:pStyle w:val="TableCells"/>
              <w:rPr>
                <w:lang w:bidi="th-TH"/>
              </w:rPr>
            </w:pPr>
            <w:r>
              <w:rPr>
                <w:lang w:bidi="th-TH"/>
              </w:rPr>
              <w:t>Optional. Enter the chart code of the PDP customer associated with the payment. Note that this field will also accept Campus Code values. Campus code values should be used for customers associated with disbursement voucher and PURAP payments.</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lastRenderedPageBreak/>
              <w:t xml:space="preserve">Customer Number for Institution </w:t>
            </w:r>
          </w:p>
        </w:tc>
        <w:tc>
          <w:tcPr>
            <w:tcW w:w="5220" w:type="dxa"/>
          </w:tcPr>
          <w:p w:rsidR="006F211C" w:rsidRDefault="006F211C" w:rsidP="00E3518B">
            <w:pPr>
              <w:pStyle w:val="TableCells"/>
              <w:rPr>
                <w:lang w:bidi="th-TH"/>
              </w:rPr>
            </w:pPr>
            <w:r>
              <w:rPr>
                <w:lang w:bidi="th-TH"/>
              </w:rPr>
              <w:t>A unique ID number that identifies your institution for this payee.</w:t>
            </w:r>
          </w:p>
        </w:tc>
      </w:tr>
      <w:tr w:rsidR="006F211C" w:rsidRPr="00DB7E11" w:rsidTr="004D39AB">
        <w:tc>
          <w:tcPr>
            <w:tcW w:w="2311" w:type="dxa"/>
            <w:tcBorders>
              <w:right w:val="double" w:sz="4" w:space="0" w:color="auto"/>
            </w:tcBorders>
          </w:tcPr>
          <w:p w:rsidR="006F211C" w:rsidRDefault="006F211C" w:rsidP="00E3518B">
            <w:pPr>
              <w:pStyle w:val="TableCells"/>
              <w:rPr>
                <w:lang w:bidi="th-TH"/>
              </w:rPr>
            </w:pPr>
            <w:r>
              <w:rPr>
                <w:lang w:bidi="th-TH"/>
              </w:rPr>
              <w:t>Disbursement Date From</w:t>
            </w:r>
          </w:p>
        </w:tc>
        <w:tc>
          <w:tcPr>
            <w:tcW w:w="5220" w:type="dxa"/>
          </w:tcPr>
          <w:p w:rsidR="006F211C" w:rsidRPr="00DB7E11" w:rsidRDefault="006F211C" w:rsidP="00E3518B">
            <w:pPr>
              <w:pStyle w:val="TableCells"/>
              <w:rPr>
                <w:lang w:bidi="th-TH"/>
              </w:rPr>
            </w:pPr>
            <w:r w:rsidRPr="00DB7E11">
              <w:rPr>
                <w:lang w:bidi="th-TH"/>
              </w:rPr>
              <w:t xml:space="preserve">Optional. Enter the </w:t>
            </w:r>
            <w:r>
              <w:rPr>
                <w:lang w:bidi="th-TH"/>
              </w:rPr>
              <w:t xml:space="preserve">earliest disbursement date for the payment. </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Date To</w:t>
            </w:r>
          </w:p>
        </w:tc>
        <w:tc>
          <w:tcPr>
            <w:tcW w:w="5220" w:type="dxa"/>
          </w:tcPr>
          <w:p w:rsidR="006F211C" w:rsidRDefault="006F211C" w:rsidP="00E3518B">
            <w:pPr>
              <w:pStyle w:val="TableCells"/>
              <w:rPr>
                <w:lang w:bidi="th-TH"/>
              </w:rPr>
            </w:pPr>
            <w:r>
              <w:rPr>
                <w:lang w:bidi="th-TH"/>
              </w:rPr>
              <w:t>Optional. Enter the latest disbursement date for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Number</w:t>
            </w:r>
          </w:p>
        </w:tc>
        <w:tc>
          <w:tcPr>
            <w:tcW w:w="5220" w:type="dxa"/>
          </w:tcPr>
          <w:p w:rsidR="006F211C" w:rsidRDefault="006F211C" w:rsidP="00E3518B">
            <w:pPr>
              <w:pStyle w:val="TableCells"/>
              <w:rPr>
                <w:lang w:bidi="th-TH"/>
              </w:rPr>
            </w:pPr>
            <w:r>
              <w:rPr>
                <w:lang w:bidi="th-TH"/>
              </w:rPr>
              <w:t>Optional. Enter the PDP-assigned disbursement number for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Type Code</w:t>
            </w:r>
          </w:p>
        </w:tc>
        <w:tc>
          <w:tcPr>
            <w:tcW w:w="5220" w:type="dxa"/>
          </w:tcPr>
          <w:p w:rsidR="006F211C" w:rsidRDefault="006F211C" w:rsidP="00E3518B">
            <w:pPr>
              <w:pStyle w:val="TableCells"/>
              <w:rPr>
                <w:lang w:bidi="th-TH"/>
              </w:rPr>
            </w:pPr>
            <w:r>
              <w:rPr>
                <w:lang w:bidi="th-TH"/>
              </w:rPr>
              <w:t>Optional. Specify the type of disbursement you want to search for. Options include 'Check' and 'ACH.'</w:t>
            </w:r>
          </w:p>
        </w:tc>
      </w:tr>
      <w:tr w:rsidR="006F211C" w:rsidRPr="00DB7E11" w:rsidTr="004D39AB">
        <w:tc>
          <w:tcPr>
            <w:tcW w:w="2311" w:type="dxa"/>
            <w:tcBorders>
              <w:right w:val="double" w:sz="4" w:space="0" w:color="auto"/>
            </w:tcBorders>
          </w:tcPr>
          <w:p w:rsidR="006F211C" w:rsidRDefault="006F211C" w:rsidP="00E3518B">
            <w:pPr>
              <w:pStyle w:val="TableCells"/>
              <w:rPr>
                <w:lang w:bidi="th-TH"/>
              </w:rPr>
            </w:pPr>
            <w:r w:rsidRPr="00E340DC">
              <w:rPr>
                <w:lang w:bidi="th-TH"/>
              </w:rPr>
              <w:t>Immediate Print</w:t>
            </w:r>
          </w:p>
        </w:tc>
        <w:tc>
          <w:tcPr>
            <w:tcW w:w="5220" w:type="dxa"/>
          </w:tcPr>
          <w:p w:rsidR="006F211C" w:rsidRPr="00DB7E11" w:rsidRDefault="006F211C" w:rsidP="00E3518B">
            <w:pPr>
              <w:pStyle w:val="TableCells"/>
              <w:rPr>
                <w:lang w:bidi="th-TH"/>
              </w:rPr>
            </w:pPr>
            <w:r w:rsidRPr="00E340DC">
              <w:rPr>
                <w:lang w:bidi="th-TH"/>
              </w:rPr>
              <w:t xml:space="preserve">Optional. Select </w:t>
            </w:r>
            <w:r>
              <w:rPr>
                <w:lang w:bidi="th-TH"/>
              </w:rPr>
              <w:t>'</w:t>
            </w:r>
            <w:r w:rsidRPr="00E340DC">
              <w:rPr>
                <w:lang w:bidi="th-TH"/>
              </w:rPr>
              <w:t>yes</w:t>
            </w:r>
            <w:r>
              <w:rPr>
                <w:lang w:bidi="th-TH"/>
              </w:rPr>
              <w:t>'</w:t>
            </w:r>
            <w:r w:rsidRPr="00E340DC">
              <w:rPr>
                <w:lang w:bidi="th-TH"/>
              </w:rPr>
              <w:t xml:space="preserve"> to include payments flagged for immediate payment or </w:t>
            </w:r>
            <w:r>
              <w:rPr>
                <w:lang w:bidi="th-TH"/>
              </w:rPr>
              <w:t>'</w:t>
            </w:r>
            <w:r w:rsidRPr="00E340DC">
              <w:rPr>
                <w:lang w:bidi="th-TH"/>
              </w:rPr>
              <w:t>no</w:t>
            </w:r>
            <w:r>
              <w:rPr>
                <w:lang w:bidi="th-TH"/>
              </w:rPr>
              <w:t>'</w:t>
            </w:r>
            <w:r w:rsidRPr="00E340DC">
              <w:rPr>
                <w:lang w:bidi="th-TH"/>
              </w:rPr>
              <w:t xml:space="preserve"> to exclude the </w:t>
            </w:r>
            <w:r>
              <w:rPr>
                <w:lang w:bidi="th-TH"/>
              </w:rPr>
              <w:t xml:space="preserve">flagged </w:t>
            </w:r>
            <w:r w:rsidRPr="00E340DC">
              <w:rPr>
                <w:lang w:bidi="th-TH"/>
              </w:rPr>
              <w:t xml:space="preserve">payments. Choose </w:t>
            </w:r>
            <w:r>
              <w:rPr>
                <w:lang w:bidi="th-TH"/>
              </w:rPr>
              <w:t>'</w:t>
            </w:r>
            <w:r w:rsidRPr="00E340DC">
              <w:rPr>
                <w:lang w:bidi="th-TH"/>
              </w:rPr>
              <w:t>Both</w:t>
            </w:r>
            <w:r>
              <w:rPr>
                <w:lang w:bidi="th-TH"/>
              </w:rPr>
              <w:t>'</w:t>
            </w:r>
            <w:r w:rsidRPr="00E340DC">
              <w:rPr>
                <w:lang w:bidi="th-TH"/>
              </w:rPr>
              <w:t xml:space="preserve"> if you want your search to return results regardless of whether or not they</w:t>
            </w:r>
            <w:r>
              <w:rPr>
                <w:lang w:bidi="th-TH"/>
              </w:rPr>
              <w:t>'</w:t>
            </w:r>
            <w:r w:rsidRPr="00E340DC">
              <w:rPr>
                <w:lang w:bidi="th-TH"/>
              </w:rPr>
              <w:t>re marked for immediate print</w:t>
            </w:r>
            <w:r>
              <w:rPr>
                <w:lang w:bidi="th-TH"/>
              </w:rPr>
              <w:t>ing</w:t>
            </w:r>
            <w:r w:rsidRPr="00E340DC">
              <w:rPr>
                <w:lang w:bidi="th-TH"/>
              </w:rPr>
              <w:t xml:space="preserve">. </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Number</w:t>
            </w:r>
          </w:p>
        </w:tc>
        <w:tc>
          <w:tcPr>
            <w:tcW w:w="5220" w:type="dxa"/>
          </w:tcPr>
          <w:p w:rsidR="006F211C" w:rsidRDefault="006F211C" w:rsidP="00E3518B">
            <w:pPr>
              <w:pStyle w:val="TableCells"/>
              <w:rPr>
                <w:lang w:bidi="th-TH"/>
              </w:rPr>
            </w:pPr>
            <w:r>
              <w:rPr>
                <w:lang w:bidi="th-TH"/>
              </w:rPr>
              <w:t>Optional. Enter a vendor invoice number to find payments related to that invoice.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Net Payment Amount</w:t>
            </w:r>
          </w:p>
        </w:tc>
        <w:tc>
          <w:tcPr>
            <w:tcW w:w="5220" w:type="dxa"/>
          </w:tcPr>
          <w:p w:rsidR="006F211C" w:rsidRDefault="006F211C" w:rsidP="00E3518B">
            <w:pPr>
              <w:pStyle w:val="TableCells"/>
              <w:rPr>
                <w:lang w:bidi="th-TH"/>
              </w:rPr>
            </w:pPr>
            <w:r>
              <w:rPr>
                <w:lang w:bidi="th-TH"/>
              </w:rPr>
              <w:t>Optional. Enter the dollar amount of the total payment.</w:t>
            </w:r>
          </w:p>
        </w:tc>
      </w:tr>
      <w:tr w:rsidR="006F211C" w:rsidRPr="00DB7E11" w:rsidTr="004D39AB">
        <w:tc>
          <w:tcPr>
            <w:tcW w:w="2311" w:type="dxa"/>
            <w:tcBorders>
              <w:right w:val="double" w:sz="4" w:space="0" w:color="auto"/>
            </w:tcBorders>
          </w:tcPr>
          <w:p w:rsidR="006F211C" w:rsidRPr="00DB7E11" w:rsidRDefault="006F211C" w:rsidP="00E3518B">
            <w:pPr>
              <w:pStyle w:val="TableCells"/>
              <w:rPr>
                <w:lang w:bidi="th-TH"/>
              </w:rPr>
            </w:pPr>
            <w:r w:rsidRPr="00DB7E11">
              <w:rPr>
                <w:lang w:bidi="th-TH"/>
              </w:rPr>
              <w:t xml:space="preserve">Pay Date </w:t>
            </w:r>
            <w:r>
              <w:rPr>
                <w:lang w:bidi="th-TH"/>
              </w:rPr>
              <w:t>From</w:t>
            </w:r>
          </w:p>
        </w:tc>
        <w:tc>
          <w:tcPr>
            <w:tcW w:w="5220" w:type="dxa"/>
          </w:tcPr>
          <w:p w:rsidR="006F211C" w:rsidRPr="00DB7E11" w:rsidRDefault="006F211C" w:rsidP="00E3518B">
            <w:pPr>
              <w:pStyle w:val="TableCells"/>
              <w:rPr>
                <w:lang w:bidi="th-TH"/>
              </w:rPr>
            </w:pPr>
            <w:r w:rsidRPr="00DB7E11">
              <w:rPr>
                <w:lang w:bidi="th-TH"/>
              </w:rPr>
              <w:t>Optional. Enter the</w:t>
            </w:r>
            <w:r>
              <w:rPr>
                <w:lang w:bidi="th-TH"/>
              </w:rPr>
              <w:t xml:space="preserve"> earliest</w:t>
            </w:r>
            <w:r w:rsidRPr="00DB7E11">
              <w:rPr>
                <w:lang w:bidi="th-TH"/>
              </w:rPr>
              <w:t xml:space="preserve"> pay date for the payment</w:t>
            </w:r>
            <w:r>
              <w:rPr>
                <w:lang w:bidi="th-TH"/>
              </w:rPr>
              <w:t xml:space="preserve">. </w:t>
            </w:r>
          </w:p>
        </w:tc>
      </w:tr>
      <w:tr w:rsidR="006F211C" w:rsidRPr="00DB7E11" w:rsidTr="004D39AB">
        <w:tc>
          <w:tcPr>
            <w:tcW w:w="2311" w:type="dxa"/>
            <w:tcBorders>
              <w:right w:val="double" w:sz="4" w:space="0" w:color="auto"/>
            </w:tcBorders>
          </w:tcPr>
          <w:p w:rsidR="006F211C" w:rsidRPr="00DB7E11" w:rsidRDefault="006F211C" w:rsidP="00E3518B">
            <w:pPr>
              <w:pStyle w:val="TableCells"/>
              <w:rPr>
                <w:lang w:bidi="th-TH"/>
              </w:rPr>
            </w:pPr>
            <w:r>
              <w:rPr>
                <w:lang w:bidi="th-TH"/>
              </w:rPr>
              <w:t>Pay Date To</w:t>
            </w:r>
          </w:p>
        </w:tc>
        <w:tc>
          <w:tcPr>
            <w:tcW w:w="5220" w:type="dxa"/>
          </w:tcPr>
          <w:p w:rsidR="006F211C" w:rsidRPr="00DB7E11" w:rsidRDefault="006F211C" w:rsidP="00E3518B">
            <w:pPr>
              <w:pStyle w:val="TableCells"/>
              <w:rPr>
                <w:lang w:bidi="th-TH"/>
              </w:rPr>
            </w:pPr>
            <w:r>
              <w:rPr>
                <w:lang w:bidi="th-TH"/>
              </w:rPr>
              <w:t>Optional. Enter the latest pay date for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ID</w:t>
            </w:r>
          </w:p>
        </w:tc>
        <w:tc>
          <w:tcPr>
            <w:tcW w:w="5220" w:type="dxa"/>
          </w:tcPr>
          <w:p w:rsidR="006F211C" w:rsidRDefault="006F211C" w:rsidP="00E3518B">
            <w:pPr>
              <w:pStyle w:val="TableCells"/>
              <w:rPr>
                <w:lang w:bidi="th-TH"/>
              </w:rPr>
            </w:pPr>
            <w:r>
              <w:rPr>
                <w:lang w:bidi="th-TH"/>
              </w:rPr>
              <w:t>Optional. Enter the ID number associated with this payee.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ID Type</w:t>
            </w:r>
          </w:p>
        </w:tc>
        <w:tc>
          <w:tcPr>
            <w:tcW w:w="5220" w:type="dxa"/>
          </w:tcPr>
          <w:p w:rsidR="006F211C" w:rsidRDefault="006F211C" w:rsidP="00E3518B">
            <w:pPr>
              <w:pStyle w:val="TableCells"/>
              <w:rPr>
                <w:lang w:bidi="th-TH"/>
              </w:rPr>
            </w:pPr>
            <w:r>
              <w:rPr>
                <w:lang w:bidi="th-TH"/>
              </w:rPr>
              <w:t>Optional. Specify the type of payee ID that is entered in the Payee ID field below. Examples include 'Employee ID,''Social Security Number' and 'Vendor Number.'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Name</w:t>
            </w:r>
          </w:p>
        </w:tc>
        <w:tc>
          <w:tcPr>
            <w:tcW w:w="5220" w:type="dxa"/>
          </w:tcPr>
          <w:p w:rsidR="006F211C" w:rsidRDefault="006F211C" w:rsidP="00E3518B">
            <w:pPr>
              <w:pStyle w:val="TableCells"/>
              <w:rPr>
                <w:lang w:bidi="th-TH"/>
              </w:rPr>
            </w:pPr>
            <w:r>
              <w:rPr>
                <w:lang w:bidi="th-TH"/>
              </w:rPr>
              <w:t>Optional. Enter the name of the payee associated with this disbursement.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Payment Detail ID</w:t>
            </w:r>
          </w:p>
        </w:tc>
        <w:tc>
          <w:tcPr>
            <w:tcW w:w="5220" w:type="dxa"/>
          </w:tcPr>
          <w:p w:rsidR="006F211C" w:rsidRDefault="006F211C" w:rsidP="00E3518B">
            <w:pPr>
              <w:pStyle w:val="TableCells"/>
              <w:rPr>
                <w:lang w:bidi="th-TH"/>
              </w:rPr>
            </w:pPr>
            <w:r>
              <w:rPr>
                <w:lang w:bidi="th-TH"/>
              </w:rPr>
              <w:t>Optional. Allows you to search by the unique ID number that identifies this payment within a batch in the PDP.</w:t>
            </w:r>
          </w:p>
        </w:tc>
      </w:tr>
      <w:tr w:rsidR="006F211C" w:rsidRPr="001A465A" w:rsidTr="004D39AB">
        <w:tc>
          <w:tcPr>
            <w:tcW w:w="2311" w:type="dxa"/>
            <w:tcBorders>
              <w:right w:val="double" w:sz="4" w:space="0" w:color="auto"/>
            </w:tcBorders>
          </w:tcPr>
          <w:p w:rsidR="006F211C" w:rsidRPr="001A465A" w:rsidRDefault="006F211C" w:rsidP="00E3518B">
            <w:pPr>
              <w:pStyle w:val="TableCells"/>
              <w:rPr>
                <w:lang w:bidi="th-TH"/>
              </w:rPr>
            </w:pPr>
            <w:r w:rsidRPr="001A465A">
              <w:rPr>
                <w:lang w:bidi="th-TH"/>
              </w:rPr>
              <w:t>Payment Group ID</w:t>
            </w:r>
          </w:p>
        </w:tc>
        <w:tc>
          <w:tcPr>
            <w:tcW w:w="5220" w:type="dxa"/>
          </w:tcPr>
          <w:p w:rsidR="006F211C" w:rsidRPr="001A465A" w:rsidRDefault="006F211C" w:rsidP="00E3518B">
            <w:pPr>
              <w:pStyle w:val="TableCells"/>
              <w:rPr>
                <w:lang w:bidi="th-TH"/>
              </w:rPr>
            </w:pPr>
            <w:r w:rsidRPr="001A465A">
              <w:rPr>
                <w:lang w:bidi="th-TH"/>
              </w:rPr>
              <w:t>Optional.</w:t>
            </w:r>
            <w:r>
              <w:rPr>
                <w:lang w:bidi="th-TH"/>
              </w:rPr>
              <w:t xml:space="preserve"> Enables you to search by a</w:t>
            </w:r>
            <w:r w:rsidRPr="001A465A">
              <w:rPr>
                <w:lang w:bidi="th-TH"/>
              </w:rPr>
              <w:t xml:space="preserve"> unique ID assigned when this payment was uploaded. </w:t>
            </w:r>
            <w:r>
              <w:rPr>
                <w:lang w:bidi="th-TH"/>
              </w:rPr>
              <w:t xml:space="preserve">All </w:t>
            </w:r>
            <w:r w:rsidRPr="001A465A">
              <w:rPr>
                <w:lang w:bidi="th-TH"/>
              </w:rPr>
              <w:t xml:space="preserve">payments </w:t>
            </w:r>
            <w:r>
              <w:rPr>
                <w:lang w:bidi="th-TH"/>
              </w:rPr>
              <w:t>included</w:t>
            </w:r>
            <w:r w:rsidRPr="001A465A">
              <w:rPr>
                <w:lang w:bidi="th-TH"/>
              </w:rPr>
              <w:t xml:space="preserve"> in the </w:t>
            </w:r>
            <w:r>
              <w:rPr>
                <w:lang w:bidi="th-TH"/>
              </w:rPr>
              <w:t xml:space="preserve">same group in the </w:t>
            </w:r>
            <w:r w:rsidRPr="001A465A">
              <w:rPr>
                <w:lang w:bidi="th-TH"/>
              </w:rPr>
              <w:t>customer</w:t>
            </w:r>
            <w:r>
              <w:rPr>
                <w:lang w:bidi="th-TH"/>
              </w:rPr>
              <w:t>'</w:t>
            </w:r>
            <w:r w:rsidRPr="001A465A">
              <w:rPr>
                <w:lang w:bidi="th-TH"/>
              </w:rPr>
              <w:t xml:space="preserve">s file will be assigned </w:t>
            </w:r>
            <w:r>
              <w:rPr>
                <w:lang w:bidi="th-TH"/>
              </w:rPr>
              <w:t>the same</w:t>
            </w:r>
            <w:r w:rsidRPr="001A465A">
              <w:rPr>
                <w:lang w:bidi="th-TH"/>
              </w:rPr>
              <w:t xml:space="preserve"> payment group ID</w:t>
            </w:r>
            <w:r>
              <w:rPr>
                <w:lang w:bidi="th-TH"/>
              </w:rPr>
              <w:t>.</w:t>
            </w:r>
          </w:p>
        </w:tc>
      </w:tr>
      <w:tr w:rsidR="006F211C" w:rsidRPr="00E340DC" w:rsidTr="004D39AB">
        <w:tc>
          <w:tcPr>
            <w:tcW w:w="2311" w:type="dxa"/>
            <w:tcBorders>
              <w:right w:val="double" w:sz="4" w:space="0" w:color="auto"/>
            </w:tcBorders>
          </w:tcPr>
          <w:p w:rsidR="006F211C" w:rsidRPr="00E340DC" w:rsidRDefault="006F211C" w:rsidP="00E3518B">
            <w:pPr>
              <w:pStyle w:val="TableCells"/>
              <w:rPr>
                <w:lang w:bidi="th-TH"/>
              </w:rPr>
            </w:pPr>
            <w:r>
              <w:rPr>
                <w:lang w:bidi="th-TH"/>
              </w:rPr>
              <w:t>Payment Status Code</w:t>
            </w:r>
          </w:p>
        </w:tc>
        <w:tc>
          <w:tcPr>
            <w:tcW w:w="5220" w:type="dxa"/>
          </w:tcPr>
          <w:p w:rsidR="006F211C" w:rsidRDefault="006F211C" w:rsidP="00E3518B">
            <w:pPr>
              <w:pStyle w:val="TableCells"/>
              <w:rPr>
                <w:lang w:bidi="th-TH"/>
              </w:rPr>
            </w:pPr>
            <w:r>
              <w:rPr>
                <w:lang w:bidi="th-TH"/>
              </w:rPr>
              <w:t>Optional. Select a payment status from the list to restrict your results to payments currently in that status. Status options include:</w:t>
            </w:r>
          </w:p>
          <w:p w:rsidR="006F211C" w:rsidRDefault="006F211C" w:rsidP="00E3518B">
            <w:pPr>
              <w:pStyle w:val="TableCells"/>
              <w:rPr>
                <w:lang w:bidi="th-TH"/>
              </w:rPr>
            </w:pPr>
            <w:r>
              <w:rPr>
                <w:rStyle w:val="Strong"/>
                <w:lang w:bidi="th-TH"/>
              </w:rPr>
              <w:t>CDIS--</w:t>
            </w:r>
            <w:r w:rsidRPr="005406C0">
              <w:rPr>
                <w:rStyle w:val="Strong"/>
                <w:lang w:bidi="th-TH"/>
              </w:rPr>
              <w:t>Cancel Disbursement</w:t>
            </w:r>
            <w:r>
              <w:rPr>
                <w:lang w:bidi="th-TH"/>
              </w:rPr>
              <w:t>: The Payment has been canceled after formatting.</w:t>
            </w:r>
          </w:p>
          <w:p w:rsidR="006F211C" w:rsidRDefault="006F211C" w:rsidP="00E3518B">
            <w:pPr>
              <w:pStyle w:val="TableCells"/>
              <w:rPr>
                <w:lang w:bidi="th-TH"/>
              </w:rPr>
            </w:pPr>
            <w:r>
              <w:rPr>
                <w:rStyle w:val="Strong"/>
                <w:lang w:bidi="th-TH"/>
              </w:rPr>
              <w:t>CPAY--</w:t>
            </w:r>
            <w:r w:rsidRPr="005406C0">
              <w:rPr>
                <w:rStyle w:val="Strong"/>
                <w:lang w:bidi="th-TH"/>
              </w:rPr>
              <w:t>Cancel Payment</w:t>
            </w:r>
            <w:r>
              <w:rPr>
                <w:lang w:bidi="th-TH"/>
              </w:rPr>
              <w:t>: The payment has been canceled before formatting.</w:t>
            </w:r>
          </w:p>
          <w:p w:rsidR="006F211C" w:rsidRDefault="006F211C" w:rsidP="00E3518B">
            <w:pPr>
              <w:pStyle w:val="TableCells"/>
              <w:rPr>
                <w:lang w:bidi="th-TH"/>
              </w:rPr>
            </w:pPr>
            <w:r>
              <w:rPr>
                <w:rStyle w:val="Strong"/>
                <w:lang w:bidi="th-TH"/>
              </w:rPr>
              <w:t>EXTR--</w:t>
            </w:r>
            <w:r w:rsidRPr="005406C0">
              <w:rPr>
                <w:rStyle w:val="Strong"/>
                <w:lang w:bidi="th-TH"/>
              </w:rPr>
              <w:t>Extracted</w:t>
            </w:r>
            <w:r>
              <w:rPr>
                <w:lang w:bidi="th-TH"/>
              </w:rPr>
              <w:t>: Checks go immediately to this status when formatted. ACH Payments go to this status after they are processed out of 'Pending ACH' status.</w:t>
            </w:r>
          </w:p>
          <w:p w:rsidR="006F211C" w:rsidRDefault="006F211C" w:rsidP="00E3518B">
            <w:pPr>
              <w:pStyle w:val="TableCells"/>
              <w:rPr>
                <w:lang w:bidi="th-TH"/>
              </w:rPr>
            </w:pPr>
            <w:r>
              <w:rPr>
                <w:rStyle w:val="Strong"/>
                <w:lang w:bidi="th-TH"/>
              </w:rPr>
              <w:t>FORM--</w:t>
            </w:r>
            <w:r w:rsidRPr="005406C0">
              <w:rPr>
                <w:rStyle w:val="Strong"/>
                <w:lang w:bidi="th-TH"/>
              </w:rPr>
              <w:t>Selected for Format</w:t>
            </w:r>
            <w:r>
              <w:rPr>
                <w:lang w:bidi="th-TH"/>
              </w:rPr>
              <w:t>: Normally this is a transitional status. If a format process fails, payments selected by that process will be assigned this status for easy identification.</w:t>
            </w:r>
          </w:p>
          <w:p w:rsidR="006F211C" w:rsidRDefault="006F211C" w:rsidP="00E3518B">
            <w:pPr>
              <w:pStyle w:val="TableCells"/>
              <w:rPr>
                <w:lang w:bidi="th-TH"/>
              </w:rPr>
            </w:pPr>
            <w:r>
              <w:rPr>
                <w:rStyle w:val="Strong"/>
                <w:lang w:bidi="th-TH"/>
              </w:rPr>
              <w:t>HELD--</w:t>
            </w:r>
            <w:r w:rsidRPr="005406C0">
              <w:rPr>
                <w:rStyle w:val="Strong"/>
                <w:lang w:bidi="th-TH"/>
              </w:rPr>
              <w:t>Held</w:t>
            </w:r>
            <w:r>
              <w:rPr>
                <w:lang w:bidi="th-TH"/>
              </w:rPr>
              <w:t xml:space="preserve">: The payment has manually been placed on hold and will </w:t>
            </w:r>
            <w:r>
              <w:rPr>
                <w:lang w:bidi="th-TH"/>
              </w:rPr>
              <w:lastRenderedPageBreak/>
              <w:t>undergo no further status changes until the hold is removed.</w:t>
            </w:r>
          </w:p>
          <w:p w:rsidR="006F211C" w:rsidRPr="00155848" w:rsidRDefault="006F211C" w:rsidP="00E3518B">
            <w:pPr>
              <w:pStyle w:val="TableCells"/>
              <w:rPr>
                <w:lang w:bidi="th-TH"/>
              </w:rPr>
            </w:pPr>
            <w:r>
              <w:rPr>
                <w:rStyle w:val="Strong"/>
                <w:lang w:bidi="th-TH"/>
              </w:rPr>
              <w:t>HTXA--</w:t>
            </w:r>
            <w:r w:rsidRPr="005406C0">
              <w:rPr>
                <w:rStyle w:val="Strong"/>
                <w:lang w:bidi="th-TH"/>
              </w:rPr>
              <w:t>All Held for Tax</w:t>
            </w:r>
            <w:r w:rsidRPr="00155848">
              <w:rPr>
                <w:lang w:bidi="th-TH"/>
              </w:rPr>
              <w:t>: This status is only used for Payment Searches. Selecting this status will return results with any Held for Tax status listed below.</w:t>
            </w:r>
          </w:p>
          <w:p w:rsidR="006F211C" w:rsidRDefault="006F211C" w:rsidP="00E3518B">
            <w:pPr>
              <w:pStyle w:val="TableCells"/>
              <w:rPr>
                <w:lang w:bidi="th-TH"/>
              </w:rPr>
            </w:pPr>
            <w:r w:rsidRPr="005A24AB">
              <w:rPr>
                <w:rStyle w:val="Strong"/>
                <w:lang w:bidi="th-TH"/>
              </w:rPr>
              <w:t xml:space="preserve">HTXB--Held for Tax (NRA </w:t>
            </w:r>
            <w:r>
              <w:rPr>
                <w:rStyle w:val="Strong"/>
                <w:lang w:bidi="th-TH"/>
              </w:rPr>
              <w:t>-</w:t>
            </w:r>
            <w:r w:rsidRPr="005A24AB">
              <w:rPr>
                <w:rStyle w:val="Strong"/>
                <w:lang w:bidi="th-TH"/>
              </w:rPr>
              <w:t>Empl)</w:t>
            </w:r>
            <w:r>
              <w:rPr>
                <w:lang w:bidi="th-TH"/>
              </w:rPr>
              <w:t>: The payment is currently held for further review because the payee is identified as both an Employee and a Non-Resident Alien.</w:t>
            </w:r>
          </w:p>
          <w:p w:rsidR="006F211C" w:rsidRPr="005A24AB" w:rsidRDefault="006F211C" w:rsidP="00E3518B">
            <w:pPr>
              <w:pStyle w:val="TableCells"/>
              <w:rPr>
                <w:rStyle w:val="Strong"/>
                <w:lang w:bidi="th-TH"/>
              </w:rPr>
            </w:pPr>
            <w:r w:rsidRPr="005A24AB">
              <w:rPr>
                <w:rStyle w:val="Strong"/>
                <w:lang w:bidi="th-TH"/>
              </w:rPr>
              <w:t>HTXE--Held for Tax (Employee)</w:t>
            </w:r>
            <w:r>
              <w:rPr>
                <w:lang w:bidi="th-TH"/>
              </w:rPr>
              <w:t>: The payment is currently held for further review because the payee is identified as an Employee.</w:t>
            </w:r>
          </w:p>
          <w:p w:rsidR="006F211C" w:rsidRDefault="006F211C" w:rsidP="00E3518B">
            <w:pPr>
              <w:pStyle w:val="TableCells"/>
              <w:rPr>
                <w:lang w:bidi="th-TH"/>
              </w:rPr>
            </w:pPr>
            <w:r w:rsidRPr="005A24AB">
              <w:rPr>
                <w:rStyle w:val="Strong"/>
                <w:lang w:bidi="th-TH"/>
              </w:rPr>
              <w:t>HTXN--Held for Tax (NRA)</w:t>
            </w:r>
            <w:r>
              <w:rPr>
                <w:lang w:bidi="th-TH"/>
              </w:rPr>
              <w:t>: The payment is currently held for further review because the payee is identified as a Non-Resident Alien.</w:t>
            </w:r>
          </w:p>
          <w:p w:rsidR="006F211C" w:rsidRDefault="006F211C" w:rsidP="00E3518B">
            <w:pPr>
              <w:pStyle w:val="TableCells"/>
              <w:rPr>
                <w:lang w:bidi="th-TH"/>
              </w:rPr>
            </w:pPr>
            <w:r w:rsidRPr="005A24AB">
              <w:rPr>
                <w:rStyle w:val="Strong"/>
                <w:lang w:bidi="th-TH"/>
              </w:rPr>
              <w:t>OPEN--Open Payment</w:t>
            </w:r>
            <w:r>
              <w:rPr>
                <w:lang w:bidi="th-TH"/>
              </w:rPr>
              <w:t>: The payment has been uploaded to the PDP but has not yet been formatted.</w:t>
            </w:r>
          </w:p>
          <w:p w:rsidR="006F211C" w:rsidRDefault="006F211C" w:rsidP="00E3518B">
            <w:pPr>
              <w:pStyle w:val="TableCells"/>
              <w:rPr>
                <w:lang w:bidi="th-TH"/>
              </w:rPr>
            </w:pPr>
            <w:r w:rsidRPr="005A24AB">
              <w:rPr>
                <w:rStyle w:val="Strong"/>
                <w:lang w:bidi="th-TH"/>
              </w:rPr>
              <w:t>PACH--Pending/ACH</w:t>
            </w:r>
            <w:r>
              <w:rPr>
                <w:lang w:bidi="th-TH"/>
              </w:rPr>
              <w:t>: ACH payments go to this status when formatted. They move to Extracted status after the pdpExtractAchPaymentsJob is run.</w:t>
            </w:r>
          </w:p>
          <w:p w:rsidR="006F211C" w:rsidRPr="00E340DC" w:rsidRDefault="006F211C" w:rsidP="00E3518B">
            <w:pPr>
              <w:pStyle w:val="TableCells"/>
              <w:rPr>
                <w:lang w:bidi="th-TH"/>
              </w:rPr>
            </w:pPr>
            <w:r w:rsidRPr="008E4179">
              <w:rPr>
                <w:rStyle w:val="Strong"/>
                <w:lang w:bidi="th-TH"/>
              </w:rPr>
              <w:t>PCHK--Pending/Check</w:t>
            </w:r>
            <w:r>
              <w:rPr>
                <w:lang w:bidi="th-TH"/>
              </w:rPr>
              <w:t>: Check payments go to this status after being formatted. They move to Extracted status after the pdpExtractChecksJob batch job is run. Note that in the base configuration this job runs immediately upon execution of a format process.</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lastRenderedPageBreak/>
              <w:t>Process ID</w:t>
            </w:r>
          </w:p>
        </w:tc>
        <w:tc>
          <w:tcPr>
            <w:tcW w:w="5220" w:type="dxa"/>
          </w:tcPr>
          <w:p w:rsidR="006F211C" w:rsidRDefault="006F211C" w:rsidP="00E3518B">
            <w:pPr>
              <w:pStyle w:val="TableCells"/>
              <w:rPr>
                <w:lang w:bidi="th-TH"/>
              </w:rPr>
            </w:pPr>
            <w:r>
              <w:rPr>
                <w:lang w:bidi="th-TH"/>
              </w:rPr>
              <w:t>Optional. Allows you to restrict your search to a particular batch of checks or ACH payments that have been formatted in the PDP. All payments formatted at the same time share the same Process ID.</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Purchase Order Number</w:t>
            </w:r>
          </w:p>
        </w:tc>
        <w:tc>
          <w:tcPr>
            <w:tcW w:w="5220" w:type="dxa"/>
          </w:tcPr>
          <w:p w:rsidR="006F211C" w:rsidRDefault="006F211C" w:rsidP="00E3518B">
            <w:pPr>
              <w:pStyle w:val="TableCells"/>
              <w:rPr>
                <w:lang w:bidi="th-TH"/>
              </w:rPr>
            </w:pPr>
            <w:r>
              <w:rPr>
                <w:lang w:bidi="th-TH"/>
              </w:rPr>
              <w:t>Optional. Enter a Purchase Order Number to find payments related to that document.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Requisition Number</w:t>
            </w:r>
          </w:p>
        </w:tc>
        <w:tc>
          <w:tcPr>
            <w:tcW w:w="5220" w:type="dxa"/>
          </w:tcPr>
          <w:p w:rsidR="006F211C" w:rsidRDefault="006F211C" w:rsidP="00E3518B">
            <w:pPr>
              <w:pStyle w:val="TableCells"/>
              <w:rPr>
                <w:lang w:bidi="th-TH"/>
              </w:rPr>
            </w:pPr>
            <w:r>
              <w:rPr>
                <w:lang w:bidi="th-TH"/>
              </w:rPr>
              <w:t>Optional. Enter a requisition number to find payments related to that document.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Source Document Number</w:t>
            </w:r>
          </w:p>
        </w:tc>
        <w:tc>
          <w:tcPr>
            <w:tcW w:w="5220" w:type="dxa"/>
          </w:tcPr>
          <w:p w:rsidR="006F211C" w:rsidRDefault="006F211C" w:rsidP="00E3518B">
            <w:pPr>
              <w:pStyle w:val="TableCells"/>
              <w:rPr>
                <w:lang w:bidi="th-TH"/>
              </w:rPr>
            </w:pPr>
            <w:r>
              <w:rPr>
                <w:lang w:bidi="th-TH"/>
              </w:rPr>
              <w:t>Optional. An identifying number from the source system for this payment. For payment requests this number is the payment request number; for disbursement vouchers it is the document number. Other source systems provide source document numbers specific to that system.</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Source Document Type</w:t>
            </w:r>
          </w:p>
        </w:tc>
        <w:tc>
          <w:tcPr>
            <w:tcW w:w="5220" w:type="dxa"/>
          </w:tcPr>
          <w:p w:rsidR="006F211C" w:rsidRDefault="006F211C" w:rsidP="00E3518B">
            <w:pPr>
              <w:pStyle w:val="TableCells"/>
              <w:rPr>
                <w:lang w:bidi="th-TH"/>
              </w:rPr>
            </w:pPr>
            <w:r w:rsidRPr="001A465A">
              <w:rPr>
                <w:lang w:bidi="th-TH"/>
              </w:rPr>
              <w:t xml:space="preserve">Optional. </w:t>
            </w:r>
            <w:r>
              <w:rPr>
                <w:lang w:bidi="th-TH"/>
              </w:rPr>
              <w:t>Enables you to search by a</w:t>
            </w:r>
            <w:r w:rsidRPr="001A465A">
              <w:rPr>
                <w:lang w:bidi="th-TH"/>
              </w:rPr>
              <w:t xml:space="preserve"> code that uniquely identifies a type of </w:t>
            </w:r>
            <w:r>
              <w:rPr>
                <w:lang w:bidi="th-TH"/>
              </w:rPr>
              <w:t>f</w:t>
            </w:r>
            <w:r w:rsidRPr="001A465A">
              <w:rPr>
                <w:lang w:bidi="th-TH"/>
              </w:rPr>
              <w:t xml:space="preserve">inancial document in </w:t>
            </w:r>
            <w:r>
              <w:rPr>
                <w:lang w:bidi="th-TH"/>
              </w:rPr>
              <w:t>Kuali Financials</w:t>
            </w:r>
            <w:r w:rsidRPr="001A465A">
              <w:rPr>
                <w:lang w:bidi="th-TH"/>
              </w:rPr>
              <w:t>. This field may be supplied in the customer</w:t>
            </w:r>
            <w:r>
              <w:rPr>
                <w:lang w:bidi="th-TH"/>
              </w:rPr>
              <w:t>'</w:t>
            </w:r>
            <w:r w:rsidRPr="001A465A">
              <w:rPr>
                <w:lang w:bidi="th-TH"/>
              </w:rPr>
              <w:t xml:space="preserve">s file or may be fed into </w:t>
            </w:r>
            <w:r>
              <w:rPr>
                <w:lang w:bidi="th-TH"/>
              </w:rPr>
              <w:t xml:space="preserve">the </w:t>
            </w:r>
            <w:r w:rsidRPr="001A465A">
              <w:rPr>
                <w:lang w:bidi="th-TH"/>
              </w:rPr>
              <w:t xml:space="preserve">PDP directly by documents </w:t>
            </w:r>
            <w:r>
              <w:rPr>
                <w:lang w:bidi="th-TH"/>
              </w:rPr>
              <w:t xml:space="preserve">such as </w:t>
            </w:r>
            <w:r w:rsidRPr="001A465A">
              <w:rPr>
                <w:lang w:bidi="th-TH"/>
              </w:rPr>
              <w:t>the Disbursement Voucher or Payment Request.</w:t>
            </w:r>
          </w:p>
        </w:tc>
      </w:tr>
      <w:tr w:rsidR="006F211C" w:rsidRPr="00E340DC" w:rsidTr="004D39AB">
        <w:tc>
          <w:tcPr>
            <w:tcW w:w="2311" w:type="dxa"/>
            <w:tcBorders>
              <w:right w:val="double" w:sz="4" w:space="0" w:color="auto"/>
            </w:tcBorders>
          </w:tcPr>
          <w:p w:rsidR="006F211C" w:rsidRPr="00E340DC" w:rsidRDefault="006F211C" w:rsidP="00E3518B">
            <w:pPr>
              <w:pStyle w:val="TableCells"/>
              <w:rPr>
                <w:lang w:bidi="th-TH"/>
              </w:rPr>
            </w:pPr>
            <w:r w:rsidRPr="00E340DC">
              <w:rPr>
                <w:lang w:bidi="th-TH"/>
              </w:rPr>
              <w:t>Special Handling</w:t>
            </w:r>
          </w:p>
        </w:tc>
        <w:tc>
          <w:tcPr>
            <w:tcW w:w="5220" w:type="dxa"/>
          </w:tcPr>
          <w:p w:rsidR="006F211C" w:rsidRPr="00E340DC" w:rsidRDefault="006F211C" w:rsidP="00E3518B">
            <w:pPr>
              <w:pStyle w:val="TableCells"/>
              <w:rPr>
                <w:lang w:bidi="th-TH"/>
              </w:rPr>
            </w:pPr>
            <w:r w:rsidRPr="00E340DC">
              <w:rPr>
                <w:lang w:bidi="th-TH"/>
              </w:rPr>
              <w:t xml:space="preserve">Optional. Select </w:t>
            </w:r>
            <w:r>
              <w:rPr>
                <w:lang w:bidi="th-TH"/>
              </w:rPr>
              <w:t>'</w:t>
            </w:r>
            <w:r w:rsidRPr="00E340DC">
              <w:rPr>
                <w:lang w:bidi="th-TH"/>
              </w:rPr>
              <w:t>yes</w:t>
            </w:r>
            <w:r>
              <w:rPr>
                <w:lang w:bidi="th-TH"/>
              </w:rPr>
              <w:t>' to</w:t>
            </w:r>
            <w:r w:rsidRPr="00E340DC">
              <w:rPr>
                <w:lang w:bidi="th-TH"/>
              </w:rPr>
              <w:t xml:space="preserve"> include payments flagged for special handling or </w:t>
            </w:r>
            <w:r>
              <w:rPr>
                <w:lang w:bidi="th-TH"/>
              </w:rPr>
              <w:t>'</w:t>
            </w:r>
            <w:r w:rsidRPr="00E340DC">
              <w:rPr>
                <w:lang w:bidi="th-TH"/>
              </w:rPr>
              <w:t>no</w:t>
            </w:r>
            <w:r>
              <w:rPr>
                <w:lang w:bidi="th-TH"/>
              </w:rPr>
              <w:t>'</w:t>
            </w:r>
            <w:r w:rsidRPr="00E340DC">
              <w:rPr>
                <w:lang w:bidi="th-TH"/>
              </w:rPr>
              <w:t xml:space="preserve"> to exclude th</w:t>
            </w:r>
            <w:r>
              <w:rPr>
                <w:lang w:bidi="th-TH"/>
              </w:rPr>
              <w:t>e</w:t>
            </w:r>
            <w:r w:rsidRPr="00E340DC">
              <w:rPr>
                <w:lang w:bidi="th-TH"/>
              </w:rPr>
              <w:t xml:space="preserve">se payments. Choose </w:t>
            </w:r>
            <w:r>
              <w:rPr>
                <w:lang w:bidi="th-TH"/>
              </w:rPr>
              <w:t>'</w:t>
            </w:r>
            <w:r w:rsidRPr="00E340DC">
              <w:rPr>
                <w:lang w:bidi="th-TH"/>
              </w:rPr>
              <w:t>Both</w:t>
            </w:r>
            <w:r>
              <w:rPr>
                <w:lang w:bidi="th-TH"/>
              </w:rPr>
              <w:t>'</w:t>
            </w:r>
            <w:r w:rsidRPr="00E340DC">
              <w:rPr>
                <w:lang w:bidi="th-TH"/>
              </w:rPr>
              <w:t xml:space="preserve"> if you want your search results to include payments regardless of whether or not they</w:t>
            </w:r>
            <w:r>
              <w:rPr>
                <w:lang w:bidi="th-TH"/>
              </w:rPr>
              <w:t>'</w:t>
            </w:r>
            <w:r w:rsidRPr="00E340DC">
              <w:rPr>
                <w:lang w:bidi="th-TH"/>
              </w:rPr>
              <w:t>re marked for special handling.</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Sub-Unit</w:t>
            </w:r>
          </w:p>
        </w:tc>
        <w:tc>
          <w:tcPr>
            <w:tcW w:w="5220" w:type="dxa"/>
          </w:tcPr>
          <w:p w:rsidR="006F211C" w:rsidRDefault="006F211C" w:rsidP="00E3518B">
            <w:pPr>
              <w:pStyle w:val="TableCells"/>
              <w:rPr>
                <w:lang w:bidi="th-TH"/>
              </w:rPr>
            </w:pPr>
            <w:r>
              <w:rPr>
                <w:lang w:bidi="th-TH"/>
              </w:rPr>
              <w:t>Optional. Enter the sub-unit of the PDP customer associated with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Unit</w:t>
            </w:r>
          </w:p>
        </w:tc>
        <w:tc>
          <w:tcPr>
            <w:tcW w:w="5220" w:type="dxa"/>
          </w:tcPr>
          <w:p w:rsidR="006F211C" w:rsidRDefault="006F211C" w:rsidP="00E3518B">
            <w:pPr>
              <w:pStyle w:val="TableCells"/>
              <w:rPr>
                <w:lang w:bidi="th-TH"/>
              </w:rPr>
            </w:pPr>
            <w:r>
              <w:rPr>
                <w:lang w:bidi="th-TH"/>
              </w:rPr>
              <w:t>Optional. Enter the unit code assigned to the PDP customer associated with the payment.</w:t>
            </w:r>
          </w:p>
        </w:tc>
      </w:tr>
    </w:tbl>
    <w:p w:rsidR="006F211C" w:rsidRDefault="006F211C" w:rsidP="00C04CC2">
      <w:pPr>
        <w:pStyle w:val="Heading3"/>
      </w:pPr>
      <w:bookmarkStart w:id="525" w:name="_Toc242601607"/>
      <w:bookmarkStart w:id="526" w:name="_Toc242757024"/>
      <w:r>
        <w:lastRenderedPageBreak/>
        <w:t>Viewing Payment Details (Payment Detail Inquiry)</w:t>
      </w:r>
      <w:bookmarkEnd w:id="523"/>
      <w:bookmarkEnd w:id="524"/>
      <w:bookmarkEnd w:id="525"/>
      <w:bookmarkEnd w:id="526"/>
      <w:r w:rsidR="00F745AC">
        <w:fldChar w:fldCharType="begin"/>
      </w:r>
      <w:r>
        <w:instrText xml:space="preserve"> XE "Search for Payment (payment detail lookup):Payment Detail Inquiry" </w:instrText>
      </w:r>
      <w:r w:rsidR="00F745AC">
        <w:fldChar w:fldCharType="end"/>
      </w:r>
    </w:p>
    <w:p w:rsidR="006F211C" w:rsidRDefault="006F211C" w:rsidP="006F211C">
      <w:pPr>
        <w:pStyle w:val="BodyText"/>
      </w:pPr>
    </w:p>
    <w:p w:rsidR="006F211C" w:rsidRDefault="006F211C" w:rsidP="006F211C">
      <w:pPr>
        <w:pStyle w:val="BodyText"/>
      </w:pPr>
      <w:r>
        <w:t>After a successful search retrieves a payment, you can view additional detailed information about it by clicking the payment's source document number.</w:t>
      </w:r>
    </w:p>
    <w:p w:rsidR="006F211C" w:rsidRDefault="006F211C" w:rsidP="006F211C">
      <w:pPr>
        <w:pStyle w:val="BodyText"/>
      </w:pPr>
    </w:p>
    <w:p w:rsidR="006F211C" w:rsidRDefault="006F211C" w:rsidP="006F211C">
      <w:pPr>
        <w:pStyle w:val="BodyText"/>
      </w:pPr>
      <w:r>
        <w:t xml:space="preserve">Clicking the source document number opens the </w:t>
      </w:r>
      <w:r w:rsidRPr="00537B9B">
        <w:rPr>
          <w:rStyle w:val="Strong"/>
        </w:rPr>
        <w:t>Payment Detail Inquiry</w:t>
      </w:r>
      <w:r>
        <w:t xml:space="preserve"> screen for the payment. This screen includes several tabs that display information related to this payment. The tabs include </w:t>
      </w:r>
      <w:r>
        <w:rPr>
          <w:b/>
        </w:rPr>
        <w:t>Summary</w:t>
      </w:r>
      <w:r>
        <w:t xml:space="preserve">, </w:t>
      </w:r>
      <w:r>
        <w:rPr>
          <w:b/>
        </w:rPr>
        <w:t>Batch</w:t>
      </w:r>
      <w:r>
        <w:t xml:space="preserve">, </w:t>
      </w:r>
      <w:r>
        <w:rPr>
          <w:b/>
        </w:rPr>
        <w:t>Payment</w:t>
      </w:r>
      <w:r>
        <w:t xml:space="preserve">, </w:t>
      </w:r>
      <w:r>
        <w:rPr>
          <w:b/>
        </w:rPr>
        <w:t>Payee</w:t>
      </w:r>
      <w:r>
        <w:t xml:space="preserve">, </w:t>
      </w:r>
      <w:r>
        <w:rPr>
          <w:b/>
        </w:rPr>
        <w:t>Account Detail</w:t>
      </w:r>
      <w:r>
        <w:t xml:space="preserve">, </w:t>
      </w:r>
      <w:r>
        <w:rPr>
          <w:b/>
        </w:rPr>
        <w:t>BankInfo</w:t>
      </w:r>
      <w:r>
        <w:t xml:space="preserve">, </w:t>
      </w:r>
      <w:r>
        <w:rPr>
          <w:b/>
        </w:rPr>
        <w:t>History</w:t>
      </w:r>
      <w:r>
        <w:t xml:space="preserve"> and </w:t>
      </w:r>
      <w:r>
        <w:rPr>
          <w:b/>
        </w:rPr>
        <w:t>Notes</w:t>
      </w:r>
      <w:r>
        <w:t>.</w:t>
      </w:r>
    </w:p>
    <w:p w:rsidR="006F211C" w:rsidRDefault="006F211C" w:rsidP="006F211C">
      <w:pPr>
        <w:pStyle w:val="BodyText"/>
      </w:pPr>
    </w:p>
    <w:p w:rsidR="006F211C" w:rsidRDefault="006F211C" w:rsidP="006F211C">
      <w:pPr>
        <w:pStyle w:val="BodyText"/>
      </w:pPr>
      <w:r>
        <w:t>Each Tab is explained below. All fields are display-only.</w:t>
      </w:r>
    </w:p>
    <w:p w:rsidR="006F211C" w:rsidRDefault="006F211C" w:rsidP="00C04CC2">
      <w:pPr>
        <w:pStyle w:val="Heading5"/>
      </w:pPr>
      <w:bookmarkStart w:id="527" w:name="_Toc238612513"/>
      <w:bookmarkStart w:id="528" w:name="_Toc241477569"/>
      <w:bookmarkStart w:id="529" w:name="_Toc242601608"/>
      <w:bookmarkStart w:id="530" w:name="_Toc242757025"/>
      <w:r>
        <w:t>Summary Tab</w:t>
      </w:r>
      <w:bookmarkEnd w:id="527"/>
      <w:bookmarkEnd w:id="528"/>
      <w:bookmarkEnd w:id="529"/>
      <w:bookmarkEnd w:id="530"/>
      <w:r w:rsidR="00F745AC">
        <w:fldChar w:fldCharType="begin"/>
      </w:r>
      <w:r>
        <w:instrText xml:space="preserve"> XE "Search for Payment (payment detail lookup):Summary tab, Payment Detail Inquiry" </w:instrText>
      </w:r>
      <w:r w:rsidR="00F745AC">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Summary</w:t>
      </w:r>
      <w:r>
        <w:t xml:space="preserve"> tab contains basic payment information that identifies the payee and information associated with the payment in the source system.</w:t>
      </w:r>
    </w:p>
    <w:p w:rsidR="006F211C" w:rsidRDefault="006F211C" w:rsidP="006F211C">
      <w:pPr>
        <w:pStyle w:val="BodyText"/>
      </w:pPr>
      <w:bookmarkStart w:id="531" w:name="_Toc181074996"/>
      <w:bookmarkStart w:id="532" w:name="_Toc182302332"/>
      <w:bookmarkStart w:id="533" w:name="_Toc232321723"/>
    </w:p>
    <w:p w:rsidR="006F211C" w:rsidRPr="00EC23F2" w:rsidRDefault="006F211C" w:rsidP="006F211C">
      <w:pPr>
        <w:pStyle w:val="TableHeading"/>
      </w:pPr>
      <w:r w:rsidRPr="00EC23F2">
        <w:t xml:space="preserve">Summary </w:t>
      </w:r>
      <w:bookmarkEnd w:id="531"/>
      <w:bookmarkEnd w:id="532"/>
      <w:r>
        <w:t>tab field definition</w:t>
      </w:r>
      <w:bookmarkEnd w:id="533"/>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8"/>
        <w:gridCol w:w="6532"/>
      </w:tblGrid>
      <w:tr w:rsidR="006F211C" w:rsidTr="004D39AB">
        <w:tc>
          <w:tcPr>
            <w:tcW w:w="2311" w:type="dxa"/>
            <w:tcBorders>
              <w:top w:val="single" w:sz="6" w:space="0" w:color="auto"/>
              <w:bottom w:val="thickThinSmallGap" w:sz="12" w:space="0" w:color="auto"/>
              <w:right w:val="double" w:sz="4" w:space="0" w:color="auto"/>
            </w:tcBorders>
          </w:tcPr>
          <w:p w:rsidR="006F211C" w:rsidRDefault="006F211C" w:rsidP="00E3518B">
            <w:pPr>
              <w:pStyle w:val="TableCells"/>
              <w:rPr>
                <w:lang w:bidi="th-TH"/>
              </w:rPr>
            </w:pPr>
            <w:bookmarkStart w:id="534" w:name="_Toc238612514"/>
            <w:bookmarkStart w:id="535" w:name="_Toc241477570"/>
            <w:r>
              <w:rPr>
                <w:lang w:bidi="th-TH"/>
              </w:rPr>
              <w:t xml:space="preserve">Title </w:t>
            </w:r>
          </w:p>
        </w:tc>
        <w:tc>
          <w:tcPr>
            <w:tcW w:w="5339" w:type="dxa"/>
            <w:tcBorders>
              <w:top w:val="single" w:sz="6" w:space="0" w:color="auto"/>
              <w:bottom w:val="thickThinSmallGap" w:sz="12" w:space="0" w:color="auto"/>
            </w:tcBorders>
          </w:tcPr>
          <w:p w:rsidR="006F211C" w:rsidRDefault="006F211C" w:rsidP="00E3518B">
            <w:pPr>
              <w:pStyle w:val="TableCells"/>
              <w:rPr>
                <w:lang w:bidi="th-TH"/>
              </w:rPr>
            </w:pPr>
            <w:r>
              <w:rPr>
                <w:lang w:bidi="th-TH"/>
              </w:rPr>
              <w:t>Description</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Customer</w:t>
            </w:r>
          </w:p>
        </w:tc>
        <w:tc>
          <w:tcPr>
            <w:tcW w:w="5339" w:type="dxa"/>
          </w:tcPr>
          <w:p w:rsidR="006F211C" w:rsidRDefault="006F211C" w:rsidP="00E3518B">
            <w:pPr>
              <w:pStyle w:val="TableCells"/>
              <w:rPr>
                <w:lang w:bidi="th-TH"/>
              </w:rPr>
            </w:pPr>
            <w:r>
              <w:rPr>
                <w:lang w:bidi="th-TH"/>
              </w:rPr>
              <w:t>Display-only. Identifies the customer ('Chart'-'Unit'-'Sub-Unit') that sent this information to the PDP for disbursement.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Customer Number for Institution</w:t>
            </w:r>
          </w:p>
        </w:tc>
        <w:tc>
          <w:tcPr>
            <w:tcW w:w="5339" w:type="dxa"/>
          </w:tcPr>
          <w:p w:rsidR="006F211C" w:rsidRDefault="006F211C" w:rsidP="00E3518B">
            <w:pPr>
              <w:pStyle w:val="TableCells"/>
              <w:rPr>
                <w:lang w:bidi="th-TH"/>
              </w:rPr>
            </w:pPr>
            <w:r>
              <w:rPr>
                <w:lang w:bidi="th-TH"/>
              </w:rPr>
              <w:t>Display-only. Displays a unique number that identifies your institution for this payee.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Date</w:t>
            </w:r>
          </w:p>
        </w:tc>
        <w:tc>
          <w:tcPr>
            <w:tcW w:w="5339" w:type="dxa"/>
          </w:tcPr>
          <w:p w:rsidR="006F211C" w:rsidRDefault="006F211C" w:rsidP="00E3518B">
            <w:pPr>
              <w:pStyle w:val="TableCells"/>
              <w:rPr>
                <w:lang w:bidi="th-TH"/>
              </w:rPr>
            </w:pPr>
            <w:r>
              <w:rPr>
                <w:lang w:bidi="th-TH"/>
              </w:rPr>
              <w:t>Display-only. If a disbursement has been made, displays the date of the disbursement.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Number</w:t>
            </w:r>
          </w:p>
        </w:tc>
        <w:tc>
          <w:tcPr>
            <w:tcW w:w="5339" w:type="dxa"/>
          </w:tcPr>
          <w:p w:rsidR="006F211C" w:rsidRDefault="006F211C" w:rsidP="00E3518B">
            <w:pPr>
              <w:pStyle w:val="TableCells"/>
              <w:rPr>
                <w:lang w:bidi="th-TH"/>
              </w:rPr>
            </w:pPr>
            <w:r>
              <w:rPr>
                <w:lang w:bidi="th-TH"/>
              </w:rPr>
              <w:t>Display-only. Identifies the unique check or ACH number assigned to a payment disbursed in the PDP. Note that this field is blank until the payment has been formatted.</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Type Name</w:t>
            </w:r>
          </w:p>
        </w:tc>
        <w:tc>
          <w:tcPr>
            <w:tcW w:w="5339" w:type="dxa"/>
          </w:tcPr>
          <w:p w:rsidR="006F211C" w:rsidRDefault="006F211C" w:rsidP="00E3518B">
            <w:pPr>
              <w:pStyle w:val="TableCells"/>
              <w:rPr>
                <w:lang w:bidi="th-TH"/>
              </w:rPr>
            </w:pPr>
            <w:r>
              <w:rPr>
                <w:lang w:bidi="th-TH"/>
              </w:rPr>
              <w:t>Display-only. Shows the type of disbursement, if a disbursement has been made for this payment. Options include 'Check' and 'ACH.' Note that this field is blank until the payment has been formatted.</w:t>
            </w:r>
          </w:p>
        </w:tc>
      </w:tr>
      <w:tr w:rsidR="006F211C" w:rsidTr="004D39AB">
        <w:tc>
          <w:tcPr>
            <w:tcW w:w="2311" w:type="dxa"/>
            <w:tcBorders>
              <w:right w:val="double" w:sz="4" w:space="0" w:color="auto"/>
            </w:tcBorders>
          </w:tcPr>
          <w:p w:rsidR="006F211C" w:rsidRDefault="006F211C" w:rsidP="00E3518B">
            <w:pPr>
              <w:pStyle w:val="TableCells"/>
              <w:rPr>
                <w:lang w:bidi="th-TH"/>
              </w:rPr>
            </w:pPr>
            <w:r w:rsidRPr="0051123D">
              <w:rPr>
                <w:lang w:bidi="th-TH"/>
              </w:rPr>
              <w:t>Financial System Document Type Code</w:t>
            </w:r>
          </w:p>
        </w:tc>
        <w:tc>
          <w:tcPr>
            <w:tcW w:w="5339" w:type="dxa"/>
          </w:tcPr>
          <w:p w:rsidR="006F211C" w:rsidRDefault="006F211C" w:rsidP="00E3518B">
            <w:pPr>
              <w:pStyle w:val="TableCells"/>
              <w:rPr>
                <w:lang w:bidi="th-TH"/>
              </w:rPr>
            </w:pPr>
            <w:r w:rsidRPr="0051123D">
              <w:rPr>
                <w:lang w:bidi="th-TH"/>
              </w:rPr>
              <w:t xml:space="preserve">Display-only. </w:t>
            </w:r>
            <w:r>
              <w:rPr>
                <w:lang w:bidi="th-TH"/>
              </w:rPr>
              <w:t>Displays a</w:t>
            </w:r>
            <w:r w:rsidRPr="0051123D">
              <w:rPr>
                <w:lang w:bidi="th-TH"/>
              </w:rPr>
              <w:t xml:space="preserve"> code that uniquely identifies</w:t>
            </w:r>
            <w:r>
              <w:rPr>
                <w:lang w:bidi="th-TH"/>
              </w:rPr>
              <w:t xml:space="preserve"> the source document. </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Date</w:t>
            </w:r>
          </w:p>
        </w:tc>
        <w:tc>
          <w:tcPr>
            <w:tcW w:w="5339" w:type="dxa"/>
          </w:tcPr>
          <w:p w:rsidR="006F211C" w:rsidRDefault="006F211C" w:rsidP="00E3518B">
            <w:pPr>
              <w:pStyle w:val="TableCells"/>
              <w:rPr>
                <w:lang w:bidi="th-TH"/>
              </w:rPr>
            </w:pPr>
            <w:r>
              <w:rPr>
                <w:lang w:bidi="th-TH"/>
              </w:rPr>
              <w:t>Display-only. If the payment was generated in response to a payee invoice (via a Financials Payment Request document), indicates the date of the invoice. Customers who use another purchasing system or who want to include invoice information from another external system may also choose to include an invoice date in their payment files.</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Number</w:t>
            </w:r>
          </w:p>
        </w:tc>
        <w:tc>
          <w:tcPr>
            <w:tcW w:w="5339" w:type="dxa"/>
          </w:tcPr>
          <w:p w:rsidR="006F211C" w:rsidRDefault="006F211C" w:rsidP="00E3518B">
            <w:pPr>
              <w:pStyle w:val="TableCells"/>
              <w:rPr>
                <w:lang w:bidi="th-TH"/>
              </w:rPr>
            </w:pPr>
            <w:r>
              <w:rPr>
                <w:lang w:bidi="th-TH"/>
              </w:rPr>
              <w:t>Display-only. If this payment is associated with a Financials Payment Request document, displays the invoice number. Customers using another purchasing system may also choose to include an invoice number in the payment information they upload to the PDP.</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lastRenderedPageBreak/>
              <w:t>Net Payment Amount</w:t>
            </w:r>
          </w:p>
        </w:tc>
        <w:tc>
          <w:tcPr>
            <w:tcW w:w="5339" w:type="dxa"/>
          </w:tcPr>
          <w:p w:rsidR="006F211C" w:rsidRDefault="006F211C" w:rsidP="00E3518B">
            <w:pPr>
              <w:pStyle w:val="TableCells"/>
              <w:rPr>
                <w:lang w:bidi="th-TH"/>
              </w:rPr>
            </w:pPr>
            <w:r>
              <w:rPr>
                <w:lang w:bidi="th-TH"/>
              </w:rPr>
              <w:t>Display-only. Displays the net dollar amount of this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Number of Payments in this Disbursement</w:t>
            </w:r>
          </w:p>
        </w:tc>
        <w:tc>
          <w:tcPr>
            <w:tcW w:w="5339" w:type="dxa"/>
          </w:tcPr>
          <w:p w:rsidR="006F211C" w:rsidRDefault="006F211C" w:rsidP="00E3518B">
            <w:pPr>
              <w:pStyle w:val="TableCells"/>
              <w:rPr>
                <w:lang w:bidi="th-TH"/>
              </w:rPr>
            </w:pPr>
            <w:r>
              <w:rPr>
                <w:lang w:bidi="th-TH"/>
              </w:rPr>
              <w:t>Display-only. Displays the number of payments to this payee that were included in the disbursement. This number displays only if payment has been disbursed. The PDP tries to combine payments to the same payee when disbursements are made.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Number of Payments in this Payment Group</w:t>
            </w:r>
          </w:p>
        </w:tc>
        <w:tc>
          <w:tcPr>
            <w:tcW w:w="5339" w:type="dxa"/>
          </w:tcPr>
          <w:p w:rsidR="006F211C" w:rsidRDefault="006F211C" w:rsidP="00E3518B">
            <w:pPr>
              <w:pStyle w:val="TableCells"/>
              <w:rPr>
                <w:lang w:bidi="th-TH"/>
              </w:rPr>
            </w:pPr>
            <w:r>
              <w:rPr>
                <w:lang w:bidi="th-TH"/>
              </w:rPr>
              <w:t>Display-only. Displays the number of payments grouped together into a single payment to this payee. Customers may choose to group more than one payment together in the files they submit to the PDP. To access a separate Payment search that includes only payments in this same group, click the number displayed here.</w:t>
            </w:r>
          </w:p>
        </w:tc>
      </w:tr>
      <w:tr w:rsidR="006F211C" w:rsidTr="004D39AB">
        <w:tc>
          <w:tcPr>
            <w:tcW w:w="2311" w:type="dxa"/>
            <w:tcBorders>
              <w:right w:val="double" w:sz="4" w:space="0" w:color="auto"/>
            </w:tcBorders>
          </w:tcPr>
          <w:p w:rsidR="006F211C" w:rsidRPr="001A465A" w:rsidRDefault="006F211C" w:rsidP="00E3518B">
            <w:pPr>
              <w:pStyle w:val="TableCells"/>
              <w:rPr>
                <w:lang w:bidi="th-TH"/>
              </w:rPr>
            </w:pPr>
            <w:r w:rsidRPr="001A465A">
              <w:rPr>
                <w:lang w:bidi="th-TH"/>
              </w:rPr>
              <w:t>Origination Code</w:t>
            </w:r>
          </w:p>
        </w:tc>
        <w:tc>
          <w:tcPr>
            <w:tcW w:w="5339" w:type="dxa"/>
          </w:tcPr>
          <w:p w:rsidR="006F211C" w:rsidRPr="001A465A" w:rsidRDefault="006F211C" w:rsidP="00E3518B">
            <w:pPr>
              <w:pStyle w:val="TableCells"/>
              <w:rPr>
                <w:lang w:bidi="th-TH"/>
              </w:rPr>
            </w:pPr>
            <w:r w:rsidRPr="001A465A">
              <w:rPr>
                <w:lang w:bidi="th-TH"/>
              </w:rPr>
              <w:t xml:space="preserve">Display-only. </w:t>
            </w:r>
            <w:r>
              <w:rPr>
                <w:lang w:bidi="th-TH"/>
              </w:rPr>
              <w:t>Specifies t</w:t>
            </w:r>
            <w:r w:rsidRPr="001A465A">
              <w:rPr>
                <w:lang w:bidi="th-TH"/>
              </w:rPr>
              <w:t>he origination code</w:t>
            </w:r>
            <w:r>
              <w:rPr>
                <w:lang w:bidi="th-TH"/>
              </w:rPr>
              <w:t xml:space="preserve"> of</w:t>
            </w:r>
            <w:r w:rsidRPr="001A465A">
              <w:rPr>
                <w:lang w:bidi="th-TH"/>
              </w:rPr>
              <w:t xml:space="preserve"> the system from which this payment originate</w:t>
            </w:r>
            <w:r>
              <w:rPr>
                <w:lang w:bidi="th-TH"/>
              </w:rPr>
              <w:t>s. Payments originating from Kuali Financials documents will have the Kuali Financials</w:t>
            </w:r>
            <w:r w:rsidRPr="001A465A">
              <w:rPr>
                <w:lang w:bidi="th-TH"/>
              </w:rPr>
              <w:t xml:space="preserve"> origination code. </w:t>
            </w:r>
            <w:r>
              <w:rPr>
                <w:lang w:bidi="th-TH"/>
              </w:rPr>
              <w:t xml:space="preserve">Payments originating in other systems </w:t>
            </w:r>
            <w:r w:rsidRPr="001A465A">
              <w:rPr>
                <w:lang w:bidi="th-TH"/>
              </w:rPr>
              <w:t>may include an origination code if the customer includes one in their file.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 Date</w:t>
            </w:r>
          </w:p>
        </w:tc>
        <w:tc>
          <w:tcPr>
            <w:tcW w:w="5339" w:type="dxa"/>
          </w:tcPr>
          <w:p w:rsidR="006F211C" w:rsidRDefault="006F211C" w:rsidP="00E3518B">
            <w:pPr>
              <w:pStyle w:val="TableCells"/>
              <w:rPr>
                <w:lang w:bidi="th-TH"/>
              </w:rPr>
            </w:pPr>
            <w:r>
              <w:rPr>
                <w:lang w:bidi="th-TH"/>
              </w:rPr>
              <w:t>Display-only. Indicates the earliest date on which the payment is to be made.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ID</w:t>
            </w:r>
          </w:p>
        </w:tc>
        <w:tc>
          <w:tcPr>
            <w:tcW w:w="5339" w:type="dxa"/>
          </w:tcPr>
          <w:p w:rsidR="006F211C" w:rsidRDefault="006F211C" w:rsidP="00E3518B">
            <w:pPr>
              <w:pStyle w:val="TableCells"/>
              <w:rPr>
                <w:lang w:bidi="th-TH"/>
              </w:rPr>
            </w:pPr>
            <w:r>
              <w:rPr>
                <w:lang w:bidi="th-TH"/>
              </w:rPr>
              <w:t>Display-only. Displays the unique ID number for this payee.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ID Type</w:t>
            </w:r>
          </w:p>
        </w:tc>
        <w:tc>
          <w:tcPr>
            <w:tcW w:w="5339" w:type="dxa"/>
          </w:tcPr>
          <w:p w:rsidR="006F211C" w:rsidRDefault="006F211C" w:rsidP="00E3518B">
            <w:pPr>
              <w:pStyle w:val="TableCells"/>
              <w:rPr>
                <w:lang w:bidi="th-TH"/>
              </w:rPr>
            </w:pPr>
            <w:r>
              <w:rPr>
                <w:lang w:bidi="th-TH"/>
              </w:rPr>
              <w:t>Display-only. Identifies the type of payee ID number, such as 'Employee ID,''Social Security Number' or 'Vendor Number.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Name</w:t>
            </w:r>
          </w:p>
        </w:tc>
        <w:tc>
          <w:tcPr>
            <w:tcW w:w="5339" w:type="dxa"/>
          </w:tcPr>
          <w:p w:rsidR="006F211C" w:rsidRDefault="006F211C" w:rsidP="00E3518B">
            <w:pPr>
              <w:pStyle w:val="TableCells"/>
              <w:rPr>
                <w:lang w:bidi="th-TH"/>
              </w:rPr>
            </w:pPr>
            <w:r>
              <w:rPr>
                <w:lang w:bidi="th-TH"/>
              </w:rPr>
              <w:t>Display-only. Displays the name of the payee.</w:t>
            </w:r>
          </w:p>
        </w:tc>
      </w:tr>
      <w:tr w:rsidR="006F211C" w:rsidTr="004D39AB">
        <w:tc>
          <w:tcPr>
            <w:tcW w:w="2311" w:type="dxa"/>
            <w:tcBorders>
              <w:right w:val="double" w:sz="4" w:space="0" w:color="auto"/>
            </w:tcBorders>
          </w:tcPr>
          <w:p w:rsidR="006F211C" w:rsidRPr="0051123D" w:rsidRDefault="006F211C" w:rsidP="00E3518B">
            <w:pPr>
              <w:pStyle w:val="TableCells"/>
              <w:rPr>
                <w:lang w:bidi="th-TH"/>
              </w:rPr>
            </w:pPr>
            <w:r>
              <w:rPr>
                <w:lang w:bidi="th-TH"/>
              </w:rPr>
              <w:t>Payment Group ID</w:t>
            </w:r>
          </w:p>
        </w:tc>
        <w:tc>
          <w:tcPr>
            <w:tcW w:w="5339" w:type="dxa"/>
          </w:tcPr>
          <w:p w:rsidR="006F211C" w:rsidRPr="0051123D" w:rsidRDefault="006F211C" w:rsidP="00E3518B">
            <w:pPr>
              <w:pStyle w:val="TableCells"/>
              <w:rPr>
                <w:lang w:bidi="th-TH"/>
              </w:rPr>
            </w:pPr>
            <w:r>
              <w:rPr>
                <w:lang w:bidi="th-TH"/>
              </w:rPr>
              <w:t>Display-only. A unique system-generated number assigned to a payment group.</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Payment Status Name</w:t>
            </w:r>
          </w:p>
        </w:tc>
        <w:tc>
          <w:tcPr>
            <w:tcW w:w="5339" w:type="dxa"/>
          </w:tcPr>
          <w:p w:rsidR="006F211C" w:rsidRDefault="006F211C" w:rsidP="006A1ED8">
            <w:pPr>
              <w:pStyle w:val="TableCells"/>
              <w:rPr>
                <w:lang w:bidi="th-TH"/>
              </w:rPr>
            </w:pPr>
            <w:r>
              <w:rPr>
                <w:lang w:bidi="th-TH"/>
              </w:rPr>
              <w:t>Display-only. Displays the current status of the payment in PDP. Examples include 'Open Payment,' Held,'</w:t>
            </w:r>
            <w:r w:rsidR="006A1ED8">
              <w:rPr>
                <w:lang w:bidi="th-TH"/>
              </w:rPr>
              <w:t xml:space="preserve"> </w:t>
            </w:r>
            <w:r>
              <w:rPr>
                <w:lang w:bidi="th-TH"/>
              </w:rPr>
              <w:t>'Pending/ACH,</w:t>
            </w:r>
            <w:r w:rsidR="006A1ED8">
              <w:rPr>
                <w:lang w:bidi="th-TH"/>
              </w:rPr>
              <w:t>’</w:t>
            </w:r>
            <w:r>
              <w:rPr>
                <w:lang w:bidi="th-TH"/>
              </w:rPr>
              <w:t xml:space="preserve"> and 'Extracted.'</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Purchase Order Number</w:t>
            </w:r>
          </w:p>
        </w:tc>
        <w:tc>
          <w:tcPr>
            <w:tcW w:w="5339" w:type="dxa"/>
          </w:tcPr>
          <w:p w:rsidR="006F211C" w:rsidRDefault="006F211C" w:rsidP="00E3518B">
            <w:pPr>
              <w:pStyle w:val="TableCells"/>
              <w:rPr>
                <w:lang w:bidi="th-TH"/>
              </w:rPr>
            </w:pPr>
            <w:r>
              <w:rPr>
                <w:lang w:bidi="th-TH"/>
              </w:rPr>
              <w:t>Display-only. If this payment is associated with a Kuali Financials purchase order, displays the purchase order number.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Requisition Number</w:t>
            </w:r>
          </w:p>
        </w:tc>
        <w:tc>
          <w:tcPr>
            <w:tcW w:w="5339" w:type="dxa"/>
          </w:tcPr>
          <w:p w:rsidR="006F211C" w:rsidRDefault="006F211C" w:rsidP="00E3518B">
            <w:pPr>
              <w:pStyle w:val="TableCells"/>
              <w:rPr>
                <w:lang w:bidi="th-TH"/>
              </w:rPr>
            </w:pPr>
            <w:r>
              <w:rPr>
                <w:lang w:bidi="th-TH"/>
              </w:rPr>
              <w:t>Display-only. If this payment is associated with a Kuali Financials purchase order, displays the associated requisition number.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Source Document Number</w:t>
            </w:r>
          </w:p>
        </w:tc>
        <w:tc>
          <w:tcPr>
            <w:tcW w:w="5339" w:type="dxa"/>
          </w:tcPr>
          <w:p w:rsidR="006F211C" w:rsidRDefault="006F211C" w:rsidP="00E3518B">
            <w:pPr>
              <w:pStyle w:val="TableCells"/>
              <w:rPr>
                <w:lang w:bidi="th-TH"/>
              </w:rPr>
            </w:pPr>
            <w:r>
              <w:rPr>
                <w:lang w:bidi="th-TH"/>
              </w:rPr>
              <w:t>Display-only. Displays the document number that uniquely identifies this payment in the source system that provided the information to the PDP.</w:t>
            </w:r>
          </w:p>
        </w:tc>
      </w:tr>
    </w:tbl>
    <w:p w:rsidR="006F211C" w:rsidRDefault="006F211C" w:rsidP="00C04CC2">
      <w:pPr>
        <w:pStyle w:val="Heading5"/>
      </w:pPr>
      <w:bookmarkStart w:id="536" w:name="_Toc242601609"/>
      <w:bookmarkStart w:id="537" w:name="_Toc242757026"/>
      <w:r>
        <w:t>Batch Tab</w:t>
      </w:r>
      <w:bookmarkEnd w:id="534"/>
      <w:bookmarkEnd w:id="535"/>
      <w:bookmarkEnd w:id="536"/>
      <w:bookmarkEnd w:id="537"/>
      <w:r w:rsidR="00F745AC">
        <w:fldChar w:fldCharType="begin"/>
      </w:r>
      <w:r>
        <w:instrText xml:space="preserve"> XE "Search for Payment (payment detail lookup):Batch tab, Payment Detail Inquiry" </w:instrText>
      </w:r>
      <w:r w:rsidR="00F745AC">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Batch</w:t>
      </w:r>
      <w:r>
        <w:t xml:space="preserve"> tab contains information identifying the PDP batch that this payment is a part of and specifying when actions were taken on that batch and who took those actions.</w:t>
      </w:r>
    </w:p>
    <w:p w:rsidR="006F211C" w:rsidRDefault="006F211C" w:rsidP="006F211C">
      <w:pPr>
        <w:pStyle w:val="BodyText"/>
      </w:pPr>
      <w:bookmarkStart w:id="538" w:name="_Toc232321724"/>
    </w:p>
    <w:p w:rsidR="006F211C" w:rsidRPr="00EC23F2" w:rsidRDefault="006F211C" w:rsidP="006F211C">
      <w:pPr>
        <w:pStyle w:val="TableHeading"/>
      </w:pPr>
      <w:r w:rsidRPr="00EC23F2">
        <w:t xml:space="preserve">Batch </w:t>
      </w:r>
      <w:r>
        <w:t>tab field definition</w:t>
      </w:r>
      <w:bookmarkEnd w:id="538"/>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220"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311" w:type="dxa"/>
            <w:tcBorders>
              <w:right w:val="double" w:sz="4" w:space="0" w:color="auto"/>
            </w:tcBorders>
          </w:tcPr>
          <w:p w:rsidR="006F211C" w:rsidRDefault="006F211C" w:rsidP="00E3518B">
            <w:pPr>
              <w:pStyle w:val="TableCells"/>
            </w:pPr>
            <w:r>
              <w:t>Batch ID</w:t>
            </w:r>
          </w:p>
        </w:tc>
        <w:tc>
          <w:tcPr>
            <w:tcW w:w="5220" w:type="dxa"/>
          </w:tcPr>
          <w:p w:rsidR="006F211C" w:rsidRDefault="006F211C" w:rsidP="00E3518B">
            <w:pPr>
              <w:pStyle w:val="TableCells"/>
            </w:pPr>
            <w:r>
              <w:t xml:space="preserve">Display-only. Displays the unique number associated with the batch of </w:t>
            </w:r>
            <w:r>
              <w:lastRenderedPageBreak/>
              <w:t>payments of which this payment was a part. All payments uploaded at one time for a particular customer are assigned the same unique Batch ID.</w:t>
            </w:r>
          </w:p>
        </w:tc>
      </w:tr>
      <w:tr w:rsidR="006F211C" w:rsidTr="004D39AB">
        <w:tc>
          <w:tcPr>
            <w:tcW w:w="2311" w:type="dxa"/>
            <w:tcBorders>
              <w:right w:val="double" w:sz="4" w:space="0" w:color="auto"/>
            </w:tcBorders>
          </w:tcPr>
          <w:p w:rsidR="006F211C" w:rsidRDefault="006F211C" w:rsidP="00E3518B">
            <w:pPr>
              <w:pStyle w:val="TableCells"/>
            </w:pPr>
            <w:r>
              <w:lastRenderedPageBreak/>
              <w:t>File Creation Date</w:t>
            </w:r>
          </w:p>
        </w:tc>
        <w:tc>
          <w:tcPr>
            <w:tcW w:w="5220" w:type="dxa"/>
          </w:tcPr>
          <w:p w:rsidR="006F211C" w:rsidRDefault="006F211C" w:rsidP="00E3518B">
            <w:pPr>
              <w:pStyle w:val="TableCells"/>
            </w:pPr>
            <w:r>
              <w:t>Display-only. Displays the date and time at which the file that included this payment was created.</w:t>
            </w:r>
          </w:p>
        </w:tc>
      </w:tr>
      <w:tr w:rsidR="006F211C" w:rsidTr="004D39AB">
        <w:tc>
          <w:tcPr>
            <w:tcW w:w="2311" w:type="dxa"/>
            <w:tcBorders>
              <w:right w:val="double" w:sz="4" w:space="0" w:color="auto"/>
            </w:tcBorders>
          </w:tcPr>
          <w:p w:rsidR="006F211C" w:rsidRDefault="006F211C" w:rsidP="00E3518B">
            <w:pPr>
              <w:pStyle w:val="TableCells"/>
            </w:pPr>
            <w:r>
              <w:t>File Processed Time</w:t>
            </w:r>
          </w:p>
        </w:tc>
        <w:tc>
          <w:tcPr>
            <w:tcW w:w="5220" w:type="dxa"/>
          </w:tcPr>
          <w:p w:rsidR="006F211C" w:rsidRDefault="006F211C" w:rsidP="00E3518B">
            <w:pPr>
              <w:pStyle w:val="TableCells"/>
            </w:pPr>
            <w:r>
              <w:t>Display-only. Displays the date and time the file was uploaded to the PDP.</w:t>
            </w:r>
          </w:p>
        </w:tc>
      </w:tr>
      <w:tr w:rsidR="006F211C" w:rsidTr="004D39AB">
        <w:tc>
          <w:tcPr>
            <w:tcW w:w="2311" w:type="dxa"/>
            <w:tcBorders>
              <w:right w:val="double" w:sz="4" w:space="0" w:color="auto"/>
            </w:tcBorders>
          </w:tcPr>
          <w:p w:rsidR="006F211C" w:rsidRDefault="006F211C" w:rsidP="00E3518B">
            <w:pPr>
              <w:pStyle w:val="TableCells"/>
            </w:pPr>
            <w:r>
              <w:t>Payment Detail ID</w:t>
            </w:r>
          </w:p>
        </w:tc>
        <w:tc>
          <w:tcPr>
            <w:tcW w:w="5220" w:type="dxa"/>
          </w:tcPr>
          <w:p w:rsidR="006F211C" w:rsidRDefault="006F211C" w:rsidP="00E3518B">
            <w:pPr>
              <w:pStyle w:val="TableCells"/>
            </w:pPr>
            <w:r>
              <w:t>Display-only. Displays a unique system-generated ID number that identifies this payment in the PDP.</w:t>
            </w:r>
          </w:p>
        </w:tc>
      </w:tr>
      <w:tr w:rsidR="006F211C" w:rsidTr="004D39AB">
        <w:tc>
          <w:tcPr>
            <w:tcW w:w="2311" w:type="dxa"/>
            <w:tcBorders>
              <w:right w:val="double" w:sz="4" w:space="0" w:color="auto"/>
            </w:tcBorders>
          </w:tcPr>
          <w:p w:rsidR="006F211C" w:rsidRDefault="006F211C" w:rsidP="00E3518B">
            <w:pPr>
              <w:pStyle w:val="TableCells"/>
            </w:pPr>
            <w:r>
              <w:t>Payment File Name</w:t>
            </w:r>
          </w:p>
        </w:tc>
        <w:tc>
          <w:tcPr>
            <w:tcW w:w="5220" w:type="dxa"/>
          </w:tcPr>
          <w:p w:rsidR="006F211C" w:rsidRDefault="006F211C" w:rsidP="00E3518B">
            <w:pPr>
              <w:pStyle w:val="TableCells"/>
            </w:pPr>
            <w:r>
              <w:t>Display-only. The full name of the file uploaded to the PDP that included this payment.</w:t>
            </w:r>
          </w:p>
        </w:tc>
      </w:tr>
      <w:tr w:rsidR="006F211C" w:rsidTr="004D39AB">
        <w:tc>
          <w:tcPr>
            <w:tcW w:w="2311" w:type="dxa"/>
            <w:tcBorders>
              <w:right w:val="double" w:sz="4" w:space="0" w:color="auto"/>
            </w:tcBorders>
          </w:tcPr>
          <w:p w:rsidR="006F211C" w:rsidRDefault="006F211C" w:rsidP="00E3518B">
            <w:pPr>
              <w:pStyle w:val="TableCells"/>
            </w:pPr>
            <w:r>
              <w:t>Physical Campus Process Location</w:t>
            </w:r>
          </w:p>
        </w:tc>
        <w:tc>
          <w:tcPr>
            <w:tcW w:w="5220" w:type="dxa"/>
          </w:tcPr>
          <w:p w:rsidR="006F211C" w:rsidRDefault="006F211C" w:rsidP="00E3518B">
            <w:pPr>
              <w:pStyle w:val="TableCells"/>
            </w:pPr>
            <w:r>
              <w:t xml:space="preserve">Display-only. If this payment has been formatted, specifies the physical campus associated with the user that formatted it. </w:t>
            </w:r>
          </w:p>
        </w:tc>
      </w:tr>
      <w:tr w:rsidR="006F211C" w:rsidTr="004D39AB">
        <w:tc>
          <w:tcPr>
            <w:tcW w:w="2311" w:type="dxa"/>
            <w:tcBorders>
              <w:right w:val="double" w:sz="4" w:space="0" w:color="auto"/>
            </w:tcBorders>
          </w:tcPr>
          <w:p w:rsidR="006F211C" w:rsidRDefault="006F211C" w:rsidP="00E3518B">
            <w:pPr>
              <w:pStyle w:val="TableCells"/>
            </w:pPr>
            <w:r>
              <w:t>Process ID</w:t>
            </w:r>
          </w:p>
        </w:tc>
        <w:tc>
          <w:tcPr>
            <w:tcW w:w="5220" w:type="dxa"/>
          </w:tcPr>
          <w:p w:rsidR="006F211C" w:rsidRDefault="006F211C" w:rsidP="00E3518B">
            <w:pPr>
              <w:pStyle w:val="TableCells"/>
            </w:pPr>
            <w:r>
              <w:t>Display-only. Displays an ID number assigned when the check or ACH payment was formatted in the PDP. All payments formatted at the same time share the same unique process ID. If the payment has not yet been formatted, this field is blank.</w:t>
            </w:r>
          </w:p>
        </w:tc>
      </w:tr>
      <w:tr w:rsidR="006F211C" w:rsidTr="004D39AB">
        <w:tc>
          <w:tcPr>
            <w:tcW w:w="2311" w:type="dxa"/>
            <w:tcBorders>
              <w:right w:val="double" w:sz="4" w:space="0" w:color="auto"/>
            </w:tcBorders>
          </w:tcPr>
          <w:p w:rsidR="006F211C" w:rsidRDefault="006F211C" w:rsidP="00E3518B">
            <w:pPr>
              <w:pStyle w:val="TableCells"/>
            </w:pPr>
            <w:r>
              <w:t>Process Timestamp</w:t>
            </w:r>
          </w:p>
        </w:tc>
        <w:tc>
          <w:tcPr>
            <w:tcW w:w="5220" w:type="dxa"/>
          </w:tcPr>
          <w:p w:rsidR="006F211C" w:rsidRDefault="006F211C" w:rsidP="00E3518B">
            <w:pPr>
              <w:pStyle w:val="TableCells"/>
            </w:pPr>
            <w:r>
              <w:t>Display-only. Displays the date and time the payment was formatted in the PDP. If the payment has not yet been formatted, this field is blank.</w:t>
            </w:r>
          </w:p>
        </w:tc>
      </w:tr>
      <w:tr w:rsidR="006F211C" w:rsidTr="004D39AB">
        <w:tc>
          <w:tcPr>
            <w:tcW w:w="2311" w:type="dxa"/>
            <w:tcBorders>
              <w:right w:val="double" w:sz="4" w:space="0" w:color="auto"/>
            </w:tcBorders>
          </w:tcPr>
          <w:p w:rsidR="006F211C" w:rsidRDefault="006F211C" w:rsidP="00E3518B">
            <w:pPr>
              <w:pStyle w:val="TableCells"/>
            </w:pPr>
            <w:r>
              <w:t>Processor Name</w:t>
            </w:r>
          </w:p>
        </w:tc>
        <w:tc>
          <w:tcPr>
            <w:tcW w:w="5220" w:type="dxa"/>
          </w:tcPr>
          <w:p w:rsidR="006F211C" w:rsidRDefault="006F211C" w:rsidP="00E3518B">
            <w:pPr>
              <w:pStyle w:val="TableCells"/>
            </w:pPr>
            <w:r>
              <w:t>Display-only. Displays the principal name of the person who formatted this payment in the PDP. If the payment has not yet been formatted, this field is blank.</w:t>
            </w:r>
          </w:p>
        </w:tc>
      </w:tr>
      <w:tr w:rsidR="006F211C" w:rsidTr="004D39AB">
        <w:tc>
          <w:tcPr>
            <w:tcW w:w="2311" w:type="dxa"/>
            <w:tcBorders>
              <w:right w:val="double" w:sz="4" w:space="0" w:color="auto"/>
            </w:tcBorders>
          </w:tcPr>
          <w:p w:rsidR="006F211C" w:rsidRDefault="006F211C" w:rsidP="00E3518B">
            <w:pPr>
              <w:pStyle w:val="TableCells"/>
            </w:pPr>
            <w:r>
              <w:t>Submitter Principal Name</w:t>
            </w:r>
          </w:p>
        </w:tc>
        <w:tc>
          <w:tcPr>
            <w:tcW w:w="5220" w:type="dxa"/>
          </w:tcPr>
          <w:p w:rsidR="006F211C" w:rsidRDefault="006F211C" w:rsidP="00E3518B">
            <w:pPr>
              <w:pStyle w:val="TableCells"/>
            </w:pPr>
            <w:r>
              <w:t>Display-only. Displays the principal name of the person who uploaded this payment to the PDP.</w:t>
            </w:r>
          </w:p>
        </w:tc>
      </w:tr>
    </w:tbl>
    <w:p w:rsidR="006F211C" w:rsidRDefault="006F211C" w:rsidP="00C04CC2">
      <w:pPr>
        <w:pStyle w:val="Heading5"/>
      </w:pPr>
      <w:bookmarkStart w:id="539" w:name="_Toc238612515"/>
      <w:bookmarkStart w:id="540" w:name="_Toc241477571"/>
      <w:bookmarkStart w:id="541" w:name="_Toc242601610"/>
      <w:bookmarkStart w:id="542" w:name="_Toc242757027"/>
      <w:r>
        <w:t>Payment Tab</w:t>
      </w:r>
      <w:bookmarkEnd w:id="539"/>
      <w:bookmarkEnd w:id="540"/>
      <w:bookmarkEnd w:id="541"/>
      <w:bookmarkEnd w:id="542"/>
      <w:r w:rsidR="00F745AC">
        <w:fldChar w:fldCharType="begin"/>
      </w:r>
      <w:r>
        <w:instrText xml:space="preserve"> XE "Search for Payment (payment detail lookup):Payment tab, Payment Detail Inquiry" </w:instrText>
      </w:r>
      <w:r w:rsidR="00F745AC">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Payment tab</w:t>
      </w:r>
      <w:r>
        <w:t xml:space="preserve"> contains information identifying special attributes of the payment that might affect the way in which it is handled (such as indicating it needs immediate processing or special handling or needs to be sent out with attachments). This tab also includes invoice amount details.</w:t>
      </w:r>
    </w:p>
    <w:p w:rsidR="006F211C" w:rsidRDefault="006F211C" w:rsidP="006F211C">
      <w:pPr>
        <w:pStyle w:val="BodyText"/>
      </w:pPr>
      <w:bookmarkStart w:id="543" w:name="_Toc232321725"/>
    </w:p>
    <w:p w:rsidR="006F211C" w:rsidRPr="00EC23F2" w:rsidRDefault="006F211C" w:rsidP="006F211C">
      <w:pPr>
        <w:pStyle w:val="TableHeading"/>
      </w:pPr>
      <w:r w:rsidRPr="00EC23F2">
        <w:t xml:space="preserve">Payment </w:t>
      </w:r>
      <w:r>
        <w:t>tab field definition</w:t>
      </w:r>
      <w:bookmarkEnd w:id="543"/>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220"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311" w:type="dxa"/>
            <w:tcBorders>
              <w:right w:val="double" w:sz="4" w:space="0" w:color="auto"/>
            </w:tcBorders>
          </w:tcPr>
          <w:p w:rsidR="006F211C" w:rsidRDefault="006F211C" w:rsidP="00E3518B">
            <w:pPr>
              <w:pStyle w:val="TableCells"/>
            </w:pPr>
            <w:r>
              <w:t>Attachment</w:t>
            </w:r>
          </w:p>
        </w:tc>
        <w:tc>
          <w:tcPr>
            <w:tcW w:w="5220" w:type="dxa"/>
          </w:tcPr>
          <w:p w:rsidR="006F211C" w:rsidRDefault="006F211C" w:rsidP="00E3518B">
            <w:pPr>
              <w:pStyle w:val="TableCells"/>
            </w:pPr>
            <w:r>
              <w:t>Display-only. Indicates whether attachments are to be sent to the payee with the payment.</w:t>
            </w:r>
          </w:p>
        </w:tc>
      </w:tr>
      <w:tr w:rsidR="006F211C" w:rsidTr="004D39AB">
        <w:tc>
          <w:tcPr>
            <w:tcW w:w="2311" w:type="dxa"/>
            <w:tcBorders>
              <w:bottom w:val="single" w:sz="4" w:space="0" w:color="auto"/>
              <w:right w:val="double" w:sz="4" w:space="0" w:color="auto"/>
            </w:tcBorders>
          </w:tcPr>
          <w:p w:rsidR="006F211C" w:rsidRDefault="006F211C" w:rsidP="00E3518B">
            <w:pPr>
              <w:pStyle w:val="TableCells"/>
            </w:pPr>
            <w:r>
              <w:t>Combinable Payment Group</w:t>
            </w:r>
          </w:p>
        </w:tc>
        <w:tc>
          <w:tcPr>
            <w:tcW w:w="5220" w:type="dxa"/>
            <w:tcBorders>
              <w:bottom w:val="single" w:sz="4" w:space="0" w:color="auto"/>
            </w:tcBorders>
          </w:tcPr>
          <w:p w:rsidR="006F211C" w:rsidRDefault="006F211C" w:rsidP="00E3518B">
            <w:pPr>
              <w:pStyle w:val="TableCells"/>
            </w:pPr>
            <w:r>
              <w:t xml:space="preserve">Display-only. Indicates whether this payment is eligible to be combined with other payments to the same payee. </w:t>
            </w:r>
            <w:r>
              <w:rPr>
                <w:lang w:bidi="th-TH"/>
              </w:rPr>
              <w:t>This value is definable at the payment level in PDP payment files.</w:t>
            </w:r>
          </w:p>
        </w:tc>
      </w:tr>
      <w:tr w:rsidR="006F211C" w:rsidTr="004D39AB">
        <w:tc>
          <w:tcPr>
            <w:tcW w:w="2311" w:type="dxa"/>
            <w:tcBorders>
              <w:right w:val="double" w:sz="4" w:space="0" w:color="auto"/>
            </w:tcBorders>
          </w:tcPr>
          <w:p w:rsidR="006F211C" w:rsidRDefault="006F211C" w:rsidP="00E3518B">
            <w:pPr>
              <w:pStyle w:val="TableCells"/>
            </w:pPr>
            <w:r>
              <w:t>Immediate Print</w:t>
            </w:r>
          </w:p>
        </w:tc>
        <w:tc>
          <w:tcPr>
            <w:tcW w:w="5220" w:type="dxa"/>
          </w:tcPr>
          <w:p w:rsidR="006F211C" w:rsidRDefault="006F211C" w:rsidP="00E3518B">
            <w:pPr>
              <w:pStyle w:val="TableCells"/>
            </w:pPr>
            <w:r>
              <w:t xml:space="preserve">Display-only. Indicates whether the payment has been flagged for immediate printing. </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 xml:space="preserve">Invoice Total Discount </w:t>
            </w:r>
            <w:r>
              <w:rPr>
                <w:lang w:bidi="th-TH"/>
              </w:rPr>
              <w:lastRenderedPageBreak/>
              <w:t>Amount</w:t>
            </w:r>
          </w:p>
        </w:tc>
        <w:tc>
          <w:tcPr>
            <w:tcW w:w="5220" w:type="dxa"/>
          </w:tcPr>
          <w:p w:rsidR="006F211C" w:rsidRDefault="006F211C" w:rsidP="00E3518B">
            <w:pPr>
              <w:pStyle w:val="TableCells"/>
              <w:rPr>
                <w:lang w:bidi="th-TH"/>
              </w:rPr>
            </w:pPr>
            <w:r>
              <w:rPr>
                <w:lang w:bidi="th-TH"/>
              </w:rPr>
              <w:lastRenderedPageBreak/>
              <w:t xml:space="preserve">Display-only. Displays the dollar amount of any discount applied to an </w:t>
            </w:r>
            <w:r>
              <w:rPr>
                <w:lang w:bidi="th-TH"/>
              </w:rPr>
              <w:lastRenderedPageBreak/>
              <w:t>invoice before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lastRenderedPageBreak/>
              <w:t>Invoice Total Other Credit Amount</w:t>
            </w:r>
          </w:p>
        </w:tc>
        <w:tc>
          <w:tcPr>
            <w:tcW w:w="5220" w:type="dxa"/>
          </w:tcPr>
          <w:p w:rsidR="006F211C" w:rsidRDefault="006F211C" w:rsidP="00E3518B">
            <w:pPr>
              <w:pStyle w:val="TableCells"/>
              <w:rPr>
                <w:lang w:bidi="th-TH"/>
              </w:rPr>
            </w:pPr>
            <w:r>
              <w:rPr>
                <w:lang w:bidi="th-TH"/>
              </w:rPr>
              <w:t>Display-only. Displays the total dollar amount of any credits applied to this invoice.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Total Other Debit Amount</w:t>
            </w:r>
          </w:p>
        </w:tc>
        <w:tc>
          <w:tcPr>
            <w:tcW w:w="5220" w:type="dxa"/>
          </w:tcPr>
          <w:p w:rsidR="006F211C" w:rsidRDefault="006F211C" w:rsidP="00E3518B">
            <w:pPr>
              <w:pStyle w:val="TableCells"/>
              <w:rPr>
                <w:lang w:bidi="th-TH"/>
              </w:rPr>
            </w:pPr>
            <w:r>
              <w:rPr>
                <w:lang w:bidi="th-TH"/>
              </w:rPr>
              <w:t>Display-only. Displays the total dollar amount of any other debits associated with this invoice.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Total Shipping Amount</w:t>
            </w:r>
          </w:p>
        </w:tc>
        <w:tc>
          <w:tcPr>
            <w:tcW w:w="5220" w:type="dxa"/>
          </w:tcPr>
          <w:p w:rsidR="006F211C" w:rsidRDefault="006F211C" w:rsidP="00E3518B">
            <w:pPr>
              <w:pStyle w:val="TableCells"/>
              <w:rPr>
                <w:lang w:bidi="th-TH"/>
              </w:rPr>
            </w:pPr>
            <w:r>
              <w:rPr>
                <w:lang w:bidi="th-TH"/>
              </w:rPr>
              <w:t>Display-only. Displays the dollar amount of any shipping charges associated with this invoice.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Net Payment Amount</w:t>
            </w:r>
          </w:p>
        </w:tc>
        <w:tc>
          <w:tcPr>
            <w:tcW w:w="5220" w:type="dxa"/>
          </w:tcPr>
          <w:p w:rsidR="006F211C" w:rsidRDefault="006F211C" w:rsidP="00E3518B">
            <w:pPr>
              <w:pStyle w:val="TableCells"/>
              <w:rPr>
                <w:lang w:bidi="th-TH"/>
              </w:rPr>
            </w:pPr>
            <w:r>
              <w:rPr>
                <w:lang w:bidi="th-TH"/>
              </w:rPr>
              <w:t>Display-only. Displays the net dollar amount of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Original Invoice Amount</w:t>
            </w:r>
          </w:p>
        </w:tc>
        <w:tc>
          <w:tcPr>
            <w:tcW w:w="5220" w:type="dxa"/>
          </w:tcPr>
          <w:p w:rsidR="006F211C" w:rsidRDefault="006F211C" w:rsidP="00E3518B">
            <w:pPr>
              <w:pStyle w:val="TableCells"/>
              <w:rPr>
                <w:lang w:bidi="th-TH"/>
              </w:rPr>
            </w:pPr>
            <w:r>
              <w:rPr>
                <w:lang w:bidi="th-TH"/>
              </w:rPr>
              <w:t>Display-only. Displays the original amount of an invoice processed on a Kuali Financials Payment Request document.</w:t>
            </w:r>
          </w:p>
        </w:tc>
      </w:tr>
      <w:tr w:rsidR="006F211C" w:rsidTr="004D39AB">
        <w:tc>
          <w:tcPr>
            <w:tcW w:w="2311" w:type="dxa"/>
            <w:tcBorders>
              <w:right w:val="double" w:sz="4" w:space="0" w:color="auto"/>
            </w:tcBorders>
          </w:tcPr>
          <w:p w:rsidR="006F211C" w:rsidRDefault="006F211C" w:rsidP="00E3518B">
            <w:pPr>
              <w:pStyle w:val="TableCells"/>
            </w:pPr>
            <w:r>
              <w:t>Payment Last Update</w:t>
            </w:r>
          </w:p>
        </w:tc>
        <w:tc>
          <w:tcPr>
            <w:tcW w:w="5220" w:type="dxa"/>
          </w:tcPr>
          <w:p w:rsidR="006F211C" w:rsidRDefault="006F211C" w:rsidP="00E3518B">
            <w:pPr>
              <w:pStyle w:val="TableCells"/>
            </w:pPr>
            <w:r>
              <w:t>Display-only. Displays the date and time at which this payment was last updated in the PDP.</w:t>
            </w:r>
          </w:p>
        </w:tc>
      </w:tr>
      <w:tr w:rsidR="006F211C" w:rsidTr="004D39AB">
        <w:tc>
          <w:tcPr>
            <w:tcW w:w="2311" w:type="dxa"/>
            <w:tcBorders>
              <w:right w:val="double" w:sz="4" w:space="0" w:color="auto"/>
            </w:tcBorders>
          </w:tcPr>
          <w:p w:rsidR="006F211C" w:rsidRDefault="006F211C" w:rsidP="00E3518B">
            <w:pPr>
              <w:pStyle w:val="TableCells"/>
            </w:pPr>
            <w:r>
              <w:t>Special Handling</w:t>
            </w:r>
          </w:p>
        </w:tc>
        <w:tc>
          <w:tcPr>
            <w:tcW w:w="5220" w:type="dxa"/>
          </w:tcPr>
          <w:p w:rsidR="006F211C" w:rsidRDefault="006F211C" w:rsidP="00E3518B">
            <w:pPr>
              <w:pStyle w:val="TableCells"/>
            </w:pPr>
            <w:r>
              <w:t>Display-only. Indicates whether the payment has been flagged for special handling.</w:t>
            </w:r>
          </w:p>
        </w:tc>
      </w:tr>
    </w:tbl>
    <w:p w:rsidR="006F211C" w:rsidRDefault="006F211C" w:rsidP="00C04CC2">
      <w:pPr>
        <w:pStyle w:val="Heading5"/>
      </w:pPr>
      <w:bookmarkStart w:id="544" w:name="_Toc238612516"/>
      <w:bookmarkStart w:id="545" w:name="_Toc241477572"/>
      <w:bookmarkStart w:id="546" w:name="_Toc242601611"/>
      <w:bookmarkStart w:id="547" w:name="_Toc242757028"/>
      <w:r>
        <w:t>Payee Tab</w:t>
      </w:r>
      <w:bookmarkEnd w:id="544"/>
      <w:bookmarkEnd w:id="545"/>
      <w:bookmarkEnd w:id="546"/>
      <w:bookmarkEnd w:id="547"/>
      <w:r w:rsidR="00F745AC">
        <w:fldChar w:fldCharType="begin"/>
      </w:r>
      <w:r>
        <w:instrText xml:space="preserve"> XE "Search for Payment (payment detail lookup):Payee tab, Payment Detail Inquiry" </w:instrText>
      </w:r>
      <w:r w:rsidR="00F745AC">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Payee</w:t>
      </w:r>
      <w:r>
        <w:t xml:space="preserve"> tab contains details about the payee for this payment, including tax and address information.</w:t>
      </w:r>
    </w:p>
    <w:p w:rsidR="006F211C" w:rsidRDefault="006F211C" w:rsidP="006F211C">
      <w:pPr>
        <w:pStyle w:val="BodyText"/>
      </w:pPr>
      <w:bookmarkStart w:id="548" w:name="_Toc181074997"/>
      <w:bookmarkStart w:id="549" w:name="_Toc182302333"/>
      <w:bookmarkStart w:id="550" w:name="_Toc232321726"/>
    </w:p>
    <w:p w:rsidR="006F211C" w:rsidRPr="00EC23F2" w:rsidRDefault="006F211C" w:rsidP="006F211C">
      <w:pPr>
        <w:pStyle w:val="TableHeading"/>
      </w:pPr>
      <w:r w:rsidRPr="00EC23F2">
        <w:t xml:space="preserve">Payee </w:t>
      </w:r>
      <w:bookmarkEnd w:id="548"/>
      <w:bookmarkEnd w:id="549"/>
      <w:r>
        <w:t>tab field definition</w:t>
      </w:r>
      <w:bookmarkEnd w:id="55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220"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311" w:type="dxa"/>
            <w:tcBorders>
              <w:right w:val="double" w:sz="4" w:space="0" w:color="auto"/>
            </w:tcBorders>
          </w:tcPr>
          <w:p w:rsidR="006F211C" w:rsidRDefault="006F211C" w:rsidP="00E3518B">
            <w:pPr>
              <w:pStyle w:val="TableCells"/>
            </w:pPr>
            <w:r>
              <w:t>ACH Advice E-mail Address</w:t>
            </w:r>
          </w:p>
        </w:tc>
        <w:tc>
          <w:tcPr>
            <w:tcW w:w="5220" w:type="dxa"/>
          </w:tcPr>
          <w:p w:rsidR="006F211C" w:rsidRDefault="006F211C" w:rsidP="00E3518B">
            <w:pPr>
              <w:pStyle w:val="TableCells"/>
            </w:pPr>
            <w:r>
              <w:t>Display-only. If ACH information exists for this payee, displays the e-mail address to which a payment advice can be sent.</w:t>
            </w:r>
          </w:p>
        </w:tc>
      </w:tr>
      <w:tr w:rsidR="006F211C" w:rsidTr="004D39AB">
        <w:tc>
          <w:tcPr>
            <w:tcW w:w="2311" w:type="dxa"/>
            <w:tcBorders>
              <w:right w:val="double" w:sz="4" w:space="0" w:color="auto"/>
            </w:tcBorders>
          </w:tcPr>
          <w:p w:rsidR="006F211C" w:rsidRDefault="006F211C" w:rsidP="00E3518B">
            <w:pPr>
              <w:pStyle w:val="TableCells"/>
            </w:pPr>
            <w:r>
              <w:t>Alternate Payee ID</w:t>
            </w:r>
          </w:p>
        </w:tc>
        <w:tc>
          <w:tcPr>
            <w:tcW w:w="5220" w:type="dxa"/>
          </w:tcPr>
          <w:p w:rsidR="006F211C" w:rsidRDefault="006F211C" w:rsidP="00E3518B">
            <w:pPr>
              <w:pStyle w:val="TableCells"/>
            </w:pPr>
            <w:r>
              <w:t>Display-only. Displays an alternate ID number for this payee, if one exists. Functionality does not exist to update this field.</w:t>
            </w:r>
          </w:p>
        </w:tc>
      </w:tr>
      <w:tr w:rsidR="006F211C" w:rsidTr="004D39AB">
        <w:tc>
          <w:tcPr>
            <w:tcW w:w="2311" w:type="dxa"/>
            <w:tcBorders>
              <w:right w:val="double" w:sz="4" w:space="0" w:color="auto"/>
            </w:tcBorders>
          </w:tcPr>
          <w:p w:rsidR="006F211C" w:rsidRDefault="006F211C" w:rsidP="00E3518B">
            <w:pPr>
              <w:pStyle w:val="TableCells"/>
            </w:pPr>
            <w:r>
              <w:t>Alternate Payee ID Type Code</w:t>
            </w:r>
          </w:p>
        </w:tc>
        <w:tc>
          <w:tcPr>
            <w:tcW w:w="5220" w:type="dxa"/>
          </w:tcPr>
          <w:p w:rsidR="006F211C" w:rsidRDefault="006F211C" w:rsidP="00E3518B">
            <w:pPr>
              <w:pStyle w:val="TableCells"/>
            </w:pPr>
            <w:r>
              <w:t>Display-only. If an alternate payee ID exists for this employee, this field displays the ID type. Functionality does not exist to update this field.</w:t>
            </w:r>
          </w:p>
        </w:tc>
      </w:tr>
      <w:tr w:rsidR="006F211C" w:rsidTr="004D39AB">
        <w:tc>
          <w:tcPr>
            <w:tcW w:w="2311" w:type="dxa"/>
            <w:tcBorders>
              <w:bottom w:val="single" w:sz="4" w:space="0" w:color="auto"/>
              <w:right w:val="double" w:sz="4" w:space="0" w:color="auto"/>
            </w:tcBorders>
          </w:tcPr>
          <w:p w:rsidR="006F211C" w:rsidRDefault="006F211C" w:rsidP="00E3518B">
            <w:pPr>
              <w:pStyle w:val="TableCells"/>
            </w:pPr>
            <w:r>
              <w:t>Campus Address</w:t>
            </w:r>
          </w:p>
        </w:tc>
        <w:tc>
          <w:tcPr>
            <w:tcW w:w="5220" w:type="dxa"/>
            <w:tcBorders>
              <w:bottom w:val="single" w:sz="4" w:space="0" w:color="auto"/>
            </w:tcBorders>
          </w:tcPr>
          <w:p w:rsidR="006F211C" w:rsidRDefault="006F211C" w:rsidP="00E3518B">
            <w:pPr>
              <w:pStyle w:val="TableCells"/>
            </w:pPr>
            <w:r>
              <w:t xml:space="preserve">Display-only. Indicates whether or not the payee's mailing address is a campus address. Defaults to 'No,' but functionality does not exist to update this field. </w:t>
            </w:r>
          </w:p>
        </w:tc>
      </w:tr>
      <w:tr w:rsidR="006F211C" w:rsidTr="004D39AB">
        <w:tc>
          <w:tcPr>
            <w:tcW w:w="2311" w:type="dxa"/>
            <w:tcBorders>
              <w:right w:val="double" w:sz="4" w:space="0" w:color="auto"/>
            </w:tcBorders>
          </w:tcPr>
          <w:p w:rsidR="006F211C" w:rsidRDefault="006F211C" w:rsidP="00E3518B">
            <w:pPr>
              <w:pStyle w:val="TableCells"/>
            </w:pPr>
            <w:r>
              <w:t>City</w:t>
            </w:r>
          </w:p>
        </w:tc>
        <w:tc>
          <w:tcPr>
            <w:tcW w:w="5220" w:type="dxa"/>
          </w:tcPr>
          <w:p w:rsidR="006F211C" w:rsidRDefault="006F211C" w:rsidP="00E3518B">
            <w:pPr>
              <w:pStyle w:val="TableCells"/>
            </w:pPr>
            <w:r>
              <w:t>Display-only. Displays the city associated with the payee's mailing address.</w:t>
            </w:r>
          </w:p>
        </w:tc>
      </w:tr>
      <w:tr w:rsidR="006F211C" w:rsidTr="004D39AB">
        <w:tc>
          <w:tcPr>
            <w:tcW w:w="2311" w:type="dxa"/>
            <w:tcBorders>
              <w:right w:val="double" w:sz="4" w:space="0" w:color="auto"/>
            </w:tcBorders>
          </w:tcPr>
          <w:p w:rsidR="006F211C" w:rsidRDefault="006F211C" w:rsidP="00E3518B">
            <w:pPr>
              <w:pStyle w:val="TableCells"/>
            </w:pPr>
            <w:r>
              <w:t>Country</w:t>
            </w:r>
          </w:p>
        </w:tc>
        <w:tc>
          <w:tcPr>
            <w:tcW w:w="5220" w:type="dxa"/>
          </w:tcPr>
          <w:p w:rsidR="006F211C" w:rsidRDefault="006F211C" w:rsidP="00E3518B">
            <w:pPr>
              <w:pStyle w:val="TableCells"/>
            </w:pPr>
            <w:r>
              <w:t>Display-only. Displays the country associated with the payee's mailing address.</w:t>
            </w:r>
          </w:p>
        </w:tc>
      </w:tr>
      <w:tr w:rsidR="006F211C" w:rsidTr="004D39AB">
        <w:tc>
          <w:tcPr>
            <w:tcW w:w="2311" w:type="dxa"/>
            <w:tcBorders>
              <w:right w:val="double" w:sz="4" w:space="0" w:color="auto"/>
            </w:tcBorders>
          </w:tcPr>
          <w:p w:rsidR="006F211C" w:rsidRDefault="006F211C" w:rsidP="00E3518B">
            <w:pPr>
              <w:pStyle w:val="TableCells"/>
            </w:pPr>
            <w:r>
              <w:t xml:space="preserve">Is Payee an Employee? </w:t>
            </w:r>
          </w:p>
        </w:tc>
        <w:tc>
          <w:tcPr>
            <w:tcW w:w="5220" w:type="dxa"/>
          </w:tcPr>
          <w:p w:rsidR="006F211C" w:rsidRDefault="006F211C" w:rsidP="00E3518B">
            <w:pPr>
              <w:pStyle w:val="TableCells"/>
            </w:pPr>
            <w:r>
              <w:t>Display-only. Indicates whether the payee is identified as an employee of your institution. Defaults to 'No,' but functionality does not exist to update this field.</w:t>
            </w:r>
          </w:p>
        </w:tc>
      </w:tr>
      <w:tr w:rsidR="006F211C" w:rsidTr="004D39AB">
        <w:tc>
          <w:tcPr>
            <w:tcW w:w="2311" w:type="dxa"/>
            <w:tcBorders>
              <w:right w:val="double" w:sz="4" w:space="0" w:color="auto"/>
            </w:tcBorders>
          </w:tcPr>
          <w:p w:rsidR="006F211C" w:rsidRDefault="006F211C" w:rsidP="00E3518B">
            <w:pPr>
              <w:pStyle w:val="TableCells"/>
            </w:pPr>
            <w:r>
              <w:t>Payee Ownership Code</w:t>
            </w:r>
          </w:p>
        </w:tc>
        <w:tc>
          <w:tcPr>
            <w:tcW w:w="5220" w:type="dxa"/>
          </w:tcPr>
          <w:p w:rsidR="006F211C" w:rsidRDefault="006F211C" w:rsidP="00E3518B">
            <w:pPr>
              <w:pStyle w:val="TableCells"/>
            </w:pPr>
            <w:r>
              <w:t xml:space="preserve">Display-only. Displays the ownership type associated with this payee for reporting purposes. Ownership types are defined by PDP customers sending payment information and may vary from customer </w:t>
            </w:r>
            <w:r>
              <w:lastRenderedPageBreak/>
              <w:t xml:space="preserve">to customer. </w:t>
            </w:r>
          </w:p>
        </w:tc>
      </w:tr>
      <w:tr w:rsidR="006F211C" w:rsidTr="004D39AB">
        <w:tc>
          <w:tcPr>
            <w:tcW w:w="2311" w:type="dxa"/>
            <w:tcBorders>
              <w:right w:val="double" w:sz="4" w:space="0" w:color="auto"/>
            </w:tcBorders>
          </w:tcPr>
          <w:p w:rsidR="006F211C" w:rsidRDefault="006F211C" w:rsidP="00E3518B">
            <w:pPr>
              <w:pStyle w:val="TableCells"/>
            </w:pPr>
            <w:r>
              <w:lastRenderedPageBreak/>
              <w:t>State</w:t>
            </w:r>
          </w:p>
        </w:tc>
        <w:tc>
          <w:tcPr>
            <w:tcW w:w="5220" w:type="dxa"/>
          </w:tcPr>
          <w:p w:rsidR="006F211C" w:rsidRDefault="006F211C" w:rsidP="00E3518B">
            <w:pPr>
              <w:pStyle w:val="TableCells"/>
            </w:pPr>
            <w:r>
              <w:t>Display-only. Displays the state associated with the payee's mailing address.</w:t>
            </w:r>
          </w:p>
        </w:tc>
      </w:tr>
      <w:tr w:rsidR="006F211C" w:rsidTr="004D39AB">
        <w:tc>
          <w:tcPr>
            <w:tcW w:w="2311" w:type="dxa"/>
            <w:tcBorders>
              <w:right w:val="double" w:sz="4" w:space="0" w:color="auto"/>
            </w:tcBorders>
          </w:tcPr>
          <w:p w:rsidR="006F211C" w:rsidRDefault="006F211C" w:rsidP="00E3518B">
            <w:pPr>
              <w:pStyle w:val="TableCells"/>
            </w:pPr>
            <w:r>
              <w:t>Street</w:t>
            </w:r>
          </w:p>
        </w:tc>
        <w:tc>
          <w:tcPr>
            <w:tcW w:w="5220" w:type="dxa"/>
          </w:tcPr>
          <w:p w:rsidR="006F211C" w:rsidRDefault="006F211C" w:rsidP="00E3518B">
            <w:pPr>
              <w:pStyle w:val="TableCells"/>
            </w:pPr>
            <w:r>
              <w:t>Display-only. Displays the street for the mailing address of the payee.</w:t>
            </w:r>
          </w:p>
        </w:tc>
      </w:tr>
      <w:tr w:rsidR="006F211C" w:rsidTr="004D39AB">
        <w:tc>
          <w:tcPr>
            <w:tcW w:w="2311" w:type="dxa"/>
            <w:tcBorders>
              <w:right w:val="double" w:sz="4" w:space="0" w:color="auto"/>
            </w:tcBorders>
          </w:tcPr>
          <w:p w:rsidR="006F211C" w:rsidRDefault="006F211C" w:rsidP="00E3518B">
            <w:pPr>
              <w:pStyle w:val="TableCells"/>
            </w:pPr>
            <w:r>
              <w:t>Taxable Payment</w:t>
            </w:r>
          </w:p>
        </w:tc>
        <w:tc>
          <w:tcPr>
            <w:tcW w:w="5220" w:type="dxa"/>
          </w:tcPr>
          <w:p w:rsidR="006F211C" w:rsidRDefault="006F211C" w:rsidP="00E3518B">
            <w:pPr>
              <w:pStyle w:val="TableCells"/>
            </w:pPr>
            <w:r>
              <w:t>Display-only. Indicates whether this payment is designated as taxable. Default value is ‘No’.</w:t>
            </w:r>
          </w:p>
        </w:tc>
      </w:tr>
      <w:tr w:rsidR="006F211C" w:rsidTr="004D39AB">
        <w:tc>
          <w:tcPr>
            <w:tcW w:w="2311" w:type="dxa"/>
            <w:tcBorders>
              <w:right w:val="double" w:sz="4" w:space="0" w:color="auto"/>
            </w:tcBorders>
          </w:tcPr>
          <w:p w:rsidR="006F211C" w:rsidRDefault="006F211C" w:rsidP="00E3518B">
            <w:pPr>
              <w:pStyle w:val="TableCells"/>
            </w:pPr>
            <w:r>
              <w:t>Zip Code</w:t>
            </w:r>
          </w:p>
        </w:tc>
        <w:tc>
          <w:tcPr>
            <w:tcW w:w="5220" w:type="dxa"/>
          </w:tcPr>
          <w:p w:rsidR="006F211C" w:rsidRDefault="006F211C" w:rsidP="00E3518B">
            <w:pPr>
              <w:pStyle w:val="TableCells"/>
            </w:pPr>
            <w:r>
              <w:t>Display-only. Displays the zip code associated with the payee's mailing address.</w:t>
            </w:r>
          </w:p>
        </w:tc>
      </w:tr>
    </w:tbl>
    <w:p w:rsidR="006F211C" w:rsidRDefault="006F211C" w:rsidP="00C04CC2">
      <w:pPr>
        <w:pStyle w:val="Heading5"/>
      </w:pPr>
      <w:bookmarkStart w:id="551" w:name="_Toc238612517"/>
      <w:bookmarkStart w:id="552" w:name="_Toc241477573"/>
      <w:bookmarkStart w:id="553" w:name="_Toc242601612"/>
      <w:bookmarkStart w:id="554" w:name="_Toc242757029"/>
      <w:r>
        <w:t>Account Details Tab</w:t>
      </w:r>
      <w:bookmarkEnd w:id="551"/>
      <w:bookmarkEnd w:id="552"/>
      <w:bookmarkEnd w:id="553"/>
      <w:bookmarkEnd w:id="554"/>
      <w:r w:rsidR="00F745AC">
        <w:fldChar w:fldCharType="begin"/>
      </w:r>
      <w:r>
        <w:instrText xml:space="preserve"> XE "Search for Payment (payment detail lookup):Account Details tab, Payment Detail Inquiry" </w:instrText>
      </w:r>
      <w:r w:rsidR="00F745AC">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Account Details</w:t>
      </w:r>
      <w:r>
        <w:t xml:space="preserve"> tab displays all accounting information associated with this payment. Multiple sets of accounting information can be sent for a single payment and each will display here.</w:t>
      </w:r>
    </w:p>
    <w:p w:rsidR="006F211C" w:rsidRDefault="006F211C" w:rsidP="006F211C">
      <w:pPr>
        <w:pStyle w:val="BodyText"/>
      </w:pPr>
    </w:p>
    <w:p w:rsidR="006F211C" w:rsidRDefault="006F211C" w:rsidP="006F211C">
      <w:pPr>
        <w:pStyle w:val="BodyText"/>
      </w:pPr>
      <w:r>
        <w:t xml:space="preserve">If a customer's profile indicates that accounting edits are required, the PDP verifies the payment accounting string against the Chart of Accounts. If any invalid values are found, the entire accounting string is removed and replaced with the Customer's default accounting information. When a change like this is made, this </w:t>
      </w:r>
      <w:r w:rsidRPr="007863F7">
        <w:rPr>
          <w:b/>
        </w:rPr>
        <w:t>Payment Account History</w:t>
      </w:r>
      <w:r>
        <w:t xml:space="preserve"> section shows a change code identifying the type of change, the original values supplied and what they were changed to.</w:t>
      </w:r>
    </w:p>
    <w:p w:rsidR="006F211C" w:rsidRDefault="006F211C" w:rsidP="006F211C">
      <w:pPr>
        <w:pStyle w:val="BodyText"/>
      </w:pPr>
      <w:bookmarkStart w:id="555" w:name="_Toc181074998"/>
      <w:bookmarkStart w:id="556" w:name="_Toc182302334"/>
      <w:bookmarkStart w:id="557" w:name="_Toc232321727"/>
    </w:p>
    <w:p w:rsidR="006F211C" w:rsidRPr="00EC23F2" w:rsidRDefault="006F211C" w:rsidP="006F211C">
      <w:pPr>
        <w:pStyle w:val="TableHeading"/>
      </w:pPr>
      <w:r w:rsidRPr="00EC23F2">
        <w:t xml:space="preserve">Account Details </w:t>
      </w:r>
      <w:bookmarkEnd w:id="555"/>
      <w:bookmarkEnd w:id="556"/>
      <w:r>
        <w:t>tab field definition</w:t>
      </w:r>
      <w:bookmarkEnd w:id="557"/>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220"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311" w:type="dxa"/>
            <w:tcBorders>
              <w:right w:val="double" w:sz="4" w:space="0" w:color="auto"/>
            </w:tcBorders>
          </w:tcPr>
          <w:p w:rsidR="006F211C" w:rsidRDefault="006F211C" w:rsidP="00E3518B">
            <w:pPr>
              <w:pStyle w:val="TableCells"/>
            </w:pPr>
            <w:r>
              <w:t>Accounting Attribute Name</w:t>
            </w:r>
          </w:p>
        </w:tc>
        <w:tc>
          <w:tcPr>
            <w:tcW w:w="5220" w:type="dxa"/>
          </w:tcPr>
          <w:p w:rsidR="006F211C" w:rsidRDefault="006F211C" w:rsidP="00E3518B">
            <w:pPr>
              <w:pStyle w:val="TableCells"/>
            </w:pPr>
            <w:r>
              <w:t>Display-only. Displays the attribute name of the accounting field that was changed by the PDP.</w:t>
            </w:r>
          </w:p>
        </w:tc>
      </w:tr>
      <w:tr w:rsidR="006F211C" w:rsidTr="004D39AB">
        <w:tc>
          <w:tcPr>
            <w:tcW w:w="2311" w:type="dxa"/>
            <w:tcBorders>
              <w:right w:val="double" w:sz="4" w:space="0" w:color="auto"/>
            </w:tcBorders>
          </w:tcPr>
          <w:p w:rsidR="006F211C" w:rsidRDefault="006F211C" w:rsidP="00E3518B">
            <w:pPr>
              <w:pStyle w:val="TableCells"/>
            </w:pPr>
            <w:r>
              <w:t>Accounting Change Code</w:t>
            </w:r>
          </w:p>
        </w:tc>
        <w:tc>
          <w:tcPr>
            <w:tcW w:w="5220" w:type="dxa"/>
          </w:tcPr>
          <w:p w:rsidR="006F211C" w:rsidRDefault="006F211C" w:rsidP="00E3518B">
            <w:pPr>
              <w:pStyle w:val="TableCells"/>
            </w:pPr>
            <w:r w:rsidRPr="00AA7589">
              <w:t xml:space="preserve">Display-only. </w:t>
            </w:r>
            <w:r>
              <w:t>Identifies the</w:t>
            </w:r>
            <w:r w:rsidRPr="00AA7589">
              <w:t xml:space="preserve"> field </w:t>
            </w:r>
            <w:r>
              <w:t xml:space="preserve">that </w:t>
            </w:r>
            <w:r w:rsidRPr="00AA7589">
              <w:t>caused the accounting error</w:t>
            </w:r>
            <w:r>
              <w:t xml:space="preserve"> (e.g.,'ACCT' if the account number was found to be invalid).</w:t>
            </w:r>
          </w:p>
        </w:tc>
      </w:tr>
      <w:tr w:rsidR="006F211C" w:rsidTr="004D39AB">
        <w:tc>
          <w:tcPr>
            <w:tcW w:w="2311" w:type="dxa"/>
            <w:tcBorders>
              <w:bottom w:val="single" w:sz="4" w:space="0" w:color="auto"/>
              <w:right w:val="double" w:sz="4" w:space="0" w:color="auto"/>
            </w:tcBorders>
          </w:tcPr>
          <w:p w:rsidR="006F211C" w:rsidRDefault="006F211C" w:rsidP="00E3518B">
            <w:pPr>
              <w:pStyle w:val="TableCells"/>
            </w:pPr>
            <w:r>
              <w:t>Change Date</w:t>
            </w:r>
          </w:p>
        </w:tc>
        <w:tc>
          <w:tcPr>
            <w:tcW w:w="5220" w:type="dxa"/>
            <w:tcBorders>
              <w:bottom w:val="single" w:sz="4" w:space="0" w:color="auto"/>
            </w:tcBorders>
          </w:tcPr>
          <w:p w:rsidR="006F211C" w:rsidRDefault="006F211C" w:rsidP="00E3518B">
            <w:pPr>
              <w:pStyle w:val="TableCells"/>
            </w:pPr>
            <w:r>
              <w:t>Display-only. Displays the date on which the PDP made this change.</w:t>
            </w:r>
          </w:p>
        </w:tc>
      </w:tr>
      <w:tr w:rsidR="006F211C" w:rsidTr="004D39AB">
        <w:tc>
          <w:tcPr>
            <w:tcW w:w="2311" w:type="dxa"/>
            <w:tcBorders>
              <w:right w:val="double" w:sz="4" w:space="0" w:color="auto"/>
            </w:tcBorders>
          </w:tcPr>
          <w:p w:rsidR="006F211C" w:rsidRDefault="006F211C" w:rsidP="00E3518B">
            <w:pPr>
              <w:pStyle w:val="TableCells"/>
            </w:pPr>
            <w:r>
              <w:t>Original Value</w:t>
            </w:r>
          </w:p>
        </w:tc>
        <w:tc>
          <w:tcPr>
            <w:tcW w:w="5220" w:type="dxa"/>
          </w:tcPr>
          <w:p w:rsidR="006F211C" w:rsidRDefault="006F211C" w:rsidP="00E3518B">
            <w:pPr>
              <w:pStyle w:val="TableCells"/>
            </w:pPr>
            <w:r>
              <w:t>Display-only. Displays the invalid value that was originally supplied to the PDP.</w:t>
            </w:r>
          </w:p>
        </w:tc>
      </w:tr>
      <w:tr w:rsidR="006F211C" w:rsidTr="004D39AB">
        <w:tc>
          <w:tcPr>
            <w:tcW w:w="2311" w:type="dxa"/>
            <w:tcBorders>
              <w:right w:val="double" w:sz="4" w:space="0" w:color="auto"/>
            </w:tcBorders>
          </w:tcPr>
          <w:p w:rsidR="006F211C" w:rsidRDefault="006F211C" w:rsidP="00E3518B">
            <w:pPr>
              <w:pStyle w:val="TableCells"/>
            </w:pPr>
            <w:r>
              <w:t>New Value</w:t>
            </w:r>
          </w:p>
        </w:tc>
        <w:tc>
          <w:tcPr>
            <w:tcW w:w="5220" w:type="dxa"/>
          </w:tcPr>
          <w:p w:rsidR="006F211C" w:rsidRDefault="006F211C" w:rsidP="00E3518B">
            <w:pPr>
              <w:pStyle w:val="TableCells"/>
            </w:pPr>
            <w:r>
              <w:t>Display-only. Displays the value used to replace the invalid value. This value is taken from the default accounting information for this PDP customer.</w:t>
            </w:r>
          </w:p>
        </w:tc>
      </w:tr>
    </w:tbl>
    <w:p w:rsidR="006F211C" w:rsidRDefault="006F211C" w:rsidP="00C04CC2">
      <w:pPr>
        <w:pStyle w:val="Heading5"/>
      </w:pPr>
      <w:bookmarkStart w:id="558" w:name="_Toc238612518"/>
      <w:bookmarkStart w:id="559" w:name="_Toc241477574"/>
      <w:bookmarkStart w:id="560" w:name="_Toc242601613"/>
      <w:bookmarkStart w:id="561" w:name="_Toc242757030"/>
      <w:r>
        <w:t>Bank Info Tab</w:t>
      </w:r>
      <w:bookmarkEnd w:id="558"/>
      <w:bookmarkEnd w:id="559"/>
      <w:bookmarkEnd w:id="560"/>
      <w:bookmarkEnd w:id="561"/>
      <w:r w:rsidR="00F745AC">
        <w:fldChar w:fldCharType="begin"/>
      </w:r>
      <w:r>
        <w:instrText xml:space="preserve"> XE "Search for Payment (payment detail lookup):Bank Info tab, Payment Detail Inquiry" </w:instrText>
      </w:r>
      <w:r w:rsidR="00F745AC">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Bank Info tab</w:t>
      </w:r>
      <w:r>
        <w:t xml:space="preserve"> page displays the bank code of the bank from which this payment was disbursed. If a payment is made via ACH direct deposit, the tab also displays the routing number and account number to which the deposit was made. If a payment has not yet been formatted, these fields are blank.</w:t>
      </w:r>
    </w:p>
    <w:p w:rsidR="006F211C" w:rsidRDefault="006F211C" w:rsidP="006F211C">
      <w:pPr>
        <w:pStyle w:val="BodyText"/>
      </w:pPr>
      <w:r>
        <w:t xml:space="preserve">Only authorized users can view partially or fully unmasked bank account numbers. </w:t>
      </w:r>
    </w:p>
    <w:p w:rsidR="006F211C" w:rsidRDefault="006F211C" w:rsidP="006F211C">
      <w:pPr>
        <w:pStyle w:val="BodyText"/>
      </w:pPr>
    </w:p>
    <w:p w:rsidR="006F211C" w:rsidRPr="00EC23F2" w:rsidRDefault="006F211C" w:rsidP="006F211C">
      <w:pPr>
        <w:pStyle w:val="TableHeading"/>
      </w:pPr>
      <w:bookmarkStart w:id="562" w:name="_Toc232321728"/>
      <w:r w:rsidRPr="00EC23F2">
        <w:lastRenderedPageBreak/>
        <w:t xml:space="preserve">Bank Info </w:t>
      </w:r>
      <w:r>
        <w:t>tab field definition</w:t>
      </w:r>
      <w:bookmarkEnd w:id="56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Pr="007F454F" w:rsidRDefault="006F211C" w:rsidP="00E3518B">
            <w:pPr>
              <w:pStyle w:val="TableCells"/>
            </w:pPr>
            <w:r w:rsidRPr="007F454F">
              <w:t xml:space="preserve">Title </w:t>
            </w:r>
          </w:p>
        </w:tc>
        <w:tc>
          <w:tcPr>
            <w:tcW w:w="5371"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160" w:type="dxa"/>
            <w:tcBorders>
              <w:right w:val="double" w:sz="4" w:space="0" w:color="auto"/>
            </w:tcBorders>
          </w:tcPr>
          <w:p w:rsidR="006F211C" w:rsidRPr="007F454F" w:rsidRDefault="006F211C" w:rsidP="00E3518B">
            <w:pPr>
              <w:pStyle w:val="TableCells"/>
            </w:pPr>
            <w:r w:rsidRPr="007F454F">
              <w:t>Disbursement Bank</w:t>
            </w:r>
            <w:r>
              <w:t xml:space="preserve"> </w:t>
            </w:r>
            <w:r w:rsidRPr="007F454F">
              <w:t>Code</w:t>
            </w:r>
          </w:p>
        </w:tc>
        <w:tc>
          <w:tcPr>
            <w:tcW w:w="5371" w:type="dxa"/>
          </w:tcPr>
          <w:p w:rsidR="006F211C" w:rsidRDefault="006F211C" w:rsidP="00E3518B">
            <w:pPr>
              <w:pStyle w:val="TableCells"/>
            </w:pPr>
            <w:r>
              <w:t>Display-only. Displays the bank code identifying the bank from which the payment was disbursed.</w:t>
            </w:r>
          </w:p>
        </w:tc>
      </w:tr>
      <w:tr w:rsidR="006F211C" w:rsidTr="004D39AB">
        <w:tc>
          <w:tcPr>
            <w:tcW w:w="2160" w:type="dxa"/>
            <w:tcBorders>
              <w:bottom w:val="single" w:sz="4" w:space="0" w:color="auto"/>
              <w:right w:val="double" w:sz="4" w:space="0" w:color="auto"/>
            </w:tcBorders>
          </w:tcPr>
          <w:p w:rsidR="006F211C" w:rsidRPr="007F454F" w:rsidRDefault="006F211C" w:rsidP="00E3518B">
            <w:pPr>
              <w:pStyle w:val="TableCells"/>
            </w:pPr>
            <w:r w:rsidRPr="007F454F">
              <w:t>Payee</w:t>
            </w:r>
            <w:r>
              <w:t xml:space="preserve"> </w:t>
            </w:r>
            <w:r w:rsidRPr="007F454F">
              <w:t>Bank Account Number</w:t>
            </w:r>
          </w:p>
        </w:tc>
        <w:tc>
          <w:tcPr>
            <w:tcW w:w="5371" w:type="dxa"/>
            <w:tcBorders>
              <w:bottom w:val="single" w:sz="4" w:space="0" w:color="auto"/>
            </w:tcBorders>
          </w:tcPr>
          <w:p w:rsidR="006F211C" w:rsidRDefault="006F211C" w:rsidP="00E3518B">
            <w:pPr>
              <w:pStyle w:val="TableCells"/>
            </w:pPr>
            <w:r>
              <w:t>Display-only. Displays the account number to which ACH direct deposit was made for this payee.</w:t>
            </w:r>
          </w:p>
        </w:tc>
      </w:tr>
      <w:tr w:rsidR="006F211C" w:rsidTr="004D39AB">
        <w:tc>
          <w:tcPr>
            <w:tcW w:w="2160" w:type="dxa"/>
            <w:tcBorders>
              <w:right w:val="double" w:sz="4" w:space="0" w:color="auto"/>
            </w:tcBorders>
          </w:tcPr>
          <w:p w:rsidR="006F211C" w:rsidRPr="007F454F" w:rsidRDefault="006F211C" w:rsidP="00E3518B">
            <w:pPr>
              <w:pStyle w:val="TableCells"/>
            </w:pPr>
            <w:r w:rsidRPr="007F454F">
              <w:t>Payee Bank Routing Number</w:t>
            </w:r>
          </w:p>
        </w:tc>
        <w:tc>
          <w:tcPr>
            <w:tcW w:w="5371" w:type="dxa"/>
          </w:tcPr>
          <w:p w:rsidR="006F211C" w:rsidRDefault="006F211C" w:rsidP="00E3518B">
            <w:pPr>
              <w:pStyle w:val="TableCells"/>
            </w:pPr>
            <w:r>
              <w:t>Display-only. Displays the routing number associated with the payee's ACH bank.</w:t>
            </w:r>
          </w:p>
        </w:tc>
      </w:tr>
    </w:tbl>
    <w:p w:rsidR="006F211C" w:rsidRPr="00360A0A" w:rsidRDefault="006F211C" w:rsidP="00C04CC2">
      <w:pPr>
        <w:pStyle w:val="Heading5"/>
      </w:pPr>
      <w:bookmarkStart w:id="563" w:name="_Toc238612519"/>
      <w:bookmarkStart w:id="564" w:name="_Toc241477575"/>
      <w:bookmarkStart w:id="565" w:name="_Toc242601614"/>
      <w:bookmarkStart w:id="566" w:name="_Toc242757031"/>
      <w:r w:rsidRPr="00360A0A">
        <w:t>History Tab</w:t>
      </w:r>
      <w:bookmarkEnd w:id="563"/>
      <w:bookmarkEnd w:id="564"/>
      <w:bookmarkEnd w:id="565"/>
      <w:bookmarkEnd w:id="566"/>
      <w:r w:rsidR="00F745AC">
        <w:fldChar w:fldCharType="begin"/>
      </w:r>
      <w:r>
        <w:instrText xml:space="preserve"> XE "Search for Payment (payment detail lookup):</w:instrText>
      </w:r>
      <w:r w:rsidRPr="00360A0A">
        <w:instrText>History</w:instrText>
      </w:r>
      <w:r>
        <w:instrText xml:space="preserve"> tab, Payment Detail Inquiry" </w:instrText>
      </w:r>
      <w:r w:rsidR="00F745AC">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History</w:t>
      </w:r>
      <w:r>
        <w:t xml:space="preserve"> tab displays an audit trail of actions associated with this payment in the PDP. Each action (hold, cancel, etc.) taken on the payment is displayed in its own section on this tab.</w:t>
      </w:r>
    </w:p>
    <w:p w:rsidR="006F211C" w:rsidRDefault="006F211C" w:rsidP="006F211C">
      <w:pPr>
        <w:pStyle w:val="BodyText"/>
      </w:pPr>
      <w:bookmarkStart w:id="567" w:name="_Toc181075000"/>
      <w:bookmarkStart w:id="568" w:name="_Toc182302336"/>
      <w:bookmarkStart w:id="569" w:name="_Toc232321729"/>
    </w:p>
    <w:p w:rsidR="006F211C" w:rsidRPr="00EC23F2" w:rsidRDefault="006F211C" w:rsidP="006F211C">
      <w:pPr>
        <w:pStyle w:val="TableHeading"/>
      </w:pPr>
      <w:r w:rsidRPr="00EC23F2">
        <w:t xml:space="preserve">History </w:t>
      </w:r>
      <w:bookmarkEnd w:id="567"/>
      <w:bookmarkEnd w:id="568"/>
      <w:r>
        <w:t>tab field definition</w:t>
      </w:r>
      <w:bookmarkEnd w:id="569"/>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371"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160" w:type="dxa"/>
            <w:tcBorders>
              <w:right w:val="double" w:sz="4" w:space="0" w:color="auto"/>
            </w:tcBorders>
          </w:tcPr>
          <w:p w:rsidR="006F211C" w:rsidRDefault="006F211C" w:rsidP="00E3518B">
            <w:pPr>
              <w:pStyle w:val="TableCells"/>
            </w:pPr>
            <w:r>
              <w:t>Cancel Extract Date</w:t>
            </w:r>
          </w:p>
        </w:tc>
        <w:tc>
          <w:tcPr>
            <w:tcW w:w="5371" w:type="dxa"/>
          </w:tcPr>
          <w:p w:rsidR="006F211C" w:rsidRDefault="006F211C" w:rsidP="00E3518B">
            <w:pPr>
              <w:pStyle w:val="TableCells"/>
              <w:rPr>
                <w:highlight w:val="green"/>
              </w:rPr>
            </w:pPr>
            <w:r>
              <w:t>Display-only. For canceled payments, displays the date the PDP extracted this cancellation into the check or ACH file.</w:t>
            </w:r>
          </w:p>
        </w:tc>
      </w:tr>
      <w:tr w:rsidR="006F211C" w:rsidTr="004D39AB">
        <w:tc>
          <w:tcPr>
            <w:tcW w:w="2160" w:type="dxa"/>
            <w:tcBorders>
              <w:right w:val="double" w:sz="4" w:space="0" w:color="auto"/>
            </w:tcBorders>
          </w:tcPr>
          <w:p w:rsidR="006F211C" w:rsidRDefault="006F211C" w:rsidP="00E3518B">
            <w:pPr>
              <w:pStyle w:val="TableCells"/>
            </w:pPr>
            <w:r>
              <w:t>Cancel Extract Status</w:t>
            </w:r>
          </w:p>
        </w:tc>
        <w:tc>
          <w:tcPr>
            <w:tcW w:w="5371" w:type="dxa"/>
          </w:tcPr>
          <w:p w:rsidR="006F211C" w:rsidRDefault="006F211C" w:rsidP="00E3518B">
            <w:pPr>
              <w:pStyle w:val="TableCells"/>
              <w:rPr>
                <w:highlight w:val="green"/>
                <w:lang w:bidi="th-TH"/>
              </w:rPr>
            </w:pPr>
            <w:r>
              <w:rPr>
                <w:lang w:bidi="th-TH"/>
              </w:rPr>
              <w:t>Display-only. Updates to 'Yes' when the job that puts canceled payments in the check file (processPdpCancelsAndPaidJob) completes.</w:t>
            </w:r>
          </w:p>
        </w:tc>
      </w:tr>
      <w:tr w:rsidR="006F211C" w:rsidTr="004D39AB">
        <w:tc>
          <w:tcPr>
            <w:tcW w:w="2160" w:type="dxa"/>
            <w:tcBorders>
              <w:bottom w:val="single" w:sz="4" w:space="0" w:color="auto"/>
              <w:right w:val="double" w:sz="4" w:space="0" w:color="auto"/>
            </w:tcBorders>
          </w:tcPr>
          <w:p w:rsidR="006F211C" w:rsidRDefault="006F211C" w:rsidP="00E3518B">
            <w:pPr>
              <w:pStyle w:val="TableCells"/>
            </w:pPr>
            <w:r>
              <w:t>Change Note Text</w:t>
            </w:r>
          </w:p>
        </w:tc>
        <w:tc>
          <w:tcPr>
            <w:tcW w:w="5371" w:type="dxa"/>
            <w:tcBorders>
              <w:bottom w:val="single" w:sz="4" w:space="0" w:color="auto"/>
            </w:tcBorders>
          </w:tcPr>
          <w:p w:rsidR="006F211C" w:rsidRDefault="006F211C" w:rsidP="00E3518B">
            <w:pPr>
              <w:pStyle w:val="TableCells"/>
              <w:rPr>
                <w:highlight w:val="green"/>
              </w:rPr>
            </w:pPr>
            <w:r>
              <w:t>Display-only. Displays the textual note provided by the user who took this action.</w:t>
            </w:r>
          </w:p>
        </w:tc>
      </w:tr>
      <w:tr w:rsidR="006F211C" w:rsidTr="004D39AB">
        <w:tc>
          <w:tcPr>
            <w:tcW w:w="2160" w:type="dxa"/>
            <w:tcBorders>
              <w:right w:val="double" w:sz="4" w:space="0" w:color="auto"/>
            </w:tcBorders>
          </w:tcPr>
          <w:p w:rsidR="006F211C" w:rsidRDefault="006F211C" w:rsidP="00E3518B">
            <w:pPr>
              <w:pStyle w:val="TableCells"/>
            </w:pPr>
            <w:r>
              <w:t>Change Time</w:t>
            </w:r>
          </w:p>
        </w:tc>
        <w:tc>
          <w:tcPr>
            <w:tcW w:w="5371" w:type="dxa"/>
          </w:tcPr>
          <w:p w:rsidR="006F211C" w:rsidRDefault="006F211C" w:rsidP="00E3518B">
            <w:pPr>
              <w:pStyle w:val="TableCells"/>
            </w:pPr>
            <w:r>
              <w:t>Display-only. Displays the date and time on which this action took place.</w:t>
            </w:r>
          </w:p>
        </w:tc>
      </w:tr>
      <w:tr w:rsidR="006F211C" w:rsidTr="004D39AB">
        <w:tc>
          <w:tcPr>
            <w:tcW w:w="2160" w:type="dxa"/>
            <w:tcBorders>
              <w:right w:val="double" w:sz="4" w:space="0" w:color="auto"/>
            </w:tcBorders>
          </w:tcPr>
          <w:p w:rsidR="006F211C" w:rsidRDefault="006F211C" w:rsidP="00E3518B">
            <w:pPr>
              <w:pStyle w:val="TableCells"/>
            </w:pPr>
            <w:r>
              <w:t>Change User Principal Name</w:t>
            </w:r>
          </w:p>
        </w:tc>
        <w:tc>
          <w:tcPr>
            <w:tcW w:w="5371" w:type="dxa"/>
          </w:tcPr>
          <w:p w:rsidR="006F211C" w:rsidRDefault="006F211C" w:rsidP="00E3518B">
            <w:pPr>
              <w:pStyle w:val="TableCells"/>
            </w:pPr>
            <w:r>
              <w:t>Display-only. Displays the principal name of the person who took this action</w:t>
            </w:r>
          </w:p>
        </w:tc>
      </w:tr>
      <w:tr w:rsidR="006F211C" w:rsidTr="004D39AB">
        <w:tc>
          <w:tcPr>
            <w:tcW w:w="2160" w:type="dxa"/>
            <w:tcBorders>
              <w:right w:val="double" w:sz="4" w:space="0" w:color="auto"/>
            </w:tcBorders>
          </w:tcPr>
          <w:p w:rsidR="006F211C" w:rsidRDefault="006F211C" w:rsidP="00E3518B">
            <w:pPr>
              <w:pStyle w:val="TableCells"/>
            </w:pPr>
            <w:r>
              <w:t>Original ACH Bank Routing Number</w:t>
            </w:r>
          </w:p>
        </w:tc>
        <w:tc>
          <w:tcPr>
            <w:tcW w:w="5371" w:type="dxa"/>
          </w:tcPr>
          <w:p w:rsidR="006F211C" w:rsidRDefault="006F211C" w:rsidP="00E3518B">
            <w:pPr>
              <w:pStyle w:val="TableCells"/>
            </w:pPr>
            <w:r>
              <w:t>Display-only. If an ACH disbursement has been made related to this payment, displays the bank routing number for the ACH payment.</w:t>
            </w:r>
          </w:p>
        </w:tc>
      </w:tr>
      <w:tr w:rsidR="006F211C" w:rsidTr="004D39AB">
        <w:tc>
          <w:tcPr>
            <w:tcW w:w="2160" w:type="dxa"/>
            <w:tcBorders>
              <w:right w:val="double" w:sz="4" w:space="0" w:color="auto"/>
            </w:tcBorders>
          </w:tcPr>
          <w:p w:rsidR="006F211C" w:rsidRDefault="006F211C" w:rsidP="00E3518B">
            <w:pPr>
              <w:pStyle w:val="TableCells"/>
            </w:pPr>
            <w:r>
              <w:t>Original Bank</w:t>
            </w:r>
          </w:p>
        </w:tc>
        <w:tc>
          <w:tcPr>
            <w:tcW w:w="5371" w:type="dxa"/>
          </w:tcPr>
          <w:p w:rsidR="006F211C" w:rsidRDefault="006F211C" w:rsidP="00E3518B">
            <w:pPr>
              <w:pStyle w:val="TableCells"/>
            </w:pPr>
            <w:r>
              <w:t>Display-only. If the disbursement for this payment has been made, displays the bank from which the funds were disbursed</w:t>
            </w:r>
            <w:r w:rsidDel="000A7124">
              <w:t>.</w:t>
            </w:r>
          </w:p>
        </w:tc>
      </w:tr>
      <w:tr w:rsidR="006F211C" w:rsidTr="004D39AB">
        <w:tc>
          <w:tcPr>
            <w:tcW w:w="2160" w:type="dxa"/>
            <w:tcBorders>
              <w:right w:val="double" w:sz="4" w:space="0" w:color="auto"/>
            </w:tcBorders>
          </w:tcPr>
          <w:p w:rsidR="006F211C" w:rsidRDefault="006F211C" w:rsidP="00E3518B">
            <w:pPr>
              <w:pStyle w:val="TableCells"/>
            </w:pPr>
            <w:r>
              <w:t>Original Disbursement Date</w:t>
            </w:r>
          </w:p>
        </w:tc>
        <w:tc>
          <w:tcPr>
            <w:tcW w:w="5371" w:type="dxa"/>
          </w:tcPr>
          <w:p w:rsidR="006F211C" w:rsidRDefault="006F211C" w:rsidP="00E3518B">
            <w:pPr>
              <w:pStyle w:val="TableCells"/>
            </w:pPr>
            <w:r>
              <w:t>Display-only. If the payment was already disbursed when the change occurred, specifies the date on which that disbursement was made.</w:t>
            </w:r>
          </w:p>
        </w:tc>
      </w:tr>
      <w:tr w:rsidR="006F211C" w:rsidTr="004D39AB">
        <w:tc>
          <w:tcPr>
            <w:tcW w:w="2160" w:type="dxa"/>
            <w:tcBorders>
              <w:right w:val="double" w:sz="4" w:space="0" w:color="auto"/>
            </w:tcBorders>
          </w:tcPr>
          <w:p w:rsidR="006F211C" w:rsidRDefault="006F211C" w:rsidP="00E3518B">
            <w:pPr>
              <w:pStyle w:val="TableCells"/>
            </w:pPr>
            <w:r>
              <w:t>Original Disbursement Number</w:t>
            </w:r>
          </w:p>
        </w:tc>
        <w:tc>
          <w:tcPr>
            <w:tcW w:w="5371" w:type="dxa"/>
          </w:tcPr>
          <w:p w:rsidR="006F211C" w:rsidRDefault="006F211C" w:rsidP="00E3518B">
            <w:pPr>
              <w:pStyle w:val="TableCells"/>
            </w:pPr>
            <w:r>
              <w:t>Display-only. Indicates the original disbursement number for payments that have been canceled or canceled and reissued.</w:t>
            </w:r>
          </w:p>
        </w:tc>
      </w:tr>
      <w:tr w:rsidR="006F211C" w:rsidTr="004D39AB">
        <w:tc>
          <w:tcPr>
            <w:tcW w:w="2160" w:type="dxa"/>
            <w:tcBorders>
              <w:right w:val="double" w:sz="4" w:space="0" w:color="auto"/>
            </w:tcBorders>
          </w:tcPr>
          <w:p w:rsidR="006F211C" w:rsidRDefault="006F211C" w:rsidP="00E3518B">
            <w:pPr>
              <w:pStyle w:val="TableCells"/>
            </w:pPr>
            <w:r>
              <w:t>Original Disbursement Type</w:t>
            </w:r>
          </w:p>
        </w:tc>
        <w:tc>
          <w:tcPr>
            <w:tcW w:w="5371" w:type="dxa"/>
          </w:tcPr>
          <w:p w:rsidR="006F211C" w:rsidRDefault="006F211C" w:rsidP="00E3518B">
            <w:pPr>
              <w:pStyle w:val="TableCells"/>
            </w:pPr>
            <w:r>
              <w:t>Display-only. If the payment was already disbursed when the change occurred, indicates whether it was a check or ACH disbursement.</w:t>
            </w:r>
          </w:p>
        </w:tc>
      </w:tr>
      <w:tr w:rsidR="006F211C" w:rsidTr="004D39AB">
        <w:tc>
          <w:tcPr>
            <w:tcW w:w="2160" w:type="dxa"/>
            <w:tcBorders>
              <w:right w:val="double" w:sz="4" w:space="0" w:color="auto"/>
            </w:tcBorders>
          </w:tcPr>
          <w:p w:rsidR="006F211C" w:rsidRDefault="006F211C" w:rsidP="00E3518B">
            <w:pPr>
              <w:pStyle w:val="TableCells"/>
            </w:pPr>
            <w:r>
              <w:t>Original Payment Status</w:t>
            </w:r>
          </w:p>
        </w:tc>
        <w:tc>
          <w:tcPr>
            <w:tcW w:w="5371" w:type="dxa"/>
          </w:tcPr>
          <w:p w:rsidR="006F211C" w:rsidRDefault="006F211C" w:rsidP="00E3518B">
            <w:pPr>
              <w:pStyle w:val="TableCells"/>
            </w:pPr>
            <w:r>
              <w:t>Display-only. Displays the payment status prior to this action being taken.</w:t>
            </w:r>
          </w:p>
        </w:tc>
      </w:tr>
      <w:tr w:rsidR="006F211C" w:rsidTr="004D39AB">
        <w:tc>
          <w:tcPr>
            <w:tcW w:w="2160" w:type="dxa"/>
            <w:tcBorders>
              <w:right w:val="double" w:sz="4" w:space="0" w:color="auto"/>
            </w:tcBorders>
          </w:tcPr>
          <w:p w:rsidR="006F211C" w:rsidRDefault="006F211C" w:rsidP="00E3518B">
            <w:pPr>
              <w:pStyle w:val="TableCells"/>
            </w:pPr>
            <w:r>
              <w:t xml:space="preserve">Payment Change </w:t>
            </w:r>
          </w:p>
        </w:tc>
        <w:tc>
          <w:tcPr>
            <w:tcW w:w="5371" w:type="dxa"/>
          </w:tcPr>
          <w:p w:rsidR="006F211C" w:rsidRDefault="006F211C" w:rsidP="00E3518B">
            <w:pPr>
              <w:pStyle w:val="TableCells"/>
            </w:pPr>
            <w:r>
              <w:t>Display-only. Identifies the change that occurred by displaying the appropriate payment change name. Examples include 'Cancel Payment,''Hold Payment, and 'Release Hold Payment.'</w:t>
            </w:r>
          </w:p>
        </w:tc>
      </w:tr>
    </w:tbl>
    <w:p w:rsidR="006F211C" w:rsidRDefault="006F211C" w:rsidP="00C04CC2">
      <w:pPr>
        <w:pStyle w:val="Heading5"/>
      </w:pPr>
      <w:bookmarkStart w:id="570" w:name="_Toc238612520"/>
      <w:bookmarkStart w:id="571" w:name="_Toc241477576"/>
      <w:bookmarkStart w:id="572" w:name="_Toc242601615"/>
      <w:bookmarkStart w:id="573" w:name="_Toc242757032"/>
      <w:r>
        <w:lastRenderedPageBreak/>
        <w:t>Notes Tab</w:t>
      </w:r>
      <w:bookmarkEnd w:id="570"/>
      <w:bookmarkEnd w:id="571"/>
      <w:bookmarkEnd w:id="572"/>
      <w:bookmarkEnd w:id="573"/>
      <w:r w:rsidR="00F745AC">
        <w:fldChar w:fldCharType="begin"/>
      </w:r>
      <w:r>
        <w:instrText xml:space="preserve"> XE "Search for Payment (payment detail lookup):Notes tab, Payment Detail Inquiry" </w:instrText>
      </w:r>
      <w:r w:rsidR="00F745AC">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Notes</w:t>
      </w:r>
      <w:r>
        <w:t xml:space="preserve"> tab displays all notes associated with this payment.</w:t>
      </w:r>
    </w:p>
    <w:p w:rsidR="006F211C" w:rsidRDefault="006F211C" w:rsidP="006F211C">
      <w:pPr>
        <w:pStyle w:val="BodyText"/>
      </w:pPr>
      <w:bookmarkStart w:id="574" w:name="_Toc181075001"/>
      <w:bookmarkStart w:id="575" w:name="_Toc182302337"/>
      <w:bookmarkStart w:id="576" w:name="_Toc232321730"/>
    </w:p>
    <w:p w:rsidR="006F211C" w:rsidRPr="00EC23F2" w:rsidRDefault="006F211C" w:rsidP="006F211C">
      <w:pPr>
        <w:pStyle w:val="TableHeading"/>
      </w:pPr>
      <w:r w:rsidRPr="00EC23F2">
        <w:t xml:space="preserve">Notes </w:t>
      </w:r>
      <w:bookmarkEnd w:id="574"/>
      <w:bookmarkEnd w:id="575"/>
      <w:r>
        <w:t>tab field definition</w:t>
      </w:r>
      <w:bookmarkEnd w:id="57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371"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160" w:type="dxa"/>
            <w:tcBorders>
              <w:top w:val="thickThinSmallGap" w:sz="12" w:space="0" w:color="auto"/>
              <w:bottom w:val="nil"/>
              <w:right w:val="double" w:sz="4" w:space="0" w:color="auto"/>
            </w:tcBorders>
          </w:tcPr>
          <w:p w:rsidR="006F211C" w:rsidRDefault="006F211C" w:rsidP="00E3518B">
            <w:pPr>
              <w:pStyle w:val="TableCells"/>
            </w:pPr>
            <w:r>
              <w:t>Payment Notes</w:t>
            </w:r>
          </w:p>
        </w:tc>
        <w:tc>
          <w:tcPr>
            <w:tcW w:w="5371" w:type="dxa"/>
            <w:tcBorders>
              <w:top w:val="thickThinSmallGap" w:sz="12" w:space="0" w:color="auto"/>
              <w:bottom w:val="nil"/>
            </w:tcBorders>
          </w:tcPr>
          <w:p w:rsidR="006F211C" w:rsidRDefault="006F211C" w:rsidP="00E3518B">
            <w:pPr>
              <w:pStyle w:val="TableCells"/>
            </w:pPr>
            <w:r>
              <w:t>Display-only. Displays the text of the note a user added when making a change.</w:t>
            </w:r>
          </w:p>
        </w:tc>
      </w:tr>
    </w:tbl>
    <w:p w:rsidR="006F211C" w:rsidRDefault="006F211C" w:rsidP="00C04CC2">
      <w:pPr>
        <w:pStyle w:val="Heading3"/>
      </w:pPr>
      <w:bookmarkStart w:id="577" w:name="_Toc238612521"/>
      <w:bookmarkStart w:id="578" w:name="_Toc241477577"/>
      <w:bookmarkStart w:id="579" w:name="_Toc242601616"/>
      <w:bookmarkStart w:id="580" w:name="_Toc242757033"/>
      <w:r>
        <w:t>Taking Actions on Payments</w:t>
      </w:r>
      <w:bookmarkEnd w:id="577"/>
      <w:bookmarkEnd w:id="578"/>
      <w:bookmarkEnd w:id="579"/>
      <w:bookmarkEnd w:id="580"/>
      <w:r w:rsidR="00F745AC">
        <w:fldChar w:fldCharType="begin"/>
      </w:r>
      <w:r>
        <w:instrText xml:space="preserve"> XE "Search for Payment (payment detail lookup):taking actions on payments" </w:instrText>
      </w:r>
      <w:r w:rsidR="00F745AC">
        <w:fldChar w:fldCharType="end"/>
      </w:r>
    </w:p>
    <w:p w:rsidR="006F211C" w:rsidRDefault="006F211C" w:rsidP="006F211C">
      <w:pPr>
        <w:pStyle w:val="BodyText"/>
      </w:pPr>
    </w:p>
    <w:p w:rsidR="006F211C" w:rsidRDefault="006F211C" w:rsidP="006F211C">
      <w:pPr>
        <w:pStyle w:val="BodyText"/>
      </w:pPr>
      <w:r w:rsidRPr="0017052B">
        <w:t>Authorized users can take action on a payment</w:t>
      </w:r>
      <w:r>
        <w:t xml:space="preserve"> using links available in the </w:t>
      </w:r>
      <w:r w:rsidRPr="00322C5C">
        <w:rPr>
          <w:rStyle w:val="Strong"/>
        </w:rPr>
        <w:t>Actions</w:t>
      </w:r>
      <w:r>
        <w:t xml:space="preserve"> column on </w:t>
      </w:r>
      <w:r w:rsidRPr="0017052B">
        <w:t xml:space="preserve">the </w:t>
      </w:r>
      <w:r>
        <w:t xml:space="preserve">Search for Payment </w:t>
      </w:r>
      <w:r w:rsidRPr="0017052B">
        <w:t>lookup results.</w:t>
      </w:r>
    </w:p>
    <w:p w:rsidR="006F211C" w:rsidRDefault="006F211C" w:rsidP="00C04CC2">
      <w:pPr>
        <w:pStyle w:val="Heading5"/>
      </w:pPr>
      <w:bookmarkStart w:id="581" w:name="_Toc238612522"/>
      <w:bookmarkStart w:id="582" w:name="_Toc241477578"/>
      <w:bookmarkStart w:id="583" w:name="_Toc242601617"/>
      <w:bookmarkStart w:id="584" w:name="_Toc242757034"/>
      <w:r>
        <w:t>Placing a Payment on Hold</w:t>
      </w:r>
      <w:bookmarkEnd w:id="581"/>
      <w:bookmarkEnd w:id="582"/>
      <w:bookmarkEnd w:id="583"/>
      <w:bookmarkEnd w:id="584"/>
    </w:p>
    <w:p w:rsidR="006F211C" w:rsidRDefault="006F211C" w:rsidP="006F211C">
      <w:pPr>
        <w:pStyle w:val="BodyText"/>
      </w:pPr>
    </w:p>
    <w:p w:rsidR="006A1ED8" w:rsidRDefault="00D84375" w:rsidP="006A1ED8">
      <w:pPr>
        <w:pStyle w:val="Note"/>
      </w:pPr>
      <w:r>
        <w:rPr>
          <w:noProof/>
        </w:rPr>
        <w:pict>
          <v:shape id="Picture 273" o:spid="_x0000_i1025" type="#_x0000_t75" alt="exclaim" style="width:12pt;height:12pt;visibility:visible;mso-wrap-style:square" o:bullet="t">
            <v:imagedata r:id="rId12" o:title="exclaim"/>
          </v:shape>
        </w:pict>
      </w:r>
      <w:r w:rsidR="006A1ED8">
        <w:tab/>
        <w:t xml:space="preserve">Payments to employees and non-resident aliens will be placed on hold automatically when they are extracted for payment. Statuses will be set as follows: </w:t>
      </w:r>
    </w:p>
    <w:p w:rsidR="006A1ED8" w:rsidRDefault="006A1ED8" w:rsidP="006A1ED8">
      <w:pPr>
        <w:pStyle w:val="Note"/>
      </w:pPr>
      <w:r w:rsidRPr="006A1ED8">
        <w:rPr>
          <w:rStyle w:val="Strong"/>
        </w:rPr>
        <w:t>HTXB</w:t>
      </w:r>
      <w:r>
        <w:t>: Payee identified as both employee and Non-resident alien.</w:t>
      </w:r>
    </w:p>
    <w:p w:rsidR="006A1ED8" w:rsidRDefault="006A1ED8" w:rsidP="006A1ED8">
      <w:pPr>
        <w:pStyle w:val="Note"/>
      </w:pPr>
      <w:r w:rsidRPr="006A1ED8">
        <w:rPr>
          <w:rStyle w:val="Strong"/>
        </w:rPr>
        <w:t>HTXE</w:t>
      </w:r>
      <w:r>
        <w:t xml:space="preserve">: Payee identified as an employee. </w:t>
      </w:r>
    </w:p>
    <w:p w:rsidR="006A1ED8" w:rsidRDefault="006A1ED8" w:rsidP="006A1ED8">
      <w:pPr>
        <w:pStyle w:val="Note"/>
      </w:pPr>
      <w:r w:rsidRPr="006A1ED8">
        <w:rPr>
          <w:rStyle w:val="Strong"/>
        </w:rPr>
        <w:t>HTXN</w:t>
      </w:r>
      <w:r>
        <w:t>: Payee identified as a non-resident alien.</w:t>
      </w:r>
    </w:p>
    <w:p w:rsidR="006A1ED8" w:rsidRDefault="006A1ED8" w:rsidP="006F211C">
      <w:pPr>
        <w:pStyle w:val="BodyText"/>
      </w:pPr>
    </w:p>
    <w:p w:rsidR="006F211C" w:rsidRDefault="006F211C" w:rsidP="006F211C">
      <w:pPr>
        <w:pStyle w:val="BodyText"/>
      </w:pPr>
      <w:r w:rsidRPr="005517B1">
        <w:t>Placing a payment</w:t>
      </w:r>
      <w:r>
        <w:t xml:space="preserve"> on hold prevents it from being selected for formatting. This is a reversible action.</w:t>
      </w:r>
    </w:p>
    <w:p w:rsidR="006F211C" w:rsidRDefault="006F211C" w:rsidP="006F211C">
      <w:pPr>
        <w:pStyle w:val="BodyText"/>
      </w:pPr>
    </w:p>
    <w:p w:rsidR="006F211C" w:rsidRDefault="006F211C" w:rsidP="006F211C">
      <w:pPr>
        <w:pStyle w:val="Note"/>
      </w:pPr>
      <w:r>
        <w:rPr>
          <w:noProof/>
        </w:rPr>
        <w:drawing>
          <wp:inline distT="0" distB="0" distL="0" distR="0">
            <wp:extent cx="149860" cy="149860"/>
            <wp:effectExtent l="19050" t="0" r="2540" b="0"/>
            <wp:docPr id="3" name="Picture 27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Payments can be placed on hold only if they have not been disbursed.</w:t>
      </w:r>
      <w:r w:rsidR="00F745AC">
        <w:fldChar w:fldCharType="begin"/>
      </w:r>
      <w:r>
        <w:instrText xml:space="preserve"> \MinBodyLeft 115.2 </w:instrText>
      </w:r>
      <w:r w:rsidR="00F745AC">
        <w:fldChar w:fldCharType="end"/>
      </w:r>
    </w:p>
    <w:p w:rsidR="006F211C" w:rsidRDefault="006F211C" w:rsidP="006F211C">
      <w:pPr>
        <w:pStyle w:val="C1HNumber"/>
        <w:numPr>
          <w:ilvl w:val="0"/>
          <w:numId w:val="0"/>
        </w:numPr>
        <w:ind w:left="720"/>
      </w:pPr>
    </w:p>
    <w:p w:rsidR="006F211C" w:rsidRDefault="006F211C" w:rsidP="006F211C">
      <w:pPr>
        <w:pStyle w:val="C1HNumber"/>
        <w:numPr>
          <w:ilvl w:val="0"/>
          <w:numId w:val="19"/>
        </w:numPr>
      </w:pPr>
      <w:r>
        <w:t xml:space="preserve">Search for the payment and click the </w:t>
      </w:r>
      <w:r w:rsidRPr="00A61CC8">
        <w:rPr>
          <w:rStyle w:val="Strong"/>
        </w:rPr>
        <w:t>Hold</w:t>
      </w:r>
      <w:r>
        <w:t xml:space="preserve"> link.</w:t>
      </w:r>
    </w:p>
    <w:p w:rsidR="006F211C" w:rsidRDefault="006F211C" w:rsidP="006F211C">
      <w:pPr>
        <w:pStyle w:val="C1HNumber"/>
        <w:numPr>
          <w:ilvl w:val="0"/>
          <w:numId w:val="19"/>
        </w:numPr>
      </w:pPr>
      <w:r>
        <w:t>Enter a note indicating why this payment is being placed on hold.</w:t>
      </w:r>
    </w:p>
    <w:p w:rsidR="006F211C" w:rsidRDefault="006F211C" w:rsidP="006F211C">
      <w:pPr>
        <w:pStyle w:val="C1HNumber"/>
        <w:numPr>
          <w:ilvl w:val="0"/>
          <w:numId w:val="19"/>
        </w:numPr>
      </w:pPr>
      <w:r>
        <w:t xml:space="preserve">Click the </w:t>
      </w:r>
      <w:r w:rsidRPr="005F2A84">
        <w:rPr>
          <w:rStyle w:val="Strong"/>
        </w:rPr>
        <w:t>Yes</w:t>
      </w:r>
      <w:r>
        <w:t xml:space="preserve"> button.</w:t>
      </w:r>
    </w:p>
    <w:p w:rsidR="006F211C" w:rsidRDefault="006F211C" w:rsidP="00C04CC2">
      <w:pPr>
        <w:pStyle w:val="Heading5"/>
      </w:pPr>
      <w:bookmarkStart w:id="585" w:name="_Ref227646373"/>
      <w:bookmarkStart w:id="586" w:name="_Toc238612523"/>
      <w:bookmarkStart w:id="587" w:name="_Toc241477579"/>
      <w:bookmarkStart w:id="588" w:name="_Toc242601618"/>
      <w:bookmarkStart w:id="589" w:name="_Toc242757035"/>
      <w:r>
        <w:t>Removing a Payment from Hold</w:t>
      </w:r>
      <w:bookmarkEnd w:id="585"/>
      <w:bookmarkEnd w:id="586"/>
      <w:bookmarkEnd w:id="587"/>
      <w:bookmarkEnd w:id="588"/>
      <w:bookmarkEnd w:id="589"/>
    </w:p>
    <w:p w:rsidR="006F211C" w:rsidRDefault="006F211C" w:rsidP="006F211C">
      <w:pPr>
        <w:pStyle w:val="BodyText"/>
      </w:pPr>
    </w:p>
    <w:p w:rsidR="006F211C" w:rsidRDefault="006F211C" w:rsidP="006F211C">
      <w:pPr>
        <w:pStyle w:val="BodyText"/>
      </w:pPr>
      <w:r>
        <w:t xml:space="preserve">If a payment is currently on hold, follow the steps provided above to remove the hold, but click the </w:t>
      </w:r>
      <w:r w:rsidRPr="00537B9B">
        <w:rPr>
          <w:rStyle w:val="Strong"/>
        </w:rPr>
        <w:t>remove hold</w:t>
      </w:r>
      <w:r>
        <w:t xml:space="preserve"> link.</w:t>
      </w:r>
    </w:p>
    <w:p w:rsidR="006F211C" w:rsidRDefault="006F211C" w:rsidP="006F211C">
      <w:pPr>
        <w:pStyle w:val="BodyText"/>
      </w:pPr>
      <w:bookmarkStart w:id="590" w:name="_Toc238612524"/>
      <w:bookmarkStart w:id="591" w:name="_Toc241477580"/>
      <w:bookmarkStart w:id="592" w:name="_Toc242601619"/>
      <w:bookmarkStart w:id="593" w:name="_Toc242757036"/>
    </w:p>
    <w:p w:rsidR="006F211C" w:rsidRDefault="006F211C" w:rsidP="00C04CC2">
      <w:pPr>
        <w:pStyle w:val="Heading5"/>
      </w:pPr>
      <w:r>
        <w:lastRenderedPageBreak/>
        <w:t>Canceling a Payment</w:t>
      </w:r>
      <w:bookmarkEnd w:id="590"/>
      <w:bookmarkEnd w:id="591"/>
      <w:bookmarkEnd w:id="592"/>
      <w:bookmarkEnd w:id="593"/>
    </w:p>
    <w:p w:rsidR="006F211C" w:rsidRDefault="006F211C" w:rsidP="006F211C">
      <w:pPr>
        <w:pStyle w:val="BodyText"/>
      </w:pPr>
    </w:p>
    <w:p w:rsidR="006F211C" w:rsidRPr="0012068A" w:rsidRDefault="006F211C" w:rsidP="006F211C">
      <w:pPr>
        <w:pStyle w:val="Note"/>
      </w:pPr>
      <w:r>
        <w:rPr>
          <w:noProof/>
        </w:rPr>
        <w:drawing>
          <wp:inline distT="0" distB="0" distL="0" distR="0">
            <wp:extent cx="149860" cy="149860"/>
            <wp:effectExtent l="19050" t="0" r="2540" b="0"/>
            <wp:docPr id="4" name="Picture 27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Canceling a payment cannot be undone.</w:t>
      </w:r>
    </w:p>
    <w:p w:rsidR="006F211C" w:rsidRDefault="006F211C" w:rsidP="006F211C">
      <w:pPr>
        <w:pStyle w:val="BodyText"/>
      </w:pPr>
    </w:p>
    <w:p w:rsidR="006F211C" w:rsidRDefault="006F211C" w:rsidP="006F211C">
      <w:pPr>
        <w:pStyle w:val="BodyText"/>
      </w:pPr>
      <w:r>
        <w:t xml:space="preserve">Payments or disbursements may be canceled. Canceling a payment prevents it from being included in formatting. Canceling a disbursement generates a cancel check or ACH record and generates appropriate General Ledger entries. </w:t>
      </w:r>
    </w:p>
    <w:p w:rsidR="006F211C" w:rsidRDefault="006F211C" w:rsidP="006F211C">
      <w:pPr>
        <w:pStyle w:val="BodyText"/>
      </w:pPr>
    </w:p>
    <w:p w:rsidR="006F211C" w:rsidRDefault="006F211C" w:rsidP="006F211C">
      <w:pPr>
        <w:pStyle w:val="C1HNumber"/>
        <w:numPr>
          <w:ilvl w:val="0"/>
          <w:numId w:val="20"/>
        </w:numPr>
      </w:pPr>
      <w:r>
        <w:t xml:space="preserve">Search for the payment and click the </w:t>
      </w:r>
      <w:r w:rsidRPr="00A61CC8">
        <w:rPr>
          <w:rStyle w:val="Strong"/>
        </w:rPr>
        <w:t>Cancel</w:t>
      </w:r>
      <w:r>
        <w:t xml:space="preserve"> ink.</w:t>
      </w:r>
    </w:p>
    <w:p w:rsidR="006F211C" w:rsidRDefault="006F211C" w:rsidP="006F211C">
      <w:pPr>
        <w:pStyle w:val="C1HNumber"/>
        <w:numPr>
          <w:ilvl w:val="0"/>
          <w:numId w:val="20"/>
        </w:numPr>
      </w:pPr>
      <w:r>
        <w:t>Enter a note indicating why this payment is being canceled.</w:t>
      </w:r>
    </w:p>
    <w:p w:rsidR="006F211C" w:rsidRDefault="006F211C" w:rsidP="006F211C">
      <w:pPr>
        <w:pStyle w:val="C1HNumber"/>
        <w:numPr>
          <w:ilvl w:val="0"/>
          <w:numId w:val="20"/>
        </w:numPr>
      </w:pPr>
      <w:r w:rsidRPr="00460099">
        <w:t>Click</w:t>
      </w:r>
      <w:r>
        <w:t xml:space="preserve"> the </w:t>
      </w:r>
      <w:r w:rsidRPr="005F2A84">
        <w:rPr>
          <w:rStyle w:val="Strong"/>
        </w:rPr>
        <w:t>Yes</w:t>
      </w:r>
      <w:r>
        <w:t xml:space="preserve"> button.</w:t>
      </w:r>
      <w:r w:rsidRPr="00460099">
        <w:t xml:space="preserve"> </w:t>
      </w:r>
    </w:p>
    <w:p w:rsidR="006F211C" w:rsidRPr="00460099" w:rsidRDefault="006F211C" w:rsidP="00C04CC2">
      <w:pPr>
        <w:pStyle w:val="Heading5"/>
      </w:pPr>
      <w:r>
        <w:t>Canceling a Disbursement</w:t>
      </w:r>
    </w:p>
    <w:p w:rsidR="006F211C" w:rsidRDefault="006F211C" w:rsidP="006F211C">
      <w:pPr>
        <w:pStyle w:val="BodyText"/>
      </w:pPr>
    </w:p>
    <w:p w:rsidR="006F211C" w:rsidRDefault="006F211C" w:rsidP="006F211C">
      <w:pPr>
        <w:pStyle w:val="C1HContinue"/>
        <w:ind w:left="0"/>
      </w:pPr>
      <w:r>
        <w:t xml:space="preserve">Canceling a disbursement follows the same procedure described above for canceling a payment, except you choose the </w:t>
      </w:r>
      <w:r w:rsidRPr="00A61CC8">
        <w:rPr>
          <w:rStyle w:val="Strong"/>
        </w:rPr>
        <w:t>Cancel Disbursement</w:t>
      </w:r>
      <w:r>
        <w:t xml:space="preserve"> link.</w:t>
      </w:r>
    </w:p>
    <w:p w:rsidR="006F211C" w:rsidRDefault="006F211C" w:rsidP="00C04CC2">
      <w:pPr>
        <w:pStyle w:val="Heading5"/>
      </w:pPr>
      <w:bookmarkStart w:id="594" w:name="_Toc238612525"/>
      <w:bookmarkStart w:id="595" w:name="_Toc241477581"/>
      <w:bookmarkStart w:id="596" w:name="_Toc242601620"/>
      <w:bookmarkStart w:id="597" w:name="_Toc242757037"/>
      <w:r>
        <w:t>Canceling and Reissuing a Payment</w:t>
      </w:r>
      <w:bookmarkEnd w:id="594"/>
      <w:bookmarkEnd w:id="595"/>
      <w:bookmarkEnd w:id="596"/>
      <w:bookmarkEnd w:id="597"/>
    </w:p>
    <w:p w:rsidR="006F211C" w:rsidRDefault="006F211C" w:rsidP="006F211C">
      <w:pPr>
        <w:pStyle w:val="BodyText"/>
      </w:pPr>
    </w:p>
    <w:p w:rsidR="006F211C" w:rsidRDefault="006F211C" w:rsidP="006F211C">
      <w:pPr>
        <w:pStyle w:val="BodyText"/>
      </w:pPr>
      <w:r>
        <w:t>After a payment has been disbursed, it may be necessary to cancel the previous disbursement and reissue it as a new disbursement.</w:t>
      </w:r>
    </w:p>
    <w:p w:rsidR="006F211C" w:rsidRDefault="006F211C" w:rsidP="006F211C">
      <w:pPr>
        <w:pStyle w:val="BodyText"/>
      </w:pPr>
    </w:p>
    <w:p w:rsidR="006F211C" w:rsidRDefault="006F211C" w:rsidP="006F211C">
      <w:pPr>
        <w:pStyle w:val="BodyText"/>
      </w:pPr>
      <w:r>
        <w:t>Follow the steps noted above to cancel a payment that has already been disbursed and send it back to 'Open' status so that it may again be eligible for formatting.</w:t>
      </w:r>
    </w:p>
    <w:p w:rsidR="006F211C" w:rsidRDefault="006F211C" w:rsidP="006F211C">
      <w:pPr>
        <w:pStyle w:val="BodyText"/>
      </w:pPr>
    </w:p>
    <w:p w:rsidR="006F211C" w:rsidRDefault="006F211C" w:rsidP="006F211C">
      <w:pPr>
        <w:pStyle w:val="C1HNumber"/>
        <w:numPr>
          <w:ilvl w:val="0"/>
          <w:numId w:val="21"/>
        </w:numPr>
      </w:pPr>
      <w:r>
        <w:t xml:space="preserve">Search for the payment and click the </w:t>
      </w:r>
      <w:r w:rsidRPr="00A61CC8">
        <w:rPr>
          <w:rStyle w:val="Strong"/>
        </w:rPr>
        <w:t xml:space="preserve">Reissue Cancel </w:t>
      </w:r>
      <w:r>
        <w:t>link.</w:t>
      </w:r>
    </w:p>
    <w:p w:rsidR="006F211C" w:rsidRDefault="006F211C" w:rsidP="006F211C">
      <w:pPr>
        <w:pStyle w:val="C1HNumber"/>
        <w:numPr>
          <w:ilvl w:val="0"/>
          <w:numId w:val="21"/>
        </w:numPr>
      </w:pPr>
      <w:r>
        <w:t>Enter a note indicating why this payment is being canceled and reissued.</w:t>
      </w:r>
    </w:p>
    <w:p w:rsidR="006F211C" w:rsidRDefault="006F211C" w:rsidP="006F211C">
      <w:pPr>
        <w:pStyle w:val="C1HNumber"/>
        <w:numPr>
          <w:ilvl w:val="0"/>
          <w:numId w:val="21"/>
        </w:numPr>
      </w:pPr>
      <w:r w:rsidRPr="008F56FD">
        <w:t xml:space="preserve">Click </w:t>
      </w:r>
      <w:r>
        <w:rPr>
          <w:noProof/>
        </w:rPr>
        <w:t xml:space="preserve">the </w:t>
      </w:r>
      <w:r w:rsidRPr="005F2A84">
        <w:rPr>
          <w:rStyle w:val="Strong"/>
        </w:rPr>
        <w:t>Yes</w:t>
      </w:r>
      <w:r>
        <w:rPr>
          <w:noProof/>
        </w:rPr>
        <w:t xml:space="preserve"> button</w:t>
      </w:r>
      <w:r w:rsidRPr="008F56FD">
        <w:t>.</w:t>
      </w:r>
    </w:p>
    <w:p w:rsidR="006F211C" w:rsidRDefault="006F211C" w:rsidP="006F211C">
      <w:pPr>
        <w:pStyle w:val="C1HContinue"/>
        <w:rPr>
          <w:noProof/>
        </w:rPr>
      </w:pPr>
      <w:r>
        <w:rPr>
          <w:noProof/>
        </w:rPr>
        <w:t>The system sets the p</w:t>
      </w:r>
      <w:r w:rsidRPr="00493776">
        <w:rPr>
          <w:noProof/>
        </w:rPr>
        <w:t xml:space="preserve">ayment </w:t>
      </w:r>
      <w:r>
        <w:rPr>
          <w:noProof/>
        </w:rPr>
        <w:t>status</w:t>
      </w:r>
      <w:r w:rsidRPr="00493776">
        <w:rPr>
          <w:noProof/>
        </w:rPr>
        <w:t xml:space="preserve"> back to "Open" and </w:t>
      </w:r>
      <w:r>
        <w:rPr>
          <w:noProof/>
        </w:rPr>
        <w:t xml:space="preserve">creates </w:t>
      </w:r>
      <w:r w:rsidRPr="00493776">
        <w:rPr>
          <w:noProof/>
        </w:rPr>
        <w:t xml:space="preserve">GL entries </w:t>
      </w:r>
      <w:r>
        <w:rPr>
          <w:noProof/>
        </w:rPr>
        <w:t>to</w:t>
      </w:r>
      <w:r w:rsidRPr="00493776">
        <w:rPr>
          <w:noProof/>
        </w:rPr>
        <w:t>reverse the original disbursement</w:t>
      </w:r>
      <w:r>
        <w:rPr>
          <w:noProof/>
        </w:rPr>
        <w:t>'</w:t>
      </w:r>
      <w:r w:rsidRPr="00493776">
        <w:rPr>
          <w:noProof/>
        </w:rPr>
        <w:t xml:space="preserve">s GL entries. </w:t>
      </w:r>
      <w:r>
        <w:rPr>
          <w:noProof/>
        </w:rPr>
        <w:t xml:space="preserve">From this point on, </w:t>
      </w:r>
      <w:r w:rsidRPr="00493776">
        <w:rPr>
          <w:noProof/>
        </w:rPr>
        <w:t xml:space="preserve">the </w:t>
      </w:r>
      <w:r>
        <w:rPr>
          <w:noProof/>
        </w:rPr>
        <w:t xml:space="preserve">system treats the </w:t>
      </w:r>
      <w:r w:rsidRPr="00493776">
        <w:rPr>
          <w:noProof/>
        </w:rPr>
        <w:t>payment like other Open payments</w:t>
      </w:r>
      <w:r>
        <w:rPr>
          <w:noProof/>
        </w:rPr>
        <w:t xml:space="preserve"> (that is, it treats the payment just as it treats </w:t>
      </w:r>
      <w:r w:rsidRPr="00493776">
        <w:rPr>
          <w:noProof/>
        </w:rPr>
        <w:t xml:space="preserve">new payments coming into PDP before they </w:t>
      </w:r>
      <w:r>
        <w:rPr>
          <w:noProof/>
        </w:rPr>
        <w:t>are</w:t>
      </w:r>
      <w:r w:rsidRPr="00493776">
        <w:rPr>
          <w:noProof/>
        </w:rPr>
        <w:t xml:space="preserve"> disbursed</w:t>
      </w:r>
      <w:r>
        <w:rPr>
          <w:noProof/>
        </w:rPr>
        <w:t>). The payment will b</w:t>
      </w:r>
      <w:r w:rsidRPr="00493776">
        <w:rPr>
          <w:noProof/>
        </w:rPr>
        <w:t>e picked up the next time payments are formatted</w:t>
      </w:r>
      <w:r>
        <w:rPr>
          <w:noProof/>
        </w:rPr>
        <w:t>,</w:t>
      </w:r>
      <w:r w:rsidRPr="00493776">
        <w:rPr>
          <w:noProof/>
        </w:rPr>
        <w:t xml:space="preserve"> it w</w:t>
      </w:r>
      <w:r>
        <w:rPr>
          <w:noProof/>
        </w:rPr>
        <w:t>illbe</w:t>
      </w:r>
      <w:r w:rsidRPr="00493776">
        <w:rPr>
          <w:noProof/>
        </w:rPr>
        <w:t xml:space="preserve"> disbursed again, and </w:t>
      </w:r>
      <w:r>
        <w:rPr>
          <w:noProof/>
        </w:rPr>
        <w:t xml:space="preserve">it will be </w:t>
      </w:r>
      <w:r w:rsidRPr="00493776">
        <w:rPr>
          <w:noProof/>
        </w:rPr>
        <w:t xml:space="preserve">assigned a new disbursement date and disbursement number. </w:t>
      </w:r>
    </w:p>
    <w:p w:rsidR="006F211C" w:rsidRDefault="006F211C" w:rsidP="00C04CC2">
      <w:pPr>
        <w:pStyle w:val="Heading5"/>
      </w:pPr>
      <w:bookmarkStart w:id="598" w:name="_Toc238612526"/>
      <w:bookmarkStart w:id="599" w:name="_Toc241477582"/>
      <w:bookmarkStart w:id="600" w:name="_Toc242601621"/>
      <w:bookmarkStart w:id="601" w:name="_Toc242757038"/>
      <w:r>
        <w:t>Setting a Payment for Immediate Print</w:t>
      </w:r>
      <w:bookmarkEnd w:id="598"/>
      <w:bookmarkEnd w:id="599"/>
      <w:bookmarkEnd w:id="600"/>
      <w:bookmarkEnd w:id="601"/>
    </w:p>
    <w:p w:rsidR="006F211C" w:rsidRDefault="006F211C" w:rsidP="006F211C">
      <w:pPr>
        <w:pStyle w:val="BodyText"/>
      </w:pPr>
    </w:p>
    <w:p w:rsidR="006F211C" w:rsidRDefault="006F211C" w:rsidP="006F211C">
      <w:pPr>
        <w:pStyle w:val="BodyText"/>
      </w:pPr>
      <w:r>
        <w:t xml:space="preserve">Payments that have not yet been formatted may be marked for immediate printing. 'Immediate print' payments ignore the Pay Date value and are eligible for disbursement the next time payments for this customer are selected for formatting. Immediate print payments, which may be selected for formatting separately, always appear at the beginning of the check file the PDP creates. This is a reversible action. </w:t>
      </w:r>
    </w:p>
    <w:p w:rsidR="006F211C" w:rsidRDefault="006F211C" w:rsidP="006F211C">
      <w:pPr>
        <w:pStyle w:val="BodyText"/>
      </w:pPr>
    </w:p>
    <w:p w:rsidR="006F211C" w:rsidRDefault="006F211C" w:rsidP="006F211C">
      <w:pPr>
        <w:pStyle w:val="C1HNumber"/>
        <w:numPr>
          <w:ilvl w:val="0"/>
          <w:numId w:val="22"/>
        </w:numPr>
      </w:pPr>
      <w:r>
        <w:lastRenderedPageBreak/>
        <w:t xml:space="preserve">Search for the payment and click the </w:t>
      </w:r>
      <w:r w:rsidRPr="0010207C">
        <w:rPr>
          <w:rStyle w:val="Strong"/>
        </w:rPr>
        <w:t>Set as Immediate</w:t>
      </w:r>
      <w:r>
        <w:t xml:space="preserve"> link.</w:t>
      </w:r>
    </w:p>
    <w:p w:rsidR="006F211C" w:rsidRDefault="006F211C" w:rsidP="006F211C">
      <w:pPr>
        <w:pStyle w:val="C1HNumber"/>
        <w:numPr>
          <w:ilvl w:val="0"/>
          <w:numId w:val="22"/>
        </w:numPr>
      </w:pPr>
      <w:r>
        <w:t>Enter a note indicating why this payment is being flagged for immediate printing.</w:t>
      </w:r>
    </w:p>
    <w:p w:rsidR="006F211C" w:rsidRPr="008F56FD" w:rsidRDefault="006F211C" w:rsidP="006F211C">
      <w:pPr>
        <w:pStyle w:val="C1HNumber"/>
        <w:numPr>
          <w:ilvl w:val="0"/>
          <w:numId w:val="22"/>
        </w:numPr>
      </w:pPr>
      <w:r w:rsidRPr="008F56FD">
        <w:t xml:space="preserve">Click </w:t>
      </w:r>
      <w:r>
        <w:rPr>
          <w:noProof/>
        </w:rPr>
        <w:t xml:space="preserve">the </w:t>
      </w:r>
      <w:r w:rsidRPr="005F2A84">
        <w:rPr>
          <w:rStyle w:val="Strong"/>
        </w:rPr>
        <w:t>Yes</w:t>
      </w:r>
      <w:r>
        <w:rPr>
          <w:noProof/>
        </w:rPr>
        <w:t xml:space="preserve"> button</w:t>
      </w:r>
      <w:r w:rsidRPr="008F56FD">
        <w:t>.</w:t>
      </w:r>
    </w:p>
    <w:p w:rsidR="006F211C" w:rsidRDefault="006F211C" w:rsidP="00C04CC2">
      <w:pPr>
        <w:pStyle w:val="Heading5"/>
      </w:pPr>
      <w:bookmarkStart w:id="602" w:name="_Ref227647077"/>
      <w:bookmarkStart w:id="603" w:name="_Toc238612527"/>
      <w:bookmarkStart w:id="604" w:name="_Toc241477583"/>
      <w:bookmarkStart w:id="605" w:name="_Toc242601622"/>
      <w:bookmarkStart w:id="606" w:name="_Toc242757039"/>
      <w:r>
        <w:t>Removing Immediate Print</w:t>
      </w:r>
      <w:bookmarkEnd w:id="602"/>
      <w:bookmarkEnd w:id="603"/>
      <w:bookmarkEnd w:id="604"/>
      <w:bookmarkEnd w:id="605"/>
      <w:bookmarkEnd w:id="606"/>
    </w:p>
    <w:p w:rsidR="006F211C" w:rsidRDefault="006F211C" w:rsidP="006F211C">
      <w:pPr>
        <w:pStyle w:val="BodyText"/>
      </w:pPr>
    </w:p>
    <w:p w:rsidR="006F211C" w:rsidRDefault="006F211C" w:rsidP="006F211C">
      <w:pPr>
        <w:pStyle w:val="BodyText"/>
      </w:pPr>
      <w:r>
        <w:t xml:space="preserve">If a payment is currently marked as an Immediate Print, follow the steps noted above to remove the Immediate setting, but click the </w:t>
      </w:r>
      <w:r w:rsidRPr="001409F6">
        <w:rPr>
          <w:b/>
        </w:rPr>
        <w:t>R</w:t>
      </w:r>
      <w:r w:rsidRPr="00537B9B">
        <w:rPr>
          <w:rStyle w:val="Strong"/>
        </w:rPr>
        <w:t>emove Immediate</w:t>
      </w:r>
      <w:r>
        <w:t xml:space="preserve"> link.</w:t>
      </w:r>
    </w:p>
    <w:p w:rsidR="006F211C" w:rsidRDefault="006F211C" w:rsidP="006F211C">
      <w:pPr>
        <w:pStyle w:val="BodyText"/>
      </w:pPr>
    </w:p>
    <w:p w:rsidR="007236E6" w:rsidRDefault="007236E6" w:rsidP="00C04CC2">
      <w:pPr>
        <w:pStyle w:val="Heading2"/>
      </w:pPr>
      <w:r>
        <w:t>PDP Upload Functions</w:t>
      </w:r>
      <w:r w:rsidR="00F745AC" w:rsidRPr="00000100">
        <w:fldChar w:fldCharType="begin"/>
      </w:r>
      <w:r w:rsidRPr="00000100">
        <w:instrText xml:space="preserve"> TC "</w:instrText>
      </w:r>
      <w:r>
        <w:instrText>PDP Upload Functions</w:instrText>
      </w:r>
      <w:r w:rsidRPr="00000100">
        <w:instrText xml:space="preserve">" </w:instrText>
      </w:r>
      <w:r>
        <w:instrText>\f O \</w:instrText>
      </w:r>
      <w:r w:rsidRPr="00000100">
        <w:instrText>l "</w:instrText>
      </w:r>
      <w:r>
        <w:instrText>1</w:instrText>
      </w:r>
      <w:r w:rsidRPr="00000100">
        <w:instrText xml:space="preserve">" </w:instrText>
      </w:r>
      <w:r w:rsidR="00F745AC" w:rsidRPr="00000100">
        <w:fldChar w:fldCharType="end"/>
      </w:r>
    </w:p>
    <w:p w:rsidR="007236E6" w:rsidRDefault="007236E6" w:rsidP="007236E6"/>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7236E6" w:rsidRPr="00C40BA1" w:rsidTr="004D39AB">
        <w:tc>
          <w:tcPr>
            <w:tcW w:w="2340" w:type="dxa"/>
            <w:tcBorders>
              <w:top w:val="single" w:sz="4" w:space="0" w:color="auto"/>
              <w:bottom w:val="thickThinSmallGap" w:sz="12" w:space="0" w:color="auto"/>
              <w:right w:val="double" w:sz="4" w:space="0" w:color="auto"/>
            </w:tcBorders>
          </w:tcPr>
          <w:p w:rsidR="007236E6" w:rsidRPr="001F5BCC" w:rsidRDefault="007236E6" w:rsidP="007236E6">
            <w:pPr>
              <w:pStyle w:val="TableCells"/>
            </w:pPr>
            <w:r>
              <w:t>Batch Upload</w:t>
            </w:r>
          </w:p>
        </w:tc>
        <w:tc>
          <w:tcPr>
            <w:tcW w:w="5191" w:type="dxa"/>
            <w:tcBorders>
              <w:top w:val="single" w:sz="4" w:space="0" w:color="auto"/>
              <w:bottom w:val="thickThinSmallGap" w:sz="12" w:space="0" w:color="auto"/>
            </w:tcBorders>
          </w:tcPr>
          <w:p w:rsidR="007236E6" w:rsidRPr="001F5BCC" w:rsidRDefault="007236E6" w:rsidP="007236E6">
            <w:pPr>
              <w:pStyle w:val="TableCells"/>
            </w:pPr>
            <w:r w:rsidRPr="001F5BCC">
              <w:t>Description</w:t>
            </w:r>
          </w:p>
        </w:tc>
      </w:tr>
      <w:tr w:rsidR="007236E6" w:rsidRPr="0098579F" w:rsidTr="004D39AB">
        <w:tc>
          <w:tcPr>
            <w:tcW w:w="2340" w:type="dxa"/>
            <w:tcBorders>
              <w:right w:val="double" w:sz="4" w:space="0" w:color="auto"/>
            </w:tcBorders>
          </w:tcPr>
          <w:p w:rsidR="007236E6" w:rsidRPr="00490973" w:rsidRDefault="007236E6" w:rsidP="007236E6">
            <w:pPr>
              <w:pStyle w:val="TableCells"/>
              <w:rPr>
                <w:rStyle w:val="C1HJump"/>
              </w:rPr>
            </w:pPr>
            <w:r>
              <w:t>Payment File Batch Upload</w:t>
            </w:r>
          </w:p>
        </w:tc>
        <w:tc>
          <w:tcPr>
            <w:tcW w:w="5191" w:type="dxa"/>
          </w:tcPr>
          <w:p w:rsidR="007236E6" w:rsidRPr="0098579F" w:rsidRDefault="007236E6" w:rsidP="007236E6">
            <w:pPr>
              <w:pStyle w:val="TableCells"/>
            </w:pPr>
            <w:r>
              <w:t xml:space="preserve">May be used by users with a PDP </w:t>
            </w:r>
            <w:r w:rsidRPr="007236E6">
              <w:rPr>
                <w:rStyle w:val="C1HJump"/>
              </w:rPr>
              <w:t>Customer Profile</w:t>
            </w:r>
            <w:r>
              <w:t xml:space="preserve"> to manually add files to PDP for processing.</w:t>
            </w:r>
          </w:p>
        </w:tc>
      </w:tr>
    </w:tbl>
    <w:p w:rsidR="007236E6" w:rsidRDefault="007236E6" w:rsidP="007236E6"/>
    <w:p w:rsidR="007236E6" w:rsidRPr="00240A8F" w:rsidRDefault="007236E6" w:rsidP="007236E6">
      <w:pPr>
        <w:pStyle w:val="Note"/>
      </w:pPr>
      <w:r>
        <w:rPr>
          <w:noProof/>
        </w:rPr>
        <w:drawing>
          <wp:inline distT="0" distB="0" distL="0" distR="0">
            <wp:extent cx="191135" cy="191135"/>
            <wp:effectExtent l="19050" t="0" r="0" b="0"/>
            <wp:docPr id="1129"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information on procedures that apply to all Financials batch uploads</w:t>
      </w:r>
      <w:r w:rsidRPr="00E45541">
        <w:t xml:space="preserve">, see </w:t>
      </w:r>
      <w:commentRangeStart w:id="607"/>
      <w:r w:rsidRPr="00B00D3B">
        <w:rPr>
          <w:rStyle w:val="C1HJump"/>
        </w:rPr>
        <w:t>Batch Upload Basics</w:t>
      </w:r>
      <w:r w:rsidRPr="00B00D3B">
        <w:rPr>
          <w:rStyle w:val="C1HJump"/>
          <w:vanish/>
        </w:rPr>
        <w:t>|document=WordDocuments\</w:t>
      </w:r>
      <w:r>
        <w:rPr>
          <w:rStyle w:val="C1HJump"/>
          <w:vanish/>
        </w:rPr>
        <w:t>FIN Overview Source.docx</w:t>
      </w:r>
      <w:r w:rsidRPr="00B00D3B">
        <w:rPr>
          <w:rStyle w:val="C1HJump"/>
          <w:vanish/>
        </w:rPr>
        <w:t>;topic=Batch Upload Basics</w:t>
      </w:r>
      <w:commentRangeEnd w:id="607"/>
      <w:r>
        <w:rPr>
          <w:rStyle w:val="CommentReference"/>
        </w:rPr>
        <w:commentReference w:id="607"/>
      </w:r>
      <w:commentRangeStart w:id="608"/>
      <w:r>
        <w:t>“</w:t>
      </w:r>
      <w:r w:rsidRPr="00E45541">
        <w:t>Batch Upload Basics</w:t>
      </w:r>
      <w:r>
        <w:t>”</w:t>
      </w:r>
      <w:r w:rsidRPr="00E45541">
        <w:t xml:space="preserve"> in </w:t>
      </w:r>
      <w:r w:rsidR="004D39AB">
        <w:rPr>
          <w:rStyle w:val="Emphasis"/>
        </w:rPr>
        <w:t>Overview and Introduction</w:t>
      </w:r>
      <w:r w:rsidRPr="00E45541">
        <w:rPr>
          <w:rStyle w:val="Emphasis"/>
        </w:rPr>
        <w:t xml:space="preserve"> to the User Interface</w:t>
      </w:r>
      <w:commentRangeEnd w:id="608"/>
      <w:r>
        <w:rPr>
          <w:rStyle w:val="CommentReference"/>
        </w:rPr>
        <w:commentReference w:id="608"/>
      </w:r>
      <w:r>
        <w:t>.</w:t>
      </w:r>
    </w:p>
    <w:p w:rsidR="007236E6" w:rsidRDefault="007236E6" w:rsidP="007236E6"/>
    <w:p w:rsidR="007236E6" w:rsidRDefault="007236E6" w:rsidP="00C04CC2">
      <w:pPr>
        <w:pStyle w:val="Heading3"/>
      </w:pPr>
      <w:r>
        <w:t>Payment File Batch Upload</w:t>
      </w:r>
      <w:bookmarkEnd w:id="397"/>
      <w:bookmarkEnd w:id="398"/>
      <w:bookmarkEnd w:id="399"/>
      <w:bookmarkEnd w:id="400"/>
      <w:bookmarkEnd w:id="401"/>
      <w:bookmarkEnd w:id="402"/>
      <w:bookmarkEnd w:id="403"/>
      <w:bookmarkEnd w:id="404"/>
      <w:bookmarkEnd w:id="405"/>
      <w:bookmarkEnd w:id="406"/>
      <w:r w:rsidR="00F745AC">
        <w:fldChar w:fldCharType="begin"/>
      </w:r>
      <w:r>
        <w:instrText xml:space="preserve"> XE " Payment File Batch Upload" </w:instrText>
      </w:r>
      <w:r w:rsidR="00F745AC">
        <w:fldChar w:fldCharType="end"/>
      </w:r>
      <w:r w:rsidR="00F745AC">
        <w:fldChar w:fldCharType="begin"/>
      </w:r>
      <w:r>
        <w:instrText xml:space="preserve"> XE " Payment File:Manually Upload " </w:instrText>
      </w:r>
      <w:r w:rsidR="00F745AC">
        <w:fldChar w:fldCharType="end"/>
      </w:r>
      <w:r w:rsidR="00F745AC" w:rsidRPr="00000100">
        <w:fldChar w:fldCharType="begin"/>
      </w:r>
      <w:r w:rsidRPr="00000100">
        <w:instrText xml:space="preserve"> TC "</w:instrText>
      </w:r>
      <w:bookmarkStart w:id="609" w:name="_Toc277650038"/>
      <w:bookmarkStart w:id="610" w:name="_Toc403661392"/>
      <w:r>
        <w:instrText>Payment File Batch Upload</w:instrText>
      </w:r>
      <w:bookmarkEnd w:id="609"/>
      <w:bookmarkEnd w:id="610"/>
      <w:r w:rsidRPr="00000100">
        <w:instrText xml:space="preserve">" </w:instrText>
      </w:r>
      <w:r>
        <w:instrText>\f O \</w:instrText>
      </w:r>
      <w:r w:rsidRPr="00000100">
        <w:instrText>l "</w:instrText>
      </w:r>
      <w:r>
        <w:instrText>2</w:instrText>
      </w:r>
      <w:r w:rsidRPr="00000100">
        <w:instrText xml:space="preserve">" </w:instrText>
      </w:r>
      <w:r w:rsidR="00F745AC" w:rsidRPr="00000100">
        <w:fldChar w:fldCharType="end"/>
      </w:r>
    </w:p>
    <w:p w:rsidR="007236E6" w:rsidRDefault="007236E6" w:rsidP="007236E6">
      <w:pPr>
        <w:pStyle w:val="BodyText"/>
      </w:pPr>
    </w:p>
    <w:p w:rsidR="007236E6" w:rsidRDefault="007236E6" w:rsidP="007236E6">
      <w:pPr>
        <w:pStyle w:val="BodyText"/>
      </w:pPr>
      <w:r>
        <w:t xml:space="preserve">The </w:t>
      </w:r>
      <w:r w:rsidRPr="00537B9B">
        <w:rPr>
          <w:rStyle w:val="Strong"/>
        </w:rPr>
        <w:t>Payment File Batch Upload</w:t>
      </w:r>
      <w:r>
        <w:t xml:space="preserve"> screen may be used by users with a PDP </w:t>
      </w:r>
      <w:r w:rsidRPr="007236E6">
        <w:rPr>
          <w:rStyle w:val="C1HJump"/>
        </w:rPr>
        <w:t>Customer Profile</w:t>
      </w:r>
      <w:r>
        <w:t xml:space="preserve"> to manually add files to PDP for processing The screen allows the user to browse for a file on his or her computer and select it for uploading. After a file is uploaded, PDP generates an e-mail to the appropriate customer contact confirming the file upload.</w:t>
      </w:r>
    </w:p>
    <w:p w:rsidR="007236E6" w:rsidRDefault="007236E6" w:rsidP="00C04CC2">
      <w:pPr>
        <w:pStyle w:val="Heading4"/>
      </w:pPr>
      <w:bookmarkStart w:id="611" w:name="_Toc238612561"/>
      <w:bookmarkStart w:id="612" w:name="_Toc241477551"/>
      <w:bookmarkStart w:id="613" w:name="_Toc242601590"/>
      <w:bookmarkStart w:id="614" w:name="_Toc242757007"/>
      <w:r>
        <w:t>Uploading a File to the PDP</w:t>
      </w:r>
      <w:bookmarkEnd w:id="611"/>
      <w:bookmarkEnd w:id="612"/>
      <w:bookmarkEnd w:id="613"/>
      <w:bookmarkEnd w:id="614"/>
      <w:r w:rsidR="00F745AC">
        <w:fldChar w:fldCharType="begin"/>
      </w:r>
      <w:r>
        <w:instrText xml:space="preserve"> XE " Payment File Batch Upload:uploading a file to the PDP " </w:instrText>
      </w:r>
      <w:r w:rsidR="00F745AC">
        <w:fldChar w:fldCharType="end"/>
      </w:r>
    </w:p>
    <w:p w:rsidR="007236E6" w:rsidRPr="00E45E9C" w:rsidRDefault="007236E6" w:rsidP="007236E6">
      <w:pPr>
        <w:pStyle w:val="Definition"/>
      </w:pPr>
    </w:p>
    <w:p w:rsidR="007236E6" w:rsidRDefault="007236E6" w:rsidP="007236E6">
      <w:pPr>
        <w:pStyle w:val="C1HNumber"/>
        <w:numPr>
          <w:ilvl w:val="0"/>
          <w:numId w:val="16"/>
        </w:numPr>
      </w:pPr>
      <w:r>
        <w:t xml:space="preserve"> Select </w:t>
      </w:r>
      <w:r w:rsidRPr="009D04DF">
        <w:rPr>
          <w:rStyle w:val="Strong"/>
        </w:rPr>
        <w:t>Payment File Batch Upload</w:t>
      </w:r>
      <w:r>
        <w:t>.</w:t>
      </w:r>
    </w:p>
    <w:p w:rsidR="007236E6" w:rsidRDefault="007236E6" w:rsidP="007236E6">
      <w:pPr>
        <w:pStyle w:val="C1HNumber"/>
        <w:numPr>
          <w:ilvl w:val="0"/>
          <w:numId w:val="16"/>
        </w:numPr>
      </w:pPr>
      <w:r>
        <w:t>Click</w:t>
      </w:r>
      <w:r>
        <w:rPr>
          <w:noProof/>
        </w:rPr>
        <w:t xml:space="preserve"> the </w:t>
      </w:r>
      <w:r w:rsidRPr="00873D2E">
        <w:rPr>
          <w:rStyle w:val="Strong"/>
        </w:rPr>
        <w:t>Browse</w:t>
      </w:r>
      <w:r>
        <w:rPr>
          <w:noProof/>
        </w:rPr>
        <w:t xml:space="preserve"> button</w:t>
      </w:r>
      <w:r>
        <w:t xml:space="preserve">. Navigate to the file you want to upload and click </w:t>
      </w:r>
      <w:r w:rsidRPr="00E33B1A">
        <w:rPr>
          <w:rStyle w:val="Strong"/>
        </w:rPr>
        <w:t>Open</w:t>
      </w:r>
      <w:r>
        <w:t>.</w:t>
      </w:r>
    </w:p>
    <w:p w:rsidR="007236E6" w:rsidRDefault="007236E6" w:rsidP="007236E6">
      <w:pPr>
        <w:pStyle w:val="C1HNumber"/>
        <w:numPr>
          <w:ilvl w:val="0"/>
          <w:numId w:val="16"/>
        </w:numPr>
      </w:pPr>
      <w:r>
        <w:t xml:space="preserve"> Enter a file identifier that is up to 9 characters in length. This entry is a unique identifier for your file.</w:t>
      </w:r>
    </w:p>
    <w:p w:rsidR="007236E6" w:rsidRDefault="007236E6" w:rsidP="007236E6">
      <w:pPr>
        <w:pStyle w:val="C1HNumber"/>
        <w:numPr>
          <w:ilvl w:val="0"/>
          <w:numId w:val="16"/>
        </w:numPr>
      </w:pPr>
      <w:r>
        <w:t xml:space="preserve"> Click </w:t>
      </w:r>
      <w:r>
        <w:rPr>
          <w:noProof/>
        </w:rPr>
        <w:t xml:space="preserve">the </w:t>
      </w:r>
      <w:r w:rsidRPr="00873D2E">
        <w:rPr>
          <w:rStyle w:val="Strong"/>
        </w:rPr>
        <w:t>Add</w:t>
      </w:r>
      <w:r>
        <w:rPr>
          <w:noProof/>
        </w:rPr>
        <w:t xml:space="preserve"> button </w:t>
      </w:r>
      <w:r>
        <w:t>to upload the file to the PDP.</w:t>
      </w:r>
    </w:p>
    <w:p w:rsidR="007236E6" w:rsidRDefault="007236E6" w:rsidP="007236E6">
      <w:pPr>
        <w:pStyle w:val="C1HContinue"/>
      </w:pPr>
      <w:r>
        <w:t>If the PDP detects a problem that prevents an upload of the file, the system displays an error message.</w:t>
      </w:r>
    </w:p>
    <w:p w:rsidR="007236E6" w:rsidRDefault="007236E6" w:rsidP="007236E6">
      <w:pPr>
        <w:pStyle w:val="C1HNumber"/>
        <w:numPr>
          <w:ilvl w:val="0"/>
          <w:numId w:val="16"/>
        </w:numPr>
      </w:pPr>
      <w:r>
        <w:t xml:space="preserve">After making corrections, click the </w:t>
      </w:r>
      <w:r w:rsidRPr="00537B9B">
        <w:rPr>
          <w:rStyle w:val="Strong"/>
        </w:rPr>
        <w:t>Upload File</w:t>
      </w:r>
      <w:r>
        <w:t xml:space="preserve"> link to reload the file.</w:t>
      </w:r>
    </w:p>
    <w:p w:rsidR="007236E6" w:rsidRDefault="007236E6" w:rsidP="007236E6">
      <w:pPr>
        <w:pStyle w:val="C1HContinue"/>
      </w:pPr>
      <w:r>
        <w:t>If the upload is successful, the page displays a message indicating that the file was successfully saved. An email is sent to the customer confirming the successful file upload.</w:t>
      </w:r>
    </w:p>
    <w:p w:rsidR="007236E6" w:rsidRDefault="007236E6" w:rsidP="00C04CC2">
      <w:pPr>
        <w:pStyle w:val="Heading4"/>
      </w:pPr>
      <w:r>
        <w:t xml:space="preserve">PDP Payment Upload File Format </w:t>
      </w:r>
      <w:r w:rsidR="00F745AC">
        <w:fldChar w:fldCharType="begin"/>
      </w:r>
      <w:r>
        <w:instrText xml:space="preserve"> XE " Payment File Batch Upload:file format" </w:instrText>
      </w:r>
      <w:r w:rsidR="00F745AC">
        <w:fldChar w:fldCharType="end"/>
      </w:r>
    </w:p>
    <w:p w:rsidR="007236E6" w:rsidRPr="00E45E9C" w:rsidRDefault="007236E6" w:rsidP="007236E6">
      <w:pPr>
        <w:pStyle w:val="Definition"/>
      </w:pPr>
    </w:p>
    <w:p w:rsidR="007236E6" w:rsidRDefault="007236E6" w:rsidP="007236E6">
      <w:pPr>
        <w:pStyle w:val="BodyText"/>
      </w:pPr>
      <w:r>
        <w:t>The following rules apply to formatting the PDP payment upload file:</w:t>
      </w:r>
    </w:p>
    <w:p w:rsidR="007236E6" w:rsidRDefault="007236E6" w:rsidP="007236E6">
      <w:pPr>
        <w:pStyle w:val="C1HBullet"/>
      </w:pPr>
      <w:r>
        <w:lastRenderedPageBreak/>
        <w:t>The upload file must begin with the standard XML version line such as:</w:t>
      </w:r>
    </w:p>
    <w:p w:rsidR="007236E6" w:rsidRDefault="007236E6" w:rsidP="007236E6">
      <w:pPr>
        <w:pStyle w:val="C1HContinue"/>
        <w:rPr>
          <w:rStyle w:val="ColoredLetter-Gray"/>
          <w:rFonts w:eastAsia="MS Mincho"/>
        </w:rPr>
      </w:pPr>
      <w:r w:rsidRPr="00863F64">
        <w:rPr>
          <w:rStyle w:val="ColoredLetter-Gray"/>
          <w:rFonts w:eastAsia="MS Mincho"/>
        </w:rPr>
        <w:t>&lt;?xml version="1.0" encoding="UTF-8"?&gt;</w:t>
      </w:r>
    </w:p>
    <w:p w:rsidR="007236E6" w:rsidRDefault="007236E6" w:rsidP="007236E6">
      <w:pPr>
        <w:pStyle w:val="C1HBullet"/>
      </w:pPr>
      <w:r>
        <w:t>The root (first) tag for PCDO files must be the &lt;pdp_file&gt; tag, and the file must contain only one &lt;pdp_file&gt;&lt;/ pdp_file&gt; tag. This tag also contains attributes that identify the schema the document adheres to, such as:</w:t>
      </w:r>
    </w:p>
    <w:p w:rsidR="007236E6" w:rsidRPr="0096551F" w:rsidRDefault="007236E6" w:rsidP="007236E6">
      <w:pPr>
        <w:pStyle w:val="C1HContinue"/>
        <w:rPr>
          <w:rStyle w:val="ColoredLetter-Gray"/>
          <w:rFonts w:eastAsia="MS Mincho"/>
        </w:rPr>
      </w:pPr>
      <w:r w:rsidRPr="0096551F">
        <w:rPr>
          <w:rStyle w:val="ColoredLetter-Gray"/>
          <w:rFonts w:eastAsia="MS Mincho"/>
        </w:rPr>
        <w:t>&lt;pdp_filexmlns=http://www.kuali.org/kfs/pdp/payment</w:t>
      </w:r>
    </w:p>
    <w:p w:rsidR="007236E6" w:rsidRPr="0096551F" w:rsidRDefault="007236E6" w:rsidP="007236E6">
      <w:pPr>
        <w:pStyle w:val="C1HContinue"/>
        <w:rPr>
          <w:rStyle w:val="ColoredLetter-Gray"/>
          <w:rFonts w:eastAsia="MS Mincho"/>
        </w:rPr>
      </w:pPr>
      <w:r w:rsidRPr="0096551F">
        <w:rPr>
          <w:rStyle w:val="ColoredLetter-Gray"/>
          <w:rFonts w:eastAsia="MS Mincho"/>
        </w:rPr>
        <w:t>xmlns:xsi=http://www.w3.org/2001/XMLSchema-instance</w:t>
      </w:r>
    </w:p>
    <w:p w:rsidR="007236E6" w:rsidRPr="0096551F" w:rsidRDefault="007236E6" w:rsidP="007236E6">
      <w:pPr>
        <w:pStyle w:val="C1HContinue"/>
        <w:rPr>
          <w:rStyle w:val="ColoredLetter-Gray"/>
          <w:rFonts w:eastAsia="MS Mincho"/>
        </w:rPr>
      </w:pPr>
      <w:r w:rsidRPr="0096551F">
        <w:rPr>
          <w:rStyle w:val="ColoredLetter-Gray"/>
          <w:rFonts w:eastAsia="MS Mincho"/>
        </w:rPr>
        <w:t>xsi:schemaLocation=http://www.kuali.org/kfs/pdp/payment http://localhost:8080/kuali-dev/static/xsd/pdp/payment.xsd</w:t>
      </w:r>
    </w:p>
    <w:p w:rsidR="007236E6" w:rsidRPr="0096551F" w:rsidRDefault="007236E6" w:rsidP="007236E6">
      <w:pPr>
        <w:pStyle w:val="C1HContinue"/>
        <w:rPr>
          <w:rFonts w:ascii="Arial Narrow" w:hAnsi="Arial Narrow"/>
          <w:b/>
          <w:color w:val="999999"/>
          <w:sz w:val="22"/>
          <w:szCs w:val="22"/>
        </w:rPr>
      </w:pPr>
      <w:r w:rsidRPr="0096551F">
        <w:rPr>
          <w:rStyle w:val="ColoredLetter-Gray"/>
          <w:rFonts w:eastAsia="MS Mincho"/>
        </w:rPr>
        <w:t>version="1.0"&gt;</w:t>
      </w:r>
    </w:p>
    <w:p w:rsidR="007236E6" w:rsidRPr="0096551F" w:rsidRDefault="007236E6" w:rsidP="007236E6">
      <w:pPr>
        <w:pStyle w:val="C1HBullet"/>
      </w:pPr>
      <w:r>
        <w:t xml:space="preserve">Following the header will be one or more groups of payments identified by the &lt;group&gt; tag. Each group references a single payee and must also contain a &lt;detail&gt; section identifying the accounting distribution for that payment in one or more &lt;accounting&gt; tags. </w:t>
      </w:r>
    </w:p>
    <w:p w:rsidR="007236E6" w:rsidRDefault="007236E6" w:rsidP="007236E6">
      <w:pPr>
        <w:pStyle w:val="C1HBullet"/>
      </w:pPr>
      <w:r>
        <w:t>After the final group the file must end with a &lt;trailer&gt; specifying the total detail count and amount in the file.</w:t>
      </w:r>
    </w:p>
    <w:p w:rsidR="007236E6" w:rsidRDefault="007236E6" w:rsidP="007236E6">
      <w:pPr>
        <w:pStyle w:val="C1HBullet"/>
        <w:numPr>
          <w:ilvl w:val="0"/>
          <w:numId w:val="0"/>
        </w:numPr>
        <w:ind w:left="720"/>
      </w:pPr>
      <w:r>
        <w:t xml:space="preserve"> </w:t>
      </w:r>
    </w:p>
    <w:p w:rsidR="007236E6" w:rsidRDefault="007236E6" w:rsidP="007236E6">
      <w:pPr>
        <w:pStyle w:val="TableHeading"/>
      </w:pPr>
      <w:r>
        <w:t>PDP Payment Upload Format</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595"/>
        <w:gridCol w:w="1652"/>
        <w:gridCol w:w="729"/>
        <w:gridCol w:w="1148"/>
        <w:gridCol w:w="1236"/>
      </w:tblGrid>
      <w:tr w:rsidR="007236E6" w:rsidRPr="009E5F88" w:rsidTr="00DA6ABD">
        <w:tc>
          <w:tcPr>
            <w:tcW w:w="4595" w:type="dxa"/>
          </w:tcPr>
          <w:p w:rsidR="007236E6" w:rsidRPr="0096551F" w:rsidRDefault="007236E6" w:rsidP="007236E6">
            <w:pPr>
              <w:pStyle w:val="TableCells"/>
            </w:pPr>
            <w:r w:rsidRPr="0096551F">
              <w:t>Name</w:t>
            </w:r>
          </w:p>
        </w:tc>
        <w:tc>
          <w:tcPr>
            <w:tcW w:w="1652" w:type="dxa"/>
          </w:tcPr>
          <w:p w:rsidR="007236E6" w:rsidRPr="0096551F" w:rsidRDefault="007236E6" w:rsidP="007236E6">
            <w:pPr>
              <w:pStyle w:val="TableCells"/>
            </w:pPr>
            <w:r w:rsidRPr="0096551F">
              <w:t>Type</w:t>
            </w:r>
          </w:p>
        </w:tc>
        <w:tc>
          <w:tcPr>
            <w:tcW w:w="729" w:type="dxa"/>
          </w:tcPr>
          <w:p w:rsidR="007236E6" w:rsidRPr="0096551F" w:rsidRDefault="007236E6" w:rsidP="007236E6">
            <w:pPr>
              <w:pStyle w:val="TableCells"/>
            </w:pPr>
            <w:r w:rsidRPr="0096551F">
              <w:t>Max Size</w:t>
            </w:r>
          </w:p>
        </w:tc>
        <w:tc>
          <w:tcPr>
            <w:tcW w:w="1148" w:type="dxa"/>
          </w:tcPr>
          <w:p w:rsidR="007236E6" w:rsidRPr="0096551F" w:rsidRDefault="007236E6" w:rsidP="007236E6">
            <w:pPr>
              <w:pStyle w:val="TableCells"/>
            </w:pPr>
            <w:r w:rsidRPr="0096551F">
              <w:t>Required?</w:t>
            </w:r>
          </w:p>
        </w:tc>
        <w:tc>
          <w:tcPr>
            <w:tcW w:w="1236" w:type="dxa"/>
          </w:tcPr>
          <w:p w:rsidR="007236E6" w:rsidRPr="0096551F" w:rsidRDefault="007236E6" w:rsidP="007236E6">
            <w:pPr>
              <w:pStyle w:val="TableCells"/>
            </w:pPr>
            <w:r w:rsidRPr="0096551F">
              <w:t>Special Formatting</w:t>
            </w:r>
          </w:p>
        </w:tc>
      </w:tr>
      <w:tr w:rsidR="007236E6" w:rsidRPr="009E5F88" w:rsidTr="00DA6ABD">
        <w:tc>
          <w:tcPr>
            <w:tcW w:w="9360" w:type="dxa"/>
            <w:gridSpan w:val="5"/>
          </w:tcPr>
          <w:p w:rsidR="007236E6" w:rsidRPr="0096551F" w:rsidRDefault="007236E6" w:rsidP="007236E6">
            <w:pPr>
              <w:pStyle w:val="TableCells"/>
            </w:pPr>
            <w:r w:rsidRPr="0096551F">
              <w:t>Header</w:t>
            </w:r>
          </w:p>
        </w:tc>
      </w:tr>
      <w:tr w:rsidR="007236E6" w:rsidRPr="009E5F88" w:rsidTr="00DA6ABD">
        <w:tc>
          <w:tcPr>
            <w:tcW w:w="4595" w:type="dxa"/>
          </w:tcPr>
          <w:p w:rsidR="007236E6" w:rsidRPr="0096551F" w:rsidRDefault="007236E6" w:rsidP="007236E6">
            <w:pPr>
              <w:pStyle w:val="TableCells"/>
            </w:pPr>
            <w:r w:rsidRPr="0096551F">
              <w:t>&lt;chart&gt;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&lt;unit&gt;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&lt;sub_unit&gt;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9360" w:type="dxa"/>
            <w:gridSpan w:val="5"/>
          </w:tcPr>
          <w:tbl>
            <w:tblPr>
              <w:tblW w:w="0" w:type="auto"/>
              <w:tblLayout w:type="fixed"/>
              <w:tblLook w:val="0000"/>
            </w:tblPr>
            <w:tblGrid>
              <w:gridCol w:w="3146"/>
            </w:tblGrid>
            <w:tr w:rsidR="007236E6" w:rsidRPr="0096551F" w:rsidTr="007236E6">
              <w:trPr>
                <w:trHeight w:val="180"/>
              </w:trPr>
              <w:tc>
                <w:tcPr>
                  <w:tcW w:w="3146" w:type="dxa"/>
                  <w:tcBorders>
                    <w:top w:val="nil"/>
                    <w:left w:val="nil"/>
                    <w:bottom w:val="nil"/>
                    <w:right w:val="nil"/>
                  </w:tcBorders>
                </w:tcPr>
                <w:p w:rsidR="007236E6" w:rsidRPr="0096551F" w:rsidRDefault="007236E6" w:rsidP="007236E6">
                  <w:pPr>
                    <w:pStyle w:val="TableCells"/>
                  </w:pPr>
                  <w:r w:rsidRPr="0096551F">
                    <w:t>Group</w:t>
                  </w:r>
                </w:p>
              </w:tc>
            </w:tr>
          </w:tbl>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&lt;payee_name&gt;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40</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&lt;payee_idid_type= “X”&gt;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Payee ID type (a single character)must be included within this tag</w:t>
            </w:r>
          </w:p>
        </w:tc>
      </w:tr>
      <w:tr w:rsidR="007236E6" w:rsidRPr="009E5F88" w:rsidTr="00DA6ABD">
        <w:tc>
          <w:tcPr>
            <w:tcW w:w="4595" w:type="dxa"/>
          </w:tcPr>
          <w:p w:rsidR="007236E6" w:rsidRPr="0096551F" w:rsidRDefault="007236E6" w:rsidP="007236E6">
            <w:pPr>
              <w:pStyle w:val="TableCells"/>
            </w:pPr>
            <w:r w:rsidRPr="0096551F">
              <w:t>&lt;payee_own_cd&gt;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&lt;customer_institution_identifier&gt;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30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&lt;address1&gt;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55</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&lt;address2&gt;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55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&lt;address3&gt;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55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&lt;address4&gt;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55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&lt;city&gt;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&lt;state&gt;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30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lastRenderedPageBreak/>
              <w:t>&lt;zip&gt;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&lt;country&gt;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30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&lt;campus_address_indicator&gt;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&lt;payment_date&gt;</w:t>
            </w:r>
          </w:p>
        </w:tc>
        <w:tc>
          <w:tcPr>
            <w:tcW w:w="1652" w:type="dxa"/>
          </w:tcPr>
          <w:p w:rsidR="007236E6" w:rsidRPr="0096551F" w:rsidRDefault="007236E6" w:rsidP="007236E6">
            <w:pPr>
              <w:pStyle w:val="TableCells"/>
            </w:pPr>
            <w:r w:rsidRPr="0096551F">
              <w:t>Date</w:t>
            </w:r>
          </w:p>
        </w:tc>
        <w:tc>
          <w:tcPr>
            <w:tcW w:w="729" w:type="dxa"/>
          </w:tcPr>
          <w:p w:rsidR="007236E6" w:rsidRPr="0096551F" w:rsidRDefault="007236E6" w:rsidP="007236E6">
            <w:pPr>
              <w:pStyle w:val="TableCells"/>
            </w:pPr>
            <w:r w:rsidRPr="0096551F">
              <w:t>10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MM/DD/YYYYY format</w:t>
            </w:r>
          </w:p>
        </w:tc>
      </w:tr>
      <w:tr w:rsidR="007236E6" w:rsidRPr="009E5F88" w:rsidTr="00DA6ABD">
        <w:tc>
          <w:tcPr>
            <w:tcW w:w="4595" w:type="dxa"/>
          </w:tcPr>
          <w:p w:rsidR="007236E6" w:rsidRPr="0096551F" w:rsidRDefault="007236E6" w:rsidP="007236E6">
            <w:pPr>
              <w:pStyle w:val="TableCells"/>
            </w:pPr>
            <w:r w:rsidRPr="0096551F">
              <w:t>&lt;attachment_ind&gt;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&lt;special_handling_ind&gt;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&lt;taxable_ind&gt;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&lt;nra_ind&gt;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&lt;combine_group_ind&gt;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&lt;bank_code&gt;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9360" w:type="dxa"/>
            <w:gridSpan w:val="5"/>
          </w:tcPr>
          <w:p w:rsidR="007236E6" w:rsidRPr="0096551F" w:rsidRDefault="007236E6" w:rsidP="007236E6">
            <w:pPr>
              <w:pStyle w:val="TableCells"/>
            </w:pPr>
            <w:r w:rsidRPr="0096551F">
              <w:t>Detail</w:t>
            </w:r>
          </w:p>
        </w:tc>
      </w:tr>
      <w:tr w:rsidR="007236E6" w:rsidRPr="009E5F88" w:rsidTr="00DA6ABD">
        <w:tc>
          <w:tcPr>
            <w:tcW w:w="4595" w:type="dxa"/>
          </w:tcPr>
          <w:p w:rsidR="007236E6" w:rsidRPr="0096551F" w:rsidRDefault="007236E6" w:rsidP="007236E6">
            <w:pPr>
              <w:pStyle w:val="TableCells"/>
            </w:pPr>
            <w:r w:rsidRPr="0096551F">
              <w:t>&lt;source_doc_nbr&gt;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14</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&lt;invoice_nbr&gt;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14</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&lt;po_nbr&gt;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9</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&lt;req_nbr&gt;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8</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&lt;org_doc_nbr&gt;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&lt;invoice_date&gt;</w:t>
            </w:r>
          </w:p>
        </w:tc>
        <w:tc>
          <w:tcPr>
            <w:tcW w:w="1652" w:type="dxa"/>
          </w:tcPr>
          <w:p w:rsidR="007236E6" w:rsidRPr="0096551F" w:rsidRDefault="007236E6" w:rsidP="007236E6">
            <w:pPr>
              <w:pStyle w:val="TableCells"/>
            </w:pPr>
            <w:r w:rsidRPr="0096551F">
              <w:t>Date</w:t>
            </w:r>
          </w:p>
        </w:tc>
        <w:tc>
          <w:tcPr>
            <w:tcW w:w="729" w:type="dxa"/>
          </w:tcPr>
          <w:p w:rsidR="007236E6" w:rsidRPr="0096551F" w:rsidRDefault="007236E6" w:rsidP="007236E6">
            <w:pPr>
              <w:pStyle w:val="TableCells"/>
            </w:pPr>
            <w:r w:rsidRPr="0096551F">
              <w:t>10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MM/DD/YYYY format</w:t>
            </w:r>
          </w:p>
        </w:tc>
      </w:tr>
      <w:tr w:rsidR="007236E6" w:rsidRPr="009E5F88" w:rsidTr="00DA6ABD">
        <w:tc>
          <w:tcPr>
            <w:tcW w:w="4595" w:type="dxa"/>
          </w:tcPr>
          <w:p w:rsidR="007236E6" w:rsidRPr="0096551F" w:rsidRDefault="007236E6" w:rsidP="007236E6">
            <w:pPr>
              <w:pStyle w:val="TableCells"/>
            </w:pPr>
            <w:r w:rsidRPr="0096551F">
              <w:t>&lt;orig_invoice_amt&gt;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&lt;net_payment_amt&gt;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&lt;invoice_tot_discount_amt&gt;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&lt;invoice_tot_ship_amt&gt;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&lt;invoice_tot_other_debits&gt;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&lt;invoice_tot_other_credits&gt;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 xml:space="preserve">Money format (2 decimal </w:t>
            </w:r>
            <w:r w:rsidRPr="0096551F">
              <w:lastRenderedPageBreak/>
              <w:t>places)</w:t>
            </w:r>
          </w:p>
        </w:tc>
      </w:tr>
      <w:tr w:rsidR="007236E6" w:rsidRPr="009E5F88" w:rsidTr="00DA6ABD">
        <w:tc>
          <w:tcPr>
            <w:tcW w:w="4595" w:type="dxa"/>
          </w:tcPr>
          <w:p w:rsidR="007236E6" w:rsidRPr="0096551F" w:rsidRDefault="007236E6" w:rsidP="007236E6">
            <w:pPr>
              <w:pStyle w:val="TableCells"/>
            </w:pPr>
            <w:r w:rsidRPr="0096551F">
              <w:lastRenderedPageBreak/>
              <w:t>&lt;fs_origin_cd&gt;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&lt;fdco_typ_cd&gt;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&lt;payment_text&gt;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90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Can contain multiples</w:t>
            </w:r>
          </w:p>
        </w:tc>
      </w:tr>
      <w:tr w:rsidR="00E3518B" w:rsidRPr="009E5F88" w:rsidTr="00DA6ABD">
        <w:tc>
          <w:tcPr>
            <w:tcW w:w="4595" w:type="dxa"/>
          </w:tcPr>
          <w:p w:rsidR="00E3518B" w:rsidRPr="0096551F" w:rsidRDefault="006A1ED8" w:rsidP="007236E6">
            <w:pPr>
              <w:pStyle w:val="TableCells"/>
            </w:pPr>
            <w:r>
              <w:t>Accounting</w:t>
            </w:r>
          </w:p>
        </w:tc>
        <w:tc>
          <w:tcPr>
            <w:tcW w:w="1652" w:type="dxa"/>
          </w:tcPr>
          <w:p w:rsidR="00E3518B" w:rsidRPr="0096551F" w:rsidRDefault="00E3518B" w:rsidP="007236E6">
            <w:pPr>
              <w:pStyle w:val="TableCells"/>
            </w:pPr>
          </w:p>
        </w:tc>
        <w:tc>
          <w:tcPr>
            <w:tcW w:w="729" w:type="dxa"/>
          </w:tcPr>
          <w:p w:rsidR="00E3518B" w:rsidRPr="0096551F" w:rsidRDefault="00E3518B" w:rsidP="007236E6">
            <w:pPr>
              <w:pStyle w:val="TableCells"/>
            </w:pPr>
          </w:p>
        </w:tc>
        <w:tc>
          <w:tcPr>
            <w:tcW w:w="1148" w:type="dxa"/>
          </w:tcPr>
          <w:p w:rsidR="00E3518B" w:rsidRPr="0096551F" w:rsidRDefault="00E3518B" w:rsidP="007236E6">
            <w:pPr>
              <w:pStyle w:val="TableCells"/>
            </w:pPr>
          </w:p>
        </w:tc>
        <w:tc>
          <w:tcPr>
            <w:tcW w:w="1236" w:type="dxa"/>
          </w:tcPr>
          <w:p w:rsidR="00E3518B" w:rsidRPr="0096551F" w:rsidRDefault="00E3518B" w:rsidP="007236E6">
            <w:pPr>
              <w:pStyle w:val="TableCells"/>
            </w:pPr>
          </w:p>
        </w:tc>
      </w:tr>
      <w:tr w:rsidR="00E3518B" w:rsidRPr="009E5F88" w:rsidTr="00DA6ABD">
        <w:tc>
          <w:tcPr>
            <w:tcW w:w="4595" w:type="dxa"/>
          </w:tcPr>
          <w:p w:rsidR="00E3518B" w:rsidRPr="0096551F" w:rsidRDefault="006A1ED8" w:rsidP="007236E6">
            <w:pPr>
              <w:pStyle w:val="TableCells"/>
            </w:pPr>
            <w:r>
              <w:t>&lt;coa_cd&gt;</w:t>
            </w:r>
          </w:p>
        </w:tc>
        <w:tc>
          <w:tcPr>
            <w:tcW w:w="1652" w:type="dxa"/>
          </w:tcPr>
          <w:p w:rsidR="00E3518B" w:rsidRPr="0096551F" w:rsidRDefault="006A1ED8" w:rsidP="007236E6">
            <w:pPr>
              <w:pStyle w:val="TableCells"/>
            </w:pPr>
            <w:r>
              <w:t>Characters</w:t>
            </w:r>
          </w:p>
        </w:tc>
        <w:tc>
          <w:tcPr>
            <w:tcW w:w="729" w:type="dxa"/>
          </w:tcPr>
          <w:p w:rsidR="00E3518B" w:rsidRPr="0096551F" w:rsidRDefault="006A1ED8" w:rsidP="007236E6">
            <w:pPr>
              <w:pStyle w:val="TableCells"/>
            </w:pPr>
            <w:r>
              <w:t>2</w:t>
            </w:r>
          </w:p>
        </w:tc>
        <w:tc>
          <w:tcPr>
            <w:tcW w:w="1148" w:type="dxa"/>
          </w:tcPr>
          <w:p w:rsidR="00E3518B" w:rsidRPr="0096551F" w:rsidRDefault="006A1ED8" w:rsidP="007236E6">
            <w:pPr>
              <w:pStyle w:val="TableCells"/>
            </w:pPr>
            <w:r>
              <w:t>Yes</w:t>
            </w:r>
          </w:p>
        </w:tc>
        <w:tc>
          <w:tcPr>
            <w:tcW w:w="1236" w:type="dxa"/>
          </w:tcPr>
          <w:p w:rsidR="00E3518B" w:rsidRPr="0096551F" w:rsidRDefault="00E3518B" w:rsidP="007236E6">
            <w:pPr>
              <w:pStyle w:val="TableCells"/>
            </w:pPr>
          </w:p>
        </w:tc>
      </w:tr>
      <w:tr w:rsidR="00E3518B" w:rsidRPr="009E5F88" w:rsidTr="00DA6ABD">
        <w:tc>
          <w:tcPr>
            <w:tcW w:w="4595" w:type="dxa"/>
          </w:tcPr>
          <w:p w:rsidR="00E3518B" w:rsidRPr="0096551F" w:rsidRDefault="006A1ED8" w:rsidP="007236E6">
            <w:pPr>
              <w:pStyle w:val="TableCells"/>
            </w:pPr>
            <w:r>
              <w:t>&lt;account_nbr&gt;</w:t>
            </w:r>
          </w:p>
        </w:tc>
        <w:tc>
          <w:tcPr>
            <w:tcW w:w="1652" w:type="dxa"/>
          </w:tcPr>
          <w:p w:rsidR="00E3518B" w:rsidRPr="0096551F" w:rsidRDefault="006A1ED8" w:rsidP="007236E6">
            <w:pPr>
              <w:pStyle w:val="TableCells"/>
            </w:pPr>
            <w:r>
              <w:t>Characters</w:t>
            </w:r>
          </w:p>
        </w:tc>
        <w:tc>
          <w:tcPr>
            <w:tcW w:w="729" w:type="dxa"/>
          </w:tcPr>
          <w:p w:rsidR="00E3518B" w:rsidRPr="0096551F" w:rsidRDefault="006A1ED8" w:rsidP="007236E6">
            <w:pPr>
              <w:pStyle w:val="TableCells"/>
            </w:pPr>
            <w:r>
              <w:t>7</w:t>
            </w:r>
          </w:p>
        </w:tc>
        <w:tc>
          <w:tcPr>
            <w:tcW w:w="1148" w:type="dxa"/>
          </w:tcPr>
          <w:p w:rsidR="00E3518B" w:rsidRPr="0096551F" w:rsidRDefault="006A1ED8" w:rsidP="007236E6">
            <w:pPr>
              <w:pStyle w:val="TableCells"/>
            </w:pPr>
            <w:r>
              <w:t>Yes</w:t>
            </w:r>
          </w:p>
        </w:tc>
        <w:tc>
          <w:tcPr>
            <w:tcW w:w="1236" w:type="dxa"/>
          </w:tcPr>
          <w:p w:rsidR="00E3518B" w:rsidRPr="0096551F" w:rsidRDefault="00E3518B" w:rsidP="007236E6">
            <w:pPr>
              <w:pStyle w:val="TableCells"/>
            </w:pPr>
          </w:p>
        </w:tc>
      </w:tr>
      <w:tr w:rsidR="006A1ED8" w:rsidRPr="009E5F88" w:rsidTr="00DA6ABD">
        <w:tc>
          <w:tcPr>
            <w:tcW w:w="4595" w:type="dxa"/>
          </w:tcPr>
          <w:p w:rsidR="006A1ED8" w:rsidRPr="0096551F" w:rsidRDefault="006A1ED8" w:rsidP="007236E6">
            <w:pPr>
              <w:pStyle w:val="TableCells"/>
            </w:pPr>
            <w:r>
              <w:t>&lt;sub_account_nbr&gt;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5</w:t>
            </w:r>
          </w:p>
        </w:tc>
        <w:tc>
          <w:tcPr>
            <w:tcW w:w="1148" w:type="dxa"/>
          </w:tcPr>
          <w:p w:rsidR="006A1ED8" w:rsidRPr="0096551F" w:rsidRDefault="006A1ED8" w:rsidP="007236E6">
            <w:pPr>
              <w:pStyle w:val="TableCells"/>
            </w:pPr>
            <w:r>
              <w:t>No</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&lt;object_cd&gt;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4</w:t>
            </w:r>
          </w:p>
        </w:tc>
        <w:tc>
          <w:tcPr>
            <w:tcW w:w="1148" w:type="dxa"/>
          </w:tcPr>
          <w:p w:rsidR="006A1ED8" w:rsidRPr="0096551F" w:rsidRDefault="006A1ED8" w:rsidP="007236E6">
            <w:pPr>
              <w:pStyle w:val="TableCells"/>
            </w:pPr>
            <w:r>
              <w:t>Yes</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&lt;sub_object_cd&gt;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3</w:t>
            </w:r>
          </w:p>
        </w:tc>
        <w:tc>
          <w:tcPr>
            <w:tcW w:w="1148" w:type="dxa"/>
          </w:tcPr>
          <w:p w:rsidR="006A1ED8" w:rsidRPr="0096551F" w:rsidRDefault="006A1ED8" w:rsidP="007236E6">
            <w:pPr>
              <w:pStyle w:val="TableCells"/>
            </w:pPr>
            <w:r>
              <w:t>No</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&lt;org_ref_id&gt;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8</w:t>
            </w:r>
          </w:p>
        </w:tc>
        <w:tc>
          <w:tcPr>
            <w:tcW w:w="1148" w:type="dxa"/>
          </w:tcPr>
          <w:p w:rsidR="006A1ED8" w:rsidRPr="0096551F" w:rsidRDefault="006A1ED8" w:rsidP="007236E6">
            <w:pPr>
              <w:pStyle w:val="TableCells"/>
            </w:pPr>
            <w:r>
              <w:t>No</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&lt;project_cd&gt;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10</w:t>
            </w:r>
          </w:p>
        </w:tc>
        <w:tc>
          <w:tcPr>
            <w:tcW w:w="1148" w:type="dxa"/>
          </w:tcPr>
          <w:p w:rsidR="006A1ED8" w:rsidRPr="0096551F" w:rsidRDefault="006A1ED8" w:rsidP="007236E6">
            <w:pPr>
              <w:pStyle w:val="TableCells"/>
            </w:pPr>
            <w:r>
              <w:t>No</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&lt;amount&gt;</w:t>
            </w:r>
          </w:p>
        </w:tc>
        <w:tc>
          <w:tcPr>
            <w:tcW w:w="1652" w:type="dxa"/>
          </w:tcPr>
          <w:p w:rsidR="006A1ED8" w:rsidRPr="0096551F" w:rsidRDefault="006A1ED8" w:rsidP="007236E6">
            <w:pPr>
              <w:pStyle w:val="TableCells"/>
            </w:pPr>
            <w:r>
              <w:t>Decimal</w:t>
            </w:r>
          </w:p>
        </w:tc>
        <w:tc>
          <w:tcPr>
            <w:tcW w:w="729" w:type="dxa"/>
          </w:tcPr>
          <w:p w:rsidR="006A1ED8" w:rsidRPr="0096551F" w:rsidRDefault="006A1ED8" w:rsidP="007236E6">
            <w:pPr>
              <w:pStyle w:val="TableCells"/>
            </w:pPr>
          </w:p>
        </w:tc>
        <w:tc>
          <w:tcPr>
            <w:tcW w:w="1148" w:type="dxa"/>
          </w:tcPr>
          <w:p w:rsidR="006A1ED8" w:rsidRPr="0096551F" w:rsidRDefault="006A1ED8" w:rsidP="007236E6">
            <w:pPr>
              <w:pStyle w:val="TableCells"/>
            </w:pPr>
            <w:r>
              <w:t>Yes</w:t>
            </w:r>
          </w:p>
        </w:tc>
        <w:tc>
          <w:tcPr>
            <w:tcW w:w="1236" w:type="dxa"/>
          </w:tcPr>
          <w:p w:rsidR="006A1ED8" w:rsidRPr="0096551F" w:rsidRDefault="006A1ED8" w:rsidP="007236E6">
            <w:pPr>
              <w:pStyle w:val="TableCells"/>
            </w:pPr>
            <w:r>
              <w:t>Money format (2 decimal places)</w:t>
            </w:r>
          </w:p>
        </w:tc>
      </w:tr>
      <w:tr w:rsidR="007236E6" w:rsidRPr="009E5F88" w:rsidTr="00DA6ABD">
        <w:tc>
          <w:tcPr>
            <w:tcW w:w="4595" w:type="dxa"/>
          </w:tcPr>
          <w:p w:rsidR="007236E6" w:rsidRPr="0096551F" w:rsidRDefault="007236E6" w:rsidP="007236E6">
            <w:pPr>
              <w:pStyle w:val="TableCells"/>
            </w:pPr>
            <w:r w:rsidRPr="0096551F">
              <w:t>Trailer</w:t>
            </w:r>
          </w:p>
        </w:tc>
        <w:tc>
          <w:tcPr>
            <w:tcW w:w="1652" w:type="dxa"/>
          </w:tcPr>
          <w:p w:rsidR="007236E6" w:rsidRPr="0096551F" w:rsidRDefault="007236E6" w:rsidP="007236E6">
            <w:pPr>
              <w:pStyle w:val="TableCells"/>
            </w:pP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&lt;detail_count&gt;</w:t>
            </w:r>
          </w:p>
        </w:tc>
        <w:tc>
          <w:tcPr>
            <w:tcW w:w="1652" w:type="dxa"/>
          </w:tcPr>
          <w:p w:rsidR="007236E6" w:rsidRPr="0096551F" w:rsidRDefault="007236E6" w:rsidP="007236E6">
            <w:pPr>
              <w:pStyle w:val="TableCells"/>
            </w:pPr>
            <w:r w:rsidRPr="0096551F">
              <w:t>Integer</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&lt;detail_tot_amt&gt;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r w:rsidRPr="0096551F">
              <w:t>Money format (2 decimal places)</w:t>
            </w:r>
          </w:p>
        </w:tc>
      </w:tr>
    </w:tbl>
    <w:p w:rsidR="00DA6ABD" w:rsidRDefault="00DA6ABD" w:rsidP="00DA6ABD">
      <w:pPr>
        <w:pStyle w:val="Heading3"/>
      </w:pPr>
      <w:bookmarkStart w:id="615" w:name="_d2h_bmk__Toc182272444_25"/>
      <w:bookmarkStart w:id="616" w:name="_d2h_bmk__Toc232321384_25"/>
      <w:bookmarkStart w:id="617" w:name="_d2h_bmk__Toc234031181_25"/>
      <w:bookmarkStart w:id="618" w:name="_d2h_bmk__Toc238612560_25"/>
      <w:bookmarkStart w:id="619" w:name="_d2h_bmk__Toc241477550_25"/>
      <w:bookmarkStart w:id="620" w:name="_d2h_bmk__Toc242601589_25"/>
      <w:bookmarkStart w:id="621" w:name="_d2h_bmk__Toc242757006_25"/>
      <w:bookmarkStart w:id="622" w:name="_d2h_bmk__Toc243112282_25"/>
      <w:bookmarkStart w:id="623" w:name="_d2h_bmk__Toc243215173_25"/>
      <w:bookmarkStart w:id="624" w:name="_d2h_bmk__Toc245525904_25"/>
      <w:bookmarkStart w:id="625" w:name="_d2h_bmk__Toc276323846_25"/>
      <w:bookmarkStart w:id="626" w:name="_d2h_bmk__Toc277323040_25"/>
      <w:bookmarkStart w:id="627" w:name="_d2h_bmk__Toc277405814_25"/>
      <w:bookmarkStart w:id="628" w:name="_d2h_bmk__Toc277649000_25"/>
      <w:bookmarkStart w:id="629" w:name="_D2HTopic_408"/>
      <w:r>
        <w:t xml:space="preserve">Payment </w:t>
      </w:r>
      <w:bookmarkEnd w:id="615"/>
      <w:r>
        <w:t>Spreadsheet Upload</w:t>
      </w:r>
      <w:bookmarkEnd w:id="616"/>
      <w:bookmarkEnd w:id="617"/>
      <w:bookmarkEnd w:id="618"/>
      <w:bookmarkEnd w:id="619"/>
      <w:bookmarkEnd w:id="620"/>
      <w:bookmarkEnd w:id="621"/>
      <w:bookmarkEnd w:id="622"/>
      <w:bookmarkEnd w:id="623"/>
      <w:bookmarkEnd w:id="624"/>
      <w:bookmarkEnd w:id="625"/>
      <w:bookmarkEnd w:id="626"/>
      <w:bookmarkEnd w:id="627"/>
      <w:bookmarkEnd w:id="628"/>
      <w:r>
        <w:t xml:space="preserve"> </w:t>
      </w:r>
      <w:r w:rsidR="00F745AC">
        <w:fldChar w:fldCharType="begin"/>
      </w:r>
      <w:r>
        <w:instrText xml:space="preserve"> XE " Payment Spreadshet Upload" </w:instrText>
      </w:r>
      <w:r w:rsidR="00F745AC">
        <w:fldChar w:fldCharType="end"/>
      </w:r>
      <w:r w:rsidR="00F745AC">
        <w:fldChar w:fldCharType="begin"/>
      </w:r>
      <w:r>
        <w:instrText xml:space="preserve"> XE " Payment Spreadsheet:Manually Upload " </w:instrText>
      </w:r>
      <w:r w:rsidR="00F745AC">
        <w:fldChar w:fldCharType="end"/>
      </w:r>
      <w:r w:rsidR="00F745AC" w:rsidRPr="00000100">
        <w:fldChar w:fldCharType="begin"/>
      </w:r>
      <w:r w:rsidRPr="00000100">
        <w:instrText xml:space="preserve"> TC "</w:instrText>
      </w:r>
      <w:bookmarkStart w:id="630" w:name="_Toc353966279"/>
      <w:bookmarkStart w:id="631" w:name="_d2h_bmk__Toc277650038_25"/>
      <w:bookmarkStart w:id="632" w:name="_Toc354041492"/>
      <w:r>
        <w:instrText>Payment Spreadsheet Upload</w:instrText>
      </w:r>
      <w:bookmarkEnd w:id="630"/>
      <w:bookmarkEnd w:id="631"/>
      <w:bookmarkEnd w:id="632"/>
      <w:r w:rsidRPr="00000100">
        <w:instrText xml:space="preserve">" </w:instrText>
      </w:r>
      <w:r>
        <w:instrText>\f O \</w:instrText>
      </w:r>
      <w:r w:rsidRPr="00000100">
        <w:instrText>l "</w:instrText>
      </w:r>
      <w:r>
        <w:instrText>2</w:instrText>
      </w:r>
      <w:r w:rsidRPr="00000100">
        <w:instrText xml:space="preserve">" </w:instrText>
      </w:r>
      <w:r w:rsidR="00F745AC" w:rsidRPr="00000100">
        <w:fldChar w:fldCharType="end"/>
      </w:r>
      <w:bookmarkEnd w:id="629"/>
    </w:p>
    <w:p w:rsidR="00DA6ABD" w:rsidRDefault="00DA6ABD" w:rsidP="00DA6ABD">
      <w:pPr>
        <w:pStyle w:val="BodyText"/>
      </w:pPr>
    </w:p>
    <w:p w:rsidR="00DA6ABD" w:rsidRDefault="00DA6ABD" w:rsidP="00DA6ABD">
      <w:pPr>
        <w:pStyle w:val="BodyText"/>
      </w:pPr>
      <w:r>
        <w:t xml:space="preserve">The </w:t>
      </w:r>
      <w:r w:rsidRPr="00537B9B">
        <w:rPr>
          <w:rStyle w:val="Strong"/>
        </w:rPr>
        <w:t xml:space="preserve">Payment </w:t>
      </w:r>
      <w:r>
        <w:rPr>
          <w:rStyle w:val="Strong"/>
        </w:rPr>
        <w:t>Spreadsheet</w:t>
      </w:r>
      <w:r w:rsidRPr="00537B9B">
        <w:rPr>
          <w:rStyle w:val="Strong"/>
        </w:rPr>
        <w:t xml:space="preserve"> Upload</w:t>
      </w:r>
      <w:r>
        <w:t xml:space="preserve"> link may be used by authorized users to manually add upload spreadsheets into the PDP for processing. The link allows the user to browse for a spreadsheet on his or her computer and select it for uploading.   This functionality will allows for the option of quickly processing multiple payments, and it will mask payee information allowing for confidentially (i.e. research participant payments) payments to be made using KFS</w:t>
      </w:r>
    </w:p>
    <w:p w:rsidR="00DA6ABD" w:rsidRDefault="00DA6ABD" w:rsidP="00DA6ABD">
      <w:pPr>
        <w:pStyle w:val="BodyText"/>
      </w:pPr>
    </w:p>
    <w:p w:rsidR="00DA6ABD" w:rsidRDefault="00DA6ABD" w:rsidP="00DA6ABD">
      <w:r>
        <w:t xml:space="preserve">The full and un-masked payee information will come in to the system through the PDP upload.  Upon submission to the PDP the payee information becomes masked and viewable by authorize users  Payee Detail will be masked to unauthorized users. </w:t>
      </w:r>
    </w:p>
    <w:p w:rsidR="00F71834" w:rsidRDefault="00F71834" w:rsidP="00DA6ABD"/>
    <w:p w:rsidR="00AB32E2" w:rsidRDefault="00F71834" w:rsidP="00F71834">
      <w:pPr>
        <w:pStyle w:val="Note"/>
      </w:pPr>
      <w:r>
        <w:rPr>
          <w:noProof/>
        </w:rPr>
        <w:drawing>
          <wp:inline distT="0" distB="0" distL="0" distR="0">
            <wp:extent cx="143510" cy="143510"/>
            <wp:effectExtent l="19050" t="0" r="8890" b="0"/>
            <wp:docPr id="5" name="Picture 11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lang w:bidi="th-TH"/>
        </w:rPr>
        <w:t xml:space="preserve">The job that processes these payments uses PDP in the Reference Document Type when creating the general ledger entries. PDP will need to be set up as an FSLO Document Type. </w:t>
      </w:r>
    </w:p>
    <w:p w:rsidR="00E21B6A" w:rsidRDefault="00E21B6A" w:rsidP="00DA6ABD"/>
    <w:p w:rsidR="00AB32E2" w:rsidRPr="000C7749" w:rsidRDefault="00AB32E2" w:rsidP="00DA6ABD">
      <w:pPr>
        <w:rPr>
          <w:b/>
          <w:i/>
        </w:rPr>
      </w:pPr>
    </w:p>
    <w:p w:rsidR="00DA6ABD" w:rsidRDefault="00DA6ABD" w:rsidP="00DA6ABD">
      <w:pPr>
        <w:pStyle w:val="Heading4"/>
      </w:pPr>
      <w:bookmarkStart w:id="633" w:name="_d2h_bmk__Toc238612561_25"/>
      <w:bookmarkStart w:id="634" w:name="_d2h_bmk__Toc241477551_25"/>
      <w:bookmarkStart w:id="635" w:name="_d2h_bmk__Toc242601590_25"/>
      <w:bookmarkStart w:id="636" w:name="_d2h_bmk__Toc242757007_25"/>
      <w:bookmarkStart w:id="637" w:name="_D2HTopic_409"/>
      <w:r>
        <w:lastRenderedPageBreak/>
        <w:t>Uploading a Spreadsheet to PDP</w:t>
      </w:r>
      <w:bookmarkEnd w:id="633"/>
      <w:bookmarkEnd w:id="634"/>
      <w:bookmarkEnd w:id="635"/>
      <w:bookmarkEnd w:id="636"/>
      <w:r>
        <w:t xml:space="preserve"> </w:t>
      </w:r>
      <w:r w:rsidR="00F745AC">
        <w:fldChar w:fldCharType="begin"/>
      </w:r>
      <w:r>
        <w:instrText xml:space="preserve"> XE " Payment Spreadsheet Upload:uploading a spreadsheet to PDP " </w:instrText>
      </w:r>
      <w:r w:rsidR="00F745AC">
        <w:fldChar w:fldCharType="end"/>
      </w:r>
      <w:bookmarkEnd w:id="637"/>
    </w:p>
    <w:p w:rsidR="00DA6ABD" w:rsidRDefault="00DA6ABD" w:rsidP="00DA6ABD">
      <w:pPr>
        <w:pStyle w:val="C1HNumber"/>
        <w:numPr>
          <w:ilvl w:val="0"/>
          <w:numId w:val="5"/>
        </w:numPr>
        <w:spacing w:before="180"/>
      </w:pPr>
      <w:r>
        <w:t xml:space="preserve"> Select </w:t>
      </w:r>
      <w:r w:rsidRPr="009D04DF">
        <w:rPr>
          <w:rStyle w:val="Strong"/>
        </w:rPr>
        <w:t xml:space="preserve">Payment </w:t>
      </w:r>
      <w:r>
        <w:rPr>
          <w:rStyle w:val="Strong"/>
        </w:rPr>
        <w:t xml:space="preserve">Spreadsheet </w:t>
      </w:r>
      <w:r w:rsidRPr="009D04DF">
        <w:rPr>
          <w:rStyle w:val="Strong"/>
        </w:rPr>
        <w:t>Upload</w:t>
      </w:r>
      <w:r>
        <w:t xml:space="preserve">. </w:t>
      </w:r>
    </w:p>
    <w:p w:rsidR="00DA6ABD" w:rsidRDefault="00DA6ABD" w:rsidP="00DA6ABD">
      <w:pPr>
        <w:pStyle w:val="C1HNumber"/>
        <w:numPr>
          <w:ilvl w:val="0"/>
          <w:numId w:val="5"/>
        </w:numPr>
      </w:pPr>
      <w:r>
        <w:t>Click</w:t>
      </w:r>
      <w:r>
        <w:rPr>
          <w:noProof/>
        </w:rPr>
        <w:t xml:space="preserve"> the </w:t>
      </w:r>
      <w:r w:rsidRPr="00873D2E">
        <w:rPr>
          <w:rStyle w:val="Strong"/>
        </w:rPr>
        <w:t>Browse</w:t>
      </w:r>
      <w:r>
        <w:rPr>
          <w:noProof/>
        </w:rPr>
        <w:t xml:space="preserve"> button</w:t>
      </w:r>
      <w:r>
        <w:t xml:space="preserve">. Navigate to the file you want to upload and click </w:t>
      </w:r>
      <w:r w:rsidRPr="00E33B1A">
        <w:rPr>
          <w:rStyle w:val="Strong"/>
        </w:rPr>
        <w:t>Open</w:t>
      </w:r>
      <w:r>
        <w:t>.</w:t>
      </w:r>
    </w:p>
    <w:p w:rsidR="00DA6ABD" w:rsidRDefault="00DA6ABD" w:rsidP="00DA6ABD">
      <w:pPr>
        <w:pStyle w:val="C1HNumber"/>
        <w:numPr>
          <w:ilvl w:val="0"/>
          <w:numId w:val="5"/>
        </w:numPr>
      </w:pPr>
      <w:r>
        <w:t xml:space="preserve"> Enter a file identifier that is up to 9 characters in length. This entry is a unique identifier for your file.</w:t>
      </w:r>
    </w:p>
    <w:p w:rsidR="00DA6ABD" w:rsidRDefault="00DA6ABD" w:rsidP="00DA6ABD">
      <w:pPr>
        <w:pStyle w:val="C1HNumber"/>
        <w:numPr>
          <w:ilvl w:val="0"/>
          <w:numId w:val="5"/>
        </w:numPr>
      </w:pPr>
      <w:r>
        <w:t xml:space="preserve"> Click </w:t>
      </w:r>
      <w:r>
        <w:rPr>
          <w:noProof/>
        </w:rPr>
        <w:t xml:space="preserve">the </w:t>
      </w:r>
      <w:r w:rsidRPr="00873D2E">
        <w:rPr>
          <w:rStyle w:val="Strong"/>
        </w:rPr>
        <w:t>Add</w:t>
      </w:r>
      <w:r>
        <w:rPr>
          <w:noProof/>
        </w:rPr>
        <w:t xml:space="preserve"> button </w:t>
      </w:r>
      <w:r>
        <w:t>to upload the file to the PDP.</w:t>
      </w:r>
    </w:p>
    <w:p w:rsidR="00DA6ABD" w:rsidRDefault="00DA6ABD" w:rsidP="00DA6ABD">
      <w:pPr>
        <w:pStyle w:val="C1HContinue"/>
      </w:pPr>
      <w:r>
        <w:t>If PDP detects a problem that prevents an upload of the file, the system displays an error message.</w:t>
      </w:r>
    </w:p>
    <w:p w:rsidR="00DA6ABD" w:rsidRDefault="00DA6ABD" w:rsidP="00DA6ABD">
      <w:pPr>
        <w:pStyle w:val="C1HNumber"/>
        <w:numPr>
          <w:ilvl w:val="0"/>
          <w:numId w:val="5"/>
        </w:numPr>
      </w:pPr>
      <w:r>
        <w:t xml:space="preserve">After making corrections, click the </w:t>
      </w:r>
      <w:r w:rsidRPr="00537B9B">
        <w:rPr>
          <w:rStyle w:val="Strong"/>
        </w:rPr>
        <w:t>Upload File</w:t>
      </w:r>
      <w:r>
        <w:t xml:space="preserve"> link to reload the file.</w:t>
      </w:r>
    </w:p>
    <w:p w:rsidR="00DA6ABD" w:rsidRDefault="00DA6ABD" w:rsidP="00DA6ABD">
      <w:pPr>
        <w:pStyle w:val="C1HContinue"/>
      </w:pPr>
      <w:r>
        <w:t>If the upload is successful, the page displays a message indicating that the file was successfully saved. An email is sent to the customer confirming the successful file upload.</w:t>
      </w:r>
    </w:p>
    <w:p w:rsidR="00DA6ABD" w:rsidRDefault="00DA6ABD" w:rsidP="00DA6ABD">
      <w:pPr>
        <w:pStyle w:val="Heading4"/>
      </w:pPr>
      <w:r>
        <w:t>PDP Spreadsheet Upload File Format</w:t>
      </w:r>
    </w:p>
    <w:p w:rsidR="00DA6ABD" w:rsidRPr="00DA6ABD" w:rsidRDefault="00DA6ABD" w:rsidP="00DA6ABD">
      <w:pPr>
        <w:pStyle w:val="Definition"/>
      </w:pPr>
    </w:p>
    <w:tbl>
      <w:tblPr>
        <w:tblW w:w="9720" w:type="dxa"/>
        <w:tblInd w:w="93" w:type="dxa"/>
        <w:tblLook w:val="04A0"/>
      </w:tblPr>
      <w:tblGrid>
        <w:gridCol w:w="1380"/>
        <w:gridCol w:w="2040"/>
        <w:gridCol w:w="2440"/>
        <w:gridCol w:w="1420"/>
        <w:gridCol w:w="2440"/>
      </w:tblGrid>
      <w:tr w:rsidR="00DA6ABD" w:rsidRPr="00D90ECF" w:rsidTr="005D7590">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*=Required</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r>
              <w:rPr>
                <w:rFonts w:ascii="Calibri" w:hAnsi="Calibri"/>
                <w:color w:val="000000"/>
                <w:szCs w:val="22"/>
              </w:rPr>
              <w:t>Data Element</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Sample Value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Data Type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Length min/max</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Chart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BL</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2/2</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Unit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KUAL</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Sub Unit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DV</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r>
              <w:rPr>
                <w:rFonts w:ascii="Calibri" w:hAnsi="Calibri"/>
                <w:color w:val="000000"/>
                <w:szCs w:val="22"/>
              </w:rPr>
              <w:t xml:space="preserve">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7/21/2010 10:30</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date &amp; time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BC4358" w:rsidRDefault="00DA6ABD" w:rsidP="005D7590">
            <w:pPr>
              <w:rPr>
                <w:rFonts w:ascii="Calibri" w:hAnsi="Calibri"/>
                <w:color w:val="000000"/>
                <w:szCs w:val="22"/>
              </w:rPr>
            </w:pPr>
            <w:r w:rsidRPr="00DA6ABD">
              <w:rPr>
                <w:rFonts w:ascii="Calibri" w:hAnsi="Calibri"/>
                <w:color w:val="000000"/>
                <w:szCs w:val="22"/>
              </w:rPr>
              <w:t>(must be unique for each file or file with be viewed as a duplicate)</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COA</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BL</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1/2</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Account Number</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1024700</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8/8</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Sub Account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Object Code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5000</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4/4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Sub Object Code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1/6</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Payee Name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Black Tree Service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Employee Or Vendor</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V</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1/1</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1</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102 Nest Lane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2</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3</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City</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East Lansing</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MI</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0/30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Zip</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48823</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0/20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Payment Date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5/2/2013</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Date  </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MM/dd/yy  1/8</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Source Doc</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r>
              <w:rPr>
                <w:rFonts w:ascii="Calibri" w:hAnsi="Calibri"/>
                <w:color w:val="000000"/>
                <w:szCs w:val="22"/>
              </w:rPr>
              <w:t>777777</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1/14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Check Sub Notes</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Payment or Service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0/90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Amount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10.25</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Decimal</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 </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Payee Name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Snicker, Sue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Employee Or Vendor</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V</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1/1</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1</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101 Hill Street</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2</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3</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lastRenderedPageBreak/>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City</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East Lansing</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MI</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0/30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Zip</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48823</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0/20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Payment Date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05/02/2013</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Date  </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MM/dd/yy  1/8</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Source Doc</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r>
              <w:rPr>
                <w:rFonts w:ascii="Calibri" w:hAnsi="Calibri"/>
                <w:color w:val="000000"/>
                <w:szCs w:val="22"/>
              </w:rPr>
              <w:t>777777</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1/14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Check Sub Notes</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Payment or Service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0/90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Amount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100.25</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Decimal</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r>
    </w:tbl>
    <w:p w:rsidR="00DA6ABD" w:rsidRPr="00DA6ABD" w:rsidRDefault="00E21B6A" w:rsidP="00DA6ABD">
      <w:pPr>
        <w:pStyle w:val="Heading4"/>
      </w:pPr>
      <w:r>
        <w:t xml:space="preserve">Payment Spreadsheet </w:t>
      </w:r>
      <w:r w:rsidR="00DA6ABD" w:rsidRPr="00DA6ABD">
        <w:t>Sample File Layout</w:t>
      </w:r>
      <w:r w:rsidR="00F745AC">
        <w:fldChar w:fldCharType="begin"/>
      </w:r>
      <w:r>
        <w:instrText xml:space="preserve"> XE " Payment Spreadsheet Upload:file format" </w:instrText>
      </w:r>
      <w:r w:rsidR="00F745AC">
        <w:fldChar w:fldCharType="end"/>
      </w:r>
    </w:p>
    <w:p w:rsidR="007236E6" w:rsidRDefault="00DA6ABD" w:rsidP="00DA6ABD">
      <w:pPr>
        <w:pStyle w:val="BodyText"/>
      </w:pPr>
      <w:r>
        <w:rPr>
          <w:noProof/>
        </w:rPr>
        <w:drawing>
          <wp:inline distT="0" distB="0" distL="0" distR="0">
            <wp:extent cx="5943600" cy="996315"/>
            <wp:effectExtent l="1905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943600" cy="996315"/>
                    </a:xfrm>
                    <a:prstGeom prst="rect">
                      <a:avLst/>
                    </a:prstGeom>
                    <a:noFill/>
                    <a:ln w="9525">
                      <a:noFill/>
                      <a:miter lim="800000"/>
                      <a:headEnd/>
                      <a:tailEnd/>
                    </a:ln>
                  </pic:spPr>
                </pic:pic>
              </a:graphicData>
            </a:graphic>
          </wp:inline>
        </w:drawing>
      </w:r>
    </w:p>
    <w:sectPr w:rsidR="007236E6"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Doc-To-Help" w:date="2016-04-01T11:43:00Z" w:initials="D2HML">
    <w:p w:rsidR="00E3518B" w:rsidRDefault="00F745AC">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Conditional|platform=nethelp</w:t>
      </w:r>
    </w:p>
  </w:comment>
  <w:comment w:id="7" w:author="Doc-To-Help" w:date="2016-04-01T11:43:00Z" w:initials="D2HML">
    <w:p w:rsidR="00E3518B" w:rsidRDefault="00F745AC">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Conditional|platform=manual</w:t>
      </w:r>
    </w:p>
  </w:comment>
  <w:comment w:id="8" w:author="Doc-To-Help" w:date="2016-07-06T12:09:00Z" w:initials="D2HML">
    <w:p w:rsidR="00E3518B" w:rsidRDefault="00F745AC" w:rsidP="00953919">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Conditional|platform=nethelp</w:t>
      </w:r>
    </w:p>
  </w:comment>
  <w:comment w:id="9" w:author="Doc-To-Help" w:date="2016-07-06T12:09:00Z" w:initials="D2HML">
    <w:p w:rsidR="00E3518B" w:rsidRDefault="00F745AC" w:rsidP="00953919">
      <w:pPr>
        <w:pStyle w:val="CommentText"/>
      </w:pPr>
      <w:r>
        <w:fldChar w:fldCharType="begin"/>
      </w:r>
      <w:r w:rsidR="00E3518B">
        <w:rPr>
          <w:rStyle w:val="CommentReference"/>
        </w:rPr>
        <w:instrText xml:space="preserve"> </w:instrText>
      </w:r>
      <w:r w:rsidR="00E3518B">
        <w:instrText>PAGE \# "'Page: '#'</w:instrText>
      </w:r>
      <w:r w:rsidR="00E3518B">
        <w:br/>
        <w:instrText>'"</w:instrText>
      </w:r>
      <w:r w:rsidR="00E3518B">
        <w:rPr>
          <w:rStyle w:val="CommentReference"/>
        </w:rPr>
        <w:instrText xml:space="preserve"> </w:instrText>
      </w:r>
      <w:r>
        <w:fldChar w:fldCharType="end"/>
      </w:r>
      <w:r w:rsidR="00E3518B">
        <w:rPr>
          <w:rStyle w:val="CommentReference"/>
        </w:rPr>
        <w:annotationRef/>
      </w:r>
      <w:r w:rsidR="00E3518B">
        <w:t>D2HML|C1H Conditional|platform=manual</w:t>
      </w:r>
    </w:p>
  </w:comment>
  <w:comment w:id="607" w:author="Doc-To-Help" w:date="2016-08-05T11:03:00Z" w:initials="D2HML">
    <w:p w:rsidR="00E3518B" w:rsidRDefault="00F745AC" w:rsidP="007236E6">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Conditional|platform=nethelp</w:t>
      </w:r>
    </w:p>
  </w:comment>
  <w:comment w:id="608" w:author="Doc-To-Help" w:date="2016-08-05T11:03:00Z" w:initials="D2HML">
    <w:p w:rsidR="00E3518B" w:rsidRDefault="00F745AC" w:rsidP="007236E6">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 CY Bol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visibility:visible;mso-wrap-style:square" o:bullet="t">
        <v:imagedata r:id="rId1" o:title=""/>
      </v:shape>
    </w:pict>
  </w:numPicBullet>
  <w:numPicBullet w:numPicBulletId="1">
    <w:pict>
      <v:shape id="_x0000_i1029" type="#_x0000_t75" alt="exclaim" style="width:12pt;height:12pt;visibility:visible;mso-wrap-style:square" o:bullet="t">
        <v:imagedata r:id="rId2" o:title="exclaim"/>
      </v:shape>
    </w:pict>
  </w:numPicBullet>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8">
    <w:nsid w:val="125C7EB3"/>
    <w:multiLevelType w:val="singleLevel"/>
    <w:tmpl w:val="E0CA256A"/>
    <w:lvl w:ilvl="0">
      <w:start w:val="1"/>
      <w:numFmt w:val="decimal"/>
      <w:lvlText w:val="%1."/>
      <w:lvlJc w:val="left"/>
      <w:pPr>
        <w:tabs>
          <w:tab w:val="num" w:pos="360"/>
        </w:tabs>
        <w:ind w:left="360" w:hanging="360"/>
      </w:pPr>
    </w:lvl>
  </w:abstractNum>
  <w:abstractNum w:abstractNumId="9">
    <w:nsid w:val="17CA586B"/>
    <w:multiLevelType w:val="singleLevel"/>
    <w:tmpl w:val="1312EF2C"/>
    <w:lvl w:ilvl="0">
      <w:start w:val="1"/>
      <w:numFmt w:val="decimal"/>
      <w:lvlText w:val="%1."/>
      <w:lvlJc w:val="left"/>
      <w:pPr>
        <w:tabs>
          <w:tab w:val="num" w:pos="360"/>
        </w:tabs>
        <w:ind w:left="360" w:hanging="360"/>
      </w:pPr>
    </w:lvl>
  </w:abstractNum>
  <w:abstractNum w:abstractNumId="1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1">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2">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3">
    <w:nsid w:val="2A390C40"/>
    <w:multiLevelType w:val="singleLevel"/>
    <w:tmpl w:val="2604ABB2"/>
    <w:lvl w:ilvl="0">
      <w:start w:val="1"/>
      <w:numFmt w:val="decimal"/>
      <w:lvlText w:val="%1."/>
      <w:lvlJc w:val="left"/>
      <w:pPr>
        <w:tabs>
          <w:tab w:val="num" w:pos="360"/>
        </w:tabs>
        <w:ind w:left="360" w:hanging="360"/>
      </w:pPr>
    </w:lvl>
  </w:abstractNum>
  <w:abstractNum w:abstractNumId="14">
    <w:nsid w:val="2EDC689C"/>
    <w:multiLevelType w:val="singleLevel"/>
    <w:tmpl w:val="178E186A"/>
    <w:lvl w:ilvl="0">
      <w:start w:val="1"/>
      <w:numFmt w:val="decimal"/>
      <w:lvlText w:val="%1."/>
      <w:lvlJc w:val="left"/>
      <w:pPr>
        <w:tabs>
          <w:tab w:val="num" w:pos="360"/>
        </w:tabs>
        <w:ind w:left="360" w:hanging="360"/>
      </w:pPr>
    </w:lvl>
  </w:abstractNum>
  <w:abstractNum w:abstractNumId="15">
    <w:nsid w:val="2FB15B34"/>
    <w:multiLevelType w:val="singleLevel"/>
    <w:tmpl w:val="7356191E"/>
    <w:lvl w:ilvl="0">
      <w:start w:val="1"/>
      <w:numFmt w:val="decimal"/>
      <w:lvlText w:val="%1."/>
      <w:lvlJc w:val="left"/>
      <w:pPr>
        <w:tabs>
          <w:tab w:val="num" w:pos="720"/>
        </w:tabs>
        <w:ind w:left="720" w:hanging="360"/>
      </w:pPr>
    </w:lvl>
  </w:abstractNum>
  <w:abstractNum w:abstractNumId="16">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7">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8">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19">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0">
    <w:nsid w:val="5B2A1441"/>
    <w:multiLevelType w:val="hybridMultilevel"/>
    <w:tmpl w:val="57FE1816"/>
    <w:lvl w:ilvl="0" w:tplc="41CCBEEA">
      <w:start w:val="1"/>
      <w:numFmt w:val="bullet"/>
      <w:lvlText w:val=""/>
      <w:lvlPicBulletId w:val="0"/>
      <w:lvlJc w:val="left"/>
      <w:pPr>
        <w:tabs>
          <w:tab w:val="num" w:pos="720"/>
        </w:tabs>
        <w:ind w:left="720" w:hanging="360"/>
      </w:pPr>
      <w:rPr>
        <w:rFonts w:ascii="Symbol" w:hAnsi="Symbol" w:hint="default"/>
      </w:rPr>
    </w:lvl>
    <w:lvl w:ilvl="1" w:tplc="87AEA440" w:tentative="1">
      <w:start w:val="1"/>
      <w:numFmt w:val="bullet"/>
      <w:lvlText w:val=""/>
      <w:lvlJc w:val="left"/>
      <w:pPr>
        <w:tabs>
          <w:tab w:val="num" w:pos="1440"/>
        </w:tabs>
        <w:ind w:left="1440" w:hanging="360"/>
      </w:pPr>
      <w:rPr>
        <w:rFonts w:ascii="Symbol" w:hAnsi="Symbol" w:hint="default"/>
      </w:rPr>
    </w:lvl>
    <w:lvl w:ilvl="2" w:tplc="9D02EC9E" w:tentative="1">
      <w:start w:val="1"/>
      <w:numFmt w:val="bullet"/>
      <w:lvlText w:val=""/>
      <w:lvlJc w:val="left"/>
      <w:pPr>
        <w:tabs>
          <w:tab w:val="num" w:pos="2160"/>
        </w:tabs>
        <w:ind w:left="2160" w:hanging="360"/>
      </w:pPr>
      <w:rPr>
        <w:rFonts w:ascii="Symbol" w:hAnsi="Symbol" w:hint="default"/>
      </w:rPr>
    </w:lvl>
    <w:lvl w:ilvl="3" w:tplc="FE42BFFC" w:tentative="1">
      <w:start w:val="1"/>
      <w:numFmt w:val="bullet"/>
      <w:lvlText w:val=""/>
      <w:lvlJc w:val="left"/>
      <w:pPr>
        <w:tabs>
          <w:tab w:val="num" w:pos="2880"/>
        </w:tabs>
        <w:ind w:left="2880" w:hanging="360"/>
      </w:pPr>
      <w:rPr>
        <w:rFonts w:ascii="Symbol" w:hAnsi="Symbol" w:hint="default"/>
      </w:rPr>
    </w:lvl>
    <w:lvl w:ilvl="4" w:tplc="B1AEED22" w:tentative="1">
      <w:start w:val="1"/>
      <w:numFmt w:val="bullet"/>
      <w:lvlText w:val=""/>
      <w:lvlJc w:val="left"/>
      <w:pPr>
        <w:tabs>
          <w:tab w:val="num" w:pos="3600"/>
        </w:tabs>
        <w:ind w:left="3600" w:hanging="360"/>
      </w:pPr>
      <w:rPr>
        <w:rFonts w:ascii="Symbol" w:hAnsi="Symbol" w:hint="default"/>
      </w:rPr>
    </w:lvl>
    <w:lvl w:ilvl="5" w:tplc="C1B856D0" w:tentative="1">
      <w:start w:val="1"/>
      <w:numFmt w:val="bullet"/>
      <w:lvlText w:val=""/>
      <w:lvlJc w:val="left"/>
      <w:pPr>
        <w:tabs>
          <w:tab w:val="num" w:pos="4320"/>
        </w:tabs>
        <w:ind w:left="4320" w:hanging="360"/>
      </w:pPr>
      <w:rPr>
        <w:rFonts w:ascii="Symbol" w:hAnsi="Symbol" w:hint="default"/>
      </w:rPr>
    </w:lvl>
    <w:lvl w:ilvl="6" w:tplc="E690AA00" w:tentative="1">
      <w:start w:val="1"/>
      <w:numFmt w:val="bullet"/>
      <w:lvlText w:val=""/>
      <w:lvlJc w:val="left"/>
      <w:pPr>
        <w:tabs>
          <w:tab w:val="num" w:pos="5040"/>
        </w:tabs>
        <w:ind w:left="5040" w:hanging="360"/>
      </w:pPr>
      <w:rPr>
        <w:rFonts w:ascii="Symbol" w:hAnsi="Symbol" w:hint="default"/>
      </w:rPr>
    </w:lvl>
    <w:lvl w:ilvl="7" w:tplc="6ACA3444" w:tentative="1">
      <w:start w:val="1"/>
      <w:numFmt w:val="bullet"/>
      <w:lvlText w:val=""/>
      <w:lvlJc w:val="left"/>
      <w:pPr>
        <w:tabs>
          <w:tab w:val="num" w:pos="5760"/>
        </w:tabs>
        <w:ind w:left="5760" w:hanging="360"/>
      </w:pPr>
      <w:rPr>
        <w:rFonts w:ascii="Symbol" w:hAnsi="Symbol" w:hint="default"/>
      </w:rPr>
    </w:lvl>
    <w:lvl w:ilvl="8" w:tplc="72A25354" w:tentative="1">
      <w:start w:val="1"/>
      <w:numFmt w:val="bullet"/>
      <w:lvlText w:val=""/>
      <w:lvlJc w:val="left"/>
      <w:pPr>
        <w:tabs>
          <w:tab w:val="num" w:pos="6480"/>
        </w:tabs>
        <w:ind w:left="6480" w:hanging="360"/>
      </w:pPr>
      <w:rPr>
        <w:rFonts w:ascii="Symbol" w:hAnsi="Symbol" w:hint="default"/>
      </w:rPr>
    </w:lvl>
  </w:abstractNum>
  <w:abstractNum w:abstractNumId="21">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19"/>
  </w:num>
  <w:num w:numId="2">
    <w:abstractNumId w:val="17"/>
  </w:num>
  <w:num w:numId="3">
    <w:abstractNumId w:val="12"/>
  </w:num>
  <w:num w:numId="4">
    <w:abstractNumId w:val="5"/>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20"/>
  </w:num>
  <w:num w:numId="33">
    <w:abstractNumId w:val="21"/>
  </w:num>
  <w:num w:numId="34">
    <w:abstractNumId w:val="6"/>
  </w:num>
  <w:num w:numId="35">
    <w:abstractNumId w:val="3"/>
  </w:num>
  <w:num w:numId="36">
    <w:abstractNumId w:val="10"/>
  </w:num>
  <w:num w:numId="37">
    <w:abstractNumId w:val="1"/>
  </w:num>
  <w:num w:numId="38">
    <w:abstractNumId w:val="18"/>
  </w:num>
  <w:num w:numId="39">
    <w:abstractNumId w:val="16"/>
  </w:num>
  <w:num w:numId="40">
    <w:abstractNumId w:val="7"/>
  </w:num>
  <w:num w:numId="41">
    <w:abstractNumId w:val="2"/>
  </w:num>
  <w:num w:numId="42">
    <w:abstractNumId w:val="8"/>
  </w:num>
  <w:num w:numId="43">
    <w:abstractNumId w:val="0"/>
  </w:num>
  <w:num w:numId="44">
    <w:abstractNumId w:val="15"/>
  </w:num>
  <w:num w:numId="45">
    <w:abstractNumId w:val="9"/>
  </w:num>
  <w:num w:numId="46">
    <w:abstractNumId w:val="14"/>
  </w:num>
  <w:num w:numId="47">
    <w:abstractNumId w:val="11"/>
  </w:num>
  <w:num w:numId="48">
    <w:abstractNumId w:val="4"/>
  </w:num>
  <w:num w:numId="49">
    <w:abstractNumId w:val="13"/>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ttachedTemplate r:id="rId1"/>
  <w:linkStyles/>
  <w:stylePaneFormatFilter w:val="0008"/>
  <w:defaultTabStop w:val="720"/>
  <w:characterSpacingControl w:val="doNotCompress"/>
  <w:compat/>
  <w:docVars>
    <w:docVar w:name="C1HProject" w:val="..\PDP.d2h"/>
  </w:docVars>
  <w:rsids>
    <w:rsidRoot w:val="003A7E90"/>
    <w:rsid w:val="000032AB"/>
    <w:rsid w:val="0000391C"/>
    <w:rsid w:val="00005E98"/>
    <w:rsid w:val="0000670C"/>
    <w:rsid w:val="00007EB4"/>
    <w:rsid w:val="00015604"/>
    <w:rsid w:val="000162E4"/>
    <w:rsid w:val="00016D5E"/>
    <w:rsid w:val="00021B63"/>
    <w:rsid w:val="000224BA"/>
    <w:rsid w:val="00022CA8"/>
    <w:rsid w:val="000260AD"/>
    <w:rsid w:val="00026B6A"/>
    <w:rsid w:val="00036021"/>
    <w:rsid w:val="00036B81"/>
    <w:rsid w:val="00037982"/>
    <w:rsid w:val="00040115"/>
    <w:rsid w:val="000408C5"/>
    <w:rsid w:val="00042A0A"/>
    <w:rsid w:val="000465FB"/>
    <w:rsid w:val="00057DCA"/>
    <w:rsid w:val="00061AEE"/>
    <w:rsid w:val="0006506D"/>
    <w:rsid w:val="00083892"/>
    <w:rsid w:val="00093638"/>
    <w:rsid w:val="00096494"/>
    <w:rsid w:val="000A137D"/>
    <w:rsid w:val="000A13C4"/>
    <w:rsid w:val="000A44AA"/>
    <w:rsid w:val="000A62F9"/>
    <w:rsid w:val="000B04D5"/>
    <w:rsid w:val="000C1BB6"/>
    <w:rsid w:val="000D41BB"/>
    <w:rsid w:val="000E0BFA"/>
    <w:rsid w:val="000E5642"/>
    <w:rsid w:val="000F24D3"/>
    <w:rsid w:val="001031DC"/>
    <w:rsid w:val="00112A0C"/>
    <w:rsid w:val="00112E93"/>
    <w:rsid w:val="00117512"/>
    <w:rsid w:val="0013254B"/>
    <w:rsid w:val="00144044"/>
    <w:rsid w:val="001559A5"/>
    <w:rsid w:val="001608A7"/>
    <w:rsid w:val="00164861"/>
    <w:rsid w:val="00165C96"/>
    <w:rsid w:val="00171657"/>
    <w:rsid w:val="00172D32"/>
    <w:rsid w:val="00173C4E"/>
    <w:rsid w:val="001742F1"/>
    <w:rsid w:val="00185665"/>
    <w:rsid w:val="00192CEA"/>
    <w:rsid w:val="001A0386"/>
    <w:rsid w:val="001A3FF3"/>
    <w:rsid w:val="001A4F88"/>
    <w:rsid w:val="001A63C9"/>
    <w:rsid w:val="001A74F1"/>
    <w:rsid w:val="001A7EC0"/>
    <w:rsid w:val="001B18A7"/>
    <w:rsid w:val="001B3A14"/>
    <w:rsid w:val="001B7E59"/>
    <w:rsid w:val="001C1DFB"/>
    <w:rsid w:val="001C4A71"/>
    <w:rsid w:val="001C7302"/>
    <w:rsid w:val="001D5027"/>
    <w:rsid w:val="001D6955"/>
    <w:rsid w:val="001E249E"/>
    <w:rsid w:val="001E7481"/>
    <w:rsid w:val="00201FE7"/>
    <w:rsid w:val="002111E9"/>
    <w:rsid w:val="0021315A"/>
    <w:rsid w:val="00213C4C"/>
    <w:rsid w:val="002141FF"/>
    <w:rsid w:val="00223A2C"/>
    <w:rsid w:val="00223BA6"/>
    <w:rsid w:val="00226EE2"/>
    <w:rsid w:val="00241296"/>
    <w:rsid w:val="00247E7B"/>
    <w:rsid w:val="0025017D"/>
    <w:rsid w:val="0025463E"/>
    <w:rsid w:val="00273013"/>
    <w:rsid w:val="00276889"/>
    <w:rsid w:val="002839EC"/>
    <w:rsid w:val="002852F0"/>
    <w:rsid w:val="00292C3F"/>
    <w:rsid w:val="002A55BA"/>
    <w:rsid w:val="002B4EB8"/>
    <w:rsid w:val="002B7A24"/>
    <w:rsid w:val="002C3392"/>
    <w:rsid w:val="002C4B71"/>
    <w:rsid w:val="002D3BA2"/>
    <w:rsid w:val="002D3EF5"/>
    <w:rsid w:val="002D509E"/>
    <w:rsid w:val="002E22CF"/>
    <w:rsid w:val="002E3245"/>
    <w:rsid w:val="002F6BAA"/>
    <w:rsid w:val="00300219"/>
    <w:rsid w:val="00302DA2"/>
    <w:rsid w:val="00310615"/>
    <w:rsid w:val="00312826"/>
    <w:rsid w:val="00313E24"/>
    <w:rsid w:val="0031581F"/>
    <w:rsid w:val="00316BA2"/>
    <w:rsid w:val="00317776"/>
    <w:rsid w:val="00321E81"/>
    <w:rsid w:val="00322794"/>
    <w:rsid w:val="00327C9F"/>
    <w:rsid w:val="00334021"/>
    <w:rsid w:val="00336F7F"/>
    <w:rsid w:val="0034121B"/>
    <w:rsid w:val="0034776B"/>
    <w:rsid w:val="00354AAC"/>
    <w:rsid w:val="003567FC"/>
    <w:rsid w:val="00361312"/>
    <w:rsid w:val="00377343"/>
    <w:rsid w:val="0038000E"/>
    <w:rsid w:val="00382172"/>
    <w:rsid w:val="003A04F9"/>
    <w:rsid w:val="003A2178"/>
    <w:rsid w:val="003A2638"/>
    <w:rsid w:val="003A3DA4"/>
    <w:rsid w:val="003A5222"/>
    <w:rsid w:val="003A6A3F"/>
    <w:rsid w:val="003A7E90"/>
    <w:rsid w:val="003B08F2"/>
    <w:rsid w:val="003B1454"/>
    <w:rsid w:val="003B356B"/>
    <w:rsid w:val="003B462A"/>
    <w:rsid w:val="003B71E6"/>
    <w:rsid w:val="003C48AF"/>
    <w:rsid w:val="003C53E7"/>
    <w:rsid w:val="003D0660"/>
    <w:rsid w:val="003D091C"/>
    <w:rsid w:val="003D213A"/>
    <w:rsid w:val="003D2522"/>
    <w:rsid w:val="003D3F84"/>
    <w:rsid w:val="003D43D2"/>
    <w:rsid w:val="003D6D73"/>
    <w:rsid w:val="003E01B1"/>
    <w:rsid w:val="003E3C93"/>
    <w:rsid w:val="003E4CCA"/>
    <w:rsid w:val="003E5E62"/>
    <w:rsid w:val="003F4E37"/>
    <w:rsid w:val="00415D71"/>
    <w:rsid w:val="00416E45"/>
    <w:rsid w:val="0042704B"/>
    <w:rsid w:val="00437627"/>
    <w:rsid w:val="00437796"/>
    <w:rsid w:val="00447103"/>
    <w:rsid w:val="004661B9"/>
    <w:rsid w:val="004702D3"/>
    <w:rsid w:val="0047174E"/>
    <w:rsid w:val="00481D18"/>
    <w:rsid w:val="0048280C"/>
    <w:rsid w:val="00484D4B"/>
    <w:rsid w:val="00490973"/>
    <w:rsid w:val="00493776"/>
    <w:rsid w:val="00493DDA"/>
    <w:rsid w:val="00494214"/>
    <w:rsid w:val="00494353"/>
    <w:rsid w:val="00496056"/>
    <w:rsid w:val="00497151"/>
    <w:rsid w:val="004A25C4"/>
    <w:rsid w:val="004B4265"/>
    <w:rsid w:val="004B453A"/>
    <w:rsid w:val="004B47B3"/>
    <w:rsid w:val="004B4F8A"/>
    <w:rsid w:val="004B53A1"/>
    <w:rsid w:val="004B63BD"/>
    <w:rsid w:val="004C70D1"/>
    <w:rsid w:val="004C7964"/>
    <w:rsid w:val="004D187B"/>
    <w:rsid w:val="004D39AB"/>
    <w:rsid w:val="004D722E"/>
    <w:rsid w:val="0050496F"/>
    <w:rsid w:val="00504DE5"/>
    <w:rsid w:val="005115EE"/>
    <w:rsid w:val="00511D94"/>
    <w:rsid w:val="00514A21"/>
    <w:rsid w:val="0051677F"/>
    <w:rsid w:val="00526884"/>
    <w:rsid w:val="0052791E"/>
    <w:rsid w:val="00531C02"/>
    <w:rsid w:val="0053250F"/>
    <w:rsid w:val="005340E3"/>
    <w:rsid w:val="0053777A"/>
    <w:rsid w:val="0055501E"/>
    <w:rsid w:val="00561F01"/>
    <w:rsid w:val="0057499A"/>
    <w:rsid w:val="00584DAD"/>
    <w:rsid w:val="00590BF7"/>
    <w:rsid w:val="00593AB5"/>
    <w:rsid w:val="00593E44"/>
    <w:rsid w:val="005A365B"/>
    <w:rsid w:val="005A6FF5"/>
    <w:rsid w:val="005A721C"/>
    <w:rsid w:val="005A7320"/>
    <w:rsid w:val="005C1DDB"/>
    <w:rsid w:val="005C22F0"/>
    <w:rsid w:val="005C3020"/>
    <w:rsid w:val="005C3CC3"/>
    <w:rsid w:val="005C75A4"/>
    <w:rsid w:val="005C7D64"/>
    <w:rsid w:val="005D078E"/>
    <w:rsid w:val="005D6E71"/>
    <w:rsid w:val="005D735C"/>
    <w:rsid w:val="005D7D9F"/>
    <w:rsid w:val="005E5C8E"/>
    <w:rsid w:val="005E6531"/>
    <w:rsid w:val="005E7FA4"/>
    <w:rsid w:val="005F2A84"/>
    <w:rsid w:val="005F6462"/>
    <w:rsid w:val="005F7A02"/>
    <w:rsid w:val="006000B1"/>
    <w:rsid w:val="00605160"/>
    <w:rsid w:val="006067DC"/>
    <w:rsid w:val="00606A02"/>
    <w:rsid w:val="00612B37"/>
    <w:rsid w:val="00623B9C"/>
    <w:rsid w:val="00625109"/>
    <w:rsid w:val="00660C0C"/>
    <w:rsid w:val="00665D01"/>
    <w:rsid w:val="006661B7"/>
    <w:rsid w:val="00675484"/>
    <w:rsid w:val="006829DE"/>
    <w:rsid w:val="00686B25"/>
    <w:rsid w:val="006A1ED8"/>
    <w:rsid w:val="006A60EC"/>
    <w:rsid w:val="006A6C02"/>
    <w:rsid w:val="006B30AC"/>
    <w:rsid w:val="006C1399"/>
    <w:rsid w:val="006D3B1E"/>
    <w:rsid w:val="006E173F"/>
    <w:rsid w:val="006E206D"/>
    <w:rsid w:val="006E3FC9"/>
    <w:rsid w:val="006E72E4"/>
    <w:rsid w:val="006F211C"/>
    <w:rsid w:val="007014A9"/>
    <w:rsid w:val="00701808"/>
    <w:rsid w:val="0070594D"/>
    <w:rsid w:val="00720CB8"/>
    <w:rsid w:val="007236E6"/>
    <w:rsid w:val="007254F8"/>
    <w:rsid w:val="00730D19"/>
    <w:rsid w:val="007368AB"/>
    <w:rsid w:val="00744A8D"/>
    <w:rsid w:val="00747CE0"/>
    <w:rsid w:val="00751266"/>
    <w:rsid w:val="00752C73"/>
    <w:rsid w:val="00754275"/>
    <w:rsid w:val="007542C7"/>
    <w:rsid w:val="00760F7A"/>
    <w:rsid w:val="00766DE1"/>
    <w:rsid w:val="00771017"/>
    <w:rsid w:val="00776BD7"/>
    <w:rsid w:val="00777132"/>
    <w:rsid w:val="007814CE"/>
    <w:rsid w:val="007A551B"/>
    <w:rsid w:val="007B0749"/>
    <w:rsid w:val="007B675E"/>
    <w:rsid w:val="007C02E0"/>
    <w:rsid w:val="007D75B9"/>
    <w:rsid w:val="007E140B"/>
    <w:rsid w:val="007E4423"/>
    <w:rsid w:val="007E49C1"/>
    <w:rsid w:val="007E7FF0"/>
    <w:rsid w:val="00805A2D"/>
    <w:rsid w:val="00815474"/>
    <w:rsid w:val="00815AD0"/>
    <w:rsid w:val="00815B78"/>
    <w:rsid w:val="00821FF6"/>
    <w:rsid w:val="008316F6"/>
    <w:rsid w:val="00836B80"/>
    <w:rsid w:val="00840CD4"/>
    <w:rsid w:val="00844C5D"/>
    <w:rsid w:val="008468D0"/>
    <w:rsid w:val="00851D8F"/>
    <w:rsid w:val="00864199"/>
    <w:rsid w:val="00873D2E"/>
    <w:rsid w:val="00875D4D"/>
    <w:rsid w:val="00877160"/>
    <w:rsid w:val="00883622"/>
    <w:rsid w:val="00883D29"/>
    <w:rsid w:val="008849B6"/>
    <w:rsid w:val="00886A39"/>
    <w:rsid w:val="00890616"/>
    <w:rsid w:val="00893373"/>
    <w:rsid w:val="008977F4"/>
    <w:rsid w:val="008A6F53"/>
    <w:rsid w:val="008B002E"/>
    <w:rsid w:val="008B3B1D"/>
    <w:rsid w:val="008C3D69"/>
    <w:rsid w:val="008C560B"/>
    <w:rsid w:val="008C6FB8"/>
    <w:rsid w:val="008D772D"/>
    <w:rsid w:val="008E0ED6"/>
    <w:rsid w:val="008E2EA4"/>
    <w:rsid w:val="008E3CF8"/>
    <w:rsid w:val="008E472A"/>
    <w:rsid w:val="008E6FF5"/>
    <w:rsid w:val="008E71F2"/>
    <w:rsid w:val="008F0744"/>
    <w:rsid w:val="008F17FB"/>
    <w:rsid w:val="008F6D97"/>
    <w:rsid w:val="00900BE8"/>
    <w:rsid w:val="0090115A"/>
    <w:rsid w:val="009020F4"/>
    <w:rsid w:val="0090264E"/>
    <w:rsid w:val="00903F8D"/>
    <w:rsid w:val="009041B1"/>
    <w:rsid w:val="00910817"/>
    <w:rsid w:val="0091630F"/>
    <w:rsid w:val="00922126"/>
    <w:rsid w:val="009439AE"/>
    <w:rsid w:val="00952126"/>
    <w:rsid w:val="00953919"/>
    <w:rsid w:val="00957218"/>
    <w:rsid w:val="009649E5"/>
    <w:rsid w:val="009707F2"/>
    <w:rsid w:val="00973498"/>
    <w:rsid w:val="00977525"/>
    <w:rsid w:val="009819DD"/>
    <w:rsid w:val="009839FA"/>
    <w:rsid w:val="009856E6"/>
    <w:rsid w:val="0098579F"/>
    <w:rsid w:val="00992ADA"/>
    <w:rsid w:val="00995638"/>
    <w:rsid w:val="00997F2E"/>
    <w:rsid w:val="009A0C26"/>
    <w:rsid w:val="009B0790"/>
    <w:rsid w:val="009B2140"/>
    <w:rsid w:val="009C3755"/>
    <w:rsid w:val="009C3EFE"/>
    <w:rsid w:val="009C3F80"/>
    <w:rsid w:val="009C4068"/>
    <w:rsid w:val="009D02AD"/>
    <w:rsid w:val="009D2EC1"/>
    <w:rsid w:val="009D6B22"/>
    <w:rsid w:val="009D717D"/>
    <w:rsid w:val="009D7D64"/>
    <w:rsid w:val="009E0342"/>
    <w:rsid w:val="009E1ACE"/>
    <w:rsid w:val="00A1549C"/>
    <w:rsid w:val="00A15A68"/>
    <w:rsid w:val="00A2296B"/>
    <w:rsid w:val="00A250C8"/>
    <w:rsid w:val="00A276BE"/>
    <w:rsid w:val="00A47FCB"/>
    <w:rsid w:val="00A52426"/>
    <w:rsid w:val="00A66F2D"/>
    <w:rsid w:val="00A71B5A"/>
    <w:rsid w:val="00A77E00"/>
    <w:rsid w:val="00A847C7"/>
    <w:rsid w:val="00A87C0C"/>
    <w:rsid w:val="00AA5993"/>
    <w:rsid w:val="00AB3020"/>
    <w:rsid w:val="00AB32E2"/>
    <w:rsid w:val="00AB5F07"/>
    <w:rsid w:val="00AB72C4"/>
    <w:rsid w:val="00AC40E7"/>
    <w:rsid w:val="00AC7EA1"/>
    <w:rsid w:val="00AD0F6F"/>
    <w:rsid w:val="00AD540D"/>
    <w:rsid w:val="00AD64FC"/>
    <w:rsid w:val="00AE6058"/>
    <w:rsid w:val="00AF1DC9"/>
    <w:rsid w:val="00AF5077"/>
    <w:rsid w:val="00AF6C2C"/>
    <w:rsid w:val="00AF7842"/>
    <w:rsid w:val="00B00D3B"/>
    <w:rsid w:val="00B13908"/>
    <w:rsid w:val="00B23BCE"/>
    <w:rsid w:val="00B25407"/>
    <w:rsid w:val="00B2552E"/>
    <w:rsid w:val="00B3124F"/>
    <w:rsid w:val="00B31A50"/>
    <w:rsid w:val="00B43BDA"/>
    <w:rsid w:val="00B461C9"/>
    <w:rsid w:val="00B46BE4"/>
    <w:rsid w:val="00B5224F"/>
    <w:rsid w:val="00B54CBA"/>
    <w:rsid w:val="00B56DC4"/>
    <w:rsid w:val="00B60087"/>
    <w:rsid w:val="00B6165F"/>
    <w:rsid w:val="00B650DD"/>
    <w:rsid w:val="00B709DA"/>
    <w:rsid w:val="00B726B5"/>
    <w:rsid w:val="00B73B30"/>
    <w:rsid w:val="00B90153"/>
    <w:rsid w:val="00B944AF"/>
    <w:rsid w:val="00BA5EE0"/>
    <w:rsid w:val="00BB0991"/>
    <w:rsid w:val="00BB3545"/>
    <w:rsid w:val="00BB7B98"/>
    <w:rsid w:val="00BC1BBA"/>
    <w:rsid w:val="00BC462F"/>
    <w:rsid w:val="00BC4666"/>
    <w:rsid w:val="00BC5795"/>
    <w:rsid w:val="00BD6829"/>
    <w:rsid w:val="00BE02DB"/>
    <w:rsid w:val="00BF1331"/>
    <w:rsid w:val="00BF2426"/>
    <w:rsid w:val="00BF2998"/>
    <w:rsid w:val="00BF5856"/>
    <w:rsid w:val="00BF7906"/>
    <w:rsid w:val="00C03A11"/>
    <w:rsid w:val="00C04CC2"/>
    <w:rsid w:val="00C24AEE"/>
    <w:rsid w:val="00C25D05"/>
    <w:rsid w:val="00C30934"/>
    <w:rsid w:val="00C37948"/>
    <w:rsid w:val="00C4256A"/>
    <w:rsid w:val="00C479B3"/>
    <w:rsid w:val="00C515D4"/>
    <w:rsid w:val="00C532F0"/>
    <w:rsid w:val="00C54C0D"/>
    <w:rsid w:val="00C61D4C"/>
    <w:rsid w:val="00C636DA"/>
    <w:rsid w:val="00C70F1D"/>
    <w:rsid w:val="00C74299"/>
    <w:rsid w:val="00C7464F"/>
    <w:rsid w:val="00C769F0"/>
    <w:rsid w:val="00C83B97"/>
    <w:rsid w:val="00C874C4"/>
    <w:rsid w:val="00C87B17"/>
    <w:rsid w:val="00C87C96"/>
    <w:rsid w:val="00C97389"/>
    <w:rsid w:val="00CA053B"/>
    <w:rsid w:val="00CA4477"/>
    <w:rsid w:val="00CB23C9"/>
    <w:rsid w:val="00CC0B85"/>
    <w:rsid w:val="00CC7B21"/>
    <w:rsid w:val="00CE0FE6"/>
    <w:rsid w:val="00CE5A97"/>
    <w:rsid w:val="00CF1C10"/>
    <w:rsid w:val="00CF2EFF"/>
    <w:rsid w:val="00D02FFE"/>
    <w:rsid w:val="00D053BA"/>
    <w:rsid w:val="00D123B3"/>
    <w:rsid w:val="00D141C6"/>
    <w:rsid w:val="00D17893"/>
    <w:rsid w:val="00D24CC4"/>
    <w:rsid w:val="00D250FC"/>
    <w:rsid w:val="00D32364"/>
    <w:rsid w:val="00D356C2"/>
    <w:rsid w:val="00D36CB1"/>
    <w:rsid w:val="00D47AF8"/>
    <w:rsid w:val="00D54131"/>
    <w:rsid w:val="00D550EF"/>
    <w:rsid w:val="00D57752"/>
    <w:rsid w:val="00D654DA"/>
    <w:rsid w:val="00D656B2"/>
    <w:rsid w:val="00D71C46"/>
    <w:rsid w:val="00D73530"/>
    <w:rsid w:val="00D74181"/>
    <w:rsid w:val="00D76BC7"/>
    <w:rsid w:val="00D820BA"/>
    <w:rsid w:val="00D84375"/>
    <w:rsid w:val="00D87D92"/>
    <w:rsid w:val="00DA19F9"/>
    <w:rsid w:val="00DA66BF"/>
    <w:rsid w:val="00DA6ABD"/>
    <w:rsid w:val="00DB1C53"/>
    <w:rsid w:val="00DB2900"/>
    <w:rsid w:val="00DD446C"/>
    <w:rsid w:val="00DD777C"/>
    <w:rsid w:val="00DE0C63"/>
    <w:rsid w:val="00DE3709"/>
    <w:rsid w:val="00DF085A"/>
    <w:rsid w:val="00DF43AC"/>
    <w:rsid w:val="00DF6423"/>
    <w:rsid w:val="00E0024C"/>
    <w:rsid w:val="00E07ED7"/>
    <w:rsid w:val="00E11000"/>
    <w:rsid w:val="00E1302A"/>
    <w:rsid w:val="00E21B6A"/>
    <w:rsid w:val="00E25300"/>
    <w:rsid w:val="00E25AED"/>
    <w:rsid w:val="00E27044"/>
    <w:rsid w:val="00E3002F"/>
    <w:rsid w:val="00E3518B"/>
    <w:rsid w:val="00E40143"/>
    <w:rsid w:val="00E43C94"/>
    <w:rsid w:val="00E451D3"/>
    <w:rsid w:val="00E45541"/>
    <w:rsid w:val="00E45E9C"/>
    <w:rsid w:val="00E47380"/>
    <w:rsid w:val="00E60BD6"/>
    <w:rsid w:val="00E61D68"/>
    <w:rsid w:val="00E71589"/>
    <w:rsid w:val="00E8201F"/>
    <w:rsid w:val="00E84AA9"/>
    <w:rsid w:val="00E858D4"/>
    <w:rsid w:val="00E90881"/>
    <w:rsid w:val="00E91C85"/>
    <w:rsid w:val="00EA2712"/>
    <w:rsid w:val="00EA3D2D"/>
    <w:rsid w:val="00EB2985"/>
    <w:rsid w:val="00EC5BD4"/>
    <w:rsid w:val="00ED3E13"/>
    <w:rsid w:val="00ED6023"/>
    <w:rsid w:val="00EE6CB3"/>
    <w:rsid w:val="00EE7454"/>
    <w:rsid w:val="00EF3042"/>
    <w:rsid w:val="00EF4C14"/>
    <w:rsid w:val="00EF537A"/>
    <w:rsid w:val="00F02B7E"/>
    <w:rsid w:val="00F122B0"/>
    <w:rsid w:val="00F132E1"/>
    <w:rsid w:val="00F20693"/>
    <w:rsid w:val="00F27799"/>
    <w:rsid w:val="00F374B0"/>
    <w:rsid w:val="00F54910"/>
    <w:rsid w:val="00F62726"/>
    <w:rsid w:val="00F62C9F"/>
    <w:rsid w:val="00F668E2"/>
    <w:rsid w:val="00F67670"/>
    <w:rsid w:val="00F71019"/>
    <w:rsid w:val="00F71834"/>
    <w:rsid w:val="00F745AC"/>
    <w:rsid w:val="00F82572"/>
    <w:rsid w:val="00F86B43"/>
    <w:rsid w:val="00F91CE6"/>
    <w:rsid w:val="00F93727"/>
    <w:rsid w:val="00F93B42"/>
    <w:rsid w:val="00F96BFE"/>
    <w:rsid w:val="00F97FF3"/>
    <w:rsid w:val="00FA1310"/>
    <w:rsid w:val="00FA5355"/>
    <w:rsid w:val="00FB16BE"/>
    <w:rsid w:val="00FB3F18"/>
    <w:rsid w:val="00FC0260"/>
    <w:rsid w:val="00FC108B"/>
    <w:rsid w:val="00FC1EEB"/>
    <w:rsid w:val="00FC41A0"/>
    <w:rsid w:val="00FC6BA2"/>
    <w:rsid w:val="00FD139D"/>
    <w:rsid w:val="00FE4CB2"/>
    <w:rsid w:val="00FE5021"/>
    <w:rsid w:val="00FF1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375"/>
    <w:rPr>
      <w:rFonts w:eastAsia="Times New Roman"/>
    </w:rPr>
  </w:style>
  <w:style w:type="paragraph" w:styleId="Heading1">
    <w:name w:val="heading 1"/>
    <w:basedOn w:val="HeadingBase"/>
    <w:next w:val="Heading2"/>
    <w:link w:val="Heading1Char"/>
    <w:qFormat/>
    <w:rsid w:val="00D84375"/>
    <w:pPr>
      <w:keepNext/>
      <w:spacing w:before="962" w:after="1682"/>
      <w:outlineLvl w:val="0"/>
    </w:pPr>
    <w:rPr>
      <w:sz w:val="60"/>
    </w:rPr>
  </w:style>
  <w:style w:type="paragraph" w:styleId="Heading2">
    <w:name w:val="heading 2"/>
    <w:basedOn w:val="HeadingBase"/>
    <w:next w:val="BodyText"/>
    <w:link w:val="Heading2Char"/>
    <w:qFormat/>
    <w:rsid w:val="00D84375"/>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D84375"/>
    <w:pPr>
      <w:keepNext/>
      <w:spacing w:before="340"/>
      <w:outlineLvl w:val="2"/>
    </w:pPr>
    <w:rPr>
      <w:sz w:val="28"/>
    </w:rPr>
  </w:style>
  <w:style w:type="paragraph" w:styleId="Heading4">
    <w:name w:val="heading 4"/>
    <w:basedOn w:val="HeadingBase"/>
    <w:next w:val="BodyText"/>
    <w:link w:val="Heading4Char"/>
    <w:qFormat/>
    <w:rsid w:val="00D84375"/>
    <w:pPr>
      <w:keepNext/>
      <w:spacing w:before="216" w:after="14"/>
      <w:outlineLvl w:val="3"/>
    </w:pPr>
    <w:rPr>
      <w:i/>
      <w:sz w:val="24"/>
    </w:rPr>
  </w:style>
  <w:style w:type="paragraph" w:styleId="Heading5">
    <w:name w:val="heading 5"/>
    <w:basedOn w:val="HeadingBase"/>
    <w:next w:val="Definition"/>
    <w:link w:val="Heading5Char"/>
    <w:qFormat/>
    <w:rsid w:val="00D84375"/>
    <w:pPr>
      <w:keepNext/>
      <w:spacing w:before="340"/>
      <w:outlineLvl w:val="4"/>
    </w:pPr>
    <w:rPr>
      <w:sz w:val="28"/>
    </w:rPr>
  </w:style>
  <w:style w:type="paragraph" w:styleId="Heading6">
    <w:name w:val="heading 6"/>
    <w:basedOn w:val="Normal"/>
    <w:next w:val="Normal"/>
    <w:link w:val="Heading6Char"/>
    <w:qFormat/>
    <w:rsid w:val="00D84375"/>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D8437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84375"/>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D84375"/>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D84375"/>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D84375"/>
    <w:pPr>
      <w:tabs>
        <w:tab w:val="left" w:pos="3600"/>
        <w:tab w:val="left" w:pos="3960"/>
      </w:tabs>
      <w:spacing w:before="60" w:after="160"/>
    </w:pPr>
    <w:rPr>
      <w:i/>
      <w:sz w:val="18"/>
    </w:rPr>
  </w:style>
  <w:style w:type="paragraph" w:styleId="TOC2">
    <w:name w:val="toc 2"/>
    <w:basedOn w:val="TOCBase"/>
    <w:next w:val="Normal"/>
    <w:link w:val="TOC2Char"/>
    <w:autoRedefine/>
    <w:rsid w:val="00D84375"/>
    <w:pPr>
      <w:tabs>
        <w:tab w:val="right" w:leader="dot" w:pos="9720"/>
      </w:tabs>
      <w:ind w:left="2160"/>
    </w:pPr>
  </w:style>
  <w:style w:type="paragraph" w:customStyle="1" w:styleId="TOCBase">
    <w:name w:val="TOC Base"/>
    <w:basedOn w:val="Normal"/>
    <w:link w:val="TOCBaseChar"/>
    <w:rsid w:val="00D84375"/>
  </w:style>
  <w:style w:type="character" w:styleId="CommentReference">
    <w:name w:val="annotation reference"/>
    <w:rsid w:val="00D84375"/>
    <w:rPr>
      <w:sz w:val="16"/>
      <w:szCs w:val="16"/>
    </w:rPr>
  </w:style>
  <w:style w:type="paragraph" w:styleId="CommentText">
    <w:name w:val="annotation text"/>
    <w:basedOn w:val="Normal"/>
    <w:link w:val="CommentTextChar"/>
    <w:rsid w:val="00D84375"/>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D84375"/>
    <w:rPr>
      <w:b/>
      <w:bCs/>
    </w:rPr>
  </w:style>
  <w:style w:type="character" w:customStyle="1" w:styleId="CommentSubjectChar">
    <w:name w:val="Comment Subject Char"/>
    <w:basedOn w:val="CommentTextChar"/>
    <w:link w:val="CommentSubject"/>
    <w:semiHidden/>
    <w:rsid w:val="003A7E90"/>
    <w:rPr>
      <w:b/>
      <w:bCs/>
    </w:rPr>
  </w:style>
  <w:style w:type="paragraph" w:styleId="BalloonText">
    <w:name w:val="Balloon Text"/>
    <w:basedOn w:val="Normal"/>
    <w:link w:val="BalloonTextChar"/>
    <w:rsid w:val="00D84375"/>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D84375"/>
    <w:pPr>
      <w:tabs>
        <w:tab w:val="right" w:pos="9720"/>
      </w:tabs>
      <w:spacing w:before="245" w:after="115"/>
      <w:ind w:left="1440"/>
    </w:pPr>
    <w:rPr>
      <w:rFonts w:ascii="Arial" w:hAnsi="Arial"/>
      <w:b/>
      <w:sz w:val="24"/>
    </w:rPr>
  </w:style>
  <w:style w:type="paragraph" w:styleId="TOC3">
    <w:name w:val="toc 3"/>
    <w:basedOn w:val="TOCBase"/>
    <w:next w:val="Normal"/>
    <w:autoRedefine/>
    <w:rsid w:val="00D84375"/>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D84375"/>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D84375"/>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D84375"/>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D84375"/>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D84375"/>
    <w:pPr>
      <w:ind w:left="432" w:hanging="432"/>
    </w:pPr>
  </w:style>
  <w:style w:type="paragraph" w:customStyle="1" w:styleId="IndexBase">
    <w:name w:val="Index Base"/>
    <w:basedOn w:val="Normal"/>
    <w:rsid w:val="00D84375"/>
  </w:style>
  <w:style w:type="paragraph" w:styleId="Index2">
    <w:name w:val="index 2"/>
    <w:basedOn w:val="IndexBase"/>
    <w:next w:val="Normal"/>
    <w:autoRedefine/>
    <w:rsid w:val="00D84375"/>
    <w:pPr>
      <w:ind w:left="432" w:hanging="288"/>
    </w:pPr>
  </w:style>
  <w:style w:type="paragraph" w:styleId="Index3">
    <w:name w:val="index 3"/>
    <w:basedOn w:val="IndexBase"/>
    <w:next w:val="Normal"/>
    <w:autoRedefine/>
    <w:rsid w:val="00D84375"/>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D84375"/>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D84375"/>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D84375"/>
  </w:style>
  <w:style w:type="paragraph" w:customStyle="1" w:styleId="footereven">
    <w:name w:val="footer even"/>
    <w:basedOn w:val="Footer"/>
    <w:rsid w:val="00D84375"/>
  </w:style>
  <w:style w:type="paragraph" w:customStyle="1" w:styleId="footerodd">
    <w:name w:val="footer odd"/>
    <w:basedOn w:val="Footer"/>
    <w:rsid w:val="00D84375"/>
  </w:style>
  <w:style w:type="paragraph" w:customStyle="1" w:styleId="headereven">
    <w:name w:val="header even"/>
    <w:basedOn w:val="Header"/>
    <w:rsid w:val="00D84375"/>
  </w:style>
  <w:style w:type="paragraph" w:customStyle="1" w:styleId="headerodd">
    <w:name w:val="header odd"/>
    <w:basedOn w:val="Header"/>
    <w:rsid w:val="00D84375"/>
  </w:style>
  <w:style w:type="paragraph" w:customStyle="1" w:styleId="Jump">
    <w:name w:val="Jump"/>
    <w:basedOn w:val="BodyText"/>
    <w:rsid w:val="00D84375"/>
    <w:rPr>
      <w:rFonts w:ascii="Arial" w:hAnsi="Arial"/>
      <w:color w:val="FF00FF"/>
      <w:u w:val="double"/>
    </w:rPr>
  </w:style>
  <w:style w:type="character" w:customStyle="1" w:styleId="C1HGroup">
    <w:name w:val="C1H Group"/>
    <w:rsid w:val="00D84375"/>
    <w:rPr>
      <w:i/>
      <w:color w:val="808000"/>
    </w:rPr>
  </w:style>
  <w:style w:type="paragraph" w:customStyle="1" w:styleId="MarginNote">
    <w:name w:val="Margin Note"/>
    <w:basedOn w:val="BodyText"/>
    <w:rsid w:val="00D84375"/>
    <w:pPr>
      <w:spacing w:before="122"/>
      <w:ind w:right="432"/>
    </w:pPr>
    <w:rPr>
      <w:i/>
    </w:rPr>
  </w:style>
  <w:style w:type="paragraph" w:customStyle="1" w:styleId="Note">
    <w:name w:val="Note"/>
    <w:basedOn w:val="BodyText"/>
    <w:link w:val="NoteChar"/>
    <w:rsid w:val="00D84375"/>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D84375"/>
    <w:pPr>
      <w:pBdr>
        <w:top w:val="single" w:sz="48" w:space="1" w:color="auto"/>
      </w:pBdr>
      <w:spacing w:before="960" w:after="0"/>
      <w:ind w:left="1440"/>
    </w:pPr>
    <w:rPr>
      <w:sz w:val="28"/>
    </w:rPr>
  </w:style>
  <w:style w:type="paragraph" w:customStyle="1" w:styleId="TableHeading">
    <w:name w:val="TableHeading"/>
    <w:basedOn w:val="HeadingBase"/>
    <w:link w:val="TableHeadingChar"/>
    <w:rsid w:val="00D84375"/>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D84375"/>
    <w:rPr>
      <w:sz w:val="28"/>
    </w:rPr>
  </w:style>
  <w:style w:type="character" w:customStyle="1" w:styleId="C1HGroupInvisible">
    <w:name w:val="C1H Group Invisible"/>
    <w:rsid w:val="00D84375"/>
    <w:rPr>
      <w:i/>
      <w:vanish/>
      <w:color w:val="808000"/>
    </w:rPr>
  </w:style>
  <w:style w:type="paragraph" w:customStyle="1" w:styleId="C1HBullet">
    <w:name w:val="C1H Bullet"/>
    <w:basedOn w:val="BodyText"/>
    <w:link w:val="C1HBulletChar1"/>
    <w:rsid w:val="00D84375"/>
    <w:pPr>
      <w:numPr>
        <w:numId w:val="33"/>
      </w:numPr>
    </w:pPr>
  </w:style>
  <w:style w:type="paragraph" w:customStyle="1" w:styleId="C1HBullet2">
    <w:name w:val="C1H Bullet 2"/>
    <w:basedOn w:val="BodyText"/>
    <w:rsid w:val="00D84375"/>
    <w:pPr>
      <w:numPr>
        <w:numId w:val="1"/>
      </w:numPr>
    </w:pPr>
  </w:style>
  <w:style w:type="paragraph" w:customStyle="1" w:styleId="C1HBullet2A">
    <w:name w:val="C1H Bullet 2A"/>
    <w:basedOn w:val="BodyText"/>
    <w:link w:val="C1HBullet2AChar"/>
    <w:rsid w:val="00D84375"/>
    <w:pPr>
      <w:numPr>
        <w:numId w:val="2"/>
      </w:numPr>
    </w:pPr>
  </w:style>
  <w:style w:type="paragraph" w:customStyle="1" w:styleId="C1HNumber">
    <w:name w:val="C1H Number"/>
    <w:basedOn w:val="BodyText"/>
    <w:rsid w:val="00D84375"/>
    <w:pPr>
      <w:numPr>
        <w:numId w:val="34"/>
      </w:numPr>
    </w:pPr>
  </w:style>
  <w:style w:type="paragraph" w:customStyle="1" w:styleId="C1HNumber2">
    <w:name w:val="C1H Number 2"/>
    <w:basedOn w:val="BodyText"/>
    <w:rsid w:val="00D84375"/>
    <w:pPr>
      <w:numPr>
        <w:numId w:val="3"/>
      </w:numPr>
    </w:pPr>
  </w:style>
  <w:style w:type="paragraph" w:customStyle="1" w:styleId="C1HContinue">
    <w:name w:val="C1H Continue"/>
    <w:basedOn w:val="BodyText"/>
    <w:link w:val="C1HContinueChar"/>
    <w:rsid w:val="00D84375"/>
    <w:pPr>
      <w:ind w:left="720"/>
    </w:pPr>
  </w:style>
  <w:style w:type="paragraph" w:customStyle="1" w:styleId="C1HContinue2">
    <w:name w:val="C1H Continue 2"/>
    <w:basedOn w:val="BodyText"/>
    <w:link w:val="C1HContinue2Char"/>
    <w:rsid w:val="00D84375"/>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D84375"/>
    <w:rPr>
      <w:color w:val="008000"/>
    </w:rPr>
  </w:style>
  <w:style w:type="character" w:customStyle="1" w:styleId="C1HPopup">
    <w:name w:val="C1H Popup"/>
    <w:rsid w:val="00D84375"/>
    <w:rPr>
      <w:i/>
      <w:color w:val="008000"/>
    </w:rPr>
  </w:style>
  <w:style w:type="character" w:customStyle="1" w:styleId="C1HIndex">
    <w:name w:val="C1H Index"/>
    <w:rsid w:val="00D84375"/>
    <w:rPr>
      <w:color w:val="808000"/>
    </w:rPr>
  </w:style>
  <w:style w:type="character" w:customStyle="1" w:styleId="C1HIndexInvisible">
    <w:name w:val="C1H Index Invisible"/>
    <w:rsid w:val="00D84375"/>
    <w:rPr>
      <w:vanish/>
      <w:color w:val="808000"/>
    </w:rPr>
  </w:style>
  <w:style w:type="paragraph" w:customStyle="1" w:styleId="MidTopic">
    <w:name w:val="MidTopic"/>
    <w:basedOn w:val="Heading3"/>
    <w:next w:val="BodyText"/>
    <w:rsid w:val="00D84375"/>
    <w:pPr>
      <w:outlineLvl w:val="9"/>
    </w:pPr>
  </w:style>
  <w:style w:type="paragraph" w:customStyle="1" w:styleId="C1HPopupTopicText">
    <w:name w:val="C1H Popup Topic Text"/>
    <w:basedOn w:val="BodyText"/>
    <w:link w:val="C1HPopupTopicTextChar"/>
    <w:rsid w:val="00D84375"/>
  </w:style>
  <w:style w:type="character" w:customStyle="1" w:styleId="C1HKeywordLink">
    <w:name w:val="C1H Keyword Link"/>
    <w:rsid w:val="00D84375"/>
    <w:rPr>
      <w:color w:val="808000"/>
      <w:u w:val="single"/>
    </w:rPr>
  </w:style>
  <w:style w:type="character" w:customStyle="1" w:styleId="C1HGroupLink">
    <w:name w:val="C1H Group Link"/>
    <w:rsid w:val="00D84375"/>
    <w:rPr>
      <w:i/>
      <w:color w:val="808000"/>
      <w:u w:val="single"/>
    </w:rPr>
  </w:style>
  <w:style w:type="character" w:customStyle="1" w:styleId="C1HLinkTag">
    <w:name w:val="C1H Link Tag"/>
    <w:rsid w:val="00D84375"/>
    <w:rPr>
      <w:color w:val="3366FF"/>
    </w:rPr>
  </w:style>
  <w:style w:type="character" w:customStyle="1" w:styleId="C1HLinkTagInvisible">
    <w:name w:val="C1H Link Tag Invisible"/>
    <w:rsid w:val="00D84375"/>
    <w:rPr>
      <w:vanish/>
      <w:color w:val="3366FF"/>
    </w:rPr>
  </w:style>
  <w:style w:type="character" w:customStyle="1" w:styleId="C1HContextID">
    <w:name w:val="C1H Context ID"/>
    <w:rsid w:val="00D84375"/>
    <w:rPr>
      <w:vanish/>
      <w:color w:val="FF00FF"/>
    </w:rPr>
  </w:style>
  <w:style w:type="character" w:customStyle="1" w:styleId="C1HConditional">
    <w:name w:val="C1H Conditional"/>
    <w:rsid w:val="00D84375"/>
    <w:rPr>
      <w:bdr w:val="none" w:sz="0" w:space="0" w:color="auto"/>
      <w:shd w:val="clear" w:color="auto" w:fill="D9D9D9"/>
    </w:rPr>
  </w:style>
  <w:style w:type="character" w:customStyle="1" w:styleId="C1HOnline">
    <w:name w:val="C1H Online"/>
    <w:rsid w:val="00D84375"/>
    <w:rPr>
      <w:bdr w:val="none" w:sz="0" w:space="0" w:color="auto"/>
      <w:shd w:val="clear" w:color="auto" w:fill="99CCFF"/>
    </w:rPr>
  </w:style>
  <w:style w:type="character" w:customStyle="1" w:styleId="C1HManual">
    <w:name w:val="C1H Manual"/>
    <w:rsid w:val="00D84375"/>
    <w:rPr>
      <w:bdr w:val="none" w:sz="0" w:space="0" w:color="auto"/>
      <w:shd w:val="clear" w:color="auto" w:fill="CCFFCC"/>
    </w:rPr>
  </w:style>
  <w:style w:type="character" w:customStyle="1" w:styleId="C1HContentsTitle">
    <w:name w:val="C1H Contents Title"/>
    <w:rsid w:val="00D84375"/>
    <w:rPr>
      <w:color w:val="993300"/>
    </w:rPr>
  </w:style>
  <w:style w:type="character" w:customStyle="1" w:styleId="C1HTopicProperties">
    <w:name w:val="C1H Topic Properties"/>
    <w:rsid w:val="00D84375"/>
    <w:rPr>
      <w:vanish/>
      <w:color w:val="800080"/>
    </w:rPr>
  </w:style>
  <w:style w:type="paragraph" w:customStyle="1" w:styleId="GlossaryHeading">
    <w:name w:val="Glossary Heading"/>
    <w:basedOn w:val="HeadingBase"/>
    <w:next w:val="C1HPopupTopicText"/>
    <w:rsid w:val="00D84375"/>
    <w:pPr>
      <w:keepNext/>
      <w:spacing w:before="340"/>
      <w:outlineLvl w:val="4"/>
    </w:pPr>
    <w:rPr>
      <w:sz w:val="28"/>
    </w:rPr>
  </w:style>
  <w:style w:type="character" w:customStyle="1" w:styleId="C1HInlineExpand">
    <w:name w:val="C1H Inline Expand"/>
    <w:rsid w:val="00D84375"/>
    <w:rPr>
      <w:color w:val="008080"/>
    </w:rPr>
  </w:style>
  <w:style w:type="character" w:customStyle="1" w:styleId="C1HExpandText">
    <w:name w:val="C1H Expand Text"/>
    <w:rsid w:val="00D84375"/>
    <w:rPr>
      <w:vanish/>
      <w:bdr w:val="none" w:sz="0" w:space="0" w:color="auto"/>
      <w:shd w:val="clear" w:color="auto" w:fill="CCFFFF"/>
    </w:rPr>
  </w:style>
  <w:style w:type="character" w:customStyle="1" w:styleId="C1HInlinePopup">
    <w:name w:val="C1H Inline Popup"/>
    <w:rsid w:val="00D84375"/>
    <w:rPr>
      <w:i/>
      <w:color w:val="008080"/>
      <w:u w:val="single"/>
    </w:rPr>
  </w:style>
  <w:style w:type="character" w:customStyle="1" w:styleId="C1HPopupText">
    <w:name w:val="C1H Popup Text"/>
    <w:basedOn w:val="C1HExpandText"/>
    <w:rsid w:val="00D84375"/>
  </w:style>
  <w:style w:type="character" w:customStyle="1" w:styleId="C1HInlineDropdown">
    <w:name w:val="C1H Inline Dropdown"/>
    <w:rsid w:val="00D84375"/>
    <w:rPr>
      <w:color w:val="008080"/>
      <w:u w:val="single"/>
    </w:rPr>
  </w:style>
  <w:style w:type="character" w:customStyle="1" w:styleId="C1HDropdownText">
    <w:name w:val="C1H Dropdown Text"/>
    <w:basedOn w:val="C1HExpandText"/>
    <w:rsid w:val="00D84375"/>
  </w:style>
  <w:style w:type="paragraph" w:customStyle="1" w:styleId="GlossaryHeadingnoautolinks">
    <w:name w:val="Glossary Heading (no auto links)"/>
    <w:basedOn w:val="GlossaryHeading"/>
    <w:next w:val="C1HPopupTopicText"/>
    <w:rsid w:val="00D84375"/>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D84375"/>
    <w:rPr>
      <w:i/>
      <w:color w:val="993300"/>
    </w:rPr>
  </w:style>
  <w:style w:type="paragraph" w:customStyle="1" w:styleId="C1SectionCollapsed">
    <w:name w:val="C1 Section Collapsed"/>
    <w:basedOn w:val="Heading4"/>
    <w:next w:val="BodyText"/>
    <w:rsid w:val="00D84375"/>
    <w:pPr>
      <w:outlineLvl w:val="9"/>
    </w:pPr>
  </w:style>
  <w:style w:type="paragraph" w:customStyle="1" w:styleId="C1SectionExpanded">
    <w:name w:val="C1 Section Expanded"/>
    <w:basedOn w:val="Heading4"/>
    <w:next w:val="BodyText"/>
    <w:rsid w:val="00D84375"/>
    <w:pPr>
      <w:outlineLvl w:val="9"/>
    </w:pPr>
  </w:style>
  <w:style w:type="paragraph" w:customStyle="1" w:styleId="C1SectionEnd">
    <w:name w:val="C1 Section End"/>
    <w:basedOn w:val="BodyText"/>
    <w:next w:val="BodyText"/>
    <w:rsid w:val="00D84375"/>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D84375"/>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D84375"/>
    <w:pPr>
      <w:tabs>
        <w:tab w:val="left" w:pos="360"/>
      </w:tabs>
      <w:ind w:left="360" w:hanging="360"/>
    </w:pPr>
  </w:style>
  <w:style w:type="paragraph" w:customStyle="1" w:styleId="Definition">
    <w:name w:val="Definition"/>
    <w:basedOn w:val="BodyText"/>
    <w:rsid w:val="00D84375"/>
  </w:style>
  <w:style w:type="paragraph" w:customStyle="1" w:styleId="BodyTextTable">
    <w:name w:val="Body Text Table"/>
    <w:basedOn w:val="BodyText"/>
    <w:link w:val="BodyTextTableChar"/>
    <w:rsid w:val="00D84375"/>
  </w:style>
  <w:style w:type="paragraph" w:customStyle="1" w:styleId="BodyTable">
    <w:name w:val="BodyTable"/>
    <w:basedOn w:val="Normal"/>
    <w:rsid w:val="00D84375"/>
    <w:pPr>
      <w:spacing w:before="115"/>
    </w:pPr>
  </w:style>
  <w:style w:type="paragraph" w:customStyle="1" w:styleId="CodeBase">
    <w:name w:val="Code Base"/>
    <w:basedOn w:val="BodyText"/>
    <w:rsid w:val="00D84375"/>
    <w:rPr>
      <w:rFonts w:ascii="Courier New" w:hAnsi="Courier New"/>
    </w:rPr>
  </w:style>
  <w:style w:type="paragraph" w:customStyle="1" w:styleId="CodeExplained">
    <w:name w:val="CodeExplained"/>
    <w:basedOn w:val="CodeBase"/>
    <w:rsid w:val="00D84375"/>
    <w:pPr>
      <w:spacing w:after="40"/>
      <w:ind w:left="720"/>
    </w:pPr>
  </w:style>
  <w:style w:type="paragraph" w:customStyle="1" w:styleId="Figures">
    <w:name w:val="Figures"/>
    <w:basedOn w:val="BodyText"/>
    <w:next w:val="Caption"/>
    <w:link w:val="FiguresChar"/>
    <w:rsid w:val="00D84375"/>
    <w:pPr>
      <w:tabs>
        <w:tab w:val="left" w:pos="3600"/>
        <w:tab w:val="left" w:pos="3960"/>
      </w:tabs>
      <w:spacing w:before="140" w:after="60"/>
    </w:pPr>
  </w:style>
  <w:style w:type="paragraph" w:customStyle="1" w:styleId="RelatedHead">
    <w:name w:val="RelatedHead"/>
    <w:basedOn w:val="HeadingBase"/>
    <w:next w:val="Jump"/>
    <w:rsid w:val="00D84375"/>
    <w:pPr>
      <w:spacing w:before="120" w:after="60"/>
    </w:pPr>
    <w:rPr>
      <w:color w:val="FF00FF"/>
      <w:sz w:val="24"/>
    </w:rPr>
  </w:style>
  <w:style w:type="paragraph" w:styleId="List2">
    <w:name w:val="List 2"/>
    <w:basedOn w:val="List"/>
    <w:rsid w:val="00D84375"/>
    <w:pPr>
      <w:tabs>
        <w:tab w:val="clear" w:pos="360"/>
        <w:tab w:val="left" w:pos="720"/>
      </w:tabs>
      <w:ind w:left="720"/>
    </w:pPr>
  </w:style>
  <w:style w:type="paragraph" w:customStyle="1" w:styleId="ListTable">
    <w:name w:val="List Table"/>
    <w:basedOn w:val="List"/>
    <w:rsid w:val="00D84375"/>
    <w:pPr>
      <w:tabs>
        <w:tab w:val="left" w:pos="720"/>
      </w:tabs>
    </w:pPr>
  </w:style>
  <w:style w:type="paragraph" w:customStyle="1" w:styleId="List2Table">
    <w:name w:val="List 2 Table"/>
    <w:basedOn w:val="List2"/>
    <w:rsid w:val="00D84375"/>
  </w:style>
  <w:style w:type="paragraph" w:styleId="NormalIndent">
    <w:name w:val="Normal Indent"/>
    <w:basedOn w:val="Normal"/>
    <w:rsid w:val="00D84375"/>
    <w:pPr>
      <w:ind w:left="720"/>
    </w:pPr>
  </w:style>
  <w:style w:type="paragraph" w:customStyle="1" w:styleId="Source">
    <w:name w:val="Source"/>
    <w:basedOn w:val="CodeBase"/>
    <w:link w:val="SourceChar"/>
    <w:rsid w:val="00D84375"/>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D84375"/>
    <w:pPr>
      <w:spacing w:before="115"/>
    </w:pPr>
  </w:style>
  <w:style w:type="paragraph" w:customStyle="1" w:styleId="TableBorder">
    <w:name w:val="TableBorder"/>
    <w:basedOn w:val="Normal"/>
    <w:next w:val="Normal"/>
    <w:link w:val="TableBorderChar"/>
    <w:rsid w:val="00D84375"/>
    <w:pPr>
      <w:spacing w:before="40" w:line="40" w:lineRule="exact"/>
    </w:pPr>
  </w:style>
  <w:style w:type="paragraph" w:customStyle="1" w:styleId="TableText">
    <w:name w:val="TableText"/>
    <w:basedOn w:val="BodyText"/>
    <w:rsid w:val="00D84375"/>
    <w:pPr>
      <w:spacing w:before="40" w:after="40"/>
      <w:ind w:left="72" w:right="72"/>
    </w:pPr>
    <w:rPr>
      <w:sz w:val="18"/>
    </w:rPr>
  </w:style>
  <w:style w:type="paragraph" w:customStyle="1" w:styleId="WhatsThis">
    <w:name w:val="WhatsThis"/>
    <w:basedOn w:val="Heading3"/>
    <w:next w:val="C1HPopupTopicText"/>
    <w:rsid w:val="00D84375"/>
    <w:pPr>
      <w:outlineLvl w:val="9"/>
    </w:pPr>
  </w:style>
  <w:style w:type="paragraph" w:styleId="BodyTextFirstIndent">
    <w:name w:val="Body Text First Indent"/>
    <w:basedOn w:val="BodyText"/>
    <w:link w:val="BodyTextFirstIndentChar"/>
    <w:rsid w:val="00D84375"/>
    <w:pPr>
      <w:spacing w:before="0" w:after="120"/>
      <w:ind w:firstLine="210"/>
    </w:pPr>
  </w:style>
  <w:style w:type="character" w:customStyle="1" w:styleId="BodyTextFirstIndentChar">
    <w:name w:val="Body Text First Indent Char"/>
    <w:basedOn w:val="BodyTextChar"/>
    <w:link w:val="BodyTextFirstIndent"/>
    <w:rsid w:val="003A7E90"/>
  </w:style>
  <w:style w:type="paragraph" w:styleId="BodyTextIndent">
    <w:name w:val="Body Text Indent"/>
    <w:aliases w:val="Body Text No Indent"/>
    <w:basedOn w:val="Normal"/>
    <w:link w:val="BodyTextIndentChar"/>
    <w:rsid w:val="00D84375"/>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eastAsia="Times New Roman"/>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eastAsia="Times New Roman"/>
      <w:b/>
      <w:sz w:val="60"/>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9DE"/>
    <w:rPr>
      <w:rFonts w:eastAsia="Times New Roman"/>
    </w:rPr>
  </w:style>
  <w:style w:type="paragraph" w:styleId="Heading1">
    <w:name w:val="heading 1"/>
    <w:basedOn w:val="HeadingBase"/>
    <w:next w:val="Heading2"/>
    <w:link w:val="Heading1Char"/>
    <w:qFormat/>
    <w:rsid w:val="006829DE"/>
    <w:pPr>
      <w:keepNext/>
      <w:spacing w:before="962" w:after="1682"/>
      <w:outlineLvl w:val="0"/>
    </w:pPr>
    <w:rPr>
      <w:sz w:val="60"/>
    </w:rPr>
  </w:style>
  <w:style w:type="paragraph" w:styleId="Heading2">
    <w:name w:val="heading 2"/>
    <w:basedOn w:val="HeadingBase"/>
    <w:next w:val="BodyText"/>
    <w:link w:val="Heading2Char"/>
    <w:qFormat/>
    <w:rsid w:val="006829DE"/>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6829DE"/>
    <w:pPr>
      <w:keepNext/>
      <w:spacing w:before="340"/>
      <w:outlineLvl w:val="2"/>
    </w:pPr>
    <w:rPr>
      <w:sz w:val="28"/>
    </w:rPr>
  </w:style>
  <w:style w:type="paragraph" w:styleId="Heading4">
    <w:name w:val="heading 4"/>
    <w:basedOn w:val="HeadingBase"/>
    <w:next w:val="BodyText"/>
    <w:link w:val="Heading4Char"/>
    <w:qFormat/>
    <w:rsid w:val="006829DE"/>
    <w:pPr>
      <w:keepNext/>
      <w:spacing w:before="216" w:after="14"/>
      <w:outlineLvl w:val="3"/>
    </w:pPr>
    <w:rPr>
      <w:i/>
      <w:sz w:val="24"/>
    </w:rPr>
  </w:style>
  <w:style w:type="paragraph" w:styleId="Heading5">
    <w:name w:val="heading 5"/>
    <w:basedOn w:val="HeadingBase"/>
    <w:next w:val="Definition"/>
    <w:link w:val="Heading5Char"/>
    <w:qFormat/>
    <w:rsid w:val="006829DE"/>
    <w:pPr>
      <w:keepNext/>
      <w:spacing w:before="340"/>
      <w:outlineLvl w:val="4"/>
    </w:pPr>
    <w:rPr>
      <w:sz w:val="28"/>
    </w:rPr>
  </w:style>
  <w:style w:type="paragraph" w:styleId="Heading6">
    <w:name w:val="heading 6"/>
    <w:basedOn w:val="Normal"/>
    <w:next w:val="Normal"/>
    <w:link w:val="Heading6Char"/>
    <w:qFormat/>
    <w:rsid w:val="006829DE"/>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6829DE"/>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6829DE"/>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6829DE"/>
    <w:pPr>
      <w:tabs>
        <w:tab w:val="left" w:pos="3600"/>
        <w:tab w:val="left" w:pos="3960"/>
      </w:tabs>
      <w:spacing w:before="60" w:after="160"/>
    </w:pPr>
    <w:rPr>
      <w:i/>
      <w:sz w:val="18"/>
    </w:rPr>
  </w:style>
  <w:style w:type="paragraph" w:styleId="TOC2">
    <w:name w:val="toc 2"/>
    <w:basedOn w:val="TOCBase"/>
    <w:next w:val="Normal"/>
    <w:link w:val="TOC2Char"/>
    <w:autoRedefine/>
    <w:rsid w:val="006829DE"/>
    <w:pPr>
      <w:tabs>
        <w:tab w:val="right" w:leader="dot" w:pos="9720"/>
      </w:tabs>
      <w:ind w:left="2160"/>
    </w:pPr>
  </w:style>
  <w:style w:type="paragraph" w:customStyle="1" w:styleId="TOCBase">
    <w:name w:val="TOC Base"/>
    <w:basedOn w:val="Normal"/>
    <w:link w:val="TOCBaseChar"/>
    <w:rsid w:val="006829DE"/>
  </w:style>
  <w:style w:type="character" w:styleId="CommentReference">
    <w:name w:val="annotation reference"/>
    <w:rsid w:val="006829DE"/>
    <w:rPr>
      <w:sz w:val="16"/>
      <w:szCs w:val="16"/>
    </w:rPr>
  </w:style>
  <w:style w:type="paragraph" w:styleId="CommentText">
    <w:name w:val="annotation text"/>
    <w:basedOn w:val="Normal"/>
    <w:link w:val="CommentTextChar"/>
    <w:rsid w:val="006829DE"/>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6829DE"/>
    <w:rPr>
      <w:b/>
      <w:bCs/>
    </w:rPr>
  </w:style>
  <w:style w:type="character" w:customStyle="1" w:styleId="CommentSubjectChar">
    <w:name w:val="Comment Subject Char"/>
    <w:basedOn w:val="CommentTextChar"/>
    <w:link w:val="CommentSubject"/>
    <w:semiHidden/>
    <w:rsid w:val="003A7E90"/>
    <w:rPr>
      <w:rFonts w:eastAsia="Times New Roman"/>
      <w:b/>
      <w:bCs/>
    </w:rPr>
  </w:style>
  <w:style w:type="paragraph" w:styleId="BalloonText">
    <w:name w:val="Balloon Text"/>
    <w:basedOn w:val="Normal"/>
    <w:link w:val="BalloonTextChar"/>
    <w:rsid w:val="006829DE"/>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6829DE"/>
    <w:pPr>
      <w:tabs>
        <w:tab w:val="right" w:pos="9720"/>
      </w:tabs>
      <w:spacing w:before="245" w:after="115"/>
      <w:ind w:left="1440"/>
    </w:pPr>
    <w:rPr>
      <w:rFonts w:ascii="Arial" w:hAnsi="Arial"/>
      <w:b/>
      <w:sz w:val="24"/>
    </w:rPr>
  </w:style>
  <w:style w:type="paragraph" w:styleId="TOC3">
    <w:name w:val="toc 3"/>
    <w:basedOn w:val="TOCBase"/>
    <w:next w:val="Normal"/>
    <w:autoRedefine/>
    <w:rsid w:val="006829DE"/>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6829DE"/>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6829DE"/>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6829DE"/>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6829DE"/>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6829DE"/>
    <w:pPr>
      <w:ind w:left="432" w:hanging="432"/>
    </w:pPr>
  </w:style>
  <w:style w:type="paragraph" w:customStyle="1" w:styleId="IndexBase">
    <w:name w:val="Index Base"/>
    <w:basedOn w:val="Normal"/>
    <w:rsid w:val="006829DE"/>
  </w:style>
  <w:style w:type="paragraph" w:styleId="Index2">
    <w:name w:val="index 2"/>
    <w:basedOn w:val="IndexBase"/>
    <w:next w:val="Normal"/>
    <w:autoRedefine/>
    <w:rsid w:val="006829DE"/>
    <w:pPr>
      <w:ind w:left="432" w:hanging="288"/>
    </w:pPr>
  </w:style>
  <w:style w:type="paragraph" w:styleId="Index3">
    <w:name w:val="index 3"/>
    <w:basedOn w:val="IndexBase"/>
    <w:next w:val="Normal"/>
    <w:autoRedefine/>
    <w:rsid w:val="006829DE"/>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6829DE"/>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6829DE"/>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6829DE"/>
  </w:style>
  <w:style w:type="paragraph" w:customStyle="1" w:styleId="footereven">
    <w:name w:val="footer even"/>
    <w:basedOn w:val="Footer"/>
    <w:rsid w:val="006829DE"/>
  </w:style>
  <w:style w:type="paragraph" w:customStyle="1" w:styleId="footerodd">
    <w:name w:val="footer odd"/>
    <w:basedOn w:val="Footer"/>
    <w:rsid w:val="006829DE"/>
  </w:style>
  <w:style w:type="paragraph" w:customStyle="1" w:styleId="headereven">
    <w:name w:val="header even"/>
    <w:basedOn w:val="Header"/>
    <w:rsid w:val="006829DE"/>
  </w:style>
  <w:style w:type="paragraph" w:customStyle="1" w:styleId="headerodd">
    <w:name w:val="header odd"/>
    <w:basedOn w:val="Header"/>
    <w:rsid w:val="006829DE"/>
  </w:style>
  <w:style w:type="paragraph" w:customStyle="1" w:styleId="Jump">
    <w:name w:val="Jump"/>
    <w:basedOn w:val="BodyText"/>
    <w:rsid w:val="006829DE"/>
    <w:rPr>
      <w:rFonts w:ascii="Arial" w:hAnsi="Arial"/>
      <w:color w:val="FF00FF"/>
      <w:u w:val="double"/>
    </w:rPr>
  </w:style>
  <w:style w:type="character" w:customStyle="1" w:styleId="C1HGroup">
    <w:name w:val="C1H Group"/>
    <w:rsid w:val="006829DE"/>
    <w:rPr>
      <w:i/>
      <w:color w:val="808000"/>
    </w:rPr>
  </w:style>
  <w:style w:type="paragraph" w:customStyle="1" w:styleId="MarginNote">
    <w:name w:val="Margin Note"/>
    <w:basedOn w:val="BodyText"/>
    <w:rsid w:val="006829DE"/>
    <w:pPr>
      <w:spacing w:before="122"/>
      <w:ind w:right="432"/>
    </w:pPr>
    <w:rPr>
      <w:i/>
    </w:rPr>
  </w:style>
  <w:style w:type="paragraph" w:customStyle="1" w:styleId="Note">
    <w:name w:val="Note"/>
    <w:basedOn w:val="BodyText"/>
    <w:link w:val="NoteChar"/>
    <w:rsid w:val="006829DE"/>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6829DE"/>
    <w:pPr>
      <w:pBdr>
        <w:top w:val="single" w:sz="48" w:space="1" w:color="auto"/>
      </w:pBdr>
      <w:spacing w:before="960" w:after="0"/>
      <w:ind w:left="1440"/>
    </w:pPr>
    <w:rPr>
      <w:sz w:val="28"/>
    </w:rPr>
  </w:style>
  <w:style w:type="paragraph" w:customStyle="1" w:styleId="TableHeading">
    <w:name w:val="TableHeading"/>
    <w:basedOn w:val="HeadingBase"/>
    <w:link w:val="TableHeadingChar"/>
    <w:rsid w:val="006829DE"/>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6829DE"/>
    <w:rPr>
      <w:sz w:val="28"/>
    </w:rPr>
  </w:style>
  <w:style w:type="character" w:customStyle="1" w:styleId="C1HGroupInvisible">
    <w:name w:val="C1H Group Invisible"/>
    <w:rsid w:val="006829DE"/>
    <w:rPr>
      <w:i/>
      <w:vanish/>
      <w:color w:val="808000"/>
    </w:rPr>
  </w:style>
  <w:style w:type="paragraph" w:customStyle="1" w:styleId="C1HBullet">
    <w:name w:val="C1H Bullet"/>
    <w:basedOn w:val="BodyText"/>
    <w:link w:val="C1HBulletChar1"/>
    <w:rsid w:val="006829DE"/>
    <w:pPr>
      <w:numPr>
        <w:numId w:val="33"/>
      </w:numPr>
    </w:pPr>
  </w:style>
  <w:style w:type="paragraph" w:customStyle="1" w:styleId="C1HBullet2">
    <w:name w:val="C1H Bullet 2"/>
    <w:basedOn w:val="BodyText"/>
    <w:rsid w:val="006829DE"/>
    <w:pPr>
      <w:numPr>
        <w:numId w:val="1"/>
      </w:numPr>
    </w:pPr>
  </w:style>
  <w:style w:type="paragraph" w:customStyle="1" w:styleId="C1HBullet2A">
    <w:name w:val="C1H Bullet 2A"/>
    <w:basedOn w:val="BodyText"/>
    <w:link w:val="C1HBullet2AChar"/>
    <w:rsid w:val="006829DE"/>
    <w:pPr>
      <w:numPr>
        <w:numId w:val="2"/>
      </w:numPr>
    </w:pPr>
  </w:style>
  <w:style w:type="paragraph" w:customStyle="1" w:styleId="C1HNumber">
    <w:name w:val="C1H Number"/>
    <w:basedOn w:val="BodyText"/>
    <w:rsid w:val="006829DE"/>
    <w:pPr>
      <w:numPr>
        <w:numId w:val="34"/>
      </w:numPr>
    </w:pPr>
  </w:style>
  <w:style w:type="paragraph" w:customStyle="1" w:styleId="C1HNumber2">
    <w:name w:val="C1H Number 2"/>
    <w:basedOn w:val="BodyText"/>
    <w:rsid w:val="006829DE"/>
    <w:pPr>
      <w:numPr>
        <w:numId w:val="3"/>
      </w:numPr>
    </w:pPr>
  </w:style>
  <w:style w:type="paragraph" w:customStyle="1" w:styleId="C1HContinue">
    <w:name w:val="C1H Continue"/>
    <w:basedOn w:val="BodyText"/>
    <w:link w:val="C1HContinueChar"/>
    <w:rsid w:val="006829DE"/>
    <w:pPr>
      <w:ind w:left="720"/>
    </w:pPr>
  </w:style>
  <w:style w:type="paragraph" w:customStyle="1" w:styleId="C1HContinue2">
    <w:name w:val="C1H Continue 2"/>
    <w:basedOn w:val="BodyText"/>
    <w:link w:val="C1HContinue2Char"/>
    <w:rsid w:val="006829DE"/>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6829DE"/>
    <w:rPr>
      <w:color w:val="008000"/>
    </w:rPr>
  </w:style>
  <w:style w:type="character" w:customStyle="1" w:styleId="C1HPopup">
    <w:name w:val="C1H Popup"/>
    <w:rsid w:val="006829DE"/>
    <w:rPr>
      <w:i/>
      <w:color w:val="008000"/>
    </w:rPr>
  </w:style>
  <w:style w:type="character" w:customStyle="1" w:styleId="C1HIndex">
    <w:name w:val="C1H Index"/>
    <w:rsid w:val="006829DE"/>
    <w:rPr>
      <w:color w:val="808000"/>
    </w:rPr>
  </w:style>
  <w:style w:type="character" w:customStyle="1" w:styleId="C1HIndexInvisible">
    <w:name w:val="C1H Index Invisible"/>
    <w:rsid w:val="006829DE"/>
    <w:rPr>
      <w:vanish/>
      <w:color w:val="808000"/>
    </w:rPr>
  </w:style>
  <w:style w:type="paragraph" w:customStyle="1" w:styleId="MidTopic">
    <w:name w:val="MidTopic"/>
    <w:basedOn w:val="Heading3"/>
    <w:next w:val="BodyText"/>
    <w:rsid w:val="006829DE"/>
    <w:pPr>
      <w:outlineLvl w:val="9"/>
    </w:pPr>
  </w:style>
  <w:style w:type="paragraph" w:customStyle="1" w:styleId="C1HPopupTopicText">
    <w:name w:val="C1H Popup Topic Text"/>
    <w:basedOn w:val="BodyText"/>
    <w:link w:val="C1HPopupTopicTextChar"/>
    <w:rsid w:val="006829DE"/>
  </w:style>
  <w:style w:type="character" w:customStyle="1" w:styleId="C1HKeywordLink">
    <w:name w:val="C1H Keyword Link"/>
    <w:rsid w:val="006829DE"/>
    <w:rPr>
      <w:color w:val="808000"/>
      <w:u w:val="single"/>
    </w:rPr>
  </w:style>
  <w:style w:type="character" w:customStyle="1" w:styleId="C1HGroupLink">
    <w:name w:val="C1H Group Link"/>
    <w:rsid w:val="006829DE"/>
    <w:rPr>
      <w:i/>
      <w:color w:val="808000"/>
      <w:u w:val="single"/>
    </w:rPr>
  </w:style>
  <w:style w:type="character" w:customStyle="1" w:styleId="C1HLinkTag">
    <w:name w:val="C1H Link Tag"/>
    <w:rsid w:val="006829DE"/>
    <w:rPr>
      <w:color w:val="3366FF"/>
    </w:rPr>
  </w:style>
  <w:style w:type="character" w:customStyle="1" w:styleId="C1HLinkTagInvisible">
    <w:name w:val="C1H Link Tag Invisible"/>
    <w:rsid w:val="006829DE"/>
    <w:rPr>
      <w:vanish/>
      <w:color w:val="3366FF"/>
    </w:rPr>
  </w:style>
  <w:style w:type="character" w:customStyle="1" w:styleId="C1HContextID">
    <w:name w:val="C1H Context ID"/>
    <w:rsid w:val="006829DE"/>
    <w:rPr>
      <w:vanish/>
      <w:color w:val="FF00FF"/>
    </w:rPr>
  </w:style>
  <w:style w:type="character" w:customStyle="1" w:styleId="C1HConditional">
    <w:name w:val="C1H Conditional"/>
    <w:rsid w:val="006829DE"/>
    <w:rPr>
      <w:bdr w:val="none" w:sz="0" w:space="0" w:color="auto"/>
      <w:shd w:val="clear" w:color="auto" w:fill="D9D9D9"/>
    </w:rPr>
  </w:style>
  <w:style w:type="character" w:customStyle="1" w:styleId="C1HOnline">
    <w:name w:val="C1H Online"/>
    <w:rsid w:val="006829DE"/>
    <w:rPr>
      <w:bdr w:val="none" w:sz="0" w:space="0" w:color="auto"/>
      <w:shd w:val="clear" w:color="auto" w:fill="99CCFF"/>
    </w:rPr>
  </w:style>
  <w:style w:type="character" w:customStyle="1" w:styleId="C1HManual">
    <w:name w:val="C1H Manual"/>
    <w:rsid w:val="006829DE"/>
    <w:rPr>
      <w:bdr w:val="none" w:sz="0" w:space="0" w:color="auto"/>
      <w:shd w:val="clear" w:color="auto" w:fill="CCFFCC"/>
    </w:rPr>
  </w:style>
  <w:style w:type="character" w:customStyle="1" w:styleId="C1HContentsTitle">
    <w:name w:val="C1H Contents Title"/>
    <w:rsid w:val="006829DE"/>
    <w:rPr>
      <w:color w:val="993300"/>
    </w:rPr>
  </w:style>
  <w:style w:type="character" w:customStyle="1" w:styleId="C1HTopicProperties">
    <w:name w:val="C1H Topic Properties"/>
    <w:rsid w:val="006829DE"/>
    <w:rPr>
      <w:vanish/>
      <w:color w:val="800080"/>
    </w:rPr>
  </w:style>
  <w:style w:type="paragraph" w:customStyle="1" w:styleId="GlossaryHeading">
    <w:name w:val="Glossary Heading"/>
    <w:basedOn w:val="HeadingBase"/>
    <w:next w:val="C1HPopupTopicText"/>
    <w:rsid w:val="006829DE"/>
    <w:pPr>
      <w:keepNext/>
      <w:spacing w:before="340"/>
      <w:outlineLvl w:val="4"/>
    </w:pPr>
    <w:rPr>
      <w:sz w:val="28"/>
    </w:rPr>
  </w:style>
  <w:style w:type="character" w:customStyle="1" w:styleId="C1HInlineExpand">
    <w:name w:val="C1H Inline Expand"/>
    <w:rsid w:val="006829DE"/>
    <w:rPr>
      <w:color w:val="008080"/>
    </w:rPr>
  </w:style>
  <w:style w:type="character" w:customStyle="1" w:styleId="C1HExpandText">
    <w:name w:val="C1H Expand Text"/>
    <w:rsid w:val="006829DE"/>
    <w:rPr>
      <w:vanish/>
      <w:bdr w:val="none" w:sz="0" w:space="0" w:color="auto"/>
      <w:shd w:val="clear" w:color="auto" w:fill="CCFFFF"/>
    </w:rPr>
  </w:style>
  <w:style w:type="character" w:customStyle="1" w:styleId="C1HInlinePopup">
    <w:name w:val="C1H Inline Popup"/>
    <w:rsid w:val="006829DE"/>
    <w:rPr>
      <w:i/>
      <w:color w:val="008080"/>
      <w:u w:val="single"/>
    </w:rPr>
  </w:style>
  <w:style w:type="character" w:customStyle="1" w:styleId="C1HPopupText">
    <w:name w:val="C1H Popup Text"/>
    <w:basedOn w:val="C1HExpandText"/>
    <w:rsid w:val="006829DE"/>
    <w:rPr>
      <w:vanish/>
      <w:bdr w:val="none" w:sz="0" w:space="0" w:color="auto"/>
      <w:shd w:val="clear" w:color="auto" w:fill="CCFFFF"/>
    </w:rPr>
  </w:style>
  <w:style w:type="character" w:customStyle="1" w:styleId="C1HInlineDropdown">
    <w:name w:val="C1H Inline Dropdown"/>
    <w:rsid w:val="006829DE"/>
    <w:rPr>
      <w:color w:val="008080"/>
      <w:u w:val="single"/>
    </w:rPr>
  </w:style>
  <w:style w:type="character" w:customStyle="1" w:styleId="C1HDropdownText">
    <w:name w:val="C1H Dropdown Text"/>
    <w:basedOn w:val="C1HExpandText"/>
    <w:rsid w:val="006829DE"/>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829DE"/>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6829DE"/>
    <w:rPr>
      <w:i/>
      <w:color w:val="993300"/>
    </w:rPr>
  </w:style>
  <w:style w:type="paragraph" w:customStyle="1" w:styleId="C1SectionCollapsed">
    <w:name w:val="C1 Section Collapsed"/>
    <w:basedOn w:val="Heading4"/>
    <w:next w:val="BodyText"/>
    <w:rsid w:val="006829DE"/>
    <w:pPr>
      <w:outlineLvl w:val="9"/>
    </w:pPr>
  </w:style>
  <w:style w:type="paragraph" w:customStyle="1" w:styleId="C1SectionExpanded">
    <w:name w:val="C1 Section Expanded"/>
    <w:basedOn w:val="Heading4"/>
    <w:next w:val="BodyText"/>
    <w:rsid w:val="006829DE"/>
    <w:pPr>
      <w:outlineLvl w:val="9"/>
    </w:pPr>
  </w:style>
  <w:style w:type="paragraph" w:customStyle="1" w:styleId="C1SectionEnd">
    <w:name w:val="C1 Section End"/>
    <w:basedOn w:val="BodyText"/>
    <w:next w:val="BodyText"/>
    <w:rsid w:val="006829DE"/>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6829DE"/>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6829DE"/>
    <w:pPr>
      <w:tabs>
        <w:tab w:val="left" w:pos="360"/>
      </w:tabs>
      <w:ind w:left="360" w:hanging="360"/>
    </w:pPr>
  </w:style>
  <w:style w:type="paragraph" w:customStyle="1" w:styleId="Definition">
    <w:name w:val="Definition"/>
    <w:basedOn w:val="BodyText"/>
    <w:rsid w:val="006829DE"/>
  </w:style>
  <w:style w:type="paragraph" w:customStyle="1" w:styleId="BodyTextTable">
    <w:name w:val="Body Text Table"/>
    <w:basedOn w:val="BodyText"/>
    <w:link w:val="BodyTextTableChar"/>
    <w:rsid w:val="006829DE"/>
  </w:style>
  <w:style w:type="paragraph" w:customStyle="1" w:styleId="BodyTable">
    <w:name w:val="BodyTable"/>
    <w:basedOn w:val="Normal"/>
    <w:rsid w:val="006829DE"/>
    <w:pPr>
      <w:spacing w:before="115"/>
    </w:pPr>
  </w:style>
  <w:style w:type="paragraph" w:customStyle="1" w:styleId="CodeBase">
    <w:name w:val="Code Base"/>
    <w:basedOn w:val="BodyText"/>
    <w:rsid w:val="006829DE"/>
    <w:rPr>
      <w:rFonts w:ascii="Courier New" w:hAnsi="Courier New"/>
    </w:rPr>
  </w:style>
  <w:style w:type="paragraph" w:customStyle="1" w:styleId="CodeExplained">
    <w:name w:val="CodeExplained"/>
    <w:basedOn w:val="CodeBase"/>
    <w:rsid w:val="006829DE"/>
    <w:pPr>
      <w:spacing w:after="40"/>
      <w:ind w:left="720"/>
    </w:pPr>
  </w:style>
  <w:style w:type="paragraph" w:customStyle="1" w:styleId="Figures">
    <w:name w:val="Figures"/>
    <w:basedOn w:val="BodyText"/>
    <w:next w:val="Caption"/>
    <w:link w:val="FiguresChar"/>
    <w:rsid w:val="006829DE"/>
    <w:pPr>
      <w:tabs>
        <w:tab w:val="left" w:pos="3600"/>
        <w:tab w:val="left" w:pos="3960"/>
      </w:tabs>
      <w:spacing w:before="140" w:after="60"/>
    </w:pPr>
  </w:style>
  <w:style w:type="paragraph" w:customStyle="1" w:styleId="RelatedHead">
    <w:name w:val="RelatedHead"/>
    <w:basedOn w:val="HeadingBase"/>
    <w:next w:val="Jump"/>
    <w:rsid w:val="006829DE"/>
    <w:pPr>
      <w:spacing w:before="120" w:after="60"/>
    </w:pPr>
    <w:rPr>
      <w:color w:val="FF00FF"/>
      <w:sz w:val="24"/>
    </w:rPr>
  </w:style>
  <w:style w:type="paragraph" w:styleId="List2">
    <w:name w:val="List 2"/>
    <w:basedOn w:val="List"/>
    <w:rsid w:val="006829DE"/>
    <w:pPr>
      <w:tabs>
        <w:tab w:val="clear" w:pos="360"/>
        <w:tab w:val="left" w:pos="720"/>
      </w:tabs>
      <w:ind w:left="720"/>
    </w:pPr>
  </w:style>
  <w:style w:type="paragraph" w:customStyle="1" w:styleId="ListTable">
    <w:name w:val="List Table"/>
    <w:basedOn w:val="List"/>
    <w:rsid w:val="006829DE"/>
    <w:pPr>
      <w:tabs>
        <w:tab w:val="left" w:pos="720"/>
      </w:tabs>
    </w:pPr>
  </w:style>
  <w:style w:type="paragraph" w:customStyle="1" w:styleId="List2Table">
    <w:name w:val="List 2 Table"/>
    <w:basedOn w:val="List2"/>
    <w:rsid w:val="006829DE"/>
  </w:style>
  <w:style w:type="paragraph" w:styleId="NormalIndent">
    <w:name w:val="Normal Indent"/>
    <w:basedOn w:val="Normal"/>
    <w:rsid w:val="006829DE"/>
    <w:pPr>
      <w:ind w:left="720"/>
    </w:pPr>
  </w:style>
  <w:style w:type="paragraph" w:customStyle="1" w:styleId="Source">
    <w:name w:val="Source"/>
    <w:basedOn w:val="CodeBase"/>
    <w:link w:val="SourceChar"/>
    <w:rsid w:val="006829D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6829DE"/>
    <w:pPr>
      <w:spacing w:before="115"/>
    </w:pPr>
  </w:style>
  <w:style w:type="paragraph" w:customStyle="1" w:styleId="TableBorder">
    <w:name w:val="TableBorder"/>
    <w:basedOn w:val="Normal"/>
    <w:next w:val="Normal"/>
    <w:link w:val="TableBorderChar"/>
    <w:rsid w:val="006829DE"/>
    <w:pPr>
      <w:spacing w:before="40" w:line="40" w:lineRule="exact"/>
    </w:pPr>
  </w:style>
  <w:style w:type="paragraph" w:customStyle="1" w:styleId="TableText">
    <w:name w:val="TableText"/>
    <w:basedOn w:val="BodyText"/>
    <w:rsid w:val="006829DE"/>
    <w:pPr>
      <w:spacing w:before="40" w:after="40"/>
      <w:ind w:left="72" w:right="72"/>
    </w:pPr>
    <w:rPr>
      <w:sz w:val="18"/>
    </w:rPr>
  </w:style>
  <w:style w:type="paragraph" w:customStyle="1" w:styleId="WhatsThis">
    <w:name w:val="WhatsThis"/>
    <w:basedOn w:val="Heading3"/>
    <w:next w:val="C1HPopupTopicText"/>
    <w:rsid w:val="006829DE"/>
    <w:pPr>
      <w:outlineLvl w:val="9"/>
    </w:pPr>
  </w:style>
  <w:style w:type="paragraph" w:styleId="BodyTextFirstIndent">
    <w:name w:val="Body Text First Indent"/>
    <w:basedOn w:val="BodyText"/>
    <w:link w:val="BodyTextFirstIndentChar"/>
    <w:rsid w:val="006829DE"/>
    <w:pPr>
      <w:spacing w:before="0" w:after="120"/>
      <w:ind w:firstLine="210"/>
    </w:pPr>
  </w:style>
  <w:style w:type="character" w:customStyle="1" w:styleId="BodyTextFirstIndentChar">
    <w:name w:val="Body Text First Indent Char"/>
    <w:basedOn w:val="BodyTextChar"/>
    <w:link w:val="BodyTextFirstIndent"/>
    <w:rsid w:val="003A7E90"/>
    <w:rPr>
      <w:rFonts w:eastAsia="Times New Roman"/>
    </w:rPr>
  </w:style>
  <w:style w:type="paragraph" w:styleId="BodyTextIndent">
    <w:name w:val="Body Text Indent"/>
    <w:aliases w:val="Body Text No Indent"/>
    <w:basedOn w:val="Normal"/>
    <w:link w:val="BodyTextIndentChar"/>
    <w:rsid w:val="006829DE"/>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cs="Angsana New"/>
      <w:lang w:val="en-US" w:eastAsia="en-US" w:bidi="ar-SA"/>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ascii="Arial" w:eastAsia="Times New Roman" w:hAnsi="Arial"/>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rPr>
      <w:rFonts w:eastAsia="Times New Roman"/>
    </w:rPr>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ascii="Arial" w:eastAsia="Times New Roman" w:hAnsi="Arial" w:cs="Angsana New" w:hint="default"/>
      <w:b/>
      <w:bCs w:val="0"/>
      <w:sz w:val="60"/>
      <w:lang w:val="en-US" w:eastAsia="en-US" w:bidi="ar-SA"/>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cs="Angsana New"/>
      <w:lang w:val="en-US" w:eastAsia="en-US" w:bidi="ar-SA"/>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rPr>
      <w:rFonts w:ascii="Courier New" w:eastAsia="Times New Roman" w:hAnsi="Courier New"/>
      <w:sz w:val="16"/>
    </w:rPr>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webSettings.xml><?xml version="1.0" encoding="utf-8"?>
<w:webSettings xmlns:r="http://schemas.openxmlformats.org/officeDocument/2006/relationships" xmlns:w="http://schemas.openxmlformats.org/wordprocessingml/2006/main">
  <w:divs>
    <w:div w:id="7946771">
      <w:bodyDiv w:val="1"/>
      <w:marLeft w:val="0"/>
      <w:marRight w:val="0"/>
      <w:marTop w:val="0"/>
      <w:marBottom w:val="0"/>
      <w:divBdr>
        <w:top w:val="none" w:sz="0" w:space="0" w:color="auto"/>
        <w:left w:val="none" w:sz="0" w:space="0" w:color="auto"/>
        <w:bottom w:val="none" w:sz="0" w:space="0" w:color="auto"/>
        <w:right w:val="none" w:sz="0" w:space="0" w:color="auto"/>
      </w:divBdr>
    </w:div>
    <w:div w:id="343480003">
      <w:bodyDiv w:val="1"/>
      <w:marLeft w:val="0"/>
      <w:marRight w:val="0"/>
      <w:marTop w:val="0"/>
      <w:marBottom w:val="0"/>
      <w:divBdr>
        <w:top w:val="none" w:sz="0" w:space="0" w:color="auto"/>
        <w:left w:val="none" w:sz="0" w:space="0" w:color="auto"/>
        <w:bottom w:val="none" w:sz="0" w:space="0" w:color="auto"/>
        <w:right w:val="none" w:sz="0" w:space="0" w:color="auto"/>
      </w:divBdr>
    </w:div>
    <w:div w:id="433401291">
      <w:bodyDiv w:val="1"/>
      <w:marLeft w:val="0"/>
      <w:marRight w:val="0"/>
      <w:marTop w:val="0"/>
      <w:marBottom w:val="0"/>
      <w:divBdr>
        <w:top w:val="none" w:sz="0" w:space="0" w:color="auto"/>
        <w:left w:val="none" w:sz="0" w:space="0" w:color="auto"/>
        <w:bottom w:val="none" w:sz="0" w:space="0" w:color="auto"/>
        <w:right w:val="none" w:sz="0" w:space="0" w:color="auto"/>
      </w:divBdr>
    </w:div>
    <w:div w:id="754131336">
      <w:bodyDiv w:val="1"/>
      <w:marLeft w:val="0"/>
      <w:marRight w:val="0"/>
      <w:marTop w:val="0"/>
      <w:marBottom w:val="0"/>
      <w:divBdr>
        <w:top w:val="none" w:sz="0" w:space="0" w:color="auto"/>
        <w:left w:val="none" w:sz="0" w:space="0" w:color="auto"/>
        <w:bottom w:val="none" w:sz="0" w:space="0" w:color="auto"/>
        <w:right w:val="none" w:sz="0" w:space="0" w:color="auto"/>
      </w:divBdr>
    </w:div>
    <w:div w:id="828860788">
      <w:bodyDiv w:val="1"/>
      <w:marLeft w:val="0"/>
      <w:marRight w:val="0"/>
      <w:marTop w:val="0"/>
      <w:marBottom w:val="0"/>
      <w:divBdr>
        <w:top w:val="none" w:sz="0" w:space="0" w:color="auto"/>
        <w:left w:val="none" w:sz="0" w:space="0" w:color="auto"/>
        <w:bottom w:val="none" w:sz="0" w:space="0" w:color="auto"/>
        <w:right w:val="none" w:sz="0" w:space="0" w:color="auto"/>
      </w:divBdr>
    </w:div>
    <w:div w:id="1486972243">
      <w:bodyDiv w:val="1"/>
      <w:marLeft w:val="0"/>
      <w:marRight w:val="0"/>
      <w:marTop w:val="0"/>
      <w:marBottom w:val="0"/>
      <w:divBdr>
        <w:top w:val="none" w:sz="0" w:space="0" w:color="auto"/>
        <w:left w:val="none" w:sz="0" w:space="0" w:color="auto"/>
        <w:bottom w:val="none" w:sz="0" w:space="0" w:color="auto"/>
        <w:right w:val="none" w:sz="0" w:space="0" w:color="auto"/>
      </w:divBdr>
    </w:div>
    <w:div w:id="1660159913">
      <w:bodyDiv w:val="1"/>
      <w:marLeft w:val="0"/>
      <w:marRight w:val="0"/>
      <w:marTop w:val="0"/>
      <w:marBottom w:val="0"/>
      <w:divBdr>
        <w:top w:val="none" w:sz="0" w:space="0" w:color="auto"/>
        <w:left w:val="none" w:sz="0" w:space="0" w:color="auto"/>
        <w:bottom w:val="none" w:sz="0" w:space="0" w:color="auto"/>
        <w:right w:val="none" w:sz="0" w:space="0" w:color="auto"/>
      </w:divBdr>
    </w:div>
    <w:div w:id="1834761876">
      <w:bodyDiv w:val="1"/>
      <w:marLeft w:val="0"/>
      <w:marRight w:val="0"/>
      <w:marTop w:val="0"/>
      <w:marBottom w:val="0"/>
      <w:divBdr>
        <w:top w:val="none" w:sz="0" w:space="0" w:color="auto"/>
        <w:left w:val="none" w:sz="0" w:space="0" w:color="auto"/>
        <w:bottom w:val="none" w:sz="0" w:space="0" w:color="auto"/>
        <w:right w:val="none" w:sz="0" w:space="0" w:color="auto"/>
      </w:divBdr>
    </w:div>
    <w:div w:id="192271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alico.atlassian.net/wiki/display/FINDOC/User+Documentation"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3.gif"/><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669" Type="http://schemas.microsoft.com/office/2007/relationships/stylesWithEffects" Target="stylesWithEffect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CBF8-3350-9244-9264-6F21ADF0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5424</TotalTime>
  <Pages>1</Pages>
  <Words>12766</Words>
  <Characters>72769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85365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39</cp:revision>
  <dcterms:created xsi:type="dcterms:W3CDTF">2016-04-01T21:49:00Z</dcterms:created>
  <dcterms:modified xsi:type="dcterms:W3CDTF">2017-01-03T17:12:00Z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