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99BC8" w14:textId="77777777" w:rsidR="001E1010" w:rsidRPr="0025327F" w:rsidRDefault="001E1010" w:rsidP="001E1010">
      <w:pPr>
        <w:rPr>
          <w:b/>
          <w:bCs/>
        </w:rPr>
      </w:pPr>
      <w:r>
        <w:t>S</w:t>
      </w:r>
      <w:r w:rsidRPr="0025327F">
        <w:rPr>
          <w:b/>
          <w:bCs/>
        </w:rPr>
        <w:t>PIE Optics + Photonics Abstract Submission Guidelines</w:t>
      </w:r>
    </w:p>
    <w:p w14:paraId="62BA1E46" w14:textId="77777777" w:rsidR="001E1010" w:rsidRDefault="001E1010" w:rsidP="001E1010">
      <w:pPr>
        <w:pStyle w:val="ListParagraph"/>
        <w:numPr>
          <w:ilvl w:val="0"/>
          <w:numId w:val="2"/>
        </w:numPr>
      </w:pPr>
      <w:hyperlink r:id="rId5" w:history="1">
        <w:r w:rsidRPr="009F69B5">
          <w:rPr>
            <w:rStyle w:val="Hyperlink"/>
          </w:rPr>
          <w:t>https://spie.org/conferences-and-exhibitions/optics-and-photonics/presenters/abstract-submission-guidelines</w:t>
        </w:r>
      </w:hyperlink>
    </w:p>
    <w:p w14:paraId="74B2F00A" w14:textId="77777777" w:rsidR="001E1010" w:rsidRDefault="001E1010" w:rsidP="00B917D7">
      <w:pPr>
        <w:rPr>
          <w:b/>
          <w:bCs/>
        </w:rPr>
      </w:pPr>
    </w:p>
    <w:p w14:paraId="296C573F" w14:textId="4ABDF6D4" w:rsidR="00D510A0" w:rsidRPr="000E4788" w:rsidRDefault="00D510A0" w:rsidP="00B917D7">
      <w:pPr>
        <w:rPr>
          <w:b/>
          <w:bCs/>
        </w:rPr>
      </w:pPr>
      <w:r w:rsidRPr="000E4788">
        <w:rPr>
          <w:b/>
          <w:bCs/>
        </w:rPr>
        <w:t>Presentation title</w:t>
      </w:r>
    </w:p>
    <w:p w14:paraId="3DAC127F" w14:textId="0E3B1E40" w:rsidR="001E1010" w:rsidRDefault="00855D8A" w:rsidP="001E1010">
      <w:r w:rsidRPr="00855D8A">
        <w:t xml:space="preserve">BRDF measurements in support of stray light design for </w:t>
      </w:r>
      <w:r w:rsidR="00A75B05">
        <w:t>space telescope programs at UA</w:t>
      </w:r>
    </w:p>
    <w:p w14:paraId="70717086" w14:textId="77777777" w:rsidR="00855D8A" w:rsidRDefault="00855D8A" w:rsidP="001E1010">
      <w:pPr>
        <w:rPr>
          <w:b/>
          <w:bCs/>
        </w:rPr>
      </w:pPr>
    </w:p>
    <w:p w14:paraId="304E0689" w14:textId="4BEF7D70" w:rsidR="001E1010" w:rsidRPr="000E4788" w:rsidRDefault="001E1010" w:rsidP="001E1010">
      <w:pPr>
        <w:rPr>
          <w:b/>
          <w:bCs/>
        </w:rPr>
      </w:pPr>
      <w:r w:rsidRPr="000E4788">
        <w:rPr>
          <w:b/>
          <w:bCs/>
        </w:rPr>
        <w:t>Author(s) information</w:t>
      </w:r>
    </w:p>
    <w:p w14:paraId="02F4E0EB" w14:textId="2BFA30FE" w:rsidR="00A75B05" w:rsidRDefault="00A75B05" w:rsidP="00A75B05">
      <w:pPr>
        <w:numPr>
          <w:ilvl w:val="0"/>
          <w:numId w:val="3"/>
        </w:numPr>
        <w:spacing w:after="0"/>
      </w:pPr>
      <w:r>
        <w:t>Jacob P. Krell (Wyant)</w:t>
      </w:r>
    </w:p>
    <w:p w14:paraId="07655258" w14:textId="77777777" w:rsidR="00A75B05" w:rsidRDefault="00A75B05" w:rsidP="00A75B05">
      <w:pPr>
        <w:numPr>
          <w:ilvl w:val="0"/>
          <w:numId w:val="3"/>
        </w:numPr>
        <w:spacing w:after="0"/>
      </w:pPr>
      <w:r>
        <w:t>Heejoo Choi (Wyant, Steward)</w:t>
      </w:r>
    </w:p>
    <w:p w14:paraId="2769DAE0" w14:textId="77777777" w:rsidR="00465A70" w:rsidRDefault="00465A70" w:rsidP="00465A70">
      <w:pPr>
        <w:numPr>
          <w:ilvl w:val="0"/>
          <w:numId w:val="3"/>
        </w:numPr>
        <w:spacing w:after="0"/>
      </w:pPr>
      <w:r>
        <w:t>Maggie Y. Kautz (Steward)</w:t>
      </w:r>
    </w:p>
    <w:p w14:paraId="6BC2B36A" w14:textId="104DF3C1" w:rsidR="00465A70" w:rsidRDefault="00465A70" w:rsidP="00465A70">
      <w:pPr>
        <w:numPr>
          <w:ilvl w:val="0"/>
          <w:numId w:val="3"/>
        </w:numPr>
        <w:spacing w:after="0"/>
      </w:pPr>
      <w:r>
        <w:t>Cameron C. Ard (Steward)</w:t>
      </w:r>
    </w:p>
    <w:p w14:paraId="5514AB93" w14:textId="77777777" w:rsidR="00A75B05" w:rsidRDefault="00A75B05" w:rsidP="00A75B05">
      <w:pPr>
        <w:numPr>
          <w:ilvl w:val="0"/>
          <w:numId w:val="3"/>
        </w:numPr>
        <w:spacing w:after="0"/>
      </w:pPr>
      <w:r>
        <w:t>Pierre Nicholas (Wyant)</w:t>
      </w:r>
    </w:p>
    <w:p w14:paraId="475B622A" w14:textId="023E44DF" w:rsidR="00465A70" w:rsidRDefault="00465A70" w:rsidP="00465A70">
      <w:pPr>
        <w:numPr>
          <w:ilvl w:val="0"/>
          <w:numId w:val="3"/>
        </w:numPr>
        <w:spacing w:after="0"/>
      </w:pPr>
      <w:r>
        <w:t>Matthew E. Mavko (Wyant)</w:t>
      </w:r>
    </w:p>
    <w:p w14:paraId="1506FA51" w14:textId="77777777" w:rsidR="00A75B05" w:rsidRDefault="00A75B05" w:rsidP="00A75B05">
      <w:pPr>
        <w:numPr>
          <w:ilvl w:val="0"/>
          <w:numId w:val="3"/>
        </w:numPr>
        <w:spacing w:after="0"/>
      </w:pPr>
      <w:r>
        <w:t>Nikolaus Anderson (Wyant)</w:t>
      </w:r>
    </w:p>
    <w:p w14:paraId="3531442B" w14:textId="77777777" w:rsidR="00A75B05" w:rsidRDefault="00A75B05" w:rsidP="00A75B05">
      <w:pPr>
        <w:numPr>
          <w:ilvl w:val="0"/>
          <w:numId w:val="3"/>
        </w:numPr>
        <w:spacing w:after="0"/>
      </w:pPr>
      <w:r>
        <w:t>Daewook Kim (Wyant, Steward)</w:t>
      </w:r>
    </w:p>
    <w:p w14:paraId="6BB46CD8" w14:textId="3E10F7AB" w:rsidR="001E1010" w:rsidRDefault="00A75B05" w:rsidP="00A75B05">
      <w:pPr>
        <w:numPr>
          <w:ilvl w:val="0"/>
          <w:numId w:val="3"/>
        </w:numPr>
        <w:spacing w:after="0"/>
      </w:pPr>
      <w:r>
        <w:t>Ewan S. Douglas (Steward)</w:t>
      </w:r>
    </w:p>
    <w:p w14:paraId="77987F06" w14:textId="77777777" w:rsidR="001E1010" w:rsidRPr="00D510A0" w:rsidRDefault="001E1010" w:rsidP="00B87949"/>
    <w:p w14:paraId="2CDF510A" w14:textId="21910B41" w:rsidR="00B917D7" w:rsidRPr="0051047C" w:rsidRDefault="00D510A0" w:rsidP="0051047C">
      <w:pPr>
        <w:rPr>
          <w:b/>
          <w:bCs/>
        </w:rPr>
      </w:pPr>
      <w:r w:rsidRPr="0051047C">
        <w:rPr>
          <w:b/>
          <w:bCs/>
        </w:rPr>
        <w:t>Speaker biography (1000-character max including spaces)</w:t>
      </w:r>
    </w:p>
    <w:p w14:paraId="5060C401" w14:textId="04D7EB58" w:rsidR="00042338" w:rsidRPr="0051047C" w:rsidRDefault="00175590" w:rsidP="0051047C">
      <w:pPr>
        <w:spacing w:after="0" w:line="276" w:lineRule="auto"/>
        <w:rPr>
          <w:rFonts w:ascii="Times New Roman" w:eastAsia="Times New Roman" w:hAnsi="Times New Roman" w:cs="Times New Roman"/>
          <w:bCs/>
          <w:iCs/>
          <w:sz w:val="32"/>
          <w:szCs w:val="32"/>
        </w:rPr>
      </w:pPr>
      <w:r w:rsidRPr="0051047C">
        <w:rPr>
          <w:rFonts w:ascii="Times New Roman" w:eastAsia="Times New Roman" w:hAnsi="Times New Roman" w:cs="Times New Roman"/>
          <w:bCs/>
          <w:iCs/>
        </w:rPr>
        <w:t>Jacob Krell is a</w:t>
      </w:r>
      <w:r w:rsidR="00D21523" w:rsidRPr="0051047C">
        <w:rPr>
          <w:rFonts w:ascii="Times New Roman" w:eastAsia="Times New Roman" w:hAnsi="Times New Roman" w:cs="Times New Roman"/>
          <w:bCs/>
          <w:iCs/>
        </w:rPr>
        <w:t xml:space="preserve"> </w:t>
      </w:r>
      <w:r w:rsidRPr="0051047C">
        <w:rPr>
          <w:rFonts w:ascii="Times New Roman" w:eastAsia="Times New Roman" w:hAnsi="Times New Roman" w:cs="Times New Roman"/>
          <w:bCs/>
          <w:iCs/>
        </w:rPr>
        <w:t>graduate student at the University of Arizona Wyant College of Optical Sciences. He is a</w:t>
      </w:r>
      <w:r w:rsidR="00D3743A" w:rsidRPr="0051047C">
        <w:rPr>
          <w:rFonts w:ascii="Times New Roman" w:eastAsia="Times New Roman" w:hAnsi="Times New Roman" w:cs="Times New Roman"/>
          <w:bCs/>
          <w:iCs/>
        </w:rPr>
        <w:t xml:space="preserve"> member of the LOFT research group</w:t>
      </w:r>
      <w:r w:rsidRPr="0051047C">
        <w:rPr>
          <w:rFonts w:ascii="Times New Roman" w:eastAsia="Times New Roman" w:hAnsi="Times New Roman" w:cs="Times New Roman"/>
          <w:bCs/>
          <w:iCs/>
        </w:rPr>
        <w:t>, advised by Prof. Daewook Kim</w:t>
      </w:r>
      <w:r w:rsidR="00D3743A" w:rsidRPr="0051047C">
        <w:rPr>
          <w:rFonts w:ascii="Times New Roman" w:eastAsia="Times New Roman" w:hAnsi="Times New Roman" w:cs="Times New Roman"/>
          <w:bCs/>
          <w:iCs/>
        </w:rPr>
        <w:t xml:space="preserve"> and Prof. Heejoo Choi</w:t>
      </w:r>
      <w:r w:rsidRPr="0051047C">
        <w:rPr>
          <w:rFonts w:ascii="Times New Roman" w:eastAsia="Times New Roman" w:hAnsi="Times New Roman" w:cs="Times New Roman"/>
          <w:bCs/>
          <w:iCs/>
        </w:rPr>
        <w:t xml:space="preserve">. </w:t>
      </w:r>
      <w:r w:rsidR="00CC236B" w:rsidRPr="0051047C">
        <w:rPr>
          <w:rFonts w:ascii="Times New Roman" w:eastAsia="Times New Roman" w:hAnsi="Times New Roman" w:cs="Times New Roman"/>
          <w:bCs/>
          <w:iCs/>
        </w:rPr>
        <w:t>H</w:t>
      </w:r>
      <w:r w:rsidR="00A427E4" w:rsidRPr="0051047C">
        <w:rPr>
          <w:rFonts w:ascii="Times New Roman" w:eastAsia="Times New Roman" w:hAnsi="Times New Roman" w:cs="Times New Roman"/>
          <w:bCs/>
          <w:iCs/>
        </w:rPr>
        <w:t>is</w:t>
      </w:r>
      <w:r w:rsidR="00F83FAA" w:rsidRPr="0051047C">
        <w:rPr>
          <w:rFonts w:ascii="Times New Roman" w:eastAsia="Times New Roman" w:hAnsi="Times New Roman" w:cs="Times New Roman"/>
          <w:bCs/>
          <w:iCs/>
        </w:rPr>
        <w:t xml:space="preserve"> </w:t>
      </w:r>
      <w:r w:rsidR="007640D6" w:rsidRPr="0051047C">
        <w:rPr>
          <w:rFonts w:ascii="Times New Roman" w:eastAsia="Times New Roman" w:hAnsi="Times New Roman" w:cs="Times New Roman"/>
          <w:bCs/>
          <w:iCs/>
        </w:rPr>
        <w:t>career</w:t>
      </w:r>
      <w:r w:rsidR="00F83FAA" w:rsidRPr="0051047C">
        <w:rPr>
          <w:rFonts w:ascii="Times New Roman" w:eastAsia="Times New Roman" w:hAnsi="Times New Roman" w:cs="Times New Roman"/>
          <w:bCs/>
          <w:iCs/>
        </w:rPr>
        <w:t xml:space="preserve"> interest is</w:t>
      </w:r>
      <w:r w:rsidR="00A427E4" w:rsidRPr="0051047C">
        <w:rPr>
          <w:rFonts w:ascii="Times New Roman" w:eastAsia="Times New Roman" w:hAnsi="Times New Roman" w:cs="Times New Roman"/>
          <w:bCs/>
          <w:iCs/>
        </w:rPr>
        <w:t xml:space="preserve"> primarily in the </w:t>
      </w:r>
      <w:r w:rsidRPr="0051047C">
        <w:rPr>
          <w:rFonts w:ascii="Times New Roman" w:eastAsia="Times New Roman" w:hAnsi="Times New Roman" w:cs="Times New Roman"/>
          <w:bCs/>
          <w:iCs/>
        </w:rPr>
        <w:t xml:space="preserve">design and </w:t>
      </w:r>
      <w:r w:rsidR="007640D6" w:rsidRPr="0051047C">
        <w:rPr>
          <w:rFonts w:ascii="Times New Roman" w:eastAsia="Times New Roman" w:hAnsi="Times New Roman" w:cs="Times New Roman"/>
          <w:bCs/>
          <w:iCs/>
        </w:rPr>
        <w:t>integration</w:t>
      </w:r>
      <w:r w:rsidRPr="0051047C">
        <w:rPr>
          <w:rFonts w:ascii="Times New Roman" w:eastAsia="Times New Roman" w:hAnsi="Times New Roman" w:cs="Times New Roman"/>
          <w:bCs/>
          <w:iCs/>
        </w:rPr>
        <w:t xml:space="preserve"> of </w:t>
      </w:r>
      <w:r w:rsidR="00A950C2" w:rsidRPr="0051047C">
        <w:rPr>
          <w:rFonts w:ascii="Times New Roman" w:eastAsia="Times New Roman" w:hAnsi="Times New Roman" w:cs="Times New Roman"/>
          <w:bCs/>
          <w:iCs/>
        </w:rPr>
        <w:t>both ground- and space-based</w:t>
      </w:r>
      <w:r w:rsidRPr="0051047C">
        <w:rPr>
          <w:rFonts w:ascii="Times New Roman" w:eastAsia="Times New Roman" w:hAnsi="Times New Roman" w:cs="Times New Roman"/>
          <w:bCs/>
          <w:iCs/>
        </w:rPr>
        <w:t xml:space="preserve"> telescopes</w:t>
      </w:r>
      <w:r w:rsidR="00EC354D">
        <w:rPr>
          <w:rFonts w:ascii="Times New Roman" w:eastAsia="Times New Roman" w:hAnsi="Times New Roman" w:cs="Times New Roman"/>
          <w:bCs/>
          <w:iCs/>
        </w:rPr>
        <w:t xml:space="preserve"> for astronomy and space exploration</w:t>
      </w:r>
      <w:r w:rsidR="00A427E4" w:rsidRPr="0051047C">
        <w:rPr>
          <w:rFonts w:ascii="Times New Roman" w:eastAsia="Times New Roman" w:hAnsi="Times New Roman" w:cs="Times New Roman"/>
          <w:bCs/>
          <w:iCs/>
        </w:rPr>
        <w:t>.</w:t>
      </w:r>
    </w:p>
    <w:p w14:paraId="1CA90044" w14:textId="77777777" w:rsidR="0051047C" w:rsidRDefault="0051047C" w:rsidP="00B917D7"/>
    <w:p w14:paraId="131E04FB" w14:textId="78C0EF4B" w:rsidR="00D510A0" w:rsidRPr="0051047C" w:rsidRDefault="00D510A0" w:rsidP="00B917D7">
      <w:pPr>
        <w:rPr>
          <w:b/>
          <w:bCs/>
        </w:rPr>
      </w:pPr>
      <w:r w:rsidRPr="0051047C">
        <w:rPr>
          <w:b/>
          <w:bCs/>
        </w:rPr>
        <w:t>Abstract for technical review (200-300 words; text only)</w:t>
      </w:r>
    </w:p>
    <w:p w14:paraId="3659FBF9" w14:textId="674E9FC1" w:rsidR="005730B0" w:rsidRDefault="005730B0" w:rsidP="0051047C">
      <w:pPr>
        <w:pStyle w:val="NormalWeb"/>
      </w:pPr>
      <w:r>
        <w:t xml:space="preserve">Measurements of light scatter from paints, coatings, and optomechanical materials are often unavailable for the </w:t>
      </w:r>
      <w:r w:rsidR="004C2550">
        <w:t>specific</w:t>
      </w:r>
      <w:r>
        <w:t xml:space="preserve"> materials used in an optical instrument. As a result, stray-light simulations frequently rely on simplified assumptions or surrogate data</w:t>
      </w:r>
      <w:r w:rsidR="004C2550">
        <w:t>sets</w:t>
      </w:r>
      <w:r>
        <w:t>. Direct measur</w:t>
      </w:r>
      <w:r w:rsidR="004C2550">
        <w:t>ement of</w:t>
      </w:r>
      <w:r>
        <w:t xml:space="preserve"> scatter from the materials of interest can improve the fidelity of these simulations.</w:t>
      </w:r>
    </w:p>
    <w:p w14:paraId="40C05E19" w14:textId="11D75D23" w:rsidR="004C2550" w:rsidRDefault="005730B0" w:rsidP="0051047C">
      <w:pPr>
        <w:pStyle w:val="NormalWeb"/>
      </w:pPr>
      <w:r>
        <w:t xml:space="preserve">The measurements presented here </w:t>
      </w:r>
      <w:r w:rsidR="004C2550">
        <w:t xml:space="preserve">were performed in support of </w:t>
      </w:r>
      <w:r>
        <w:t xml:space="preserve">stray-light design </w:t>
      </w:r>
      <w:r w:rsidR="004C2550">
        <w:t>analysis</w:t>
      </w:r>
      <w:r>
        <w:t xml:space="preserve"> for the </w:t>
      </w:r>
      <w:r>
        <w:rPr>
          <w:rStyle w:val="whitespace-normal"/>
          <w:rFonts w:eastAsiaTheme="majorEastAsia"/>
        </w:rPr>
        <w:t>Lazuli Space Observatory</w:t>
      </w:r>
      <w:r>
        <w:t xml:space="preserve">. </w:t>
      </w:r>
      <w:r w:rsidR="004C2550">
        <w:t>B</w:t>
      </w:r>
      <w:r>
        <w:t xml:space="preserve">idirectional reflectance distribution function (BRDF) measurements were </w:t>
      </w:r>
      <w:r w:rsidR="004C2550">
        <w:t>acquired</w:t>
      </w:r>
      <w:r>
        <w:t xml:space="preserve"> using </w:t>
      </w:r>
      <w:r w:rsidR="001B0E6C">
        <w:t>a</w:t>
      </w:r>
      <w:r>
        <w:t xml:space="preserve"> J&amp;C RT-300S scatterometer at the Wyant College of Optical Sciences</w:t>
      </w:r>
      <w:r w:rsidR="009A57B7">
        <w:t xml:space="preserve">, </w:t>
      </w:r>
      <w:r w:rsidR="000576CD" w:rsidRPr="000576CD">
        <w:t>together with an internally developed</w:t>
      </w:r>
      <w:r w:rsidR="004C2550">
        <w:t xml:space="preserve"> calibration and</w:t>
      </w:r>
      <w:r w:rsidR="000576CD" w:rsidRPr="000576CD">
        <w:t xml:space="preserve"> data-processing routine</w:t>
      </w:r>
      <w:r>
        <w:t xml:space="preserve">. </w:t>
      </w:r>
      <w:r>
        <w:lastRenderedPageBreak/>
        <w:t xml:space="preserve">The </w:t>
      </w:r>
      <w:r w:rsidR="004C2550">
        <w:t xml:space="preserve">emphasis of this work </w:t>
      </w:r>
      <w:r>
        <w:t>is practical: to obtain</w:t>
      </w:r>
      <w:r w:rsidR="0062223C">
        <w:t xml:space="preserve"> accurate</w:t>
      </w:r>
      <w:r>
        <w:t xml:space="preserve"> scatter data suitable for</w:t>
      </w:r>
      <w:r w:rsidR="004C2550">
        <w:t xml:space="preserve"> optical modeling </w:t>
      </w:r>
      <w:r w:rsidR="009A57B7">
        <w:t xml:space="preserve">using the </w:t>
      </w:r>
      <w:r w:rsidR="004C2550">
        <w:t xml:space="preserve">available </w:t>
      </w:r>
      <w:r w:rsidR="009A57B7">
        <w:t>instrument</w:t>
      </w:r>
      <w:r>
        <w:t>.</w:t>
      </w:r>
    </w:p>
    <w:p w14:paraId="4C0746DD" w14:textId="66F83D74" w:rsidR="005730B0" w:rsidRDefault="00495AC0" w:rsidP="0051047C">
      <w:pPr>
        <w:pStyle w:val="NormalWeb"/>
      </w:pPr>
      <w:r>
        <w:t xml:space="preserve">Isotropic </w:t>
      </w:r>
      <w:r w:rsidR="005730B0">
        <w:t>BRDFs are reported</w:t>
      </w:r>
      <w:r>
        <w:t xml:space="preserve"> for </w:t>
      </w:r>
      <w:r w:rsidR="00305CC9">
        <w:t xml:space="preserve">Anoplate </w:t>
      </w:r>
      <w:r w:rsidR="005730B0">
        <w:t>AnoBlack NiTE on steel and INVAR, and</w:t>
      </w:r>
      <w:r w:rsidR="004C2550">
        <w:t xml:space="preserve"> for</w:t>
      </w:r>
      <w:r w:rsidR="005730B0">
        <w:t xml:space="preserve"> </w:t>
      </w:r>
      <w:r w:rsidR="00305CC9">
        <w:t xml:space="preserve">Anoplate </w:t>
      </w:r>
      <w:r w:rsidR="005730B0">
        <w:t>AnoBlack EC1 and EC2 on aluminum.</w:t>
      </w:r>
      <w:r w:rsidR="004A27CC">
        <w:t xml:space="preserve"> The NiTE on INVAR </w:t>
      </w:r>
      <w:r w:rsidR="0037397A">
        <w:t xml:space="preserve">measurements </w:t>
      </w:r>
      <w:r w:rsidR="00305CC9">
        <w:t xml:space="preserve">demonstrate the value </w:t>
      </w:r>
      <w:r w:rsidR="007207B7">
        <w:t xml:space="preserve">of </w:t>
      </w:r>
      <w:r w:rsidR="003652C1">
        <w:t xml:space="preserve">this </w:t>
      </w:r>
      <w:r w:rsidR="007207B7">
        <w:t xml:space="preserve">in-house </w:t>
      </w:r>
      <w:r w:rsidR="003652C1">
        <w:t>capability</w:t>
      </w:r>
      <w:r w:rsidR="007207B7">
        <w:t xml:space="preserve">, as these samples </w:t>
      </w:r>
      <w:r w:rsidR="00002292">
        <w:t>correspond to</w:t>
      </w:r>
      <w:r w:rsidR="00305CC9">
        <w:t xml:space="preserve"> custom</w:t>
      </w:r>
      <w:r w:rsidR="00002292">
        <w:t xml:space="preserve"> off-axis parabolic</w:t>
      </w:r>
      <w:r w:rsidR="004A27CC">
        <w:t xml:space="preserve"> </w:t>
      </w:r>
      <w:r w:rsidR="00002292">
        <w:t>(</w:t>
      </w:r>
      <w:r w:rsidR="004A27CC">
        <w:t>OAP</w:t>
      </w:r>
      <w:r w:rsidR="00002292">
        <w:t>)</w:t>
      </w:r>
      <w:r w:rsidR="00305CC9">
        <w:t xml:space="preserve"> mirror</w:t>
      </w:r>
      <w:r w:rsidR="004A27CC">
        <w:t xml:space="preserve"> mounts </w:t>
      </w:r>
      <w:r w:rsidR="00305CC9">
        <w:t xml:space="preserve">manufactured for </w:t>
      </w:r>
      <w:r w:rsidR="004A27CC">
        <w:t>the ExtraSolar Coronagraph (ESC) instrument.</w:t>
      </w:r>
      <w:r w:rsidR="005730B0">
        <w:t xml:space="preserve"> In addition, measurements are presented for an anisotropic</w:t>
      </w:r>
      <w:r w:rsidR="00305CC9">
        <w:t xml:space="preserve"> and</w:t>
      </w:r>
      <w:r w:rsidR="00335062">
        <w:t xml:space="preserve"> highly</w:t>
      </w:r>
      <w:r w:rsidR="00002292">
        <w:t xml:space="preserve"> </w:t>
      </w:r>
      <w:r w:rsidR="00335062">
        <w:t>diffractive</w:t>
      </w:r>
      <w:r w:rsidR="005730B0">
        <w:t xml:space="preserve"> </w:t>
      </w:r>
      <w:r>
        <w:t xml:space="preserve">SONY IMX455 CMOS </w:t>
      </w:r>
      <w:r w:rsidR="005730B0">
        <w:t xml:space="preserve">detector surface intended for use </w:t>
      </w:r>
      <w:r w:rsidR="00305CC9">
        <w:t>i</w:t>
      </w:r>
      <w:r w:rsidR="004A27CC">
        <w:t>n the</w:t>
      </w:r>
      <w:r w:rsidR="005730B0">
        <w:t xml:space="preserve"> </w:t>
      </w:r>
      <w:r w:rsidR="00D83B3C" w:rsidRPr="00D83B3C">
        <w:t>Widefield Context Camera (WCC)</w:t>
      </w:r>
      <w:r w:rsidR="00002292">
        <w:t>,</w:t>
      </w:r>
      <w:r w:rsidR="005730B0">
        <w:t xml:space="preserve"> where ghost reflections are </w:t>
      </w:r>
      <w:r w:rsidR="00305CC9">
        <w:t>of</w:t>
      </w:r>
      <w:r w:rsidR="005730B0">
        <w:t xml:space="preserve"> concern.</w:t>
      </w:r>
    </w:p>
    <w:p w14:paraId="75A2B7E1" w14:textId="13702725" w:rsidR="005730B0" w:rsidRDefault="005730B0" w:rsidP="003B580B">
      <w:pPr>
        <w:pStyle w:val="NormalWeb"/>
      </w:pPr>
      <w:r>
        <w:t xml:space="preserve">We describe the measurement geometry, data handling, and post-processing steps required to </w:t>
      </w:r>
      <w:r w:rsidR="00305CC9">
        <w:t>generate</w:t>
      </w:r>
      <w:r>
        <w:t xml:space="preserve"> BRDF datasets compatible with Zemax and FRED. </w:t>
      </w:r>
      <w:r w:rsidR="00305CC9">
        <w:t>Internal consistency</w:t>
      </w:r>
      <w:r>
        <w:t xml:space="preserve"> checks </w:t>
      </w:r>
      <w:r w:rsidR="00105D70">
        <w:t xml:space="preserve">and </w:t>
      </w:r>
      <w:r w:rsidR="00305CC9">
        <w:t xml:space="preserve">comparisons with manufacturer data are used to verify the results. </w:t>
      </w:r>
      <w:r>
        <w:t>The resulting datasets are released for use in stray-light simulation studies, with an emphasis on</w:t>
      </w:r>
      <w:r w:rsidR="00964F56">
        <w:t xml:space="preserve"> </w:t>
      </w:r>
      <w:r>
        <w:t>transparency and practical applicability.</w:t>
      </w:r>
    </w:p>
    <w:p w14:paraId="426EDF02" w14:textId="77777777" w:rsidR="00524C70" w:rsidRPr="00D510A0" w:rsidRDefault="00524C70" w:rsidP="0051047C"/>
    <w:p w14:paraId="01B1D380" w14:textId="77777777" w:rsidR="00D510A0" w:rsidRPr="003B580B" w:rsidRDefault="00D510A0" w:rsidP="00B917D7">
      <w:pPr>
        <w:rPr>
          <w:b/>
          <w:bCs/>
        </w:rPr>
      </w:pPr>
      <w:r w:rsidRPr="003B580B">
        <w:rPr>
          <w:b/>
          <w:bCs/>
        </w:rPr>
        <w:t>Summary of abstract for display in the program (50-150 words; text only)</w:t>
      </w:r>
    </w:p>
    <w:p w14:paraId="39AB484F" w14:textId="2B13486E" w:rsidR="003E2EC6" w:rsidRDefault="003E2EC6" w:rsidP="00D510A0">
      <w:r w:rsidRPr="003E2EC6">
        <w:t xml:space="preserve">This work presents Bidirectional Reflectance Distribution Function (BRDF) measurements performed in support of stray light design for space telescope programs at the University of Arizona, including the Lazuli Space Observatory. Primary measurements were obtained using a J&amp;C RT-300S scatterometer and converted to BRDF datasets using an internally developed calibration and data processing routine to improve measurement accuracy. </w:t>
      </w:r>
      <w:r w:rsidR="00A23B77">
        <w:t>Additional</w:t>
      </w:r>
      <w:r>
        <w:t xml:space="preserve"> measurements from the Remote Sensing Group’s Blacklab </w:t>
      </w:r>
      <w:r w:rsidR="00A23B77">
        <w:t xml:space="preserve">extend BRDF characterization across Lazuli’s </w:t>
      </w:r>
      <w:r w:rsidR="00F766EF">
        <w:t xml:space="preserve">full </w:t>
      </w:r>
      <w:r w:rsidR="00A23B77">
        <w:t xml:space="preserve">science </w:t>
      </w:r>
      <w:r w:rsidR="00F766EF">
        <w:t>spectral band</w:t>
      </w:r>
      <w:r w:rsidR="00A23B77">
        <w:t xml:space="preserve">. </w:t>
      </w:r>
      <w:r w:rsidRPr="003E2EC6">
        <w:t>Samples include isotropic black coatings and an anisotropic CMOS detector surface relevant to ghost reflections. The resulting BRDF datasets are released for use in Zemax and FRED stray light simulations.</w:t>
      </w:r>
    </w:p>
    <w:p w14:paraId="65579B26" w14:textId="77777777" w:rsidR="003E2FEE" w:rsidRDefault="003E2FEE" w:rsidP="00D510A0"/>
    <w:p w14:paraId="2DF219C2" w14:textId="3E9E880C" w:rsidR="00D510A0" w:rsidRPr="004271F9" w:rsidRDefault="00D510A0" w:rsidP="00D510A0">
      <w:pPr>
        <w:rPr>
          <w:b/>
          <w:bCs/>
        </w:rPr>
      </w:pPr>
      <w:r w:rsidRPr="004271F9">
        <w:rPr>
          <w:b/>
          <w:bCs/>
        </w:rPr>
        <w:t>Keywords used in search for your paper (optional)</w:t>
      </w:r>
    </w:p>
    <w:p w14:paraId="600B386E" w14:textId="4DEFF51E" w:rsidR="001C09F3" w:rsidRDefault="001C09F3" w:rsidP="004271F9">
      <w:r w:rsidRPr="001C09F3">
        <w:t xml:space="preserve">BRDF, BSDF, </w:t>
      </w:r>
      <w:r w:rsidR="00365A34">
        <w:t>s</w:t>
      </w:r>
      <w:r w:rsidR="00EF0CCB" w:rsidRPr="001C09F3">
        <w:t>catter</w:t>
      </w:r>
      <w:r w:rsidR="00EF0CCB">
        <w:t xml:space="preserve">ometry, </w:t>
      </w:r>
      <w:r w:rsidR="00365A34">
        <w:t>s</w:t>
      </w:r>
      <w:r w:rsidRPr="001C09F3">
        <w:t xml:space="preserve">tray </w:t>
      </w:r>
      <w:r w:rsidR="00365A34">
        <w:t>l</w:t>
      </w:r>
      <w:r w:rsidRPr="001C09F3">
        <w:t>ight,</w:t>
      </w:r>
      <w:r w:rsidR="00365A34">
        <w:t xml:space="preserve"> reflectance, optical coatings,</w:t>
      </w:r>
      <w:r w:rsidRPr="001C09F3">
        <w:t xml:space="preserve"> </w:t>
      </w:r>
      <w:r w:rsidR="00365A34">
        <w:t>c</w:t>
      </w:r>
      <w:r w:rsidRPr="001C09F3">
        <w:t>oronagrap</w:t>
      </w:r>
      <w:r>
        <w:t xml:space="preserve">h, </w:t>
      </w:r>
      <w:r w:rsidRPr="001C09F3">
        <w:t>Lazuli Space Observatory</w:t>
      </w:r>
    </w:p>
    <w:sectPr w:rsidR="001C0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5B35"/>
    <w:multiLevelType w:val="multilevel"/>
    <w:tmpl w:val="B2AE5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E0D26"/>
    <w:multiLevelType w:val="hybridMultilevel"/>
    <w:tmpl w:val="40961828"/>
    <w:lvl w:ilvl="0" w:tplc="CE564B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CE2F23"/>
    <w:multiLevelType w:val="hybridMultilevel"/>
    <w:tmpl w:val="9C3AEC6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4B30BF"/>
    <w:multiLevelType w:val="hybridMultilevel"/>
    <w:tmpl w:val="64520E8C"/>
    <w:lvl w:ilvl="0" w:tplc="2D2A26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200138">
    <w:abstractNumId w:val="3"/>
  </w:num>
  <w:num w:numId="2" w16cid:durableId="1570067744">
    <w:abstractNumId w:val="1"/>
  </w:num>
  <w:num w:numId="3" w16cid:durableId="2139252519">
    <w:abstractNumId w:val="0"/>
  </w:num>
  <w:num w:numId="4" w16cid:durableId="1284775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7C4"/>
    <w:rsid w:val="00002292"/>
    <w:rsid w:val="00042338"/>
    <w:rsid w:val="000576CD"/>
    <w:rsid w:val="000B3E49"/>
    <w:rsid w:val="000E4788"/>
    <w:rsid w:val="00105D70"/>
    <w:rsid w:val="00106E05"/>
    <w:rsid w:val="00171EE8"/>
    <w:rsid w:val="00175590"/>
    <w:rsid w:val="00196332"/>
    <w:rsid w:val="001A6061"/>
    <w:rsid w:val="001B0E6C"/>
    <w:rsid w:val="001C09F3"/>
    <w:rsid w:val="001D4A91"/>
    <w:rsid w:val="001E1010"/>
    <w:rsid w:val="001F018E"/>
    <w:rsid w:val="00214E8E"/>
    <w:rsid w:val="00234AAE"/>
    <w:rsid w:val="00235772"/>
    <w:rsid w:val="00243C10"/>
    <w:rsid w:val="00252E3D"/>
    <w:rsid w:val="0025327F"/>
    <w:rsid w:val="00266E67"/>
    <w:rsid w:val="00284979"/>
    <w:rsid w:val="002901BB"/>
    <w:rsid w:val="002B41D1"/>
    <w:rsid w:val="002D70DF"/>
    <w:rsid w:val="002E5D99"/>
    <w:rsid w:val="002F425D"/>
    <w:rsid w:val="00305CC9"/>
    <w:rsid w:val="00311204"/>
    <w:rsid w:val="00335062"/>
    <w:rsid w:val="0035105E"/>
    <w:rsid w:val="003652C1"/>
    <w:rsid w:val="00365A34"/>
    <w:rsid w:val="0037397A"/>
    <w:rsid w:val="003741C6"/>
    <w:rsid w:val="0037466F"/>
    <w:rsid w:val="0037560C"/>
    <w:rsid w:val="003B580B"/>
    <w:rsid w:val="003B5907"/>
    <w:rsid w:val="003D283A"/>
    <w:rsid w:val="003E2EC6"/>
    <w:rsid w:val="003E2FEE"/>
    <w:rsid w:val="004271F9"/>
    <w:rsid w:val="0043249E"/>
    <w:rsid w:val="004446E6"/>
    <w:rsid w:val="0045775D"/>
    <w:rsid w:val="00465A70"/>
    <w:rsid w:val="00495AC0"/>
    <w:rsid w:val="004A27CC"/>
    <w:rsid w:val="004C2550"/>
    <w:rsid w:val="004C4295"/>
    <w:rsid w:val="004D386F"/>
    <w:rsid w:val="0051047C"/>
    <w:rsid w:val="00524C70"/>
    <w:rsid w:val="005730B0"/>
    <w:rsid w:val="0062223C"/>
    <w:rsid w:val="00667309"/>
    <w:rsid w:val="00667AD3"/>
    <w:rsid w:val="006B7904"/>
    <w:rsid w:val="006C2CFB"/>
    <w:rsid w:val="006D4740"/>
    <w:rsid w:val="006F5EDA"/>
    <w:rsid w:val="007207B7"/>
    <w:rsid w:val="00733169"/>
    <w:rsid w:val="007640D6"/>
    <w:rsid w:val="00855D8A"/>
    <w:rsid w:val="008A7DC0"/>
    <w:rsid w:val="00914D45"/>
    <w:rsid w:val="00951460"/>
    <w:rsid w:val="00964F56"/>
    <w:rsid w:val="00970213"/>
    <w:rsid w:val="009A57B7"/>
    <w:rsid w:val="00A23B77"/>
    <w:rsid w:val="00A427E4"/>
    <w:rsid w:val="00A75B05"/>
    <w:rsid w:val="00A950C2"/>
    <w:rsid w:val="00AD28A4"/>
    <w:rsid w:val="00AD7D9E"/>
    <w:rsid w:val="00B570E2"/>
    <w:rsid w:val="00B61F6A"/>
    <w:rsid w:val="00B637C4"/>
    <w:rsid w:val="00B87949"/>
    <w:rsid w:val="00B901A8"/>
    <w:rsid w:val="00B917D7"/>
    <w:rsid w:val="00C0555D"/>
    <w:rsid w:val="00C50320"/>
    <w:rsid w:val="00C86E3C"/>
    <w:rsid w:val="00CC236B"/>
    <w:rsid w:val="00CF2A6D"/>
    <w:rsid w:val="00D04C2A"/>
    <w:rsid w:val="00D21523"/>
    <w:rsid w:val="00D230E0"/>
    <w:rsid w:val="00D326B8"/>
    <w:rsid w:val="00D332E8"/>
    <w:rsid w:val="00D3743A"/>
    <w:rsid w:val="00D510A0"/>
    <w:rsid w:val="00D64A88"/>
    <w:rsid w:val="00D82934"/>
    <w:rsid w:val="00D834E8"/>
    <w:rsid w:val="00D83B3C"/>
    <w:rsid w:val="00DC164F"/>
    <w:rsid w:val="00DD0384"/>
    <w:rsid w:val="00E5395A"/>
    <w:rsid w:val="00E73725"/>
    <w:rsid w:val="00EC1482"/>
    <w:rsid w:val="00EC354D"/>
    <w:rsid w:val="00EF0CCB"/>
    <w:rsid w:val="00F04C4B"/>
    <w:rsid w:val="00F766EF"/>
    <w:rsid w:val="00F83FAA"/>
    <w:rsid w:val="00F87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FAB83"/>
  <w15:chartTrackingRefBased/>
  <w15:docId w15:val="{50A9C18C-C201-4A3B-91C5-ECA214645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7C4"/>
    <w:rPr>
      <w:rFonts w:eastAsiaTheme="majorEastAsia" w:cstheme="majorBidi"/>
      <w:color w:val="272727" w:themeColor="text1" w:themeTint="D8"/>
    </w:rPr>
  </w:style>
  <w:style w:type="paragraph" w:styleId="Title">
    <w:name w:val="Title"/>
    <w:basedOn w:val="Normal"/>
    <w:next w:val="Normal"/>
    <w:link w:val="TitleChar"/>
    <w:uiPriority w:val="10"/>
    <w:qFormat/>
    <w:rsid w:val="00B63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7C4"/>
    <w:pPr>
      <w:spacing w:before="160"/>
      <w:jc w:val="center"/>
    </w:pPr>
    <w:rPr>
      <w:i/>
      <w:iCs/>
      <w:color w:val="404040" w:themeColor="text1" w:themeTint="BF"/>
    </w:rPr>
  </w:style>
  <w:style w:type="character" w:customStyle="1" w:styleId="QuoteChar">
    <w:name w:val="Quote Char"/>
    <w:basedOn w:val="DefaultParagraphFont"/>
    <w:link w:val="Quote"/>
    <w:uiPriority w:val="29"/>
    <w:rsid w:val="00B637C4"/>
    <w:rPr>
      <w:i/>
      <w:iCs/>
      <w:color w:val="404040" w:themeColor="text1" w:themeTint="BF"/>
    </w:rPr>
  </w:style>
  <w:style w:type="paragraph" w:styleId="ListParagraph">
    <w:name w:val="List Paragraph"/>
    <w:basedOn w:val="Normal"/>
    <w:uiPriority w:val="34"/>
    <w:qFormat/>
    <w:rsid w:val="00B637C4"/>
    <w:pPr>
      <w:ind w:left="720"/>
      <w:contextualSpacing/>
    </w:pPr>
  </w:style>
  <w:style w:type="character" w:styleId="IntenseEmphasis">
    <w:name w:val="Intense Emphasis"/>
    <w:basedOn w:val="DefaultParagraphFont"/>
    <w:uiPriority w:val="21"/>
    <w:qFormat/>
    <w:rsid w:val="00B637C4"/>
    <w:rPr>
      <w:i/>
      <w:iCs/>
      <w:color w:val="0F4761" w:themeColor="accent1" w:themeShade="BF"/>
    </w:rPr>
  </w:style>
  <w:style w:type="paragraph" w:styleId="IntenseQuote">
    <w:name w:val="Intense Quote"/>
    <w:basedOn w:val="Normal"/>
    <w:next w:val="Normal"/>
    <w:link w:val="IntenseQuoteChar"/>
    <w:uiPriority w:val="30"/>
    <w:qFormat/>
    <w:rsid w:val="00B63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7C4"/>
    <w:rPr>
      <w:i/>
      <w:iCs/>
      <w:color w:val="0F4761" w:themeColor="accent1" w:themeShade="BF"/>
    </w:rPr>
  </w:style>
  <w:style w:type="character" w:styleId="IntenseReference">
    <w:name w:val="Intense Reference"/>
    <w:basedOn w:val="DefaultParagraphFont"/>
    <w:uiPriority w:val="32"/>
    <w:qFormat/>
    <w:rsid w:val="00B637C4"/>
    <w:rPr>
      <w:b/>
      <w:bCs/>
      <w:smallCaps/>
      <w:color w:val="0F4761" w:themeColor="accent1" w:themeShade="BF"/>
      <w:spacing w:val="5"/>
    </w:rPr>
  </w:style>
  <w:style w:type="character" w:styleId="Hyperlink">
    <w:name w:val="Hyperlink"/>
    <w:basedOn w:val="DefaultParagraphFont"/>
    <w:uiPriority w:val="99"/>
    <w:unhideWhenUsed/>
    <w:rsid w:val="00D510A0"/>
    <w:rPr>
      <w:color w:val="467886" w:themeColor="hyperlink"/>
      <w:u w:val="single"/>
    </w:rPr>
  </w:style>
  <w:style w:type="character" w:styleId="UnresolvedMention">
    <w:name w:val="Unresolved Mention"/>
    <w:basedOn w:val="DefaultParagraphFont"/>
    <w:uiPriority w:val="99"/>
    <w:semiHidden/>
    <w:unhideWhenUsed/>
    <w:rsid w:val="00D510A0"/>
    <w:rPr>
      <w:color w:val="605E5C"/>
      <w:shd w:val="clear" w:color="auto" w:fill="E1DFDD"/>
    </w:rPr>
  </w:style>
  <w:style w:type="paragraph" w:styleId="NormalWeb">
    <w:name w:val="Normal (Web)"/>
    <w:basedOn w:val="Normal"/>
    <w:uiPriority w:val="99"/>
    <w:unhideWhenUsed/>
    <w:rsid w:val="009702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573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ie.org/conferences-and-exhibitions/optics-and-photonics/presenters/abstract-submission-guidelin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2</Pages>
  <Words>537</Words>
  <Characters>3383</Characters>
  <Application>Microsoft Office Word</Application>
  <DocSecurity>0</DocSecurity>
  <Lines>60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Krell, Jacob Patrick - (jacobpkrell)</dc:creator>
  <cp:keywords/>
  <dc:description/>
  <cp:lastModifiedBy>Krell, Jacob Patrick - (jacobpkrell)</cp:lastModifiedBy>
  <cp:revision>93</cp:revision>
  <dcterms:created xsi:type="dcterms:W3CDTF">2026-01-20T20:44:00Z</dcterms:created>
  <dcterms:modified xsi:type="dcterms:W3CDTF">2026-02-19T00:16:00Z</dcterms:modified>
</cp:coreProperties>
</file>