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color w:val="auto"/>
          <w:sz w:val="20"/>
          <w:szCs w:val="22"/>
          <w:lang w:val="lt-LT"/>
        </w:rPr>
        <w:id w:val="988056736"/>
        <w:docPartObj>
          <w:docPartGallery w:val="Table of Contents"/>
          <w:docPartUnique/>
        </w:docPartObj>
      </w:sdtPr>
      <w:sdtEndPr>
        <w:rPr>
          <w:bCs/>
          <w:noProof/>
        </w:rPr>
      </w:sdtEndPr>
      <w:sdtContent>
        <w:p w:rsidR="007B5731" w:rsidRPr="00B33335" w:rsidRDefault="00A869FA">
          <w:pPr>
            <w:pStyle w:val="TOCHeading"/>
            <w:rPr>
              <w:lang w:val="lt-LT"/>
            </w:rPr>
          </w:pPr>
          <w:r w:rsidRPr="00B33335">
            <w:rPr>
              <w:lang w:val="lt-LT"/>
            </w:rPr>
            <w:t>Turinys</w:t>
          </w:r>
        </w:p>
        <w:p w:rsidR="00FB7371" w:rsidRDefault="007B5731">
          <w:pPr>
            <w:pStyle w:val="TOC1"/>
            <w:tabs>
              <w:tab w:val="right" w:leader="dot" w:pos="9679"/>
            </w:tabs>
            <w:rPr>
              <w:rFonts w:asciiTheme="minorHAnsi" w:hAnsiTheme="minorHAnsi"/>
              <w:noProof/>
              <w:sz w:val="22"/>
              <w:lang w:val="lt-LT" w:eastAsia="lt-LT"/>
            </w:rPr>
          </w:pPr>
          <w:r w:rsidRPr="00B33335">
            <w:rPr>
              <w:lang w:val="lt-LT"/>
            </w:rPr>
            <w:fldChar w:fldCharType="begin"/>
          </w:r>
          <w:r w:rsidRPr="00B33335">
            <w:rPr>
              <w:lang w:val="lt-LT"/>
            </w:rPr>
            <w:instrText xml:space="preserve"> TOC \o "1-3" \h \z \u </w:instrText>
          </w:r>
          <w:r w:rsidRPr="00B33335">
            <w:rPr>
              <w:lang w:val="lt-LT"/>
            </w:rPr>
            <w:fldChar w:fldCharType="separate"/>
          </w:r>
          <w:hyperlink w:anchor="_Toc392848856" w:history="1">
            <w:r w:rsidR="00FB7371" w:rsidRPr="000033A7">
              <w:rPr>
                <w:rStyle w:val="Hyperlink"/>
                <w:noProof/>
                <w:lang w:val="lt-LT"/>
              </w:rPr>
              <w:t>Apibrėžimai</w:t>
            </w:r>
            <w:r w:rsidR="00FB7371">
              <w:rPr>
                <w:noProof/>
                <w:webHidden/>
              </w:rPr>
              <w:tab/>
            </w:r>
            <w:r w:rsidR="00FB7371">
              <w:rPr>
                <w:noProof/>
                <w:webHidden/>
              </w:rPr>
              <w:fldChar w:fldCharType="begin"/>
            </w:r>
            <w:r w:rsidR="00FB7371">
              <w:rPr>
                <w:noProof/>
                <w:webHidden/>
              </w:rPr>
              <w:instrText xml:space="preserve"> PAGEREF _Toc392848856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57" w:history="1">
            <w:r w:rsidR="00FB7371" w:rsidRPr="000033A7">
              <w:rPr>
                <w:rStyle w:val="Hyperlink"/>
                <w:noProof/>
                <w:lang w:val="lt-LT"/>
              </w:rPr>
              <w:t>Funkcijų aprašymas</w:t>
            </w:r>
            <w:r w:rsidR="00FB7371">
              <w:rPr>
                <w:noProof/>
                <w:webHidden/>
              </w:rPr>
              <w:tab/>
            </w:r>
            <w:r w:rsidR="00FB7371">
              <w:rPr>
                <w:noProof/>
                <w:webHidden/>
              </w:rPr>
              <w:fldChar w:fldCharType="begin"/>
            </w:r>
            <w:r w:rsidR="00FB7371">
              <w:rPr>
                <w:noProof/>
                <w:webHidden/>
              </w:rPr>
              <w:instrText xml:space="preserve"> PAGEREF _Toc392848857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58" w:history="1">
            <w:r w:rsidR="00FB7371" w:rsidRPr="000033A7">
              <w:rPr>
                <w:rStyle w:val="Hyperlink"/>
                <w:noProof/>
                <w:lang w:val="lt-LT"/>
              </w:rPr>
              <w:t>Panaudojimo galimybės</w:t>
            </w:r>
            <w:r w:rsidR="00FB7371">
              <w:rPr>
                <w:noProof/>
                <w:webHidden/>
              </w:rPr>
              <w:tab/>
            </w:r>
            <w:r w:rsidR="00FB7371">
              <w:rPr>
                <w:noProof/>
                <w:webHidden/>
              </w:rPr>
              <w:fldChar w:fldCharType="begin"/>
            </w:r>
            <w:r w:rsidR="00FB7371">
              <w:rPr>
                <w:noProof/>
                <w:webHidden/>
              </w:rPr>
              <w:instrText xml:space="preserve"> PAGEREF _Toc392848858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59" w:history="1">
            <w:r w:rsidR="00FB7371" w:rsidRPr="000033A7">
              <w:rPr>
                <w:rStyle w:val="Hyperlink"/>
                <w:noProof/>
                <w:lang w:val="lt-LT"/>
              </w:rPr>
              <w:t>PrestShop reikalavimai</w:t>
            </w:r>
            <w:r w:rsidR="00FB7371">
              <w:rPr>
                <w:noProof/>
                <w:webHidden/>
              </w:rPr>
              <w:tab/>
            </w:r>
            <w:r w:rsidR="00FB7371">
              <w:rPr>
                <w:noProof/>
                <w:webHidden/>
              </w:rPr>
              <w:fldChar w:fldCharType="begin"/>
            </w:r>
            <w:r w:rsidR="00FB7371">
              <w:rPr>
                <w:noProof/>
                <w:webHidden/>
              </w:rPr>
              <w:instrText xml:space="preserve"> PAGEREF _Toc392848859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0" w:history="1">
            <w:r w:rsidR="00FB7371" w:rsidRPr="000033A7">
              <w:rPr>
                <w:rStyle w:val="Hyperlink"/>
                <w:noProof/>
                <w:lang w:val="lt-LT"/>
              </w:rPr>
              <w:t>Trečių šalių programinės bibliotekos</w:t>
            </w:r>
            <w:r w:rsidR="00FB7371">
              <w:rPr>
                <w:noProof/>
                <w:webHidden/>
              </w:rPr>
              <w:tab/>
            </w:r>
            <w:r w:rsidR="00FB7371">
              <w:rPr>
                <w:noProof/>
                <w:webHidden/>
              </w:rPr>
              <w:fldChar w:fldCharType="begin"/>
            </w:r>
            <w:r w:rsidR="00FB7371">
              <w:rPr>
                <w:noProof/>
                <w:webHidden/>
              </w:rPr>
              <w:instrText xml:space="preserve"> PAGEREF _Toc392848860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1" w:history="1">
            <w:r w:rsidR="00FB7371" w:rsidRPr="000033A7">
              <w:rPr>
                <w:rStyle w:val="Hyperlink"/>
                <w:noProof/>
                <w:lang w:val="lt-LT"/>
              </w:rPr>
              <w:t>Diegimo procedūra</w:t>
            </w:r>
            <w:r w:rsidR="00FB7371">
              <w:rPr>
                <w:noProof/>
                <w:webHidden/>
              </w:rPr>
              <w:tab/>
            </w:r>
            <w:r w:rsidR="00FB7371">
              <w:rPr>
                <w:noProof/>
                <w:webHidden/>
              </w:rPr>
              <w:fldChar w:fldCharType="begin"/>
            </w:r>
            <w:r w:rsidR="00FB7371">
              <w:rPr>
                <w:noProof/>
                <w:webHidden/>
              </w:rPr>
              <w:instrText xml:space="preserve"> PAGEREF _Toc392848861 \h </w:instrText>
            </w:r>
            <w:r w:rsidR="00FB7371">
              <w:rPr>
                <w:noProof/>
                <w:webHidden/>
              </w:rPr>
            </w:r>
            <w:r w:rsidR="00FB7371">
              <w:rPr>
                <w:noProof/>
                <w:webHidden/>
              </w:rPr>
              <w:fldChar w:fldCharType="separate"/>
            </w:r>
            <w:r w:rsidR="00B82947">
              <w:rPr>
                <w:noProof/>
                <w:webHidden/>
              </w:rPr>
              <w:t>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2" w:history="1">
            <w:r w:rsidR="00FB7371" w:rsidRPr="000033A7">
              <w:rPr>
                <w:rStyle w:val="Hyperlink"/>
                <w:noProof/>
                <w:lang w:val="lt-LT"/>
              </w:rPr>
              <w:t>Konfigūravimas</w:t>
            </w:r>
            <w:r w:rsidR="00FB7371">
              <w:rPr>
                <w:noProof/>
                <w:webHidden/>
              </w:rPr>
              <w:tab/>
            </w:r>
            <w:r w:rsidR="00FB7371">
              <w:rPr>
                <w:noProof/>
                <w:webHidden/>
              </w:rPr>
              <w:fldChar w:fldCharType="begin"/>
            </w:r>
            <w:r w:rsidR="00FB7371">
              <w:rPr>
                <w:noProof/>
                <w:webHidden/>
              </w:rPr>
              <w:instrText xml:space="preserve"> PAGEREF _Toc392848862 \h </w:instrText>
            </w:r>
            <w:r w:rsidR="00FB7371">
              <w:rPr>
                <w:noProof/>
                <w:webHidden/>
              </w:rPr>
            </w:r>
            <w:r w:rsidR="00FB7371">
              <w:rPr>
                <w:noProof/>
                <w:webHidden/>
              </w:rPr>
              <w:fldChar w:fldCharType="separate"/>
            </w:r>
            <w:r w:rsidR="00B82947">
              <w:rPr>
                <w:noProof/>
                <w:webHidden/>
              </w:rPr>
              <w:t>3</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63" w:history="1">
            <w:r w:rsidR="00FB7371" w:rsidRPr="000033A7">
              <w:rPr>
                <w:rStyle w:val="Hyperlink"/>
                <w:noProof/>
                <w:lang w:val="lt-LT"/>
              </w:rPr>
              <w:t>DPD – esiunta.lt – „DPD Siuntų Taškai“</w:t>
            </w:r>
            <w:r w:rsidR="00FB7371">
              <w:rPr>
                <w:noProof/>
                <w:webHidden/>
              </w:rPr>
              <w:tab/>
            </w:r>
            <w:r w:rsidR="00FB7371">
              <w:rPr>
                <w:noProof/>
                <w:webHidden/>
              </w:rPr>
              <w:fldChar w:fldCharType="begin"/>
            </w:r>
            <w:r w:rsidR="00FB7371">
              <w:rPr>
                <w:noProof/>
                <w:webHidden/>
              </w:rPr>
              <w:instrText xml:space="preserve"> PAGEREF _Toc392848863 \h </w:instrText>
            </w:r>
            <w:r w:rsidR="00FB7371">
              <w:rPr>
                <w:noProof/>
                <w:webHidden/>
              </w:rPr>
            </w:r>
            <w:r w:rsidR="00FB7371">
              <w:rPr>
                <w:noProof/>
                <w:webHidden/>
              </w:rPr>
              <w:fldChar w:fldCharType="separate"/>
            </w:r>
            <w:r w:rsidR="00B82947">
              <w:rPr>
                <w:noProof/>
                <w:webHidden/>
              </w:rPr>
              <w:t>3</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64" w:history="1">
            <w:r w:rsidR="00FB7371" w:rsidRPr="000033A7">
              <w:rPr>
                <w:rStyle w:val="Hyperlink"/>
                <w:noProof/>
                <w:lang w:val="lt-LT"/>
              </w:rPr>
              <w:t>„DPD siuntų taškų“ apribojimai</w:t>
            </w:r>
            <w:r w:rsidR="00FB7371">
              <w:rPr>
                <w:noProof/>
                <w:webHidden/>
              </w:rPr>
              <w:tab/>
            </w:r>
            <w:r w:rsidR="00FB7371">
              <w:rPr>
                <w:noProof/>
                <w:webHidden/>
              </w:rPr>
              <w:fldChar w:fldCharType="begin"/>
            </w:r>
            <w:r w:rsidR="00FB7371">
              <w:rPr>
                <w:noProof/>
                <w:webHidden/>
              </w:rPr>
              <w:instrText xml:space="preserve"> PAGEREF _Toc392848864 \h </w:instrText>
            </w:r>
            <w:r w:rsidR="00FB7371">
              <w:rPr>
                <w:noProof/>
                <w:webHidden/>
              </w:rPr>
            </w:r>
            <w:r w:rsidR="00FB7371">
              <w:rPr>
                <w:noProof/>
                <w:webHidden/>
              </w:rPr>
              <w:fldChar w:fldCharType="separate"/>
            </w:r>
            <w:r w:rsidR="00B82947">
              <w:rPr>
                <w:noProof/>
                <w:webHidden/>
              </w:rPr>
              <w:t>5</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65" w:history="1">
            <w:r w:rsidR="00FB7371" w:rsidRPr="000033A7">
              <w:rPr>
                <w:rStyle w:val="Hyperlink"/>
                <w:noProof/>
                <w:lang w:val="lt-LT"/>
              </w:rPr>
              <w:t>DPD – esiunta.lt – kurjerių tarnyba</w:t>
            </w:r>
            <w:r w:rsidR="00FB7371">
              <w:rPr>
                <w:noProof/>
                <w:webHidden/>
              </w:rPr>
              <w:tab/>
            </w:r>
            <w:r w:rsidR="00FB7371">
              <w:rPr>
                <w:noProof/>
                <w:webHidden/>
              </w:rPr>
              <w:fldChar w:fldCharType="begin"/>
            </w:r>
            <w:r w:rsidR="00FB7371">
              <w:rPr>
                <w:noProof/>
                <w:webHidden/>
              </w:rPr>
              <w:instrText xml:space="preserve"> PAGEREF _Toc392848865 \h </w:instrText>
            </w:r>
            <w:r w:rsidR="00FB7371">
              <w:rPr>
                <w:noProof/>
                <w:webHidden/>
              </w:rPr>
            </w:r>
            <w:r w:rsidR="00FB7371">
              <w:rPr>
                <w:noProof/>
                <w:webHidden/>
              </w:rPr>
              <w:fldChar w:fldCharType="separate"/>
            </w:r>
            <w:r w:rsidR="00B82947">
              <w:rPr>
                <w:noProof/>
                <w:webHidden/>
              </w:rPr>
              <w:t>5</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6" w:history="1">
            <w:r w:rsidR="00FB7371" w:rsidRPr="000033A7">
              <w:rPr>
                <w:rStyle w:val="Hyperlink"/>
                <w:noProof/>
                <w:lang w:val="lt-LT"/>
              </w:rPr>
              <w:t>Siuntinių duomenų siuntimas su DPD API</w:t>
            </w:r>
            <w:r w:rsidR="00FB7371">
              <w:rPr>
                <w:noProof/>
                <w:webHidden/>
              </w:rPr>
              <w:tab/>
            </w:r>
            <w:r w:rsidR="00FB7371">
              <w:rPr>
                <w:noProof/>
                <w:webHidden/>
              </w:rPr>
              <w:fldChar w:fldCharType="begin"/>
            </w:r>
            <w:r w:rsidR="00FB7371">
              <w:rPr>
                <w:noProof/>
                <w:webHidden/>
              </w:rPr>
              <w:instrText xml:space="preserve"> PAGEREF _Toc392848866 \h </w:instrText>
            </w:r>
            <w:r w:rsidR="00FB7371">
              <w:rPr>
                <w:noProof/>
                <w:webHidden/>
              </w:rPr>
            </w:r>
            <w:r w:rsidR="00FB7371">
              <w:rPr>
                <w:noProof/>
                <w:webHidden/>
              </w:rPr>
              <w:fldChar w:fldCharType="separate"/>
            </w:r>
            <w:r w:rsidR="00B82947">
              <w:rPr>
                <w:noProof/>
                <w:webHidden/>
              </w:rPr>
              <w:t>6</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67" w:history="1">
            <w:r w:rsidR="00FB7371" w:rsidRPr="000033A7">
              <w:rPr>
                <w:rStyle w:val="Hyperlink"/>
                <w:noProof/>
                <w:lang w:val="lt-LT"/>
              </w:rPr>
              <w:t>Parinktų užsakymų siuntos lipdukų spausdinimas</w:t>
            </w:r>
            <w:r w:rsidR="00FB7371">
              <w:rPr>
                <w:noProof/>
                <w:webHidden/>
              </w:rPr>
              <w:tab/>
            </w:r>
            <w:r w:rsidR="00FB7371">
              <w:rPr>
                <w:noProof/>
                <w:webHidden/>
              </w:rPr>
              <w:fldChar w:fldCharType="begin"/>
            </w:r>
            <w:r w:rsidR="00FB7371">
              <w:rPr>
                <w:noProof/>
                <w:webHidden/>
              </w:rPr>
              <w:instrText xml:space="preserve"> PAGEREF _Toc392848867 \h </w:instrText>
            </w:r>
            <w:r w:rsidR="00FB7371">
              <w:rPr>
                <w:noProof/>
                <w:webHidden/>
              </w:rPr>
            </w:r>
            <w:r w:rsidR="00FB7371">
              <w:rPr>
                <w:noProof/>
                <w:webHidden/>
              </w:rPr>
              <w:fldChar w:fldCharType="separate"/>
            </w:r>
            <w:r w:rsidR="00B82947">
              <w:rPr>
                <w:noProof/>
                <w:webHidden/>
              </w:rPr>
              <w:t>8</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8" w:history="1">
            <w:r w:rsidR="00FB7371" w:rsidRPr="000033A7">
              <w:rPr>
                <w:rStyle w:val="Hyperlink"/>
                <w:noProof/>
                <w:lang w:val="lt-LT"/>
              </w:rPr>
              <w:t>DPD kurjerių priskyrimas siuntinių paėmimui</w:t>
            </w:r>
            <w:r w:rsidR="00FB7371">
              <w:rPr>
                <w:noProof/>
                <w:webHidden/>
              </w:rPr>
              <w:tab/>
            </w:r>
            <w:r w:rsidR="00FB7371">
              <w:rPr>
                <w:noProof/>
                <w:webHidden/>
              </w:rPr>
              <w:fldChar w:fldCharType="begin"/>
            </w:r>
            <w:r w:rsidR="00FB7371">
              <w:rPr>
                <w:noProof/>
                <w:webHidden/>
              </w:rPr>
              <w:instrText xml:space="preserve"> PAGEREF _Toc392848868 \h </w:instrText>
            </w:r>
            <w:r w:rsidR="00FB7371">
              <w:rPr>
                <w:noProof/>
                <w:webHidden/>
              </w:rPr>
            </w:r>
            <w:r w:rsidR="00FB7371">
              <w:rPr>
                <w:noProof/>
                <w:webHidden/>
              </w:rPr>
              <w:fldChar w:fldCharType="separate"/>
            </w:r>
            <w:r w:rsidR="00B82947">
              <w:rPr>
                <w:noProof/>
                <w:webHidden/>
              </w:rPr>
              <w:t>9</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69" w:history="1">
            <w:r w:rsidR="00FB7371" w:rsidRPr="000033A7">
              <w:rPr>
                <w:rStyle w:val="Hyperlink"/>
                <w:noProof/>
                <w:lang w:val="lt-LT"/>
              </w:rPr>
              <w:t>Krovinių deklaracijos tik parinktiems užsakymams</w:t>
            </w:r>
            <w:r w:rsidR="00FB7371">
              <w:rPr>
                <w:noProof/>
                <w:webHidden/>
              </w:rPr>
              <w:tab/>
            </w:r>
            <w:r w:rsidR="00FB7371">
              <w:rPr>
                <w:noProof/>
                <w:webHidden/>
              </w:rPr>
              <w:fldChar w:fldCharType="begin"/>
            </w:r>
            <w:r w:rsidR="00FB7371">
              <w:rPr>
                <w:noProof/>
                <w:webHidden/>
              </w:rPr>
              <w:instrText xml:space="preserve"> PAGEREF _Toc392848869 \h </w:instrText>
            </w:r>
            <w:r w:rsidR="00FB7371">
              <w:rPr>
                <w:noProof/>
                <w:webHidden/>
              </w:rPr>
            </w:r>
            <w:r w:rsidR="00FB7371">
              <w:rPr>
                <w:noProof/>
                <w:webHidden/>
              </w:rPr>
              <w:fldChar w:fldCharType="separate"/>
            </w:r>
            <w:r w:rsidR="00B82947">
              <w:rPr>
                <w:noProof/>
                <w:webHidden/>
              </w:rPr>
              <w:t>11</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70" w:history="1">
            <w:r w:rsidR="00FB7371" w:rsidRPr="000033A7">
              <w:rPr>
                <w:rStyle w:val="Hyperlink"/>
                <w:noProof/>
                <w:lang w:val="lt-LT"/>
              </w:rPr>
              <w:t>Licencija</w:t>
            </w:r>
            <w:r w:rsidR="00FB7371">
              <w:rPr>
                <w:noProof/>
                <w:webHidden/>
              </w:rPr>
              <w:tab/>
            </w:r>
            <w:r w:rsidR="00FB7371">
              <w:rPr>
                <w:noProof/>
                <w:webHidden/>
              </w:rPr>
              <w:fldChar w:fldCharType="begin"/>
            </w:r>
            <w:r w:rsidR="00FB7371">
              <w:rPr>
                <w:noProof/>
                <w:webHidden/>
              </w:rPr>
              <w:instrText xml:space="preserve"> PAGEREF _Toc392848870 \h </w:instrText>
            </w:r>
            <w:r w:rsidR="00FB7371">
              <w:rPr>
                <w:noProof/>
                <w:webHidden/>
              </w:rPr>
            </w:r>
            <w:r w:rsidR="00FB7371">
              <w:rPr>
                <w:noProof/>
                <w:webHidden/>
              </w:rPr>
              <w:fldChar w:fldCharType="separate"/>
            </w:r>
            <w:r w:rsidR="00B82947">
              <w:rPr>
                <w:noProof/>
                <w:webHidden/>
              </w:rPr>
              <w:t>12</w:t>
            </w:r>
            <w:r w:rsidR="00FB7371">
              <w:rPr>
                <w:noProof/>
                <w:webHidden/>
              </w:rPr>
              <w:fldChar w:fldCharType="end"/>
            </w:r>
          </w:hyperlink>
        </w:p>
        <w:p w:rsidR="00FB7371" w:rsidRDefault="004D75BC">
          <w:pPr>
            <w:pStyle w:val="TOC1"/>
            <w:tabs>
              <w:tab w:val="right" w:leader="dot" w:pos="9679"/>
            </w:tabs>
            <w:rPr>
              <w:rFonts w:asciiTheme="minorHAnsi" w:hAnsiTheme="minorHAnsi"/>
              <w:noProof/>
              <w:sz w:val="22"/>
              <w:lang w:val="lt-LT" w:eastAsia="lt-LT"/>
            </w:rPr>
          </w:pPr>
          <w:hyperlink w:anchor="_Toc392848871" w:history="1">
            <w:r w:rsidR="00FB7371" w:rsidRPr="000033A7">
              <w:rPr>
                <w:rStyle w:val="Hyperlink"/>
                <w:noProof/>
                <w:lang w:val="lt-LT"/>
              </w:rPr>
              <w:t>Galimos problemos</w:t>
            </w:r>
            <w:r w:rsidR="00FB7371">
              <w:rPr>
                <w:noProof/>
                <w:webHidden/>
              </w:rPr>
              <w:tab/>
            </w:r>
            <w:r w:rsidR="00FB7371">
              <w:rPr>
                <w:noProof/>
                <w:webHidden/>
              </w:rPr>
              <w:fldChar w:fldCharType="begin"/>
            </w:r>
            <w:r w:rsidR="00FB7371">
              <w:rPr>
                <w:noProof/>
                <w:webHidden/>
              </w:rPr>
              <w:instrText xml:space="preserve"> PAGEREF _Toc392848871 \h </w:instrText>
            </w:r>
            <w:r w:rsidR="00FB7371">
              <w:rPr>
                <w:noProof/>
                <w:webHidden/>
              </w:rPr>
            </w:r>
            <w:r w:rsidR="00FB7371">
              <w:rPr>
                <w:noProof/>
                <w:webHidden/>
              </w:rPr>
              <w:fldChar w:fldCharType="separate"/>
            </w:r>
            <w:r w:rsidR="00B82947">
              <w:rPr>
                <w:noProof/>
                <w:webHidden/>
              </w:rPr>
              <w:t>12</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72" w:history="1">
            <w:r w:rsidR="00FB7371" w:rsidRPr="000033A7">
              <w:rPr>
                <w:rStyle w:val="Hyperlink"/>
                <w:noProof/>
                <w:lang w:val="lt-LT"/>
              </w:rPr>
              <w:t>Modulis įdiegtas, tačiau DPD vežėjai nepateikiami vartotojo sąsajoje</w:t>
            </w:r>
            <w:r w:rsidR="00FB7371">
              <w:rPr>
                <w:noProof/>
                <w:webHidden/>
              </w:rPr>
              <w:tab/>
            </w:r>
            <w:r w:rsidR="00FB7371">
              <w:rPr>
                <w:noProof/>
                <w:webHidden/>
              </w:rPr>
              <w:fldChar w:fldCharType="begin"/>
            </w:r>
            <w:r w:rsidR="00FB7371">
              <w:rPr>
                <w:noProof/>
                <w:webHidden/>
              </w:rPr>
              <w:instrText xml:space="preserve"> PAGEREF _Toc392848872 \h </w:instrText>
            </w:r>
            <w:r w:rsidR="00FB7371">
              <w:rPr>
                <w:noProof/>
                <w:webHidden/>
              </w:rPr>
            </w:r>
            <w:r w:rsidR="00FB7371">
              <w:rPr>
                <w:noProof/>
                <w:webHidden/>
              </w:rPr>
              <w:fldChar w:fldCharType="separate"/>
            </w:r>
            <w:r w:rsidR="00B82947">
              <w:rPr>
                <w:noProof/>
                <w:webHidden/>
              </w:rPr>
              <w:t>12</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73" w:history="1">
            <w:r w:rsidR="00FB7371" w:rsidRPr="000033A7">
              <w:rPr>
                <w:rStyle w:val="Hyperlink"/>
                <w:noProof/>
                <w:lang w:val="lt-LT"/>
              </w:rPr>
              <w:t>DPD kurjerių tarnybos vežėjai nepateikiami pasirinkimo meniu</w:t>
            </w:r>
            <w:r w:rsidR="00FB7371">
              <w:rPr>
                <w:noProof/>
                <w:webHidden/>
              </w:rPr>
              <w:tab/>
            </w:r>
            <w:r w:rsidR="00FB7371">
              <w:rPr>
                <w:noProof/>
                <w:webHidden/>
              </w:rPr>
              <w:fldChar w:fldCharType="begin"/>
            </w:r>
            <w:r w:rsidR="00FB7371">
              <w:rPr>
                <w:noProof/>
                <w:webHidden/>
              </w:rPr>
              <w:instrText xml:space="preserve"> PAGEREF _Toc392848873 \h </w:instrText>
            </w:r>
            <w:r w:rsidR="00FB7371">
              <w:rPr>
                <w:noProof/>
                <w:webHidden/>
              </w:rPr>
            </w:r>
            <w:r w:rsidR="00FB7371">
              <w:rPr>
                <w:noProof/>
                <w:webHidden/>
              </w:rPr>
              <w:fldChar w:fldCharType="separate"/>
            </w:r>
            <w:r w:rsidR="00B82947">
              <w:rPr>
                <w:noProof/>
                <w:webHidden/>
              </w:rPr>
              <w:t>12</w:t>
            </w:r>
            <w:r w:rsidR="00FB7371">
              <w:rPr>
                <w:noProof/>
                <w:webHidden/>
              </w:rPr>
              <w:fldChar w:fldCharType="end"/>
            </w:r>
          </w:hyperlink>
        </w:p>
        <w:p w:rsidR="00FB7371" w:rsidRDefault="004D75BC">
          <w:pPr>
            <w:pStyle w:val="TOC2"/>
            <w:tabs>
              <w:tab w:val="right" w:leader="dot" w:pos="9679"/>
            </w:tabs>
            <w:rPr>
              <w:rFonts w:asciiTheme="minorHAnsi" w:hAnsiTheme="minorHAnsi"/>
              <w:noProof/>
              <w:sz w:val="22"/>
              <w:lang w:val="lt-LT" w:eastAsia="lt-LT"/>
            </w:rPr>
          </w:pPr>
          <w:hyperlink w:anchor="_Toc392848874" w:history="1">
            <w:r w:rsidR="00FB7371" w:rsidRPr="000033A7">
              <w:rPr>
                <w:rStyle w:val="Hyperlink"/>
                <w:noProof/>
                <w:lang w:val="lt-LT"/>
              </w:rPr>
              <w:t>Kitos problemos</w:t>
            </w:r>
            <w:r w:rsidR="00FB7371">
              <w:rPr>
                <w:noProof/>
                <w:webHidden/>
              </w:rPr>
              <w:tab/>
            </w:r>
            <w:r w:rsidR="00FB7371">
              <w:rPr>
                <w:noProof/>
                <w:webHidden/>
              </w:rPr>
              <w:fldChar w:fldCharType="begin"/>
            </w:r>
            <w:r w:rsidR="00FB7371">
              <w:rPr>
                <w:noProof/>
                <w:webHidden/>
              </w:rPr>
              <w:instrText xml:space="preserve"> PAGEREF _Toc392848874 \h </w:instrText>
            </w:r>
            <w:r w:rsidR="00FB7371">
              <w:rPr>
                <w:noProof/>
                <w:webHidden/>
              </w:rPr>
            </w:r>
            <w:r w:rsidR="00FB7371">
              <w:rPr>
                <w:noProof/>
                <w:webHidden/>
              </w:rPr>
              <w:fldChar w:fldCharType="separate"/>
            </w:r>
            <w:r w:rsidR="00B82947">
              <w:rPr>
                <w:noProof/>
                <w:webHidden/>
              </w:rPr>
              <w:t>13</w:t>
            </w:r>
            <w:r w:rsidR="00FB7371">
              <w:rPr>
                <w:noProof/>
                <w:webHidden/>
              </w:rPr>
              <w:fldChar w:fldCharType="end"/>
            </w:r>
          </w:hyperlink>
        </w:p>
        <w:p w:rsidR="007B5731" w:rsidRPr="00B33335" w:rsidRDefault="007B5731">
          <w:pPr>
            <w:rPr>
              <w:lang w:val="lt-LT"/>
            </w:rPr>
          </w:pPr>
          <w:r w:rsidRPr="00B33335">
            <w:rPr>
              <w:b/>
              <w:bCs/>
              <w:noProof/>
              <w:lang w:val="lt-LT"/>
            </w:rPr>
            <w:fldChar w:fldCharType="end"/>
          </w:r>
        </w:p>
      </w:sdtContent>
    </w:sdt>
    <w:p w:rsidR="007B5731" w:rsidRPr="00B33335" w:rsidRDefault="007B5731">
      <w:pPr>
        <w:rPr>
          <w:lang w:val="lt-LT"/>
        </w:rPr>
      </w:pPr>
      <w:r w:rsidRPr="00B33335">
        <w:rPr>
          <w:lang w:val="lt-LT"/>
        </w:rPr>
        <w:br w:type="page"/>
      </w:r>
    </w:p>
    <w:p w:rsidR="0052147C" w:rsidRPr="00B33335" w:rsidRDefault="00095DD4" w:rsidP="000D195A">
      <w:pPr>
        <w:pStyle w:val="Heading1"/>
        <w:rPr>
          <w:lang w:val="lt-LT"/>
        </w:rPr>
      </w:pPr>
      <w:bookmarkStart w:id="0" w:name="_Toc392848856"/>
      <w:r w:rsidRPr="00B33335">
        <w:rPr>
          <w:lang w:val="lt-LT"/>
        </w:rPr>
        <w:lastRenderedPageBreak/>
        <w:t>Apibrėžimai</w:t>
      </w:r>
      <w:bookmarkEnd w:id="0"/>
    </w:p>
    <w:p w:rsidR="002A1486" w:rsidRPr="00B038C5" w:rsidRDefault="002A1486" w:rsidP="002A1486">
      <w:pPr>
        <w:pStyle w:val="Default"/>
        <w:numPr>
          <w:ilvl w:val="0"/>
          <w:numId w:val="4"/>
        </w:numPr>
        <w:rPr>
          <w:rFonts w:ascii="Arial" w:hAnsi="Arial" w:cs="Arial"/>
          <w:sz w:val="20"/>
          <w:szCs w:val="20"/>
        </w:rPr>
      </w:pPr>
      <w:r w:rsidRPr="00B038C5">
        <w:rPr>
          <w:rFonts w:ascii="Arial" w:hAnsi="Arial" w:cs="Arial"/>
          <w:sz w:val="20"/>
          <w:szCs w:val="20"/>
        </w:rPr>
        <w:t xml:space="preserve">DPD transporto paslaugų teikėjas </w:t>
      </w:r>
      <w:r>
        <w:rPr>
          <w:rFonts w:ascii="Arial" w:hAnsi="Arial" w:cs="Arial"/>
          <w:sz w:val="20"/>
          <w:szCs w:val="20"/>
        </w:rPr>
        <w:t>Lietuvoje</w:t>
      </w:r>
      <w:r w:rsidRPr="00B038C5">
        <w:rPr>
          <w:rFonts w:ascii="Arial" w:hAnsi="Arial" w:cs="Arial"/>
          <w:sz w:val="20"/>
          <w:szCs w:val="20"/>
        </w:rPr>
        <w:t xml:space="preserve"> </w:t>
      </w:r>
      <w:r>
        <w:rPr>
          <w:rFonts w:ascii="Arial" w:hAnsi="Arial" w:cs="Arial"/>
          <w:sz w:val="20"/>
          <w:szCs w:val="20"/>
        </w:rPr>
        <w:t>http://www.dpd.lt</w:t>
      </w:r>
      <w:r w:rsidRPr="00B038C5">
        <w:rPr>
          <w:rFonts w:ascii="Arial" w:hAnsi="Arial" w:cs="Arial"/>
          <w:sz w:val="20"/>
          <w:szCs w:val="20"/>
        </w:rPr>
        <w:t>/</w:t>
      </w:r>
    </w:p>
    <w:p w:rsidR="002A1486" w:rsidRDefault="002A1486" w:rsidP="002A1486">
      <w:pPr>
        <w:pStyle w:val="ListParagraph"/>
        <w:numPr>
          <w:ilvl w:val="0"/>
          <w:numId w:val="4"/>
        </w:numPr>
        <w:rPr>
          <w:lang w:val="lt-LT"/>
        </w:rPr>
      </w:pPr>
      <w:r w:rsidRPr="00B038C5">
        <w:rPr>
          <w:rFonts w:cs="Arial"/>
          <w:szCs w:val="20"/>
          <w:lang w:val="lt-LT"/>
        </w:rPr>
        <w:t>DPD API – Aktyvi programavimo sąsaja, kuri leidžia prekybininkui siųsti siuntinių duomenis,</w:t>
      </w:r>
      <w:r>
        <w:rPr>
          <w:lang w:val="lt-LT"/>
        </w:rPr>
        <w:t xml:space="preserve"> atsispausdinti pakuotės lapelius iš DPD ir iškviesti kurjerį paimti siuntinio nepaliekant </w:t>
      </w:r>
      <w:r w:rsidR="00E90F91">
        <w:rPr>
          <w:lang w:val="lt-LT"/>
        </w:rPr>
        <w:t>PrestaShop</w:t>
      </w:r>
      <w:r>
        <w:rPr>
          <w:lang w:val="lt-LT"/>
        </w:rPr>
        <w:t xml:space="preserve"> administratoriaus valdymo prisijungimo.</w:t>
      </w:r>
    </w:p>
    <w:p w:rsidR="002A1486" w:rsidRPr="00AC513B" w:rsidRDefault="002A1486" w:rsidP="002A1486">
      <w:pPr>
        <w:pStyle w:val="ListParagraph"/>
        <w:numPr>
          <w:ilvl w:val="0"/>
          <w:numId w:val="4"/>
        </w:numPr>
        <w:rPr>
          <w:lang w:val="lt-LT"/>
        </w:rPr>
      </w:pPr>
      <w:r>
        <w:rPr>
          <w:lang w:val="lt-LT"/>
        </w:rPr>
        <w:t xml:space="preserve">GPLv3 – programinės įrangos licencija leidžianti laisvai paskirstyti nemokamą programinę įrangą. </w:t>
      </w:r>
      <w:hyperlink r:id="rId8" w:history="1">
        <w:r w:rsidRPr="007103A5">
          <w:rPr>
            <w:rStyle w:val="Hyperlink"/>
            <w:rFonts w:cs="Arial"/>
            <w:lang w:val="lt-LT"/>
          </w:rPr>
          <w:t>http://www.gnu.org/licenses/gpl-3.0.txt</w:t>
        </w:r>
      </w:hyperlink>
      <w:r w:rsidRPr="007103A5">
        <w:rPr>
          <w:rFonts w:cs="Arial"/>
          <w:color w:val="000000"/>
          <w:lang w:val="lt-LT"/>
        </w:rPr>
        <w:t xml:space="preserve"> </w:t>
      </w:r>
    </w:p>
    <w:p w:rsidR="000D195A" w:rsidRPr="002A1486" w:rsidRDefault="002A1486" w:rsidP="002A1486">
      <w:pPr>
        <w:pStyle w:val="ListParagraph"/>
        <w:numPr>
          <w:ilvl w:val="0"/>
          <w:numId w:val="4"/>
        </w:numPr>
        <w:rPr>
          <w:lang w:val="lt-LT"/>
        </w:rPr>
      </w:pPr>
      <w:r>
        <w:rPr>
          <w:lang w:val="lt-LT"/>
        </w:rPr>
        <w:t xml:space="preserve">„DPD Siuntų Taškai“ - parduotuvių tinklas Lietuvoje, leidžiantis klientui pasiimti prekes jam patogioje vietoje. </w:t>
      </w:r>
    </w:p>
    <w:p w:rsidR="007B5731" w:rsidRPr="00B33335" w:rsidRDefault="00A7438E" w:rsidP="000D195A">
      <w:pPr>
        <w:pStyle w:val="Heading1"/>
        <w:rPr>
          <w:lang w:val="lt-LT"/>
        </w:rPr>
      </w:pPr>
      <w:bookmarkStart w:id="1" w:name="_Toc392848857"/>
      <w:r>
        <w:rPr>
          <w:lang w:val="lt-LT"/>
        </w:rPr>
        <w:t>Funkci</w:t>
      </w:r>
      <w:r w:rsidR="00E246C7">
        <w:rPr>
          <w:lang w:val="lt-LT"/>
        </w:rPr>
        <w:t>jų</w:t>
      </w:r>
      <w:r>
        <w:rPr>
          <w:lang w:val="lt-LT"/>
        </w:rPr>
        <w:t xml:space="preserve"> aprašymas</w:t>
      </w:r>
      <w:bookmarkEnd w:id="1"/>
    </w:p>
    <w:p w:rsidR="000D195A" w:rsidRDefault="00090A3E" w:rsidP="00090A3E">
      <w:pPr>
        <w:pStyle w:val="ListParagraph"/>
        <w:numPr>
          <w:ilvl w:val="0"/>
          <w:numId w:val="1"/>
        </w:numPr>
        <w:rPr>
          <w:lang w:val="lt-LT"/>
        </w:rPr>
      </w:pPr>
      <w:r>
        <w:rPr>
          <w:lang w:val="lt-LT"/>
        </w:rPr>
        <w:t xml:space="preserve">Klientai gali naudotis </w:t>
      </w:r>
      <w:r w:rsidR="00672549">
        <w:rPr>
          <w:lang w:val="lt-LT"/>
        </w:rPr>
        <w:t>„</w:t>
      </w:r>
      <w:r>
        <w:rPr>
          <w:lang w:val="lt-LT"/>
        </w:rPr>
        <w:t>DPD Siuntų Taškų</w:t>
      </w:r>
      <w:r w:rsidR="00672549">
        <w:rPr>
          <w:lang w:val="lt-LT"/>
        </w:rPr>
        <w:t>“</w:t>
      </w:r>
      <w:r>
        <w:rPr>
          <w:lang w:val="lt-LT"/>
        </w:rPr>
        <w:t xml:space="preserve"> tarnybos paslaugomis visoje Lietuvoje. </w:t>
      </w:r>
      <w:r w:rsidR="000A6B8B">
        <w:rPr>
          <w:lang w:val="lt-LT"/>
        </w:rPr>
        <w:t>Iš administravimo pulto</w:t>
      </w:r>
      <w:r>
        <w:rPr>
          <w:lang w:val="lt-LT"/>
        </w:rPr>
        <w:t xml:space="preserve"> meniu jie gali pasirinkti norimą </w:t>
      </w:r>
      <w:r w:rsidR="00672549">
        <w:rPr>
          <w:lang w:val="lt-LT"/>
        </w:rPr>
        <w:t xml:space="preserve">„DPD </w:t>
      </w:r>
      <w:r>
        <w:rPr>
          <w:lang w:val="lt-LT"/>
        </w:rPr>
        <w:t>siuntų tašką</w:t>
      </w:r>
      <w:r w:rsidR="00672549">
        <w:rPr>
          <w:lang w:val="lt-LT"/>
        </w:rPr>
        <w:t>“</w:t>
      </w:r>
      <w:r>
        <w:rPr>
          <w:lang w:val="lt-LT"/>
        </w:rPr>
        <w:t>, kuriame jiems patogiausia atsiimti siuntinius</w:t>
      </w:r>
      <w:r w:rsidR="00972FB4">
        <w:rPr>
          <w:lang w:val="lt-LT"/>
        </w:rPr>
        <w:t>.</w:t>
      </w:r>
    </w:p>
    <w:p w:rsidR="00972FB4" w:rsidRDefault="00972FB4" w:rsidP="00090A3E">
      <w:pPr>
        <w:pStyle w:val="ListParagraph"/>
        <w:numPr>
          <w:ilvl w:val="0"/>
          <w:numId w:val="1"/>
        </w:numPr>
        <w:rPr>
          <w:lang w:val="lt-LT"/>
        </w:rPr>
      </w:pPr>
      <w:r>
        <w:rPr>
          <w:lang w:val="lt-LT"/>
        </w:rPr>
        <w:t>Klientai gali naudotis DPD kurjerių tarnybos paslaugomis visoje Lietuvoje.</w:t>
      </w:r>
    </w:p>
    <w:p w:rsidR="00B047BB" w:rsidRDefault="00B047BB"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Cron nustatymai yra tinkami</w:t>
      </w:r>
      <w:r w:rsidR="00FF7C7D">
        <w:rPr>
          <w:lang w:val="lt-LT"/>
        </w:rPr>
        <w:t>,</w:t>
      </w:r>
      <w:r>
        <w:rPr>
          <w:lang w:val="lt-LT"/>
        </w:rPr>
        <w:t xml:space="preserve"> </w:t>
      </w:r>
      <w:r w:rsidR="00672549">
        <w:rPr>
          <w:lang w:val="lt-LT"/>
        </w:rPr>
        <w:t xml:space="preserve">„DPD </w:t>
      </w:r>
      <w:r>
        <w:rPr>
          <w:lang w:val="lt-LT"/>
        </w:rPr>
        <w:t>siuntų taškų</w:t>
      </w:r>
      <w:r w:rsidR="00672549">
        <w:rPr>
          <w:lang w:val="lt-LT"/>
        </w:rPr>
        <w:t>“</w:t>
      </w:r>
      <w:r>
        <w:rPr>
          <w:lang w:val="lt-LT"/>
        </w:rPr>
        <w:t xml:space="preserve"> sąrašas gali būti automatiškai atnaujintas iš DPD serverio.</w:t>
      </w:r>
    </w:p>
    <w:p w:rsidR="00451D99" w:rsidRDefault="00451D99" w:rsidP="00090A3E">
      <w:pPr>
        <w:pStyle w:val="ListParagraph"/>
        <w:numPr>
          <w:ilvl w:val="0"/>
          <w:numId w:val="1"/>
        </w:numPr>
        <w:rPr>
          <w:lang w:val="lt-LT"/>
        </w:rPr>
      </w:pPr>
      <w:r>
        <w:rPr>
          <w:lang w:val="lt-LT"/>
        </w:rPr>
        <w:t xml:space="preserve">Jei </w:t>
      </w:r>
      <w:r w:rsidR="00D93F07">
        <w:rPr>
          <w:lang w:val="lt-LT"/>
        </w:rPr>
        <w:t>PrestaShop</w:t>
      </w:r>
      <w:r>
        <w:rPr>
          <w:lang w:val="lt-LT"/>
        </w:rPr>
        <w:t xml:space="preserve"> sistemos Cron nustatymai neatlikti, tai siuntų taškų sąrašą galima atnaujinti iš administravimo pulto</w:t>
      </w:r>
      <w:r w:rsidR="000A6B8B">
        <w:rPr>
          <w:lang w:val="lt-LT"/>
        </w:rPr>
        <w:t xml:space="preserve"> rankinių būdu</w:t>
      </w:r>
      <w:r>
        <w:rPr>
          <w:lang w:val="lt-LT"/>
        </w:rPr>
        <w:t>.</w:t>
      </w:r>
    </w:p>
    <w:p w:rsidR="00B73A41" w:rsidRDefault="00B73A41" w:rsidP="00090A3E">
      <w:pPr>
        <w:pStyle w:val="ListParagraph"/>
        <w:numPr>
          <w:ilvl w:val="0"/>
          <w:numId w:val="1"/>
        </w:numPr>
        <w:rPr>
          <w:lang w:val="lt-LT"/>
        </w:rPr>
      </w:pPr>
      <w:r>
        <w:rPr>
          <w:lang w:val="lt-LT"/>
        </w:rPr>
        <w:t xml:space="preserve">Modulis skirtas </w:t>
      </w:r>
      <w:r w:rsidR="006E1BB5">
        <w:rPr>
          <w:lang w:val="lt-LT"/>
        </w:rPr>
        <w:t>prekybininkams</w:t>
      </w:r>
      <w:r>
        <w:rPr>
          <w:lang w:val="lt-LT"/>
        </w:rPr>
        <w:t>, kuri</w:t>
      </w:r>
      <w:r w:rsidR="006E1BB5">
        <w:rPr>
          <w:lang w:val="lt-LT"/>
        </w:rPr>
        <w:t xml:space="preserve">ų veikla orientuotą į </w:t>
      </w:r>
      <w:r>
        <w:rPr>
          <w:lang w:val="lt-LT"/>
        </w:rPr>
        <w:t>Lietuvo</w:t>
      </w:r>
      <w:r w:rsidR="006E1BB5">
        <w:rPr>
          <w:lang w:val="lt-LT"/>
        </w:rPr>
        <w:t>s rinką</w:t>
      </w:r>
      <w:r>
        <w:rPr>
          <w:lang w:val="lt-LT"/>
        </w:rPr>
        <w:t>.</w:t>
      </w:r>
    </w:p>
    <w:p w:rsidR="006E1BB5" w:rsidRDefault="00053395" w:rsidP="00090A3E">
      <w:pPr>
        <w:pStyle w:val="ListParagraph"/>
        <w:numPr>
          <w:ilvl w:val="0"/>
          <w:numId w:val="1"/>
        </w:numPr>
        <w:rPr>
          <w:lang w:val="lt-LT"/>
        </w:rPr>
      </w:pPr>
      <w:r>
        <w:rPr>
          <w:lang w:val="lt-LT"/>
        </w:rPr>
        <w:t xml:space="preserve">Prekybininkai sudarę DPD </w:t>
      </w:r>
      <w:r w:rsidR="00063DBD">
        <w:rPr>
          <w:lang w:val="lt-LT"/>
        </w:rPr>
        <w:t xml:space="preserve">elektroninių paslaugų teikimo sutartį, </w:t>
      </w:r>
      <w:r w:rsidR="003C7EBA">
        <w:rPr>
          <w:lang w:val="lt-LT"/>
        </w:rPr>
        <w:t xml:space="preserve">galės siųsti siuntinių duomenis į DPD serverį ir atsispausdinti DPD PDF </w:t>
      </w:r>
      <w:r w:rsidR="00040892">
        <w:rPr>
          <w:lang w:val="lt-LT"/>
        </w:rPr>
        <w:t>krovinių deklaraciją</w:t>
      </w:r>
      <w:r w:rsidR="003C7EBA">
        <w:rPr>
          <w:lang w:val="lt-LT"/>
        </w:rPr>
        <w:t xml:space="preserve"> iš </w:t>
      </w:r>
      <w:r w:rsidR="00D93F07">
        <w:rPr>
          <w:lang w:val="lt-LT"/>
        </w:rPr>
        <w:t>PrestaShop</w:t>
      </w:r>
      <w:r w:rsidR="003C7EBA">
        <w:rPr>
          <w:lang w:val="lt-LT"/>
        </w:rPr>
        <w:t xml:space="preserve"> administravimo</w:t>
      </w:r>
      <w:r w:rsidR="00ED48ED">
        <w:rPr>
          <w:lang w:val="lt-LT"/>
        </w:rPr>
        <w:t xml:space="preserve"> pulto</w:t>
      </w:r>
      <w:r w:rsidR="003C7EBA">
        <w:rPr>
          <w:lang w:val="lt-LT"/>
        </w:rPr>
        <w:t>.</w:t>
      </w:r>
    </w:p>
    <w:p w:rsidR="00040892" w:rsidRDefault="00040892" w:rsidP="00090A3E">
      <w:pPr>
        <w:pStyle w:val="ListParagraph"/>
        <w:numPr>
          <w:ilvl w:val="0"/>
          <w:numId w:val="1"/>
        </w:numPr>
        <w:rPr>
          <w:lang w:val="lt-LT"/>
        </w:rPr>
      </w:pPr>
      <w:r>
        <w:rPr>
          <w:lang w:val="lt-LT"/>
        </w:rPr>
        <w:t>Prekybininkai sudarę DPD elektroninių paslaugų teikimo sutartį, galės siųsti siuntinių duomenis į DPD serverį ir atsispausdinti DPD PDF siuntos lipduką iš PrestaShop administravimo pulto.</w:t>
      </w:r>
    </w:p>
    <w:p w:rsidR="00ED48ED" w:rsidRDefault="003C7EBA" w:rsidP="00090A3E">
      <w:pPr>
        <w:pStyle w:val="ListParagraph"/>
        <w:numPr>
          <w:ilvl w:val="0"/>
          <w:numId w:val="1"/>
        </w:numPr>
        <w:rPr>
          <w:lang w:val="lt-LT"/>
        </w:rPr>
      </w:pPr>
      <w:r>
        <w:rPr>
          <w:lang w:val="lt-LT"/>
        </w:rPr>
        <w:t>Prekybininkai sudarę DPD elektroninių paslaugų teikimo sutartį, galės iškviesti DPD kurjerius siuntų paėmimui nau</w:t>
      </w:r>
      <w:r w:rsidR="00ED48ED">
        <w:rPr>
          <w:lang w:val="lt-LT"/>
        </w:rPr>
        <w:t xml:space="preserve">dodamiesi </w:t>
      </w:r>
      <w:r w:rsidR="00D93F07">
        <w:rPr>
          <w:lang w:val="lt-LT"/>
        </w:rPr>
        <w:t>PrestaShop</w:t>
      </w:r>
      <w:r w:rsidR="00ED48ED">
        <w:rPr>
          <w:lang w:val="lt-LT"/>
        </w:rPr>
        <w:t xml:space="preserve"> administravimo pultu</w:t>
      </w:r>
      <w:r>
        <w:rPr>
          <w:lang w:val="lt-LT"/>
        </w:rPr>
        <w:t>.</w:t>
      </w:r>
    </w:p>
    <w:p w:rsidR="003C7EBA" w:rsidRPr="00090A3E" w:rsidRDefault="00ED48ED" w:rsidP="00090A3E">
      <w:pPr>
        <w:pStyle w:val="ListParagraph"/>
        <w:numPr>
          <w:ilvl w:val="0"/>
          <w:numId w:val="1"/>
        </w:numPr>
        <w:rPr>
          <w:lang w:val="lt-LT"/>
        </w:rPr>
      </w:pPr>
      <w:r>
        <w:rPr>
          <w:lang w:val="lt-LT"/>
        </w:rPr>
        <w:t>Kai suteikiamas siuntos sekimo kodas, pirkėjai, prisijungę prie savo paskyrų, galės matyti savo siuntinių statusą.</w:t>
      </w:r>
    </w:p>
    <w:p w:rsidR="007B5731" w:rsidRPr="00B33335" w:rsidRDefault="00B33335" w:rsidP="000D195A">
      <w:pPr>
        <w:pStyle w:val="Heading1"/>
        <w:rPr>
          <w:lang w:val="lt-LT"/>
        </w:rPr>
      </w:pPr>
      <w:bookmarkStart w:id="2" w:name="_Toc392848858"/>
      <w:r w:rsidRPr="00B33335">
        <w:rPr>
          <w:lang w:val="lt-LT"/>
        </w:rPr>
        <w:t>Panaudojimo galimybės</w:t>
      </w:r>
      <w:bookmarkEnd w:id="2"/>
    </w:p>
    <w:p w:rsidR="008D59EE" w:rsidRDefault="008D59EE" w:rsidP="008D59EE">
      <w:pPr>
        <w:pStyle w:val="ListParagraph"/>
        <w:numPr>
          <w:ilvl w:val="0"/>
          <w:numId w:val="6"/>
        </w:numPr>
        <w:rPr>
          <w:lang w:val="lt-LT"/>
        </w:rPr>
      </w:pPr>
      <w:r>
        <w:rPr>
          <w:lang w:val="lt-LT"/>
        </w:rPr>
        <w:t>Klientai užsako prekių pristatymą į „DPD Siuntų Taškus“ esančius Lietuvoje.</w:t>
      </w:r>
    </w:p>
    <w:p w:rsidR="008D59EE" w:rsidRDefault="008D59EE" w:rsidP="008D59EE">
      <w:pPr>
        <w:pStyle w:val="ListParagraph"/>
        <w:numPr>
          <w:ilvl w:val="0"/>
          <w:numId w:val="6"/>
        </w:numPr>
        <w:rPr>
          <w:lang w:val="lt-LT"/>
        </w:rPr>
      </w:pPr>
      <w:r>
        <w:rPr>
          <w:lang w:val="lt-LT"/>
        </w:rPr>
        <w:t xml:space="preserve">Klientui </w:t>
      </w:r>
      <w:r w:rsidR="00D14AB4">
        <w:rPr>
          <w:lang w:val="lt-LT"/>
        </w:rPr>
        <w:t>iš</w:t>
      </w:r>
      <w:r>
        <w:rPr>
          <w:lang w:val="lt-LT"/>
        </w:rPr>
        <w:t xml:space="preserve"> Europo</w:t>
      </w:r>
      <w:r w:rsidR="00D14AB4">
        <w:rPr>
          <w:lang w:val="lt-LT"/>
        </w:rPr>
        <w:t>s,</w:t>
      </w:r>
      <w:r>
        <w:rPr>
          <w:lang w:val="lt-LT"/>
        </w:rPr>
        <w:t xml:space="preserve"> užsakytos prekės </w:t>
      </w:r>
      <w:r w:rsidR="00967C50">
        <w:rPr>
          <w:lang w:val="lt-LT"/>
        </w:rPr>
        <w:t>gali būti</w:t>
      </w:r>
      <w:r>
        <w:rPr>
          <w:lang w:val="lt-LT"/>
        </w:rPr>
        <w:t xml:space="preserve"> pristatytos į nurodytą adresą per</w:t>
      </w:r>
      <w:r w:rsidR="000A6B8B">
        <w:rPr>
          <w:lang w:val="lt-LT"/>
        </w:rPr>
        <w:t xml:space="preserve"> DPD</w:t>
      </w:r>
      <w:r>
        <w:rPr>
          <w:lang w:val="lt-LT"/>
        </w:rPr>
        <w:t xml:space="preserve"> kurjerį.</w:t>
      </w:r>
    </w:p>
    <w:p w:rsidR="008D59EE" w:rsidRDefault="006458CD" w:rsidP="008D59EE">
      <w:pPr>
        <w:pStyle w:val="ListParagraph"/>
        <w:numPr>
          <w:ilvl w:val="0"/>
          <w:numId w:val="6"/>
        </w:numPr>
        <w:rPr>
          <w:lang w:val="lt-LT"/>
        </w:rPr>
      </w:pPr>
      <w:r>
        <w:rPr>
          <w:lang w:val="lt-LT"/>
        </w:rPr>
        <w:t>Prekybininkai valdydami</w:t>
      </w:r>
      <w:r w:rsidR="008D59EE">
        <w:rPr>
          <w:lang w:val="lt-LT"/>
        </w:rPr>
        <w:t xml:space="preserve"> užsakymus, gali siųsti siunt</w:t>
      </w:r>
      <w:r w:rsidR="00BF2631">
        <w:rPr>
          <w:lang w:val="lt-LT"/>
        </w:rPr>
        <w:t>ų</w:t>
      </w:r>
      <w:r w:rsidR="008D59EE">
        <w:rPr>
          <w:lang w:val="lt-LT"/>
        </w:rPr>
        <w:t xml:space="preserve"> duomenis į DPD ir atsispausdinti DPD </w:t>
      </w:r>
      <w:r w:rsidR="00BF2631">
        <w:rPr>
          <w:lang w:val="lt-LT"/>
        </w:rPr>
        <w:t>siuntos lipdukus</w:t>
      </w:r>
      <w:r w:rsidR="00040892">
        <w:rPr>
          <w:lang w:val="lt-LT"/>
        </w:rPr>
        <w:t xml:space="preserve"> ir krovinių deklaracijas</w:t>
      </w:r>
      <w:r w:rsidR="008D59EE">
        <w:rPr>
          <w:lang w:val="lt-LT"/>
        </w:rPr>
        <w:t xml:space="preserve"> nepali</w:t>
      </w:r>
      <w:r w:rsidR="00797853">
        <w:rPr>
          <w:lang w:val="lt-LT"/>
        </w:rPr>
        <w:t>kdami</w:t>
      </w:r>
      <w:r w:rsidR="008D59EE">
        <w:rPr>
          <w:lang w:val="lt-LT"/>
        </w:rPr>
        <w:t xml:space="preserve"> </w:t>
      </w:r>
      <w:r w:rsidR="00797853">
        <w:rPr>
          <w:lang w:val="lt-LT"/>
        </w:rPr>
        <w:t>PrestaShop</w:t>
      </w:r>
      <w:r w:rsidR="008D59EE">
        <w:rPr>
          <w:lang w:val="lt-LT"/>
        </w:rPr>
        <w:t xml:space="preserve"> administra</w:t>
      </w:r>
      <w:r w:rsidR="00BF2631">
        <w:rPr>
          <w:lang w:val="lt-LT"/>
        </w:rPr>
        <w:t>vimo</w:t>
      </w:r>
      <w:r w:rsidR="008D59EE">
        <w:rPr>
          <w:lang w:val="lt-LT"/>
        </w:rPr>
        <w:t xml:space="preserve"> </w:t>
      </w:r>
      <w:r w:rsidR="00BF2631">
        <w:rPr>
          <w:lang w:val="lt-LT"/>
        </w:rPr>
        <w:t>pulto</w:t>
      </w:r>
      <w:r w:rsidR="008D59EE">
        <w:rPr>
          <w:lang w:val="lt-LT"/>
        </w:rPr>
        <w:t xml:space="preserve">. </w:t>
      </w:r>
      <w:r w:rsidR="00494C36">
        <w:rPr>
          <w:lang w:val="lt-LT"/>
        </w:rPr>
        <w:t>Kai tai tik įmanoma,</w:t>
      </w:r>
      <w:r w:rsidR="008D59EE">
        <w:rPr>
          <w:lang w:val="lt-LT"/>
        </w:rPr>
        <w:t xml:space="preserve"> duomenys</w:t>
      </w:r>
      <w:r w:rsidR="00494C36">
        <w:rPr>
          <w:lang w:val="lt-LT"/>
        </w:rPr>
        <w:t xml:space="preserve"> –</w:t>
      </w:r>
      <w:r w:rsidR="008D59EE">
        <w:rPr>
          <w:lang w:val="lt-LT"/>
        </w:rPr>
        <w:t xml:space="preserve"> išsiunčiami automatiškai.</w:t>
      </w:r>
    </w:p>
    <w:p w:rsidR="008D59EE" w:rsidRDefault="008A2CBD" w:rsidP="008D59EE">
      <w:pPr>
        <w:pStyle w:val="ListParagraph"/>
        <w:numPr>
          <w:ilvl w:val="0"/>
          <w:numId w:val="6"/>
        </w:numPr>
        <w:rPr>
          <w:lang w:val="lt-LT"/>
        </w:rPr>
      </w:pPr>
      <w:r>
        <w:rPr>
          <w:lang w:val="lt-LT"/>
        </w:rPr>
        <w:t>Prekybininkai</w:t>
      </w:r>
      <w:r w:rsidR="008D59EE">
        <w:rPr>
          <w:lang w:val="lt-LT"/>
        </w:rPr>
        <w:t xml:space="preserve"> </w:t>
      </w:r>
      <w:r>
        <w:rPr>
          <w:lang w:val="lt-LT"/>
        </w:rPr>
        <w:t>gali</w:t>
      </w:r>
      <w:r w:rsidR="008D59EE">
        <w:rPr>
          <w:lang w:val="lt-LT"/>
        </w:rPr>
        <w:t xml:space="preserve"> atsispausdin</w:t>
      </w:r>
      <w:r>
        <w:rPr>
          <w:lang w:val="lt-LT"/>
        </w:rPr>
        <w:t>ti</w:t>
      </w:r>
      <w:r w:rsidR="008D59EE">
        <w:rPr>
          <w:lang w:val="lt-LT"/>
        </w:rPr>
        <w:t xml:space="preserve"> </w:t>
      </w:r>
      <w:r w:rsidR="00BF106A">
        <w:rPr>
          <w:lang w:val="lt-LT"/>
        </w:rPr>
        <w:t>siuntos lipdukus</w:t>
      </w:r>
      <w:r w:rsidR="008D59EE">
        <w:rPr>
          <w:lang w:val="lt-LT"/>
        </w:rPr>
        <w:t xml:space="preserve"> nepalikdami </w:t>
      </w:r>
      <w:r w:rsidR="00BF106A">
        <w:rPr>
          <w:lang w:val="lt-LT"/>
        </w:rPr>
        <w:t>PrestaShop</w:t>
      </w:r>
      <w:r w:rsidR="008D59EE">
        <w:rPr>
          <w:lang w:val="lt-LT"/>
        </w:rPr>
        <w:t xml:space="preserve"> prisijungimo.</w:t>
      </w:r>
    </w:p>
    <w:p w:rsidR="00051A37" w:rsidRPr="008D59EE" w:rsidRDefault="008D59EE" w:rsidP="00051A37">
      <w:pPr>
        <w:pStyle w:val="ListParagraph"/>
        <w:numPr>
          <w:ilvl w:val="0"/>
          <w:numId w:val="6"/>
        </w:numPr>
        <w:rPr>
          <w:lang w:val="lt-LT"/>
        </w:rPr>
      </w:pPr>
      <w:r>
        <w:rPr>
          <w:lang w:val="lt-LT"/>
        </w:rPr>
        <w:t xml:space="preserve">Turint vieną ar daugiau </w:t>
      </w:r>
      <w:r w:rsidR="008A2CBD">
        <w:rPr>
          <w:lang w:val="lt-LT"/>
        </w:rPr>
        <w:t>siuntinių</w:t>
      </w:r>
      <w:r>
        <w:rPr>
          <w:lang w:val="lt-LT"/>
        </w:rPr>
        <w:t>, prekiautojai</w:t>
      </w:r>
      <w:r w:rsidR="00BF106A">
        <w:rPr>
          <w:lang w:val="lt-LT"/>
        </w:rPr>
        <w:t xml:space="preserve"> gali iškviesti</w:t>
      </w:r>
      <w:r>
        <w:rPr>
          <w:lang w:val="lt-LT"/>
        </w:rPr>
        <w:t xml:space="preserve"> kurjeriu</w:t>
      </w:r>
      <w:r w:rsidR="00BF106A">
        <w:rPr>
          <w:lang w:val="lt-LT"/>
        </w:rPr>
        <w:t>s, kad paimtų prekes</w:t>
      </w:r>
      <w:r>
        <w:rPr>
          <w:lang w:val="lt-LT"/>
        </w:rPr>
        <w:t xml:space="preserve">. </w:t>
      </w:r>
    </w:p>
    <w:p w:rsidR="007B5731" w:rsidRPr="00B33335" w:rsidRDefault="00051A37" w:rsidP="000D195A">
      <w:pPr>
        <w:pStyle w:val="Heading1"/>
        <w:rPr>
          <w:lang w:val="lt-LT"/>
        </w:rPr>
      </w:pPr>
      <w:bookmarkStart w:id="3" w:name="_Toc392848859"/>
      <w:r>
        <w:rPr>
          <w:lang w:val="lt-LT"/>
        </w:rPr>
        <w:t>PrestShop</w:t>
      </w:r>
      <w:r w:rsidR="007B5731" w:rsidRPr="00B33335">
        <w:rPr>
          <w:lang w:val="lt-LT"/>
        </w:rPr>
        <w:t xml:space="preserve"> </w:t>
      </w:r>
      <w:r w:rsidR="00B33335" w:rsidRPr="00B33335">
        <w:rPr>
          <w:lang w:val="lt-LT"/>
        </w:rPr>
        <w:t>reikalavimai</w:t>
      </w:r>
      <w:bookmarkEnd w:id="3"/>
    </w:p>
    <w:p w:rsidR="00E90F91" w:rsidRPr="00B964D4" w:rsidRDefault="00E90F91" w:rsidP="00E90F91">
      <w:pPr>
        <w:rPr>
          <w:rFonts w:cs="Arial"/>
          <w:szCs w:val="20"/>
          <w:lang w:val="lt-LT"/>
        </w:rPr>
      </w:pPr>
      <w:r w:rsidRPr="00B964D4">
        <w:rPr>
          <w:rFonts w:cs="Arial"/>
          <w:szCs w:val="20"/>
          <w:lang w:val="lt-LT"/>
        </w:rPr>
        <w:t>Dabartiniai mod</w:t>
      </w:r>
      <w:r>
        <w:rPr>
          <w:rFonts w:cs="Arial"/>
          <w:szCs w:val="20"/>
          <w:lang w:val="lt-LT"/>
        </w:rPr>
        <w:t>uliai</w:t>
      </w:r>
      <w:r w:rsidRPr="00B964D4">
        <w:rPr>
          <w:rFonts w:cs="Arial"/>
          <w:szCs w:val="20"/>
          <w:lang w:val="lt-LT"/>
        </w:rPr>
        <w:t xml:space="preserve"> dirba su šiomis </w:t>
      </w:r>
      <w:r>
        <w:rPr>
          <w:rFonts w:cs="Arial"/>
          <w:szCs w:val="20"/>
          <w:lang w:val="lt-LT"/>
        </w:rPr>
        <w:t>PrestaShop</w:t>
      </w:r>
      <w:r w:rsidRPr="00B964D4">
        <w:rPr>
          <w:rFonts w:cs="Arial"/>
          <w:szCs w:val="20"/>
          <w:lang w:val="lt-LT"/>
        </w:rPr>
        <w:t xml:space="preserve"> versijomis</w:t>
      </w:r>
      <w:r>
        <w:rPr>
          <w:rFonts w:cs="Arial"/>
          <w:szCs w:val="20"/>
          <w:lang w:val="lt-LT"/>
        </w:rPr>
        <w:t>:</w:t>
      </w:r>
    </w:p>
    <w:p w:rsidR="00E90F91" w:rsidRPr="00B964D4"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1.5.x.x</w:t>
      </w:r>
    </w:p>
    <w:p w:rsidR="000D195A" w:rsidRPr="00E90F91" w:rsidRDefault="00E90F91" w:rsidP="00E90F91">
      <w:pPr>
        <w:pStyle w:val="ListParagraph"/>
        <w:numPr>
          <w:ilvl w:val="0"/>
          <w:numId w:val="5"/>
        </w:numPr>
        <w:autoSpaceDE w:val="0"/>
        <w:autoSpaceDN w:val="0"/>
        <w:adjustRightInd w:val="0"/>
        <w:spacing w:after="0" w:line="240" w:lineRule="auto"/>
        <w:jc w:val="left"/>
        <w:rPr>
          <w:rFonts w:cs="Arial"/>
          <w:szCs w:val="20"/>
          <w:lang w:val="lt-LT"/>
        </w:rPr>
      </w:pPr>
      <w:r w:rsidRPr="00B964D4">
        <w:rPr>
          <w:rFonts w:cs="Arial"/>
          <w:szCs w:val="20"/>
          <w:lang w:val="lt-LT"/>
        </w:rPr>
        <w:t>1.6.x.x</w:t>
      </w:r>
    </w:p>
    <w:p w:rsidR="007B5731" w:rsidRPr="00B33335" w:rsidRDefault="00B33335" w:rsidP="000D195A">
      <w:pPr>
        <w:pStyle w:val="Heading1"/>
        <w:rPr>
          <w:lang w:val="lt-LT"/>
        </w:rPr>
      </w:pPr>
      <w:bookmarkStart w:id="4" w:name="_Toc392848860"/>
      <w:r w:rsidRPr="00B33335">
        <w:rPr>
          <w:lang w:val="lt-LT"/>
        </w:rPr>
        <w:t>Trečių šalių programinės bibliotekos</w:t>
      </w:r>
      <w:bookmarkEnd w:id="4"/>
    </w:p>
    <w:p w:rsidR="001D1A32" w:rsidRDefault="001D1A32" w:rsidP="001D1A32">
      <w:pPr>
        <w:rPr>
          <w:rFonts w:ascii="Helvetica" w:hAnsi="Helvetica" w:cs="Helvetica"/>
          <w:sz w:val="22"/>
          <w:lang w:val="lt-LT"/>
        </w:rPr>
      </w:pPr>
      <w:r>
        <w:rPr>
          <w:lang w:val="lt-LT"/>
        </w:rPr>
        <w:t xml:space="preserve">Dabartinius modulius naudoja </w:t>
      </w:r>
      <w:r>
        <w:rPr>
          <w:rFonts w:ascii="Helvetica" w:hAnsi="Helvetica" w:cs="Helvetica"/>
          <w:sz w:val="22"/>
          <w:lang w:val="lt-LT"/>
        </w:rPr>
        <w:t>jQuery loadTemplate plugin:</w:t>
      </w:r>
    </w:p>
    <w:p w:rsidR="000D195A" w:rsidRPr="001D1A32" w:rsidRDefault="004D75BC">
      <w:pPr>
        <w:rPr>
          <w:rFonts w:ascii="Helvetica" w:hAnsi="Helvetica" w:cs="Helvetica"/>
          <w:color w:val="0000FF"/>
          <w:sz w:val="22"/>
          <w:lang w:val="lt-LT"/>
        </w:rPr>
      </w:pPr>
      <w:hyperlink r:id="rId9" w:history="1">
        <w:r w:rsidR="001D1A32" w:rsidRPr="00FB1E59">
          <w:rPr>
            <w:rStyle w:val="Hyperlink"/>
            <w:rFonts w:ascii="Helvetica" w:hAnsi="Helvetica" w:cs="Helvetica"/>
            <w:sz w:val="22"/>
            <w:lang w:val="lt-LT"/>
          </w:rPr>
          <w:t>https://github.com/codepb/jquery-template</w:t>
        </w:r>
      </w:hyperlink>
    </w:p>
    <w:p w:rsidR="000D195A" w:rsidRPr="00B33335" w:rsidRDefault="00B33335" w:rsidP="000D195A">
      <w:pPr>
        <w:pStyle w:val="Heading1"/>
        <w:rPr>
          <w:lang w:val="lt-LT"/>
        </w:rPr>
      </w:pPr>
      <w:bookmarkStart w:id="5" w:name="_Toc392848861"/>
      <w:r w:rsidRPr="00B33335">
        <w:rPr>
          <w:lang w:val="lt-LT"/>
        </w:rPr>
        <w:t>Diegimo procedūra</w:t>
      </w:r>
      <w:bookmarkEnd w:id="5"/>
    </w:p>
    <w:p w:rsidR="00136183" w:rsidRDefault="00291BF2" w:rsidP="002A34E9">
      <w:pPr>
        <w:rPr>
          <w:lang w:val="lt-LT"/>
        </w:rPr>
      </w:pPr>
      <w:r>
        <w:rPr>
          <w:lang w:val="lt-LT"/>
        </w:rPr>
        <w:t>Modulio diegimo zip faile ras</w:t>
      </w:r>
      <w:r w:rsidR="00DA6C6C">
        <w:rPr>
          <w:lang w:val="lt-LT"/>
        </w:rPr>
        <w:t>i</w:t>
      </w:r>
      <w:r>
        <w:rPr>
          <w:lang w:val="lt-LT"/>
        </w:rPr>
        <w:t>t</w:t>
      </w:r>
      <w:r w:rsidR="00DA6C6C">
        <w:rPr>
          <w:lang w:val="lt-LT"/>
        </w:rPr>
        <w:t>e</w:t>
      </w:r>
      <w:r>
        <w:rPr>
          <w:lang w:val="lt-LT"/>
        </w:rPr>
        <w:t xml:space="preserve"> „install“ aplanką, kuri</w:t>
      </w:r>
      <w:r w:rsidR="00DA6C6C">
        <w:rPr>
          <w:lang w:val="lt-LT"/>
        </w:rPr>
        <w:t>ame bus įkraunamas .tar failas</w:t>
      </w:r>
      <w:r>
        <w:rPr>
          <w:lang w:val="lt-LT"/>
        </w:rPr>
        <w:t>.</w:t>
      </w:r>
    </w:p>
    <w:p w:rsidR="002A34E9" w:rsidRDefault="002A34E9" w:rsidP="002A34E9">
      <w:pPr>
        <w:rPr>
          <w:lang w:val="lt-LT"/>
        </w:rPr>
      </w:pPr>
      <w:r>
        <w:rPr>
          <w:lang w:val="lt-LT"/>
        </w:rPr>
        <w:t>PrestShop administravimo pulte pereikite į:</w:t>
      </w:r>
    </w:p>
    <w:p w:rsidR="002A34E9" w:rsidRDefault="002A34E9" w:rsidP="002A34E9">
      <w:pPr>
        <w:rPr>
          <w:lang w:val="lt-LT"/>
        </w:rPr>
      </w:pPr>
      <w:r>
        <w:rPr>
          <w:lang w:val="lt-LT"/>
        </w:rPr>
        <w:lastRenderedPageBreak/>
        <w:t>Modules -&gt; Modules</w:t>
      </w:r>
    </w:p>
    <w:p w:rsidR="002A34E9" w:rsidRDefault="002A34E9" w:rsidP="002A34E9">
      <w:pPr>
        <w:rPr>
          <w:lang w:val="lt-LT"/>
        </w:rPr>
      </w:pPr>
      <w:r>
        <w:rPr>
          <w:lang w:val="lt-LT"/>
        </w:rPr>
        <w:t>Pasirinkite „Add new module“</w:t>
      </w:r>
      <w:r w:rsidR="0003121F">
        <w:rPr>
          <w:lang w:val="lt-LT"/>
        </w:rPr>
        <w:t xml:space="preserve"> ir įkelkite minėtąjį .tar failą.</w:t>
      </w:r>
    </w:p>
    <w:p w:rsidR="009513A0" w:rsidRPr="00B33335" w:rsidRDefault="009513A0" w:rsidP="002A34E9">
      <w:pPr>
        <w:rPr>
          <w:lang w:val="lt-LT"/>
        </w:rPr>
      </w:pPr>
      <w:r>
        <w:rPr>
          <w:lang w:val="lt-LT"/>
        </w:rPr>
        <w:t>Taip Jūs galite išpakuoti .tar failą ir nukopijuoti jo turinį į ~/modules aplanką, PrestaShop šakniniame (angl. root) kataloge.</w:t>
      </w:r>
    </w:p>
    <w:p w:rsidR="000D195A" w:rsidRDefault="00253131" w:rsidP="000D195A">
      <w:pPr>
        <w:pStyle w:val="Heading1"/>
        <w:rPr>
          <w:lang w:val="lt-LT"/>
        </w:rPr>
      </w:pPr>
      <w:bookmarkStart w:id="6" w:name="_Toc392848862"/>
      <w:r>
        <w:rPr>
          <w:lang w:val="lt-LT"/>
        </w:rPr>
        <w:t>Konfigūravimas</w:t>
      </w:r>
      <w:bookmarkEnd w:id="6"/>
    </w:p>
    <w:p w:rsidR="00994533" w:rsidRDefault="00B33E75" w:rsidP="00994533">
      <w:pPr>
        <w:rPr>
          <w:lang w:val="lt-LT"/>
        </w:rPr>
      </w:pPr>
      <w:r>
        <w:rPr>
          <w:lang w:val="lt-LT"/>
        </w:rPr>
        <w:t>Tinkamai įdiegtas modulis sukuria tris naujus modulius po „Shipping and Logistics“ kortele:</w:t>
      </w:r>
    </w:p>
    <w:p w:rsidR="00580D3B" w:rsidRDefault="00580D3B" w:rsidP="00580D3B">
      <w:pPr>
        <w:pStyle w:val="ListParagraph"/>
        <w:numPr>
          <w:ilvl w:val="0"/>
          <w:numId w:val="7"/>
        </w:numPr>
        <w:rPr>
          <w:lang w:val="lt-LT"/>
        </w:rPr>
      </w:pPr>
      <w:r w:rsidRPr="005A65A3">
        <w:rPr>
          <w:lang w:val="lt-LT"/>
        </w:rPr>
        <w:t>BaltiCode</w:t>
      </w:r>
      <w:r>
        <w:rPr>
          <w:lang w:val="lt-LT"/>
        </w:rPr>
        <w:t xml:space="preserve"> bendrasis įskiepis (</w:t>
      </w:r>
      <w:r w:rsidR="005A65A3" w:rsidRPr="005A65A3">
        <w:rPr>
          <w:lang w:val="lt-LT"/>
        </w:rPr>
        <w:t>balticode</w:t>
      </w:r>
      <w:r w:rsidRPr="005A65A3">
        <w:rPr>
          <w:lang w:val="lt-LT"/>
        </w:rPr>
        <w:t>_postoffice</w:t>
      </w:r>
      <w:r>
        <w:rPr>
          <w:lang w:val="lt-LT"/>
        </w:rPr>
        <w:t xml:space="preserve">) – </w:t>
      </w:r>
      <w:r w:rsidR="00382298">
        <w:rPr>
          <w:lang w:val="lt-LT"/>
        </w:rPr>
        <w:t>į</w:t>
      </w:r>
      <w:r w:rsidR="00A444A4">
        <w:rPr>
          <w:lang w:val="lt-LT"/>
        </w:rPr>
        <w:t>skiepis veikia, kaip tiltas tarp DPD siuntų modulio ir PrestaShop sistemos. Jo pagalba sukuriami papildomi meniu punktai skirti siuntų taškams ir kurjerių moduliams apipavidalinti.</w:t>
      </w:r>
    </w:p>
    <w:p w:rsidR="00AA49D2" w:rsidRDefault="00AA49D2" w:rsidP="00580D3B">
      <w:pPr>
        <w:pStyle w:val="ListParagraph"/>
        <w:numPr>
          <w:ilvl w:val="0"/>
          <w:numId w:val="7"/>
        </w:numPr>
        <w:rPr>
          <w:lang w:val="lt-LT"/>
        </w:rPr>
      </w:pPr>
      <w:r>
        <w:rPr>
          <w:lang w:val="lt-LT"/>
        </w:rPr>
        <w:t>DPD siuntų taškai (</w:t>
      </w:r>
      <w:r w:rsidR="005A65A3" w:rsidRPr="005A65A3">
        <w:rPr>
          <w:lang w:val="lt-LT"/>
        </w:rPr>
        <w:t>balticode</w:t>
      </w:r>
      <w:r w:rsidRPr="005A65A3">
        <w:rPr>
          <w:lang w:val="lt-LT"/>
        </w:rPr>
        <w:t>_dpd_parcelstore</w:t>
      </w:r>
      <w:r>
        <w:rPr>
          <w:lang w:val="lt-LT"/>
        </w:rPr>
        <w:t xml:space="preserve">) – </w:t>
      </w:r>
      <w:r w:rsidR="005A65A3">
        <w:rPr>
          <w:lang w:val="lt-LT"/>
        </w:rPr>
        <w:t xml:space="preserve">įskiepis </w:t>
      </w:r>
      <w:r w:rsidR="005A65A3" w:rsidRPr="005A65A3">
        <w:rPr>
          <w:lang w:val="lt-LT"/>
        </w:rPr>
        <w:t>p</w:t>
      </w:r>
      <w:r w:rsidRPr="005A65A3">
        <w:rPr>
          <w:lang w:val="lt-LT"/>
        </w:rPr>
        <w:t>rideda DPD siuntų taškus</w:t>
      </w:r>
      <w:r>
        <w:rPr>
          <w:lang w:val="lt-LT"/>
        </w:rPr>
        <w:t>;</w:t>
      </w:r>
    </w:p>
    <w:p w:rsidR="00AA49D2" w:rsidRDefault="00AA49D2" w:rsidP="00580D3B">
      <w:pPr>
        <w:pStyle w:val="ListParagraph"/>
        <w:numPr>
          <w:ilvl w:val="0"/>
          <w:numId w:val="7"/>
        </w:numPr>
        <w:rPr>
          <w:lang w:val="lt-LT"/>
        </w:rPr>
      </w:pPr>
      <w:r>
        <w:rPr>
          <w:lang w:val="lt-LT"/>
        </w:rPr>
        <w:t>DPD kurjeriai į Jūsų namus ar darbą (</w:t>
      </w:r>
      <w:r w:rsidR="005A65A3" w:rsidRPr="005A65A3">
        <w:rPr>
          <w:lang w:val="lt-LT"/>
        </w:rPr>
        <w:t>balticode</w:t>
      </w:r>
      <w:r w:rsidRPr="005A65A3">
        <w:rPr>
          <w:lang w:val="lt-LT"/>
        </w:rPr>
        <w:t>_dpd_courier</w:t>
      </w:r>
      <w:r>
        <w:rPr>
          <w:lang w:val="lt-LT"/>
        </w:rPr>
        <w:t xml:space="preserve">) – </w:t>
      </w:r>
      <w:r w:rsidR="005A65A3">
        <w:rPr>
          <w:lang w:val="lt-LT"/>
        </w:rPr>
        <w:t>įskiepis p</w:t>
      </w:r>
      <w:r>
        <w:rPr>
          <w:lang w:val="lt-LT"/>
        </w:rPr>
        <w:t>rideda</w:t>
      </w:r>
      <w:r w:rsidR="005A65A3">
        <w:rPr>
          <w:lang w:val="lt-LT"/>
        </w:rPr>
        <w:t xml:space="preserve"> naują</w:t>
      </w:r>
      <w:r>
        <w:rPr>
          <w:lang w:val="lt-LT"/>
        </w:rPr>
        <w:t xml:space="preserve"> vežėją DPD kurjerių tarnybą.</w:t>
      </w:r>
    </w:p>
    <w:p w:rsidR="00E05B48" w:rsidRDefault="00E05B48" w:rsidP="00E05B48">
      <w:pPr>
        <w:rPr>
          <w:lang w:val="lt-LT"/>
        </w:rPr>
      </w:pPr>
      <w:r>
        <w:rPr>
          <w:lang w:val="lt-LT"/>
        </w:rPr>
        <w:t>Įdiekite pateiktus įskiepius šia tvarka:</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_postoffice</w:t>
      </w:r>
      <w:r w:rsidR="00084AB3" w:rsidRPr="005A65A3">
        <w:rPr>
          <w:lang w:val="lt-LT"/>
        </w:rPr>
        <w:t>;</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_dpd_parcelstore</w:t>
      </w:r>
      <w:r w:rsidR="00084AB3" w:rsidRPr="005A65A3">
        <w:rPr>
          <w:lang w:val="lt-LT"/>
        </w:rPr>
        <w:t>;</w:t>
      </w:r>
    </w:p>
    <w:p w:rsidR="00E05B48" w:rsidRPr="005A65A3" w:rsidRDefault="005A65A3" w:rsidP="00E05B48">
      <w:pPr>
        <w:pStyle w:val="ListParagraph"/>
        <w:numPr>
          <w:ilvl w:val="0"/>
          <w:numId w:val="8"/>
        </w:numPr>
        <w:rPr>
          <w:lang w:val="lt-LT"/>
        </w:rPr>
      </w:pPr>
      <w:r w:rsidRPr="005A65A3">
        <w:rPr>
          <w:lang w:val="lt-LT"/>
        </w:rPr>
        <w:t>balticode</w:t>
      </w:r>
      <w:r w:rsidR="00E05B48" w:rsidRPr="005A65A3">
        <w:rPr>
          <w:lang w:val="lt-LT"/>
        </w:rPr>
        <w:t>_dpd_courier</w:t>
      </w:r>
      <w:r w:rsidR="00084AB3" w:rsidRPr="005A65A3">
        <w:rPr>
          <w:lang w:val="lt-LT"/>
        </w:rPr>
        <w:t>.</w:t>
      </w:r>
    </w:p>
    <w:p w:rsidR="002E395D" w:rsidRDefault="00084AB3">
      <w:pPr>
        <w:rPr>
          <w:lang w:val="lt-LT"/>
        </w:rPr>
      </w:pPr>
      <w:r>
        <w:rPr>
          <w:lang w:val="lt-LT"/>
        </w:rPr>
        <w:t>Jei ateityje nenorėsite naudotis įdiegtų vežėjų paslaugomis, galėsite tiesiog išjungti modulį administravimo pulte.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DDD" w:themeFill="accent1"/>
        <w:tblCellMar>
          <w:top w:w="57" w:type="dxa"/>
          <w:bottom w:w="57" w:type="dxa"/>
        </w:tblCellMar>
        <w:tblLook w:val="04A0" w:firstRow="1" w:lastRow="0" w:firstColumn="1" w:lastColumn="0" w:noHBand="0" w:noVBand="1"/>
      </w:tblPr>
      <w:tblGrid>
        <w:gridCol w:w="9679"/>
      </w:tblGrid>
      <w:tr w:rsidR="00077FBA" w:rsidTr="00FB4D46">
        <w:tc>
          <w:tcPr>
            <w:tcW w:w="9679" w:type="dxa"/>
            <w:shd w:val="clear" w:color="auto" w:fill="DDDDDD" w:themeFill="accent1"/>
          </w:tcPr>
          <w:p w:rsidR="00077FBA" w:rsidRPr="00077FBA" w:rsidRDefault="00077FBA">
            <w:pPr>
              <w:rPr>
                <w:b/>
              </w:rPr>
            </w:pPr>
            <w:r w:rsidRPr="00077FBA">
              <w:rPr>
                <w:b/>
                <w:lang w:val="lt-LT"/>
              </w:rPr>
              <w:t>Pastaba</w:t>
            </w:r>
            <w:r>
              <w:rPr>
                <w:b/>
              </w:rPr>
              <w:t>!</w:t>
            </w:r>
          </w:p>
        </w:tc>
      </w:tr>
      <w:tr w:rsidR="00077FBA" w:rsidTr="00FB4D46">
        <w:tc>
          <w:tcPr>
            <w:tcW w:w="9679" w:type="dxa"/>
            <w:shd w:val="clear" w:color="auto" w:fill="DDDDDD" w:themeFill="accent1"/>
          </w:tcPr>
          <w:p w:rsidR="006C7908" w:rsidRPr="006C7908" w:rsidRDefault="00077FBA" w:rsidP="006C7908">
            <w:pPr>
              <w:rPr>
                <w:lang w:val="lt-LT"/>
              </w:rPr>
            </w:pPr>
            <w:r>
              <w:rPr>
                <w:lang w:val="lt-LT"/>
              </w:rPr>
              <w:t>Pirmą syk įdiegus siuntų modulį būtina atsisiųsti siuntų taškus iš DPD API</w:t>
            </w:r>
            <w:r w:rsidR="003660DB">
              <w:rPr>
                <w:lang w:val="lt-LT"/>
              </w:rPr>
              <w:t>. Tai galima atlikti šiuo būdu:</w:t>
            </w:r>
          </w:p>
          <w:p w:rsidR="006C7908" w:rsidRPr="003660DB" w:rsidRDefault="006C7908" w:rsidP="003660DB">
            <w:pPr>
              <w:pStyle w:val="ListParagraph"/>
              <w:numPr>
                <w:ilvl w:val="0"/>
                <w:numId w:val="15"/>
              </w:numPr>
              <w:rPr>
                <w:lang w:val="lt-LT"/>
              </w:rPr>
            </w:pPr>
            <w:r w:rsidRPr="003660DB">
              <w:rPr>
                <w:lang w:val="lt-LT"/>
              </w:rPr>
              <w:t>Prisijunti prie administravimo aplinkos;</w:t>
            </w:r>
          </w:p>
          <w:p w:rsidR="006C7908" w:rsidRPr="003660DB" w:rsidRDefault="006C7908" w:rsidP="003660DB">
            <w:pPr>
              <w:pStyle w:val="ListParagraph"/>
              <w:numPr>
                <w:ilvl w:val="0"/>
                <w:numId w:val="15"/>
              </w:numPr>
              <w:rPr>
                <w:lang w:val="lt-LT"/>
              </w:rPr>
            </w:pPr>
            <w:r w:rsidRPr="003660DB">
              <w:rPr>
                <w:lang w:val="lt-LT"/>
              </w:rPr>
              <w:t>Eiti į Modules &gt; Modules &gt; Shipping and Logistics;</w:t>
            </w:r>
          </w:p>
          <w:p w:rsidR="006C7908" w:rsidRPr="003660DB" w:rsidRDefault="006C7908" w:rsidP="003660DB">
            <w:pPr>
              <w:pStyle w:val="ListParagraph"/>
              <w:numPr>
                <w:ilvl w:val="0"/>
                <w:numId w:val="15"/>
              </w:numPr>
              <w:rPr>
                <w:lang w:val="lt-LT"/>
              </w:rPr>
            </w:pPr>
            <w:r w:rsidRPr="003660DB">
              <w:rPr>
                <w:lang w:val="lt-LT"/>
              </w:rPr>
              <w:t>Spaudžiam ant Configure mygtuko ties "DPD Parcekshop";</w:t>
            </w:r>
          </w:p>
          <w:p w:rsidR="006C7908" w:rsidRPr="003660DB" w:rsidRDefault="006C7908" w:rsidP="003660DB">
            <w:pPr>
              <w:pStyle w:val="ListParagraph"/>
              <w:numPr>
                <w:ilvl w:val="0"/>
                <w:numId w:val="15"/>
              </w:numPr>
              <w:rPr>
                <w:lang w:val="lt-LT"/>
              </w:rPr>
            </w:pPr>
            <w:r w:rsidRPr="003660DB">
              <w:rPr>
                <w:lang w:val="lt-LT"/>
              </w:rPr>
              <w:t>Patikriname ar laukai "DPD Self service username", "DPD Self-service password", "DPD Self service user ID"ir "Api URL" laukai suvesti;</w:t>
            </w:r>
          </w:p>
          <w:p w:rsidR="00077FBA" w:rsidRDefault="006C7908" w:rsidP="003660DB">
            <w:pPr>
              <w:pStyle w:val="ListParagraph"/>
              <w:numPr>
                <w:ilvl w:val="0"/>
                <w:numId w:val="15"/>
              </w:numPr>
              <w:rPr>
                <w:lang w:val="lt-LT"/>
              </w:rPr>
            </w:pPr>
            <w:r w:rsidRPr="003660DB">
              <w:rPr>
                <w:lang w:val="lt-LT"/>
              </w:rPr>
              <w:t>Spaudžiame mygtuką "Update settings".</w:t>
            </w:r>
          </w:p>
          <w:p w:rsidR="003D1B38" w:rsidRPr="003D1B38" w:rsidRDefault="003D1B38" w:rsidP="003D1B38">
            <w:pPr>
              <w:rPr>
                <w:lang w:val="lt-LT"/>
              </w:rPr>
            </w:pPr>
            <w:r>
              <w:rPr>
                <w:lang w:val="lt-LT"/>
              </w:rPr>
              <w:t>Po pastarojo veiksmo siuntų taškų sąrašas turi būti atnaujintas svetainės aplinkoje, o tiksliau atsiskaitymo žingsnyje.</w:t>
            </w:r>
            <w:bookmarkStart w:id="7" w:name="_GoBack"/>
            <w:bookmarkEnd w:id="7"/>
          </w:p>
        </w:tc>
      </w:tr>
    </w:tbl>
    <w:p w:rsidR="00F44F78" w:rsidRPr="00B33335" w:rsidRDefault="00F44F78">
      <w:pPr>
        <w:rPr>
          <w:lang w:val="lt-LT"/>
        </w:rPr>
      </w:pPr>
    </w:p>
    <w:p w:rsidR="000D195A" w:rsidRPr="00B33335" w:rsidRDefault="000D195A" w:rsidP="000D195A">
      <w:pPr>
        <w:pStyle w:val="Heading2"/>
        <w:rPr>
          <w:lang w:val="lt-LT"/>
        </w:rPr>
      </w:pPr>
      <w:bookmarkStart w:id="8" w:name="_Toc392848863"/>
      <w:r w:rsidRPr="00B33335">
        <w:rPr>
          <w:lang w:val="lt-LT"/>
        </w:rPr>
        <w:t xml:space="preserve">DPD – </w:t>
      </w:r>
      <w:r w:rsidR="00EB3C78" w:rsidRPr="00B33335">
        <w:rPr>
          <w:lang w:val="lt-LT"/>
        </w:rPr>
        <w:t>esiunta</w:t>
      </w:r>
      <w:r w:rsidRPr="00B33335">
        <w:rPr>
          <w:lang w:val="lt-LT"/>
        </w:rPr>
        <w:t>.</w:t>
      </w:r>
      <w:r w:rsidR="00EB3C78" w:rsidRPr="00B33335">
        <w:rPr>
          <w:lang w:val="lt-LT"/>
        </w:rPr>
        <w:t>lt</w:t>
      </w:r>
      <w:r w:rsidRPr="00B33335">
        <w:rPr>
          <w:lang w:val="lt-LT"/>
        </w:rPr>
        <w:t xml:space="preserve"> – </w:t>
      </w:r>
      <w:r w:rsidR="00672549">
        <w:rPr>
          <w:lang w:val="lt-LT"/>
        </w:rPr>
        <w:t>„DPD S</w:t>
      </w:r>
      <w:r w:rsidR="00037873">
        <w:rPr>
          <w:lang w:val="lt-LT"/>
        </w:rPr>
        <w:t xml:space="preserve">iuntų </w:t>
      </w:r>
      <w:r w:rsidR="00672549">
        <w:rPr>
          <w:lang w:val="lt-LT"/>
        </w:rPr>
        <w:t>T</w:t>
      </w:r>
      <w:r w:rsidR="00BF6F33">
        <w:rPr>
          <w:lang w:val="lt-LT"/>
        </w:rPr>
        <w:t>aškai</w:t>
      </w:r>
      <w:r w:rsidR="00672549">
        <w:rPr>
          <w:lang w:val="lt-LT"/>
        </w:rPr>
        <w:t>“</w:t>
      </w:r>
      <w:bookmarkEnd w:id="8"/>
    </w:p>
    <w:p w:rsidR="000D195A" w:rsidRDefault="00810F5E">
      <w:pPr>
        <w:rPr>
          <w:lang w:val="lt-LT"/>
        </w:rPr>
      </w:pPr>
      <w:r>
        <w:rPr>
          <w:lang w:val="lt-LT"/>
        </w:rPr>
        <w:t xml:space="preserve">Čia leidžiama nustatyti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Pr>
          <w:lang w:val="lt-LT"/>
        </w:rPr>
        <w:t xml:space="preserve"> prieigą pirkėjams</w:t>
      </w:r>
      <w:r w:rsidR="00812A83">
        <w:rPr>
          <w:lang w:val="lt-LT"/>
        </w:rPr>
        <w:t xml:space="preserve"> ir</w:t>
      </w:r>
      <w:r>
        <w:rPr>
          <w:lang w:val="lt-LT"/>
        </w:rPr>
        <w:t xml:space="preserve"> siuntų duomen</w:t>
      </w:r>
      <w:r w:rsidR="00D24042">
        <w:rPr>
          <w:lang w:val="lt-LT"/>
        </w:rPr>
        <w:t>ų siuntim</w:t>
      </w:r>
      <w:r w:rsidR="00536B34">
        <w:rPr>
          <w:lang w:val="lt-LT"/>
        </w:rPr>
        <w:t>o</w:t>
      </w:r>
      <w:r>
        <w:rPr>
          <w:lang w:val="lt-LT"/>
        </w:rPr>
        <w:t xml:space="preserve"> </w:t>
      </w:r>
      <w:r w:rsidR="00274395">
        <w:rPr>
          <w:lang w:val="lt-LT"/>
        </w:rPr>
        <w:t>bei</w:t>
      </w:r>
      <w:r>
        <w:rPr>
          <w:lang w:val="lt-LT"/>
        </w:rPr>
        <w:t xml:space="preserve"> kurjerių iškvietimo metod</w:t>
      </w:r>
      <w:r w:rsidR="00536B34">
        <w:rPr>
          <w:lang w:val="lt-LT"/>
        </w:rPr>
        <w:t>us</w:t>
      </w:r>
      <w:r w:rsidR="00B855B9">
        <w:rPr>
          <w:lang w:val="lt-LT"/>
        </w:rPr>
        <w:t xml:space="preserve">. Tačiau visą tai įmanoma tik </w:t>
      </w:r>
      <w:r w:rsidR="00D24042">
        <w:rPr>
          <w:lang w:val="lt-LT"/>
        </w:rPr>
        <w:t xml:space="preserve">tuo atveju jei su </w:t>
      </w:r>
      <w:r w:rsidR="00726E27">
        <w:rPr>
          <w:lang w:val="lt-LT"/>
        </w:rPr>
        <w:t>„DPD Lietuva“</w:t>
      </w:r>
      <w:r w:rsidR="00D24042">
        <w:rPr>
          <w:lang w:val="lt-LT"/>
        </w:rPr>
        <w:t xml:space="preserve"> sudaryta DPD API elektroninių paslaugų </w:t>
      </w:r>
      <w:r w:rsidR="00726E27">
        <w:rPr>
          <w:lang w:val="lt-LT"/>
        </w:rPr>
        <w:t xml:space="preserve">teikimo </w:t>
      </w:r>
      <w:r w:rsidR="00D24042">
        <w:rPr>
          <w:lang w:val="lt-LT"/>
        </w:rPr>
        <w:t>sutartis</w:t>
      </w:r>
      <w:r>
        <w:rPr>
          <w:lang w:val="lt-LT"/>
        </w:rPr>
        <w:t>.</w:t>
      </w:r>
    </w:p>
    <w:p w:rsidR="006D5216" w:rsidRDefault="006D5216" w:rsidP="00BD5882">
      <w:pPr>
        <w:pStyle w:val="ListParagraph"/>
        <w:numPr>
          <w:ilvl w:val="0"/>
          <w:numId w:val="3"/>
        </w:numPr>
        <w:rPr>
          <w:lang w:val="lt-LT"/>
        </w:rPr>
      </w:pPr>
      <w:r>
        <w:rPr>
          <w:b/>
          <w:lang w:val="lt-LT"/>
        </w:rPr>
        <w:t>Pavadinimas</w:t>
      </w:r>
      <w:r>
        <w:rPr>
          <w:lang w:val="lt-LT"/>
        </w:rPr>
        <w:t xml:space="preserve"> – pavadinimas, kuris pateikiamas pirkėjams šiam pristatymo metodui. Pavyzdžiui „DPD – prašome pasirinkti savo prekių atsiėmimo vietovę“.</w:t>
      </w:r>
    </w:p>
    <w:p w:rsidR="007039DA" w:rsidRDefault="007039DA" w:rsidP="00BD5882">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w:t>
      </w:r>
      <w:r w:rsidR="00251898">
        <w:rPr>
          <w:lang w:val="lt-LT"/>
        </w:rPr>
        <w:t xml:space="preserve"> ir</w:t>
      </w:r>
      <w:r>
        <w:rPr>
          <w:lang w:val="lt-LT"/>
        </w:rPr>
        <w:t xml:space="preserve"> šis pristatymo būdas yra galimas.</w:t>
      </w:r>
    </w:p>
    <w:p w:rsidR="009C610B" w:rsidRDefault="009C610B" w:rsidP="00BD5882">
      <w:pPr>
        <w:pStyle w:val="ListParagraph"/>
        <w:numPr>
          <w:ilvl w:val="0"/>
          <w:numId w:val="3"/>
        </w:numPr>
        <w:rPr>
          <w:lang w:val="lt-LT"/>
        </w:rPr>
      </w:pPr>
      <w:r>
        <w:rPr>
          <w:b/>
          <w:lang w:val="lt-LT"/>
        </w:rPr>
        <w:t xml:space="preserve">Mokesčių ID </w:t>
      </w:r>
      <w:r>
        <w:rPr>
          <w:lang w:val="lt-LT"/>
        </w:rPr>
        <w:t>– vežėj</w:t>
      </w:r>
      <w:r w:rsidR="00E03F44">
        <w:rPr>
          <w:lang w:val="lt-LT"/>
        </w:rPr>
        <w:t>ui</w:t>
      </w:r>
      <w:r>
        <w:rPr>
          <w:lang w:val="lt-LT"/>
        </w:rPr>
        <w:t xml:space="preserve"> nustatyti mokesčiai.</w:t>
      </w:r>
    </w:p>
    <w:p w:rsidR="0021613E" w:rsidRDefault="0021613E" w:rsidP="00BD5882">
      <w:pPr>
        <w:pStyle w:val="ListParagraph"/>
        <w:numPr>
          <w:ilvl w:val="0"/>
          <w:numId w:val="3"/>
        </w:numPr>
        <w:rPr>
          <w:lang w:val="lt-LT"/>
        </w:rPr>
      </w:pPr>
      <w:r>
        <w:rPr>
          <w:b/>
          <w:lang w:val="lt-LT"/>
        </w:rPr>
        <w:t>Kaina pagal šalį</w:t>
      </w:r>
      <w:r>
        <w:rPr>
          <w:lang w:val="lt-LT"/>
        </w:rPr>
        <w:t xml:space="preserve"> – kiekvienai šaliai galima nurodyti </w:t>
      </w:r>
      <w:r w:rsidR="00022C5F">
        <w:rPr>
          <w:lang w:val="lt-LT"/>
        </w:rPr>
        <w:t>skirtingas</w:t>
      </w:r>
      <w:r>
        <w:rPr>
          <w:lang w:val="lt-LT"/>
        </w:rPr>
        <w:t xml:space="preserve"> kainas.</w:t>
      </w:r>
      <w:r w:rsidR="005F20A7">
        <w:rPr>
          <w:lang w:val="lt-LT"/>
        </w:rPr>
        <w:t xml:space="preserve"> Jei </w:t>
      </w:r>
      <w:r w:rsidR="00022C5F">
        <w:rPr>
          <w:lang w:val="lt-LT"/>
        </w:rPr>
        <w:t>kažkuri</w:t>
      </w:r>
      <w:r w:rsidR="00786A21">
        <w:rPr>
          <w:lang w:val="lt-LT"/>
        </w:rPr>
        <w:t>ai</w:t>
      </w:r>
      <w:r w:rsidR="005F20A7">
        <w:rPr>
          <w:lang w:val="lt-LT"/>
        </w:rPr>
        <w:t xml:space="preserve"> šali</w:t>
      </w:r>
      <w:r w:rsidR="00786A21">
        <w:rPr>
          <w:lang w:val="lt-LT"/>
        </w:rPr>
        <w:t>ai</w:t>
      </w:r>
      <w:r w:rsidR="005F20A7">
        <w:rPr>
          <w:lang w:val="lt-LT"/>
        </w:rPr>
        <w:t xml:space="preserve"> nustatom</w:t>
      </w:r>
      <w:r w:rsidR="00786A21">
        <w:rPr>
          <w:lang w:val="lt-LT"/>
        </w:rPr>
        <w:t>os</w:t>
      </w:r>
      <w:r w:rsidR="005F20A7">
        <w:rPr>
          <w:lang w:val="lt-LT"/>
        </w:rPr>
        <w:t xml:space="preserve"> </w:t>
      </w:r>
      <w:r w:rsidR="00881D35">
        <w:rPr>
          <w:lang w:val="lt-LT"/>
        </w:rPr>
        <w:t>keli</w:t>
      </w:r>
      <w:r w:rsidR="00495356">
        <w:rPr>
          <w:lang w:val="lt-LT"/>
        </w:rPr>
        <w:t>os skirtingomis</w:t>
      </w:r>
      <w:r w:rsidR="005F20A7">
        <w:rPr>
          <w:lang w:val="lt-LT"/>
        </w:rPr>
        <w:t xml:space="preserve"> kain</w:t>
      </w:r>
      <w:r w:rsidR="00495356">
        <w:rPr>
          <w:lang w:val="lt-LT"/>
        </w:rPr>
        <w:t>omis</w:t>
      </w:r>
      <w:r w:rsidR="005F20A7">
        <w:rPr>
          <w:lang w:val="lt-LT"/>
        </w:rPr>
        <w:t xml:space="preserve">, </w:t>
      </w:r>
      <w:r w:rsidR="00495356">
        <w:rPr>
          <w:lang w:val="lt-LT"/>
        </w:rPr>
        <w:t>tai sistema naudos tik tą kainą, kuri buvo įvestą paskutinė</w:t>
      </w:r>
      <w:r w:rsidR="005F20A7">
        <w:rPr>
          <w:lang w:val="lt-LT"/>
        </w:rPr>
        <w:t>.</w:t>
      </w:r>
    </w:p>
    <w:p w:rsidR="0083612E" w:rsidRDefault="0083612E" w:rsidP="0083612E">
      <w:pPr>
        <w:pStyle w:val="ListParagraph"/>
        <w:numPr>
          <w:ilvl w:val="1"/>
          <w:numId w:val="3"/>
        </w:numPr>
        <w:rPr>
          <w:lang w:val="lt-LT"/>
        </w:rPr>
      </w:pPr>
      <w:r>
        <w:rPr>
          <w:b/>
          <w:lang w:val="lt-LT"/>
        </w:rPr>
        <w:t xml:space="preserve">Šalis </w:t>
      </w:r>
      <w:r>
        <w:rPr>
          <w:lang w:val="lt-LT"/>
        </w:rPr>
        <w:t>– šalis, kuriai nustatoma pristatymo kaina.</w:t>
      </w:r>
    </w:p>
    <w:p w:rsidR="00495356" w:rsidRDefault="00495356" w:rsidP="0083612E">
      <w:pPr>
        <w:pStyle w:val="ListParagraph"/>
        <w:numPr>
          <w:ilvl w:val="1"/>
          <w:numId w:val="3"/>
        </w:numPr>
        <w:rPr>
          <w:lang w:val="lt-LT"/>
        </w:rPr>
      </w:pPr>
      <w:r>
        <w:rPr>
          <w:b/>
          <w:lang w:val="lt-LT"/>
        </w:rPr>
        <w:t xml:space="preserve">Bazinė pristatymo kaina </w:t>
      </w:r>
      <w:r>
        <w:rPr>
          <w:lang w:val="lt-LT"/>
        </w:rPr>
        <w:t>– fiksuota pristatymo kaina.</w:t>
      </w:r>
    </w:p>
    <w:p w:rsidR="00495356" w:rsidRDefault="00495356" w:rsidP="0083612E">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w:t>
      </w:r>
      <w:r w:rsidR="00786A21">
        <w:rPr>
          <w:lang w:val="lt-LT"/>
        </w:rPr>
        <w:t>. Antkainis pridedamas,</w:t>
      </w:r>
      <w:r w:rsidR="002429C3">
        <w:rPr>
          <w:lang w:val="lt-LT"/>
        </w:rPr>
        <w:t xml:space="preserve"> kai viršijamas bazinis</w:t>
      </w:r>
      <w:r w:rsidR="00786A21">
        <w:rPr>
          <w:lang w:val="lt-LT"/>
        </w:rPr>
        <w:t xml:space="preserve"> –</w:t>
      </w:r>
      <w:r w:rsidR="002429C3">
        <w:rPr>
          <w:lang w:val="lt-LT"/>
        </w:rPr>
        <w:t xml:space="preserve"> 10 kg pirkinių krepšelio svoris</w:t>
      </w:r>
      <w:r>
        <w:rPr>
          <w:lang w:val="lt-LT"/>
        </w:rPr>
        <w:t>.</w:t>
      </w:r>
      <w:r w:rsidR="00A43091">
        <w:rPr>
          <w:lang w:val="lt-LT"/>
        </w:rPr>
        <w:t xml:space="preserve"> Jei viršijamas bazinis pirkinių krepšelio svoris, siuntiniui iš karto </w:t>
      </w:r>
      <w:r w:rsidR="00A43091">
        <w:rPr>
          <w:lang w:val="lt-LT"/>
        </w:rPr>
        <w:lastRenderedPageBreak/>
        <w:t>pridedami 10 kg.</w:t>
      </w:r>
      <w:r w:rsidR="00114776">
        <w:rPr>
          <w:lang w:val="lt-LT"/>
        </w:rPr>
        <w:t xml:space="preserve"> Bendras pirkinių krepšelio svoris gaunamas susumavus kiekvieno produkto svorį.</w:t>
      </w:r>
    </w:p>
    <w:p w:rsidR="009D095B" w:rsidRDefault="009D095B" w:rsidP="0083612E">
      <w:pPr>
        <w:pStyle w:val="ListParagraph"/>
        <w:numPr>
          <w:ilvl w:val="1"/>
          <w:numId w:val="3"/>
        </w:numPr>
        <w:rPr>
          <w:lang w:val="lt-LT"/>
        </w:rPr>
      </w:pPr>
      <w:r>
        <w:rPr>
          <w:b/>
          <w:lang w:val="lt-LT"/>
        </w:rPr>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332ACD" w:rsidRDefault="00332ACD" w:rsidP="00332ACD">
      <w:pPr>
        <w:pStyle w:val="ListParagraph"/>
        <w:numPr>
          <w:ilvl w:val="0"/>
          <w:numId w:val="3"/>
        </w:numPr>
        <w:rPr>
          <w:lang w:val="lt-LT"/>
        </w:rPr>
      </w:pPr>
      <w:r>
        <w:rPr>
          <w:b/>
          <w:lang w:val="lt-LT"/>
        </w:rPr>
        <w:t>Rodyti sutrumpintus atstovybių pavadinimus</w:t>
      </w:r>
      <w:r w:rsidRPr="00332ACD">
        <w:rPr>
          <w:lang w:val="lt-LT"/>
        </w:rPr>
        <w:t xml:space="preserve"> </w:t>
      </w:r>
      <w:r>
        <w:rPr>
          <w:lang w:val="lt-LT"/>
        </w:rPr>
        <w:t>–</w:t>
      </w:r>
      <w:r w:rsidRPr="00332ACD">
        <w:rPr>
          <w:lang w:val="lt-LT"/>
        </w:rPr>
        <w:t xml:space="preserve"> </w:t>
      </w:r>
      <w:r>
        <w:rPr>
          <w:lang w:val="lt-LT"/>
        </w:rPr>
        <w:t>„Taip“ – sistema pateikia</w:t>
      </w:r>
      <w:r w:rsidR="00EB3CC2">
        <w:rPr>
          <w:lang w:val="lt-LT"/>
        </w:rPr>
        <w:t xml:space="preserve"> tik</w:t>
      </w:r>
      <w:r>
        <w:rPr>
          <w:lang w:val="lt-LT"/>
        </w:rPr>
        <w:t xml:space="preserve"> </w:t>
      </w:r>
      <w:r w:rsidR="008C6F3E">
        <w:rPr>
          <w:lang w:val="lt-LT"/>
        </w:rPr>
        <w:t>„</w:t>
      </w:r>
      <w:r>
        <w:rPr>
          <w:lang w:val="lt-LT"/>
        </w:rPr>
        <w:t xml:space="preserve">DPD </w:t>
      </w:r>
      <w:r w:rsidR="008C6F3E">
        <w:rPr>
          <w:lang w:val="lt-LT"/>
        </w:rPr>
        <w:t>S</w:t>
      </w:r>
      <w:r>
        <w:rPr>
          <w:lang w:val="lt-LT"/>
        </w:rPr>
        <w:t xml:space="preserve">iuntų </w:t>
      </w:r>
      <w:r w:rsidR="008C6F3E">
        <w:rPr>
          <w:lang w:val="lt-LT"/>
        </w:rPr>
        <w:t>T</w:t>
      </w:r>
      <w:r>
        <w:rPr>
          <w:lang w:val="lt-LT"/>
        </w:rPr>
        <w:t>aškų</w:t>
      </w:r>
      <w:r w:rsidR="008C6F3E">
        <w:rPr>
          <w:lang w:val="lt-LT"/>
        </w:rPr>
        <w:t>“</w:t>
      </w:r>
      <w:r w:rsidR="00510677">
        <w:rPr>
          <w:lang w:val="lt-LT"/>
        </w:rPr>
        <w:t xml:space="preserve"> </w:t>
      </w:r>
      <w:r>
        <w:rPr>
          <w:lang w:val="lt-LT"/>
        </w:rPr>
        <w:t>pavadinimus.</w:t>
      </w:r>
      <w:r w:rsidR="00510677">
        <w:rPr>
          <w:lang w:val="lt-LT"/>
        </w:rPr>
        <w:t xml:space="preserve"> „Ne“ – sistema pateikia „DPD Siuntų Taškų“ adresus, telefono numerius, darbo laiką.</w:t>
      </w:r>
    </w:p>
    <w:p w:rsidR="00971D02" w:rsidRDefault="00971D02" w:rsidP="00332ACD">
      <w:pPr>
        <w:pStyle w:val="ListParagraph"/>
        <w:numPr>
          <w:ilvl w:val="0"/>
          <w:numId w:val="3"/>
        </w:numPr>
        <w:rPr>
          <w:lang w:val="lt-LT"/>
        </w:rPr>
      </w:pPr>
      <w:r>
        <w:rPr>
          <w:b/>
          <w:lang w:val="lt-LT"/>
        </w:rPr>
        <w:t xml:space="preserve">Rikiuoti atstovybes pagal prioritetą </w:t>
      </w:r>
      <w:r>
        <w:rPr>
          <w:lang w:val="lt-LT"/>
        </w:rPr>
        <w:t>– „Taip“ – „DPD Siuntų Taškai“ esantys labiau apgyvendintuose regionuose pateikiami pirmi, o likusieji rikiuojami abėcėlės tvarka.</w:t>
      </w:r>
      <w:r w:rsidR="008179C0">
        <w:rPr>
          <w:lang w:val="lt-LT"/>
        </w:rPr>
        <w:t xml:space="preserve"> „Ne“ – rikiavimas išjungiamas. Keičiant šį parametrą „DPD Siuntų Taškų“ sąrašas</w:t>
      </w:r>
      <w:r w:rsidR="00BC6BA0">
        <w:rPr>
          <w:lang w:val="lt-LT"/>
        </w:rPr>
        <w:t xml:space="preserve"> turi būti</w:t>
      </w:r>
      <w:r w:rsidR="008179C0">
        <w:rPr>
          <w:lang w:val="lt-LT"/>
        </w:rPr>
        <w:t xml:space="preserve"> atnaujin</w:t>
      </w:r>
      <w:r w:rsidR="00BC6BA0">
        <w:rPr>
          <w:lang w:val="lt-LT"/>
        </w:rPr>
        <w:t>tas</w:t>
      </w:r>
      <w:r w:rsidR="008179C0">
        <w:rPr>
          <w:lang w:val="lt-LT"/>
        </w:rPr>
        <w:t xml:space="preserve"> iš naujo.</w:t>
      </w:r>
    </w:p>
    <w:p w:rsidR="000E4971" w:rsidRDefault="000E4971" w:rsidP="00332ACD">
      <w:pPr>
        <w:pStyle w:val="ListParagraph"/>
        <w:numPr>
          <w:ilvl w:val="0"/>
          <w:numId w:val="3"/>
        </w:numPr>
        <w:rPr>
          <w:lang w:val="lt-LT"/>
        </w:rPr>
      </w:pPr>
      <w:r>
        <w:rPr>
          <w:b/>
          <w:lang w:val="lt-LT"/>
        </w:rPr>
        <w:t xml:space="preserve">Išjungti šį </w:t>
      </w:r>
      <w:r w:rsidR="002343E7">
        <w:rPr>
          <w:b/>
          <w:lang w:val="lt-LT"/>
        </w:rPr>
        <w:t>vežėją</w:t>
      </w:r>
      <w:r>
        <w:rPr>
          <w:b/>
          <w:lang w:val="lt-LT"/>
        </w:rPr>
        <w:t xml:space="preserve">, jei trumpajame produkto aprašyme pateikiamas HTML komentaras </w:t>
      </w:r>
      <w:r w:rsidRPr="000E4971">
        <w:rPr>
          <w:b/>
          <w:lang w:val="lt-LT"/>
        </w:rPr>
        <w:t>- &lt;!-- nodpd_ee_module --&gt;</w:t>
      </w:r>
      <w:r w:rsidRPr="000E4971">
        <w:rPr>
          <w:lang w:val="lt-LT"/>
        </w:rPr>
        <w:t xml:space="preserve"> - Jei </w:t>
      </w:r>
      <w:r w:rsidR="002343E7">
        <w:rPr>
          <w:lang w:val="lt-LT"/>
        </w:rPr>
        <w:t>toks tekstas yra produkto aprašyme</w:t>
      </w:r>
      <w:r>
        <w:rPr>
          <w:lang w:val="lt-LT"/>
        </w:rPr>
        <w:t xml:space="preserve"> ir </w:t>
      </w:r>
      <w:r w:rsidR="002343E7">
        <w:rPr>
          <w:lang w:val="lt-LT"/>
        </w:rPr>
        <w:t>jis įdėtas į</w:t>
      </w:r>
      <w:r>
        <w:rPr>
          <w:lang w:val="lt-LT"/>
        </w:rPr>
        <w:t xml:space="preserve"> pirkinių krepšel</w:t>
      </w:r>
      <w:r w:rsidR="002343E7">
        <w:rPr>
          <w:lang w:val="lt-LT"/>
        </w:rPr>
        <w:t>į</w:t>
      </w:r>
      <w:r>
        <w:rPr>
          <w:lang w:val="lt-LT"/>
        </w:rPr>
        <w:t xml:space="preserve">, </w:t>
      </w:r>
      <w:r w:rsidR="00A24C9F">
        <w:rPr>
          <w:lang w:val="lt-LT"/>
        </w:rPr>
        <w:t>tada ši</w:t>
      </w:r>
      <w:r w:rsidR="009A11D4">
        <w:rPr>
          <w:lang w:val="lt-LT"/>
        </w:rPr>
        <w:t>s</w:t>
      </w:r>
      <w:r w:rsidR="00A24C9F">
        <w:rPr>
          <w:lang w:val="lt-LT"/>
        </w:rPr>
        <w:t xml:space="preserve"> pristatymo </w:t>
      </w:r>
      <w:r w:rsidR="009A11D4">
        <w:rPr>
          <w:lang w:val="lt-LT"/>
        </w:rPr>
        <w:t>metodas</w:t>
      </w:r>
      <w:r>
        <w:rPr>
          <w:lang w:val="lt-LT"/>
        </w:rPr>
        <w:t xml:space="preserve"> </w:t>
      </w:r>
      <w:r w:rsidR="00A24C9F">
        <w:rPr>
          <w:lang w:val="lt-LT"/>
        </w:rPr>
        <w:t>pirkėjams neprieinama</w:t>
      </w:r>
      <w:r>
        <w:rPr>
          <w:lang w:val="lt-LT"/>
        </w:rPr>
        <w:t>.</w:t>
      </w:r>
    </w:p>
    <w:p w:rsidR="000E4971" w:rsidRDefault="009A11D4" w:rsidP="00332ACD">
      <w:pPr>
        <w:pStyle w:val="ListParagraph"/>
        <w:numPr>
          <w:ilvl w:val="0"/>
          <w:numId w:val="3"/>
        </w:numPr>
        <w:rPr>
          <w:lang w:val="lt-LT"/>
        </w:rPr>
      </w:pPr>
      <w:r>
        <w:rPr>
          <w:b/>
          <w:lang w:val="lt-LT"/>
        </w:rPr>
        <w:t>Pristatymo metodo</w:t>
      </w:r>
      <w:r w:rsidR="00A24C9F">
        <w:rPr>
          <w:b/>
          <w:lang w:val="lt-LT"/>
        </w:rPr>
        <w:t xml:space="preserve"> maksimalus leidžiamas siuntinio svoris </w:t>
      </w:r>
      <w:r w:rsidR="00A24C9F">
        <w:rPr>
          <w:lang w:val="lt-LT"/>
        </w:rPr>
        <w:t>–</w:t>
      </w:r>
      <w:r w:rsidR="00A24C9F" w:rsidRPr="00A24C9F">
        <w:rPr>
          <w:lang w:val="lt-LT"/>
        </w:rPr>
        <w:t xml:space="preserve"> </w:t>
      </w:r>
      <w:r w:rsidR="00A24C9F">
        <w:rPr>
          <w:lang w:val="lt-LT"/>
        </w:rPr>
        <w:t>pagal nutylėjima</w:t>
      </w:r>
      <w:r w:rsidR="008E7E44">
        <w:rPr>
          <w:lang w:val="lt-LT"/>
        </w:rPr>
        <w:t xml:space="preserve"> čia</w:t>
      </w:r>
      <w:r>
        <w:rPr>
          <w:lang w:val="lt-LT"/>
        </w:rPr>
        <w:t xml:space="preserve"> </w:t>
      </w:r>
      <w:r w:rsidR="008E7E44">
        <w:rPr>
          <w:lang w:val="lt-LT"/>
        </w:rPr>
        <w:t>naudojama</w:t>
      </w:r>
      <w:r w:rsidR="00A24C9F">
        <w:rPr>
          <w:lang w:val="lt-LT"/>
        </w:rPr>
        <w:t xml:space="preserve"> 31,5 kg</w:t>
      </w:r>
      <w:r w:rsidR="008E7E44">
        <w:rPr>
          <w:lang w:val="lt-LT"/>
        </w:rPr>
        <w:t xml:space="preserve"> vertė</w:t>
      </w:r>
      <w:r w:rsidR="00A24C9F">
        <w:rPr>
          <w:lang w:val="lt-LT"/>
        </w:rPr>
        <w:t xml:space="preserve">. Jei </w:t>
      </w:r>
      <w:r>
        <w:rPr>
          <w:lang w:val="lt-LT"/>
        </w:rPr>
        <w:t>pirkinių krepšelio svoris viršija</w:t>
      </w:r>
      <w:r w:rsidR="00A24C9F">
        <w:rPr>
          <w:lang w:val="lt-LT"/>
        </w:rPr>
        <w:t xml:space="preserve"> 31,5 kg</w:t>
      </w:r>
      <w:r>
        <w:rPr>
          <w:lang w:val="lt-LT"/>
        </w:rPr>
        <w:t>, tada šis pristatymo metodas pirkėjams yra neprieinamas.</w:t>
      </w:r>
      <w:r w:rsidR="008E7E44">
        <w:rPr>
          <w:lang w:val="lt-LT"/>
        </w:rPr>
        <w:t xml:space="preserve"> Jei laukelis yra paliktas tuščias, tada svorio apribojimai nėra taikomi.</w:t>
      </w:r>
    </w:p>
    <w:p w:rsidR="004143E5" w:rsidRDefault="00BF555B" w:rsidP="00332ACD">
      <w:pPr>
        <w:pStyle w:val="ListParagraph"/>
        <w:numPr>
          <w:ilvl w:val="0"/>
          <w:numId w:val="3"/>
        </w:numPr>
        <w:rPr>
          <w:lang w:val="lt-LT"/>
        </w:rPr>
      </w:pPr>
      <w:r>
        <w:rPr>
          <w:b/>
          <w:lang w:val="lt-LT"/>
        </w:rPr>
        <w:t xml:space="preserve">Veiksena </w:t>
      </w:r>
      <w:r w:rsidRPr="00BF555B">
        <w:rPr>
          <w:lang w:val="lt-LT"/>
        </w:rPr>
        <w:t>–</w:t>
      </w:r>
    </w:p>
    <w:p w:rsidR="00BF555B" w:rsidRDefault="00BF555B" w:rsidP="00BF555B">
      <w:pPr>
        <w:pStyle w:val="ListParagraph"/>
        <w:numPr>
          <w:ilvl w:val="1"/>
          <w:numId w:val="3"/>
        </w:numPr>
        <w:rPr>
          <w:lang w:val="lt-LT"/>
        </w:rPr>
      </w:pPr>
      <w:r>
        <w:rPr>
          <w:b/>
          <w:lang w:val="lt-LT"/>
        </w:rPr>
        <w:t xml:space="preserve">Pagal užsakymą </w:t>
      </w:r>
      <w:r w:rsidRPr="00BF555B">
        <w:rPr>
          <w:lang w:val="lt-LT"/>
        </w:rPr>
        <w:t>–</w:t>
      </w:r>
      <w:r w:rsidR="006837E8">
        <w:rPr>
          <w:lang w:val="lt-LT"/>
        </w:rPr>
        <w:t xml:space="preserve"> </w:t>
      </w:r>
      <w:r w:rsidR="000920DF">
        <w:rPr>
          <w:lang w:val="lt-LT"/>
        </w:rPr>
        <w:t>pristatymo kaina lygi nustatytai pristatymo kainai + papildomo svorio kainai.</w:t>
      </w:r>
    </w:p>
    <w:p w:rsidR="00BF555B" w:rsidRDefault="00BF555B" w:rsidP="00BF555B">
      <w:pPr>
        <w:pStyle w:val="ListParagraph"/>
        <w:numPr>
          <w:ilvl w:val="1"/>
          <w:numId w:val="3"/>
        </w:numPr>
        <w:rPr>
          <w:lang w:val="lt-LT"/>
        </w:rPr>
      </w:pPr>
      <w:r>
        <w:rPr>
          <w:b/>
          <w:lang w:val="lt-LT"/>
        </w:rPr>
        <w:t xml:space="preserve">Pagal siuntinį </w:t>
      </w:r>
      <w:r w:rsidRPr="00BF555B">
        <w:rPr>
          <w:lang w:val="lt-LT"/>
        </w:rPr>
        <w:t>–</w:t>
      </w:r>
      <w:r>
        <w:rPr>
          <w:lang w:val="lt-LT"/>
        </w:rPr>
        <w:t xml:space="preserve"> </w:t>
      </w:r>
      <w:r w:rsidR="00770EE4">
        <w:rPr>
          <w:lang w:val="lt-LT"/>
        </w:rPr>
        <w:t>pristatymo kaina lygi bazinei pristatymo kainai padaugintai iš produktų kiekio pirkinių krepšelyje</w:t>
      </w:r>
      <w:r w:rsidR="00207A63">
        <w:rPr>
          <w:lang w:val="lt-LT"/>
        </w:rPr>
        <w:t xml:space="preserve"> + papildoma kaina pagal svorį.</w:t>
      </w:r>
    </w:p>
    <w:p w:rsidR="00867FBF" w:rsidRDefault="00C0671F" w:rsidP="00867FBF">
      <w:pPr>
        <w:pStyle w:val="ListParagraph"/>
        <w:numPr>
          <w:ilvl w:val="0"/>
          <w:numId w:val="3"/>
        </w:numPr>
        <w:rPr>
          <w:lang w:val="lt-LT"/>
        </w:rPr>
      </w:pPr>
      <w:r>
        <w:rPr>
          <w:b/>
          <w:lang w:val="lt-LT"/>
        </w:rPr>
        <w:t>Klientų grupės, kurios gali gauti nemokamą pristatymą</w:t>
      </w:r>
      <w:r w:rsidRPr="00C0671F">
        <w:rPr>
          <w:lang w:val="lt-LT"/>
        </w:rPr>
        <w:t xml:space="preserve"> –</w:t>
      </w:r>
      <w:r w:rsidR="007E1A58">
        <w:rPr>
          <w:lang w:val="lt-LT"/>
        </w:rPr>
        <w:t xml:space="preserve"> jei klientas priklauso grupėje, kuri pažymėta šio nustatymo sąraše, tai </w:t>
      </w:r>
      <w:r w:rsidR="00634DB6">
        <w:rPr>
          <w:lang w:val="lt-LT"/>
        </w:rPr>
        <w:t>jam/jai nebus taikomas pristatymo mokestis.</w:t>
      </w:r>
    </w:p>
    <w:p w:rsidR="00634DB6" w:rsidRPr="00634DB6" w:rsidRDefault="00634DB6" w:rsidP="00634DB6">
      <w:pPr>
        <w:pStyle w:val="ListParagraph"/>
        <w:numPr>
          <w:ilvl w:val="0"/>
          <w:numId w:val="3"/>
        </w:numPr>
        <w:rPr>
          <w:lang w:val="lt-LT"/>
        </w:rPr>
      </w:pPr>
      <w:r w:rsidRPr="00634DB6">
        <w:rPr>
          <w:b/>
          <w:lang w:val="lt-LT"/>
        </w:rPr>
        <w:t xml:space="preserve">Įgalinti nemokamą pristatymą </w:t>
      </w:r>
      <w:r w:rsidRPr="00634DB6">
        <w:rPr>
          <w:lang w:val="lt-LT"/>
        </w:rPr>
        <w:t>– kai šis nustatymas įgalintas ir pirkinių krepšelio bendra suma yra mažesnė arba lygi nei lauke „Nemokamo pristatymo prekių suma“</w:t>
      </w:r>
      <w:r>
        <w:rPr>
          <w:lang w:val="lt-LT"/>
        </w:rPr>
        <w:t xml:space="preserve"> (neįskaitant PVM mokesčio)</w:t>
      </w:r>
      <w:r w:rsidR="008A2496">
        <w:rPr>
          <w:lang w:val="lt-LT"/>
        </w:rPr>
        <w:t>, tada klientas gauna nemokamą pristatymą.</w:t>
      </w:r>
    </w:p>
    <w:p w:rsidR="00634DB6" w:rsidRDefault="00634DB6" w:rsidP="00867FBF">
      <w:pPr>
        <w:pStyle w:val="ListParagraph"/>
        <w:numPr>
          <w:ilvl w:val="0"/>
          <w:numId w:val="3"/>
        </w:numPr>
        <w:rPr>
          <w:lang w:val="lt-LT"/>
        </w:rPr>
      </w:pPr>
      <w:r>
        <w:rPr>
          <w:b/>
          <w:lang w:val="lt-LT"/>
        </w:rPr>
        <w:t>Nemokamo pristatymo prekių suma</w:t>
      </w:r>
      <w:r w:rsidR="008A2496" w:rsidRPr="008A2496">
        <w:rPr>
          <w:lang w:val="lt-LT"/>
        </w:rPr>
        <w:t xml:space="preserve"> – jei pirkinių krepšelio prekių sumą</w:t>
      </w:r>
      <w:r w:rsidR="008A2496">
        <w:rPr>
          <w:lang w:val="lt-LT"/>
        </w:rPr>
        <w:t>, neįskaitant PVM mokesčių, neviršija arba lygi čia nustatytai sumai, tada klientas gauna nemokamą pristatymą.</w:t>
      </w:r>
      <w:r w:rsidR="00C71D92">
        <w:rPr>
          <w:lang w:val="lt-LT"/>
        </w:rPr>
        <w:t xml:space="preserve"> Jei šio lauk</w:t>
      </w:r>
      <w:r w:rsidR="00460C16">
        <w:rPr>
          <w:lang w:val="lt-LT"/>
        </w:rPr>
        <w:t xml:space="preserve">o vertė yra žemesnė nei kliento pristatymo adreso šaliai nustatyta nemokamo pristatymo vertę, tai sistema naudoja </w:t>
      </w:r>
      <w:r w:rsidR="003225B8">
        <w:rPr>
          <w:lang w:val="lt-LT"/>
        </w:rPr>
        <w:t>šio</w:t>
      </w:r>
      <w:r w:rsidR="00460C16">
        <w:rPr>
          <w:lang w:val="lt-LT"/>
        </w:rPr>
        <w:t xml:space="preserve"> lauko vertę.</w:t>
      </w:r>
    </w:p>
    <w:p w:rsidR="0068506E" w:rsidRDefault="0068506E" w:rsidP="00867FBF">
      <w:pPr>
        <w:pStyle w:val="ListParagraph"/>
        <w:numPr>
          <w:ilvl w:val="0"/>
          <w:numId w:val="3"/>
        </w:numPr>
        <w:rPr>
          <w:lang w:val="lt-LT"/>
        </w:rPr>
      </w:pPr>
      <w:r>
        <w:rPr>
          <w:b/>
          <w:lang w:val="lt-LT"/>
        </w:rPr>
        <w:t xml:space="preserve">Automatinis duomenų siuntimas į DPD serverį </w:t>
      </w:r>
      <w:r>
        <w:rPr>
          <w:lang w:val="lt-LT"/>
        </w:rPr>
        <w:t>– jei sudaryta DPD API elektroninių paslaugų teikimo sutartis, tada čia galima įjungti šią funkciją. Ši funkcija leidžia automatiškai siųsti duomenis į DPD, spausdinti DPD siuntos lipdukus ir iškviesti kurjerius siuntinių paėmimui.</w:t>
      </w:r>
    </w:p>
    <w:p w:rsidR="00C5297B" w:rsidRDefault="00C5297B" w:rsidP="00C5297B">
      <w:pPr>
        <w:pStyle w:val="ListParagraph"/>
        <w:numPr>
          <w:ilvl w:val="0"/>
          <w:numId w:val="3"/>
        </w:numPr>
        <w:rPr>
          <w:lang w:val="lt-LT"/>
        </w:rPr>
      </w:pPr>
      <w:r>
        <w:rPr>
          <w:b/>
          <w:lang w:val="lt-LT"/>
        </w:rPr>
        <w:t xml:space="preserve">Leisti siuntų paėmimą </w:t>
      </w:r>
      <w:r>
        <w:rPr>
          <w:lang w:val="lt-LT"/>
        </w:rPr>
        <w:t xml:space="preserve">– kai šis nustatymas įjungtas, galima užsakyti DPD kurjerio atvykimą siuntinių paėmimui iš </w:t>
      </w:r>
      <w:r w:rsidR="003015E3">
        <w:rPr>
          <w:lang w:val="lt-LT"/>
        </w:rPr>
        <w:t>Prest</w:t>
      </w:r>
      <w:r w:rsidR="002F0044">
        <w:rPr>
          <w:lang w:val="lt-LT"/>
        </w:rPr>
        <w:t>a</w:t>
      </w:r>
      <w:r w:rsidR="003015E3">
        <w:rPr>
          <w:lang w:val="lt-LT"/>
        </w:rPr>
        <w:t>Shop</w:t>
      </w:r>
      <w:r>
        <w:rPr>
          <w:lang w:val="lt-LT"/>
        </w:rPr>
        <w:t xml:space="preserve"> administravimo pulto užsakymų sąrašo.</w:t>
      </w:r>
    </w:p>
    <w:p w:rsidR="00C5297B" w:rsidRDefault="00C5297B" w:rsidP="00C5297B">
      <w:pPr>
        <w:pStyle w:val="ListParagraph"/>
        <w:numPr>
          <w:ilvl w:val="0"/>
          <w:numId w:val="3"/>
        </w:numPr>
        <w:rPr>
          <w:lang w:val="lt-LT"/>
        </w:rPr>
      </w:pPr>
      <w:r>
        <w:rPr>
          <w:b/>
          <w:lang w:val="lt-LT"/>
        </w:rPr>
        <w:t xml:space="preserve">DPD savitarnos vartotojo vardas </w:t>
      </w:r>
      <w:r>
        <w:rPr>
          <w:lang w:val="lt-LT"/>
        </w:rPr>
        <w:t>– čia įvedamas DPD API vartotojo vardas.</w:t>
      </w:r>
    </w:p>
    <w:p w:rsidR="00C5297B" w:rsidRDefault="00C5297B" w:rsidP="00C5297B">
      <w:pPr>
        <w:pStyle w:val="ListParagraph"/>
        <w:numPr>
          <w:ilvl w:val="0"/>
          <w:numId w:val="3"/>
        </w:numPr>
        <w:rPr>
          <w:lang w:val="lt-LT"/>
        </w:rPr>
      </w:pPr>
      <w:r>
        <w:rPr>
          <w:b/>
          <w:lang w:val="lt-LT"/>
        </w:rPr>
        <w:t xml:space="preserve">DPD savitarnos slaptažodis </w:t>
      </w:r>
      <w:r>
        <w:rPr>
          <w:lang w:val="lt-LT"/>
        </w:rPr>
        <w:t>– čia įvedamas DPD API slaptažodis.</w:t>
      </w:r>
    </w:p>
    <w:p w:rsidR="00C5297B" w:rsidRDefault="00C5297B" w:rsidP="00C5297B">
      <w:pPr>
        <w:pStyle w:val="ListParagraph"/>
        <w:numPr>
          <w:ilvl w:val="0"/>
          <w:numId w:val="3"/>
        </w:numPr>
        <w:rPr>
          <w:lang w:val="lt-LT"/>
        </w:rPr>
      </w:pPr>
      <w:r>
        <w:rPr>
          <w:b/>
          <w:lang w:val="lt-LT"/>
        </w:rPr>
        <w:t>Atgalinis adresatas</w:t>
      </w:r>
      <w:r>
        <w:rPr>
          <w:lang w:val="lt-LT"/>
        </w:rPr>
        <w:t xml:space="preserve"> – vardas ir pavardė asmens, kur</w:t>
      </w:r>
      <w:r w:rsidR="00A357BA">
        <w:rPr>
          <w:lang w:val="lt-LT"/>
        </w:rPr>
        <w:t>is</w:t>
      </w:r>
      <w:r>
        <w:rPr>
          <w:lang w:val="lt-LT"/>
        </w:rPr>
        <w:t xml:space="preserve"> atsiims siuntinius, jei siunta nepasieks pirkėjo.</w:t>
      </w:r>
    </w:p>
    <w:p w:rsidR="00C5297B" w:rsidRDefault="00C5297B" w:rsidP="00C5297B">
      <w:pPr>
        <w:pStyle w:val="ListParagraph"/>
        <w:numPr>
          <w:ilvl w:val="0"/>
          <w:numId w:val="3"/>
        </w:numPr>
        <w:rPr>
          <w:lang w:val="lt-LT"/>
        </w:rPr>
      </w:pPr>
      <w:r>
        <w:rPr>
          <w:b/>
          <w:lang w:val="lt-LT"/>
        </w:rPr>
        <w:t>Atgalinio adresato organizacijos pavadinimas</w:t>
      </w:r>
      <w:r w:rsidRPr="005F35EA">
        <w:rPr>
          <w:lang w:val="lt-LT"/>
        </w:rPr>
        <w:t xml:space="preserve"> – organizacijos pavadinimas, kuriai reikia adresuoti siuntinius jei </w:t>
      </w:r>
      <w:r>
        <w:rPr>
          <w:lang w:val="lt-LT"/>
        </w:rPr>
        <w:t>jie nepasieks pirkėjo.</w:t>
      </w:r>
    </w:p>
    <w:p w:rsidR="00C5297B" w:rsidRDefault="00C5297B" w:rsidP="00C5297B">
      <w:pPr>
        <w:pStyle w:val="ListParagraph"/>
        <w:numPr>
          <w:ilvl w:val="0"/>
          <w:numId w:val="3"/>
        </w:numPr>
        <w:rPr>
          <w:lang w:val="lt-LT"/>
        </w:rPr>
      </w:pPr>
      <w:r>
        <w:rPr>
          <w:b/>
          <w:lang w:val="lt-LT"/>
        </w:rPr>
        <w:t>Atgalinio adresato el. paštas</w:t>
      </w:r>
      <w:r w:rsidRPr="00382CE0">
        <w:rPr>
          <w:lang w:val="lt-LT"/>
        </w:rPr>
        <w:t xml:space="preserve"> </w:t>
      </w:r>
      <w:r>
        <w:rPr>
          <w:lang w:val="lt-LT"/>
        </w:rPr>
        <w:t>–</w:t>
      </w:r>
      <w:r w:rsidRPr="00382CE0">
        <w:rPr>
          <w:lang w:val="lt-LT"/>
        </w:rPr>
        <w:t xml:space="preserve"> </w:t>
      </w:r>
      <w:r>
        <w:rPr>
          <w:lang w:val="lt-LT"/>
        </w:rPr>
        <w:t>atgalinio adresato el. pašto adresas, jei siunta nepasieks pirkėjo.</w:t>
      </w:r>
    </w:p>
    <w:p w:rsidR="00C5297B" w:rsidRDefault="00C5297B" w:rsidP="00C5297B">
      <w:pPr>
        <w:pStyle w:val="ListParagraph"/>
        <w:numPr>
          <w:ilvl w:val="0"/>
          <w:numId w:val="3"/>
        </w:numPr>
        <w:rPr>
          <w:lang w:val="lt-LT"/>
        </w:rPr>
      </w:pPr>
      <w:r>
        <w:rPr>
          <w:b/>
          <w:lang w:val="lt-LT"/>
        </w:rPr>
        <w:t xml:space="preserve">Atgalinio adresato telefono numeris </w:t>
      </w:r>
      <w:r w:rsidRPr="00D26CD7">
        <w:rPr>
          <w:lang w:val="lt-LT"/>
        </w:rPr>
        <w:t>-</w:t>
      </w:r>
      <w:r>
        <w:rPr>
          <w:lang w:val="lt-LT"/>
        </w:rPr>
        <w:t xml:space="preserve"> atgalinio adresato telefono numeris, jei siunta nepasieks pirkėjo.</w:t>
      </w:r>
    </w:p>
    <w:p w:rsidR="00C5297B" w:rsidRDefault="00C5297B" w:rsidP="00C5297B">
      <w:pPr>
        <w:pStyle w:val="ListParagraph"/>
        <w:numPr>
          <w:ilvl w:val="0"/>
          <w:numId w:val="3"/>
        </w:numPr>
        <w:rPr>
          <w:lang w:val="lt-LT"/>
        </w:rPr>
      </w:pPr>
      <w:r>
        <w:rPr>
          <w:b/>
          <w:lang w:val="lt-LT"/>
        </w:rPr>
        <w:t xml:space="preserve">Atgalinio adresato gatvės pavadinimas </w:t>
      </w:r>
      <w:r>
        <w:rPr>
          <w:lang w:val="lt-LT"/>
        </w:rPr>
        <w:t>– gatvės pavadinimas, namo numeris ir/arba būto numeris atgalinio adresato, jei siunta nepasieks pirkėjo.</w:t>
      </w:r>
    </w:p>
    <w:p w:rsidR="00C5297B" w:rsidRDefault="00C5297B" w:rsidP="00C5297B">
      <w:pPr>
        <w:pStyle w:val="ListParagraph"/>
        <w:numPr>
          <w:ilvl w:val="0"/>
          <w:numId w:val="3"/>
        </w:numPr>
        <w:rPr>
          <w:lang w:val="lt-LT"/>
        </w:rPr>
      </w:pPr>
      <w:r>
        <w:rPr>
          <w:b/>
          <w:lang w:val="lt-LT"/>
        </w:rPr>
        <w:t xml:space="preserve">Atgalinio adresato miestas, valstija </w:t>
      </w:r>
      <w:r>
        <w:rPr>
          <w:lang w:val="lt-LT"/>
        </w:rPr>
        <w:t>– atgalinio adresato miestas, apygarda, valstija, kaimas ir/arba regionas, jei siunta nepasieks pirkėjo.</w:t>
      </w:r>
    </w:p>
    <w:p w:rsidR="00C5297B" w:rsidRDefault="00C5297B" w:rsidP="00C5297B">
      <w:pPr>
        <w:pStyle w:val="ListParagraph"/>
        <w:numPr>
          <w:ilvl w:val="0"/>
          <w:numId w:val="3"/>
        </w:numPr>
        <w:rPr>
          <w:lang w:val="lt-LT"/>
        </w:rPr>
      </w:pPr>
      <w:r>
        <w:rPr>
          <w:b/>
          <w:lang w:val="lt-LT"/>
        </w:rPr>
        <w:t xml:space="preserve">Atgalinio adresato pašto kodas </w:t>
      </w:r>
      <w:r w:rsidRPr="00D26CD7">
        <w:rPr>
          <w:lang w:val="lt-LT"/>
        </w:rPr>
        <w:t>-</w:t>
      </w:r>
      <w:r>
        <w:rPr>
          <w:lang w:val="lt-LT"/>
        </w:rPr>
        <w:t xml:space="preserve"> atgalinio adresato pašto kodas, jei siunta nepasieks pirkėjo.</w:t>
      </w:r>
    </w:p>
    <w:p w:rsidR="00C5297B" w:rsidRDefault="00C5297B" w:rsidP="00C5297B">
      <w:pPr>
        <w:pStyle w:val="ListParagraph"/>
        <w:numPr>
          <w:ilvl w:val="0"/>
          <w:numId w:val="3"/>
        </w:numPr>
        <w:rPr>
          <w:lang w:val="lt-LT"/>
        </w:rPr>
      </w:pPr>
      <w:r>
        <w:rPr>
          <w:b/>
          <w:lang w:val="lt-LT"/>
        </w:rPr>
        <w:t xml:space="preserve">Atgalinio adresato šalis </w:t>
      </w:r>
      <w:r w:rsidRPr="00D26CD7">
        <w:rPr>
          <w:lang w:val="lt-LT"/>
        </w:rPr>
        <w:t>-</w:t>
      </w:r>
      <w:r>
        <w:rPr>
          <w:lang w:val="lt-LT"/>
        </w:rPr>
        <w:t xml:space="preserve"> atgalinio adresato šalis, jei siunta nepasieks pirkėjo.</w:t>
      </w:r>
    </w:p>
    <w:p w:rsidR="00C5297B" w:rsidRDefault="00C5297B" w:rsidP="00C5297B">
      <w:pPr>
        <w:pStyle w:val="ListParagraph"/>
        <w:numPr>
          <w:ilvl w:val="0"/>
          <w:numId w:val="3"/>
        </w:numPr>
        <w:rPr>
          <w:lang w:val="lt-LT"/>
        </w:rPr>
      </w:pPr>
      <w:r>
        <w:rPr>
          <w:b/>
          <w:lang w:val="lt-LT"/>
        </w:rPr>
        <w:t xml:space="preserve">Rodyti atgalinį adresatą ant siuntos lipduko </w:t>
      </w:r>
      <w:r>
        <w:rPr>
          <w:lang w:val="lt-LT"/>
        </w:rPr>
        <w:t>– nusako ar pirkėjui pateikiama atgalinio adresato informacija ant siuntos lipduko.</w:t>
      </w:r>
    </w:p>
    <w:p w:rsidR="00C5297B" w:rsidRDefault="00C5297B" w:rsidP="00C5297B">
      <w:pPr>
        <w:pStyle w:val="ListParagraph"/>
        <w:numPr>
          <w:ilvl w:val="0"/>
          <w:numId w:val="3"/>
        </w:numPr>
        <w:rPr>
          <w:lang w:val="lt-LT"/>
        </w:rPr>
      </w:pPr>
      <w:r>
        <w:rPr>
          <w:b/>
          <w:lang w:val="lt-LT"/>
        </w:rPr>
        <w:lastRenderedPageBreak/>
        <w:t xml:space="preserve">Žymės pozicija ant siuntos lipduko </w:t>
      </w:r>
      <w:r>
        <w:rPr>
          <w:lang w:val="lt-LT"/>
        </w:rPr>
        <w:t>– žymės pozicija ant siuntos lipduko.</w:t>
      </w:r>
    </w:p>
    <w:p w:rsidR="007176A6" w:rsidRDefault="00C5297B" w:rsidP="007176A6">
      <w:pPr>
        <w:pStyle w:val="ListParagraph"/>
        <w:numPr>
          <w:ilvl w:val="0"/>
          <w:numId w:val="3"/>
        </w:numPr>
        <w:rPr>
          <w:lang w:val="lt-LT"/>
        </w:rPr>
      </w:pPr>
      <w:r>
        <w:rPr>
          <w:b/>
          <w:lang w:val="lt-LT"/>
        </w:rPr>
        <w:t xml:space="preserve">API URL </w:t>
      </w:r>
      <w:r>
        <w:rPr>
          <w:lang w:val="lt-LT"/>
        </w:rPr>
        <w:t>– paskirties URL adresas DPD API sistemai. Pagal nutylėjimą:</w:t>
      </w:r>
    </w:p>
    <w:p w:rsidR="00C5297B" w:rsidRPr="007176A6" w:rsidRDefault="00C5297B" w:rsidP="007176A6">
      <w:pPr>
        <w:pStyle w:val="ListParagraph"/>
        <w:numPr>
          <w:ilvl w:val="1"/>
          <w:numId w:val="3"/>
        </w:numPr>
        <w:rPr>
          <w:lang w:val="lt-LT"/>
        </w:rPr>
      </w:pPr>
      <w:r w:rsidRPr="007176A6">
        <w:rPr>
          <w:lang w:val="lt-LT"/>
        </w:rPr>
        <w:t xml:space="preserve">Gyva – </w:t>
      </w:r>
      <w:r w:rsidR="007176A6" w:rsidRPr="007176A6">
        <w:t>https://weblabel.dpd.lt/parcel_interface/</w:t>
      </w:r>
    </w:p>
    <w:p w:rsidR="00454073" w:rsidRDefault="00880672" w:rsidP="00C5297B">
      <w:pPr>
        <w:pStyle w:val="ListParagraph"/>
        <w:numPr>
          <w:ilvl w:val="0"/>
          <w:numId w:val="3"/>
        </w:numPr>
        <w:rPr>
          <w:lang w:val="lt-LT"/>
        </w:rPr>
      </w:pPr>
      <w:r>
        <w:rPr>
          <w:b/>
          <w:lang w:val="lt-LT"/>
        </w:rPr>
        <w:t>Galimos siuntų šalys</w:t>
      </w:r>
      <w:r w:rsidR="00454073">
        <w:rPr>
          <w:lang w:val="lt-LT"/>
        </w:rPr>
        <w:t xml:space="preserve"> –</w:t>
      </w:r>
    </w:p>
    <w:p w:rsidR="00454073" w:rsidRDefault="00454073" w:rsidP="00454073">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454073" w:rsidRPr="00454073" w:rsidRDefault="00454073" w:rsidP="00454073">
      <w:pPr>
        <w:pStyle w:val="ListParagraph"/>
        <w:numPr>
          <w:ilvl w:val="1"/>
          <w:numId w:val="3"/>
        </w:numPr>
        <w:rPr>
          <w:lang w:val="lt-LT"/>
        </w:rPr>
      </w:pPr>
      <w:r w:rsidRPr="00880672">
        <w:rPr>
          <w:b/>
          <w:lang w:val="lt-LT"/>
        </w:rPr>
        <w:t>Specifinėm šalim</w:t>
      </w:r>
      <w:r>
        <w:rPr>
          <w:lang w:val="lt-LT"/>
        </w:rPr>
        <w:t xml:space="preserve"> – jei parinktas šis nustatymas, tai siuntų siuntimas bus įgalintas tik </w:t>
      </w:r>
      <w:r w:rsidR="00880672">
        <w:rPr>
          <w:lang w:val="lt-LT"/>
        </w:rPr>
        <w:t>į tas šalis, kurios bus nurodytos „Siuntų šalys“ nustatyme.</w:t>
      </w:r>
    </w:p>
    <w:p w:rsidR="00C5297B" w:rsidRDefault="00880672" w:rsidP="00C5297B">
      <w:pPr>
        <w:pStyle w:val="ListParagraph"/>
        <w:numPr>
          <w:ilvl w:val="0"/>
          <w:numId w:val="3"/>
        </w:numPr>
        <w:rPr>
          <w:lang w:val="lt-LT"/>
        </w:rPr>
      </w:pPr>
      <w:r w:rsidRPr="00880672">
        <w:rPr>
          <w:b/>
          <w:lang w:val="lt-LT"/>
        </w:rPr>
        <w:t>Siuntų šalys</w:t>
      </w:r>
      <w:r>
        <w:rPr>
          <w:lang w:val="lt-LT"/>
        </w:rPr>
        <w:t xml:space="preserve"> – čia parduotuvės administratorius gali</w:t>
      </w:r>
      <w:r w:rsidR="00C5297B">
        <w:rPr>
          <w:lang w:val="lt-LT"/>
        </w:rPr>
        <w:t xml:space="preserve"> nustatyti šio</w:t>
      </w:r>
      <w:r w:rsidR="00454073">
        <w:rPr>
          <w:lang w:val="lt-LT"/>
        </w:rPr>
        <w:t xml:space="preserve"> p</w:t>
      </w:r>
      <w:r>
        <w:rPr>
          <w:lang w:val="lt-LT"/>
        </w:rPr>
        <w:t>r</w:t>
      </w:r>
      <w:r w:rsidR="00454073">
        <w:rPr>
          <w:lang w:val="lt-LT"/>
        </w:rPr>
        <w:t>istatymo</w:t>
      </w:r>
      <w:r w:rsidR="00C5297B">
        <w:rPr>
          <w:lang w:val="lt-LT"/>
        </w:rPr>
        <w:t xml:space="preserve"> metodo galiojimo šal</w:t>
      </w:r>
      <w:r>
        <w:rPr>
          <w:lang w:val="lt-LT"/>
        </w:rPr>
        <w:t>is</w:t>
      </w:r>
      <w:r w:rsidR="00C5297B">
        <w:rPr>
          <w:lang w:val="lt-LT"/>
        </w:rPr>
        <w:t xml:space="preserve">. Pagal nutylėjimą šis metodas </w:t>
      </w:r>
      <w:r w:rsidR="00454073">
        <w:rPr>
          <w:lang w:val="lt-LT"/>
        </w:rPr>
        <w:t>bus</w:t>
      </w:r>
      <w:r w:rsidR="00C5297B">
        <w:rPr>
          <w:lang w:val="lt-LT"/>
        </w:rPr>
        <w:t xml:space="preserve"> įjungtas </w:t>
      </w:r>
      <w:r w:rsidR="00C5297B" w:rsidRPr="00561251">
        <w:rPr>
          <w:lang w:val="lt-LT"/>
        </w:rPr>
        <w:t>Lietuvai</w:t>
      </w:r>
      <w:r w:rsidR="00C5297B">
        <w:rPr>
          <w:lang w:val="lt-LT"/>
        </w:rPr>
        <w:t xml:space="preserve"> ir atitinkamai pirkėjai iš paminėtų šalių gali matyti šį pristatymo metodą.</w:t>
      </w:r>
    </w:p>
    <w:p w:rsidR="00D92F45" w:rsidRDefault="00D92F45" w:rsidP="00C5297B">
      <w:pPr>
        <w:pStyle w:val="ListParagraph"/>
        <w:numPr>
          <w:ilvl w:val="0"/>
          <w:numId w:val="3"/>
        </w:numPr>
        <w:rPr>
          <w:b/>
          <w:lang w:val="lt-LT"/>
        </w:rPr>
      </w:pPr>
      <w:r>
        <w:rPr>
          <w:b/>
          <w:lang w:val="lt-LT"/>
        </w:rPr>
        <w:t>Rodyti pirkėjui vieną išskleidžiamą meniu vietoje dviejų</w:t>
      </w:r>
      <w:r>
        <w:rPr>
          <w:lang w:val="lt-LT"/>
        </w:rPr>
        <w:t xml:space="preserve"> – kai šis nustatymas įjungtas, pirkėjams pateikiamas pilnas „DPD Siuntų Taškų“ sąrašas. Jei šis nustatymas išjungtas pirkėjas pirmiau privalo pasirinkti norimą regioną, o vėliau prieinamus „DPD Siuntų Taškus“.</w:t>
      </w:r>
    </w:p>
    <w:p w:rsidR="00C5297B" w:rsidRPr="003366EF" w:rsidRDefault="00C5297B" w:rsidP="00C5297B">
      <w:pPr>
        <w:pStyle w:val="ListParagraph"/>
        <w:numPr>
          <w:ilvl w:val="0"/>
          <w:numId w:val="3"/>
        </w:numPr>
        <w:rPr>
          <w:b/>
          <w:lang w:val="lt-LT"/>
        </w:rPr>
      </w:pPr>
      <w:r w:rsidRPr="00C25D90">
        <w:rPr>
          <w:b/>
          <w:lang w:val="lt-LT"/>
        </w:rPr>
        <w:t>Miesto pasirinkimo meniu ilgis pikseliais</w:t>
      </w:r>
      <w:r>
        <w:rPr>
          <w:lang w:val="lt-LT"/>
        </w:rPr>
        <w:t xml:space="preserve"> – jei šis pristatymo metodas yra įdiegtas ir pirkėjas, prieš parinkdamas „DPD Siuntų Tašką“, privalo parinkti regioną, čia galima nustatyti regiono parinkimo meniu parametrus.</w:t>
      </w:r>
    </w:p>
    <w:p w:rsidR="00C5297B" w:rsidRPr="004031AB" w:rsidRDefault="00C5297B" w:rsidP="004031AB">
      <w:pPr>
        <w:pStyle w:val="ListParagraph"/>
        <w:numPr>
          <w:ilvl w:val="0"/>
          <w:numId w:val="3"/>
        </w:numPr>
        <w:rPr>
          <w:b/>
          <w:lang w:val="lt-LT"/>
        </w:rPr>
      </w:pPr>
      <w:r>
        <w:rPr>
          <w:b/>
          <w:lang w:val="lt-LT"/>
        </w:rPr>
        <w:t>Atstovybės pasirinkimo meniu ilgis pikseliais</w:t>
      </w:r>
      <w:r>
        <w:rPr>
          <w:lang w:val="lt-LT"/>
        </w:rPr>
        <w:t xml:space="preserve"> – jei „DPD Siuntų Taško“ meniu ilgis yra ne tinkamas, čia galima jį pakeisti.</w:t>
      </w:r>
    </w:p>
    <w:p w:rsidR="00C5297B" w:rsidRDefault="00C5297B" w:rsidP="00C5297B">
      <w:pPr>
        <w:pStyle w:val="ListParagraph"/>
        <w:numPr>
          <w:ilvl w:val="0"/>
          <w:numId w:val="3"/>
        </w:numPr>
        <w:rPr>
          <w:lang w:val="lt-LT"/>
        </w:rPr>
      </w:pPr>
      <w:r>
        <w:rPr>
          <w:b/>
          <w:lang w:val="lt-LT"/>
        </w:rPr>
        <w:t>Išjungti anksčiau parinktų „DPD Siuntų Taškų“ rodymą</w:t>
      </w:r>
      <w:r>
        <w:rPr>
          <w:lang w:val="lt-LT"/>
        </w:rPr>
        <w:t xml:space="preserve"> – jei šis nustatymas yra neįjungtas ir pirkėjas atsiskaitydamas už prekes yra pasirinkęs „DPD Siuntų Tašką“, tai sekantį sykį patekęs į atsiskaitymo formą, jis/ji gaus anksčiau parinkto „DPD Siuntų Taško“ pažymėtą pasirinkimo akutę (anlg. radio button). Šalia papildomai bus pateikiamas visas „DPD Siuntų Taškų“ sąrašo meniu.</w:t>
      </w:r>
      <w:r w:rsidRPr="00B93968">
        <w:rPr>
          <w:lang w:val="lt-LT"/>
        </w:rPr>
        <w:t xml:space="preserve"> Jei </w:t>
      </w:r>
      <w:r>
        <w:rPr>
          <w:lang w:val="lt-LT"/>
        </w:rPr>
        <w:t>pirkėjas dažnai keičia „DPD Siuntų Taškus“ žymimųjų akučių sąrašas ilgėja.</w:t>
      </w:r>
    </w:p>
    <w:p w:rsidR="00C5297B" w:rsidRPr="00D92F45" w:rsidRDefault="00C5297B" w:rsidP="00D92F45">
      <w:pPr>
        <w:pStyle w:val="ListParagraph"/>
        <w:rPr>
          <w:lang w:val="lt-LT"/>
        </w:rPr>
      </w:pPr>
      <w:r w:rsidRPr="00E43BE1">
        <w:rPr>
          <w:lang w:val="lt-LT"/>
        </w:rPr>
        <w:t xml:space="preserve">Jei </w:t>
      </w:r>
      <w:r>
        <w:rPr>
          <w:lang w:val="lt-LT"/>
        </w:rPr>
        <w:t>šis nustatymas yra įjungtas, tai šis sąrašas niekad nėra ilgesnis nei vienas pasirinkimas. Po sėkmingo atsiskaitymo šis sąrašas yra ištrinamas.</w:t>
      </w:r>
    </w:p>
    <w:p w:rsidR="00FE5384" w:rsidRDefault="00FE5384" w:rsidP="000D195A">
      <w:pPr>
        <w:pStyle w:val="Heading2"/>
        <w:rPr>
          <w:lang w:val="lt-LT"/>
        </w:rPr>
      </w:pPr>
      <w:bookmarkStart w:id="9" w:name="_Toc392848864"/>
      <w:r>
        <w:rPr>
          <w:lang w:val="lt-LT"/>
        </w:rPr>
        <w:t>„DPD siuntų taškų“ apribojimai</w:t>
      </w:r>
      <w:bookmarkEnd w:id="9"/>
    </w:p>
    <w:p w:rsidR="00FE5384" w:rsidRPr="00FE5384" w:rsidRDefault="00FE5384" w:rsidP="00FE5384">
      <w:pPr>
        <w:rPr>
          <w:lang w:val="lt-LT"/>
        </w:rPr>
      </w:pPr>
      <w:r>
        <w:rPr>
          <w:lang w:val="lt-LT"/>
        </w:rPr>
        <w:t xml:space="preserve">Įdiegus DPD siuntų modulį atsiranda galimybė </w:t>
      </w:r>
      <w:r w:rsidR="0012164A">
        <w:rPr>
          <w:lang w:val="lt-LT"/>
        </w:rPr>
        <w:t>pasirinkti pirkinius į siuntų tašką Lietuvoje. Tačiau elektroninių parduotuvių savininkai privalo žinoti, kad siuntų taško ir atsiskaitymo grynais pristatymo metu derinys nėra galimas. Dėl šios priežasties elektroninių parduotuvių savininkai privalo atlikti reikiamus nustatymus arba įdiegti papildomus modulius</w:t>
      </w:r>
      <w:r w:rsidR="005D6BB7">
        <w:rPr>
          <w:lang w:val="lt-LT"/>
        </w:rPr>
        <w:t xml:space="preserve"> (pvz. „</w:t>
      </w:r>
      <w:r w:rsidR="005D6BB7" w:rsidRPr="005D6BB7">
        <w:rPr>
          <w:lang w:val="lt-LT"/>
        </w:rPr>
        <w:t>Payment Restriction by Carrier</w:t>
      </w:r>
      <w:r w:rsidR="005D6BB7">
        <w:rPr>
          <w:rStyle w:val="FootnoteReference"/>
          <w:lang w:val="lt-LT"/>
        </w:rPr>
        <w:footnoteReference w:id="1"/>
      </w:r>
      <w:r w:rsidR="005D6BB7">
        <w:rPr>
          <w:lang w:val="lt-LT"/>
        </w:rPr>
        <w:t>“)</w:t>
      </w:r>
      <w:r w:rsidR="0012164A">
        <w:rPr>
          <w:lang w:val="lt-LT"/>
        </w:rPr>
        <w:t>, kurie neleistų parinkti pastarojo užsakymo derinio.</w:t>
      </w:r>
    </w:p>
    <w:p w:rsidR="000D195A" w:rsidRPr="00B33335" w:rsidRDefault="000D195A" w:rsidP="000D195A">
      <w:pPr>
        <w:pStyle w:val="Heading2"/>
        <w:rPr>
          <w:lang w:val="lt-LT"/>
        </w:rPr>
      </w:pPr>
      <w:bookmarkStart w:id="10" w:name="_Toc392848865"/>
      <w:r w:rsidRPr="00B33335">
        <w:rPr>
          <w:lang w:val="lt-LT"/>
        </w:rPr>
        <w:t xml:space="preserve">DPD – </w:t>
      </w:r>
      <w:r w:rsidR="00EB3C78" w:rsidRPr="00B33335">
        <w:rPr>
          <w:lang w:val="lt-LT"/>
        </w:rPr>
        <w:t>esiunta</w:t>
      </w:r>
      <w:r w:rsidRPr="00B33335">
        <w:rPr>
          <w:lang w:val="lt-LT"/>
        </w:rPr>
        <w:t>.</w:t>
      </w:r>
      <w:r w:rsidR="00EB3C78" w:rsidRPr="00B33335">
        <w:rPr>
          <w:lang w:val="lt-LT"/>
        </w:rPr>
        <w:t>lt</w:t>
      </w:r>
      <w:r w:rsidRPr="00B33335">
        <w:rPr>
          <w:lang w:val="lt-LT"/>
        </w:rPr>
        <w:t xml:space="preserve"> – </w:t>
      </w:r>
      <w:r w:rsidR="00037873">
        <w:rPr>
          <w:lang w:val="lt-LT"/>
        </w:rPr>
        <w:t>kurjerių tarnyba</w:t>
      </w:r>
      <w:bookmarkEnd w:id="10"/>
    </w:p>
    <w:p w:rsidR="00185DC6" w:rsidRDefault="00185DC6" w:rsidP="00185DC6">
      <w:pPr>
        <w:rPr>
          <w:lang w:val="lt-LT"/>
        </w:rPr>
      </w:pPr>
      <w:r>
        <w:rPr>
          <w:lang w:val="lt-LT"/>
        </w:rPr>
        <w:t>Įgalina DPD kurjerių tarnybos nustatymus.</w:t>
      </w:r>
    </w:p>
    <w:p w:rsidR="00185DC6" w:rsidRDefault="00185DC6" w:rsidP="00185DC6">
      <w:pPr>
        <w:rPr>
          <w:lang w:val="lt-LT"/>
        </w:rPr>
      </w:pPr>
      <w:r>
        <w:rPr>
          <w:lang w:val="lt-LT"/>
        </w:rPr>
        <w:t>DPD kurjeriai pristato siuntas į pirkėjų nurodytus adresus, kas gali būti labiau patogi alternatyva nei atsiėmimas „DPD Siuntų taškuose“.</w:t>
      </w:r>
    </w:p>
    <w:p w:rsidR="00185DC6" w:rsidRDefault="00843820" w:rsidP="00185DC6">
      <w:pPr>
        <w:rPr>
          <w:lang w:val="lt-LT"/>
        </w:rPr>
      </w:pPr>
      <w:r>
        <w:rPr>
          <w:lang w:val="lt-LT"/>
        </w:rPr>
        <w:t xml:space="preserve">Esant poreikiui </w:t>
      </w:r>
      <w:r w:rsidR="00185DC6">
        <w:rPr>
          <w:lang w:val="lt-LT"/>
        </w:rPr>
        <w:t xml:space="preserve">DPD </w:t>
      </w:r>
      <w:r>
        <w:rPr>
          <w:lang w:val="lt-LT"/>
        </w:rPr>
        <w:t>kurjerių tarnybos</w:t>
      </w:r>
      <w:r w:rsidR="00185DC6">
        <w:rPr>
          <w:lang w:val="lt-LT"/>
        </w:rPr>
        <w:t xml:space="preserve"> modulis gali būti išjungtas.</w:t>
      </w:r>
    </w:p>
    <w:p w:rsidR="00185DC6" w:rsidRDefault="00185DC6" w:rsidP="00185DC6">
      <w:pPr>
        <w:pStyle w:val="ListParagraph"/>
        <w:numPr>
          <w:ilvl w:val="0"/>
          <w:numId w:val="3"/>
        </w:numPr>
        <w:rPr>
          <w:lang w:val="lt-LT"/>
        </w:rPr>
      </w:pPr>
      <w:r>
        <w:rPr>
          <w:b/>
          <w:lang w:val="lt-LT"/>
        </w:rPr>
        <w:t>Pavadinimas</w:t>
      </w:r>
      <w:r>
        <w:rPr>
          <w:lang w:val="lt-LT"/>
        </w:rPr>
        <w:t xml:space="preserve"> – pavadinimas, kuris pateikiamas pirkėjams šiam pristatymo metodui. Pavyzdžiui „Kurjeris pristatys prekes mano pateiktu adresu“.</w:t>
      </w:r>
    </w:p>
    <w:p w:rsidR="00185DC6" w:rsidRDefault="00185DC6" w:rsidP="00185DC6">
      <w:pPr>
        <w:pStyle w:val="ListParagraph"/>
        <w:numPr>
          <w:ilvl w:val="0"/>
          <w:numId w:val="3"/>
        </w:numPr>
        <w:rPr>
          <w:lang w:val="lt-LT"/>
        </w:rPr>
      </w:pPr>
      <w:r>
        <w:rPr>
          <w:b/>
          <w:lang w:val="lt-LT"/>
        </w:rPr>
        <w:t>Kaina</w:t>
      </w:r>
      <w:r>
        <w:rPr>
          <w:lang w:val="lt-LT"/>
        </w:rPr>
        <w:t xml:space="preserve"> – pristatymo kaina įskaitant PVM mokestį. Ši kaina bus pateikiama jei jokia kita pristatymo kaina nebus nustatyta pagal pirkėjo šalį ir šis pristatymo būdas yra galimas.</w:t>
      </w:r>
    </w:p>
    <w:p w:rsidR="00EF2802" w:rsidRDefault="00EF2802" w:rsidP="00EF2802">
      <w:pPr>
        <w:pStyle w:val="ListParagraph"/>
        <w:numPr>
          <w:ilvl w:val="0"/>
          <w:numId w:val="3"/>
        </w:numPr>
        <w:rPr>
          <w:lang w:val="lt-LT"/>
        </w:rPr>
      </w:pPr>
      <w:r>
        <w:rPr>
          <w:b/>
          <w:lang w:val="lt-LT"/>
        </w:rPr>
        <w:t xml:space="preserve">Mokesčių ID </w:t>
      </w:r>
      <w:r>
        <w:rPr>
          <w:lang w:val="lt-LT"/>
        </w:rPr>
        <w:t>– vežėjui nustatyti mokesčiai.</w:t>
      </w:r>
    </w:p>
    <w:p w:rsidR="00865D31" w:rsidRDefault="00865D31" w:rsidP="00865D31">
      <w:pPr>
        <w:pStyle w:val="ListParagraph"/>
        <w:numPr>
          <w:ilvl w:val="0"/>
          <w:numId w:val="3"/>
        </w:numPr>
        <w:rPr>
          <w:lang w:val="lt-LT"/>
        </w:rPr>
      </w:pPr>
      <w:r>
        <w:rPr>
          <w:b/>
          <w:lang w:val="lt-LT"/>
        </w:rPr>
        <w:t>Kaina pagal šalį</w:t>
      </w:r>
      <w:r>
        <w:rPr>
          <w:lang w:val="lt-LT"/>
        </w:rPr>
        <w:t xml:space="preserve"> – kiekvienai šaliai galima nurodyti skirtingas kainas. Jei kažkuriai šaliai nustatomos kelios skirtingomis kainomis, tai sistema naudos tik tą kainą, kuri buvo įvestą paskutinė.</w:t>
      </w:r>
    </w:p>
    <w:p w:rsidR="00865D31" w:rsidRDefault="00865D31" w:rsidP="00865D31">
      <w:pPr>
        <w:pStyle w:val="ListParagraph"/>
        <w:numPr>
          <w:ilvl w:val="1"/>
          <w:numId w:val="3"/>
        </w:numPr>
        <w:rPr>
          <w:lang w:val="lt-LT"/>
        </w:rPr>
      </w:pPr>
      <w:r>
        <w:rPr>
          <w:b/>
          <w:lang w:val="lt-LT"/>
        </w:rPr>
        <w:t xml:space="preserve">Šalis </w:t>
      </w:r>
      <w:r>
        <w:rPr>
          <w:lang w:val="lt-LT"/>
        </w:rPr>
        <w:t>– šalis, kuriai nustatoma pristatymo kaina.</w:t>
      </w:r>
    </w:p>
    <w:p w:rsidR="00865D31" w:rsidRDefault="00865D31" w:rsidP="00865D31">
      <w:pPr>
        <w:pStyle w:val="ListParagraph"/>
        <w:numPr>
          <w:ilvl w:val="1"/>
          <w:numId w:val="3"/>
        </w:numPr>
        <w:rPr>
          <w:lang w:val="lt-LT"/>
        </w:rPr>
      </w:pPr>
      <w:r>
        <w:rPr>
          <w:b/>
          <w:lang w:val="lt-LT"/>
        </w:rPr>
        <w:lastRenderedPageBreak/>
        <w:t xml:space="preserve">Bazinė pristatymo kaina </w:t>
      </w:r>
      <w:r>
        <w:rPr>
          <w:lang w:val="lt-LT"/>
        </w:rPr>
        <w:t>– fiksuota pristatymo kaina.</w:t>
      </w:r>
    </w:p>
    <w:p w:rsidR="00865D31" w:rsidRDefault="00865D31" w:rsidP="00865D31">
      <w:pPr>
        <w:pStyle w:val="ListParagraph"/>
        <w:numPr>
          <w:ilvl w:val="1"/>
          <w:numId w:val="3"/>
        </w:numPr>
        <w:rPr>
          <w:lang w:val="lt-LT"/>
        </w:rPr>
      </w:pPr>
      <w:r>
        <w:rPr>
          <w:b/>
          <w:lang w:val="lt-LT"/>
        </w:rPr>
        <w:t xml:space="preserve">Kaina už papildomus 10 kg, viršijus bazinius 10 kg </w:t>
      </w:r>
      <w:r>
        <w:rPr>
          <w:lang w:val="lt-LT"/>
        </w:rPr>
        <w:t>– papildomas pristatymo antkainis, kuris pridedamas prie bazinės pristatymo kainos. Antkainis pridedamas, kai viršijamas bazinis – 10 kg pirkinių krepšelio svoris. Jei viršijamas bazinis pirkinių krepšelio svoris, siuntiniui iš karto pridedami 10 kg. Bendras pirkinių krepšelio svoris gaunamas susumavus kiekvieno produkto svorį.</w:t>
      </w:r>
    </w:p>
    <w:p w:rsidR="00185DC6" w:rsidRDefault="00865D31" w:rsidP="00865D31">
      <w:pPr>
        <w:pStyle w:val="ListParagraph"/>
        <w:numPr>
          <w:ilvl w:val="1"/>
          <w:numId w:val="3"/>
        </w:numPr>
        <w:rPr>
          <w:lang w:val="lt-LT"/>
        </w:rPr>
      </w:pPr>
      <w:r>
        <w:rPr>
          <w:b/>
          <w:lang w:val="lt-LT"/>
        </w:rPr>
        <w:t xml:space="preserve">Nemokamas pristatymas pagal kainą </w:t>
      </w:r>
      <w:r>
        <w:rPr>
          <w:lang w:val="lt-LT"/>
        </w:rPr>
        <w:t>– minimali pirkinių krepšelio kaina be PVM mokesčio, nuo kurios netaikomas pristatymo mokestis. Palikus šį lauką tuščią nemokamas pristatymas negalioja parinktai šaliai.</w:t>
      </w:r>
    </w:p>
    <w:p w:rsidR="00185DC6" w:rsidRDefault="00185DC6" w:rsidP="00185DC6">
      <w:pPr>
        <w:pStyle w:val="ListParagraph"/>
        <w:numPr>
          <w:ilvl w:val="0"/>
          <w:numId w:val="3"/>
        </w:numPr>
        <w:rPr>
          <w:lang w:val="lt-LT"/>
        </w:rPr>
      </w:pPr>
      <w:r>
        <w:rPr>
          <w:b/>
          <w:lang w:val="lt-LT"/>
        </w:rPr>
        <w:t xml:space="preserve">Išjungti šį pristatymo metodą, jei trumpajame produkto aprašyme pateikiamas HTML komentaras </w:t>
      </w:r>
      <w:r w:rsidRPr="000E4971">
        <w:rPr>
          <w:b/>
          <w:lang w:val="lt-LT"/>
        </w:rPr>
        <w:t xml:space="preserve">- &lt;!-- </w:t>
      </w:r>
      <w:r w:rsidRPr="00555941">
        <w:rPr>
          <w:b/>
          <w:lang w:val="lt-LT"/>
        </w:rPr>
        <w:t>nodpd_ee_module</w:t>
      </w:r>
      <w:r w:rsidRPr="000E4971">
        <w:rPr>
          <w:b/>
          <w:lang w:val="lt-LT"/>
        </w:rPr>
        <w:t xml:space="preserve"> --&gt;</w:t>
      </w:r>
      <w:r w:rsidRPr="000E4971">
        <w:rPr>
          <w:lang w:val="lt-LT"/>
        </w:rPr>
        <w:t xml:space="preserve"> - Jei </w:t>
      </w:r>
      <w:r>
        <w:rPr>
          <w:lang w:val="lt-LT"/>
        </w:rPr>
        <w:t>šis nustatymas įjungtas ir toks produktas egzistuoja pirkinių krepšelyje, tada šis pristatymo metodas pirkėjams neprieinama.</w:t>
      </w:r>
    </w:p>
    <w:p w:rsidR="00185DC6" w:rsidRDefault="00185DC6" w:rsidP="00185DC6">
      <w:pPr>
        <w:pStyle w:val="ListParagraph"/>
        <w:numPr>
          <w:ilvl w:val="0"/>
          <w:numId w:val="3"/>
        </w:numPr>
        <w:rPr>
          <w:lang w:val="lt-LT"/>
        </w:rPr>
      </w:pPr>
      <w:r>
        <w:rPr>
          <w:b/>
          <w:lang w:val="lt-LT"/>
        </w:rPr>
        <w:t xml:space="preserve">Pristatymo metodo maksimalus leidžiamas siuntinio svoris </w:t>
      </w:r>
      <w:r>
        <w:rPr>
          <w:lang w:val="lt-LT"/>
        </w:rPr>
        <w:t>–</w:t>
      </w:r>
      <w:r w:rsidRPr="00A24C9F">
        <w:rPr>
          <w:lang w:val="lt-LT"/>
        </w:rPr>
        <w:t xml:space="preserve"> </w:t>
      </w:r>
      <w:r>
        <w:rPr>
          <w:lang w:val="lt-LT"/>
        </w:rPr>
        <w:t>pagal nutylėjima įvesta reikšmė – 31,5 kg. Jei pirkinių krepšelio svoris viršija 31,5 kg, tada šis pristatymo metodas pirkėjams yra neprieinamas.</w:t>
      </w:r>
    </w:p>
    <w:p w:rsidR="00185DC6" w:rsidRDefault="00185DC6" w:rsidP="00185DC6">
      <w:pPr>
        <w:pStyle w:val="ListParagraph"/>
        <w:numPr>
          <w:ilvl w:val="0"/>
          <w:numId w:val="3"/>
        </w:numPr>
        <w:rPr>
          <w:lang w:val="lt-LT"/>
        </w:rPr>
      </w:pPr>
      <w:r>
        <w:rPr>
          <w:b/>
          <w:lang w:val="lt-LT"/>
        </w:rPr>
        <w:t xml:space="preserve">Veiksena </w:t>
      </w:r>
      <w:r w:rsidRPr="00A660E4">
        <w:rPr>
          <w:lang w:val="lt-LT"/>
        </w:rPr>
        <w:t>–</w:t>
      </w:r>
    </w:p>
    <w:p w:rsidR="00185DC6" w:rsidRDefault="00185DC6" w:rsidP="00185DC6">
      <w:pPr>
        <w:pStyle w:val="ListParagraph"/>
        <w:numPr>
          <w:ilvl w:val="1"/>
          <w:numId w:val="3"/>
        </w:numPr>
        <w:rPr>
          <w:lang w:val="lt-LT"/>
        </w:rPr>
      </w:pPr>
      <w:r>
        <w:rPr>
          <w:b/>
          <w:lang w:val="lt-LT"/>
        </w:rPr>
        <w:t xml:space="preserve">Pagal užsakymą </w:t>
      </w:r>
      <w:r w:rsidRPr="00BF555B">
        <w:rPr>
          <w:lang w:val="lt-LT"/>
        </w:rPr>
        <w:t>–</w:t>
      </w:r>
      <w:r>
        <w:rPr>
          <w:lang w:val="lt-LT"/>
        </w:rPr>
        <w:t xml:space="preserve"> pristatymo kaina lygi nustatytai pristatymo kainai + papildomo svorio kainai.</w:t>
      </w:r>
    </w:p>
    <w:p w:rsidR="00185DC6" w:rsidRDefault="00185DC6" w:rsidP="00185DC6">
      <w:pPr>
        <w:pStyle w:val="ListParagraph"/>
        <w:numPr>
          <w:ilvl w:val="1"/>
          <w:numId w:val="3"/>
        </w:numPr>
        <w:rPr>
          <w:lang w:val="lt-LT"/>
        </w:rPr>
      </w:pPr>
      <w:r>
        <w:rPr>
          <w:b/>
          <w:lang w:val="lt-LT"/>
        </w:rPr>
        <w:t xml:space="preserve">Pagal siuntinį </w:t>
      </w:r>
      <w:r w:rsidRPr="00BF555B">
        <w:rPr>
          <w:lang w:val="lt-LT"/>
        </w:rPr>
        <w:t>–</w:t>
      </w:r>
      <w:r>
        <w:rPr>
          <w:lang w:val="lt-LT"/>
        </w:rPr>
        <w:t xml:space="preserve"> pristatymo kaina lygi bazinei pristatymo kainai padaugintai iš produktų kiekio pirkinių krepšelyje + papildomo svorio kainai</w:t>
      </w:r>
    </w:p>
    <w:p w:rsidR="00185DC6" w:rsidRDefault="00185DC6" w:rsidP="00185DC6">
      <w:pPr>
        <w:pStyle w:val="ListParagraph"/>
        <w:numPr>
          <w:ilvl w:val="0"/>
          <w:numId w:val="3"/>
        </w:numPr>
        <w:rPr>
          <w:lang w:val="lt-LT"/>
        </w:rPr>
      </w:pPr>
      <w:r>
        <w:rPr>
          <w:b/>
          <w:lang w:val="lt-LT"/>
        </w:rPr>
        <w:t>Įgalinti nemokamą pristatymą</w:t>
      </w:r>
      <w:r>
        <w:rPr>
          <w:lang w:val="lt-LT"/>
        </w:rPr>
        <w:t xml:space="preserve"> – jei šis nustatymas įjungtas ir nemokamo pristatymo kaina yra didesnė arba lygi pirkinių krepšelio bendrai sumai (be PVM mokesčio), tada pristatymas yra nemokamas.</w:t>
      </w:r>
    </w:p>
    <w:p w:rsidR="00185DC6" w:rsidRDefault="00185DC6" w:rsidP="00185DC6">
      <w:pPr>
        <w:pStyle w:val="ListParagraph"/>
        <w:numPr>
          <w:ilvl w:val="0"/>
          <w:numId w:val="3"/>
        </w:numPr>
        <w:rPr>
          <w:lang w:val="lt-LT"/>
        </w:rPr>
      </w:pPr>
      <w:r>
        <w:rPr>
          <w:b/>
          <w:lang w:val="lt-LT"/>
        </w:rPr>
        <w:t xml:space="preserve">Nemokamo pristatymo kaina </w:t>
      </w:r>
      <w:r>
        <w:rPr>
          <w:lang w:val="lt-LT"/>
        </w:rPr>
        <w:t>– jei pirkinių krepšelio bendroji suma (be PVM mokesčio) yra lygi arba didesnė nei nurodyta čia, tada pirkėjas gauna nemokamo pristatymo galimybę. Jei nemokamo pristatymo vertė į tam tikrą šalį yra didesnė nei šio lauko vertė, tokiu atveju sistema naudoja šio lauko vertę.</w:t>
      </w:r>
    </w:p>
    <w:p w:rsidR="00272817" w:rsidRDefault="00272817" w:rsidP="00272817">
      <w:pPr>
        <w:pStyle w:val="ListParagraph"/>
        <w:numPr>
          <w:ilvl w:val="0"/>
          <w:numId w:val="3"/>
        </w:numPr>
        <w:rPr>
          <w:lang w:val="lt-LT"/>
        </w:rPr>
      </w:pPr>
      <w:r>
        <w:rPr>
          <w:b/>
          <w:lang w:val="lt-LT"/>
        </w:rPr>
        <w:t>Galimos siuntų šalys</w:t>
      </w:r>
      <w:r>
        <w:rPr>
          <w:lang w:val="lt-LT"/>
        </w:rPr>
        <w:t xml:space="preserve"> –</w:t>
      </w:r>
    </w:p>
    <w:p w:rsidR="00272817" w:rsidRDefault="00272817" w:rsidP="00272817">
      <w:pPr>
        <w:pStyle w:val="ListParagraph"/>
        <w:numPr>
          <w:ilvl w:val="1"/>
          <w:numId w:val="3"/>
        </w:numPr>
        <w:rPr>
          <w:lang w:val="lt-LT"/>
        </w:rPr>
      </w:pPr>
      <w:r w:rsidRPr="00880672">
        <w:rPr>
          <w:b/>
          <w:lang w:val="lt-LT"/>
        </w:rPr>
        <w:t>Visom įmanomoms šalims</w:t>
      </w:r>
      <w:r>
        <w:rPr>
          <w:lang w:val="lt-LT"/>
        </w:rPr>
        <w:t xml:space="preserve"> – jei parinktas šis nustatymas, tai siuntų siuntimas bus įgalintas visoms įmanomoms šalims, kurias aptarnauja DPD.</w:t>
      </w:r>
    </w:p>
    <w:p w:rsidR="00272817" w:rsidRPr="00454073" w:rsidRDefault="00272817" w:rsidP="00272817">
      <w:pPr>
        <w:pStyle w:val="ListParagraph"/>
        <w:numPr>
          <w:ilvl w:val="1"/>
          <w:numId w:val="3"/>
        </w:numPr>
        <w:rPr>
          <w:lang w:val="lt-LT"/>
        </w:rPr>
      </w:pPr>
      <w:r w:rsidRPr="00880672">
        <w:rPr>
          <w:b/>
          <w:lang w:val="lt-LT"/>
        </w:rPr>
        <w:t>Specifinėm šalim</w:t>
      </w:r>
      <w:r>
        <w:rPr>
          <w:lang w:val="lt-LT"/>
        </w:rPr>
        <w:t xml:space="preserve"> – jei parinktas šis nustatymas, tai siuntų siuntimas bus įgalintas tik į tas šalis, kurios bus nurodytos „Siuntų šalys“ nustatyme.</w:t>
      </w:r>
    </w:p>
    <w:p w:rsidR="00185DC6" w:rsidRDefault="00272817" w:rsidP="00272817">
      <w:pPr>
        <w:pStyle w:val="ListParagraph"/>
        <w:numPr>
          <w:ilvl w:val="0"/>
          <w:numId w:val="3"/>
        </w:numPr>
        <w:rPr>
          <w:lang w:val="lt-LT"/>
        </w:rPr>
      </w:pPr>
      <w:r w:rsidRPr="00880672">
        <w:rPr>
          <w:b/>
          <w:lang w:val="lt-LT"/>
        </w:rPr>
        <w:t>Siuntų šalys</w:t>
      </w:r>
      <w:r>
        <w:rPr>
          <w:lang w:val="lt-LT"/>
        </w:rPr>
        <w:t xml:space="preserve"> – čia parduotuvės administratorius gali nustatyti šio pristatymo metodo galiojimo šalis. Pagal nutylėjimą šis metodas bus įjungtas </w:t>
      </w:r>
      <w:r w:rsidRPr="00561251">
        <w:rPr>
          <w:lang w:val="lt-LT"/>
        </w:rPr>
        <w:t>Lietuvai</w:t>
      </w:r>
      <w:r>
        <w:rPr>
          <w:lang w:val="lt-LT"/>
        </w:rPr>
        <w:t xml:space="preserve"> ir atitinkamai pirkėjai iš paminėtų šalių gali matyti šį pristatymo metodą.</w:t>
      </w:r>
    </w:p>
    <w:p w:rsidR="000D195A" w:rsidRPr="00B33335" w:rsidRDefault="000145A9" w:rsidP="000D195A">
      <w:pPr>
        <w:pStyle w:val="Heading1"/>
        <w:rPr>
          <w:lang w:val="lt-LT"/>
        </w:rPr>
      </w:pPr>
      <w:bookmarkStart w:id="11" w:name="_Toc392848866"/>
      <w:r>
        <w:rPr>
          <w:lang w:val="lt-LT"/>
        </w:rPr>
        <w:t xml:space="preserve">Siuntinių duomenų siuntimas su </w:t>
      </w:r>
      <w:r w:rsidR="000D195A" w:rsidRPr="00B33335">
        <w:rPr>
          <w:lang w:val="lt-LT"/>
        </w:rPr>
        <w:t>DPD API</w:t>
      </w:r>
      <w:bookmarkEnd w:id="11"/>
    </w:p>
    <w:p w:rsidR="000D195A" w:rsidRDefault="00555941">
      <w:pPr>
        <w:rPr>
          <w:lang w:val="lt-LT"/>
        </w:rPr>
      </w:pPr>
      <w:r>
        <w:rPr>
          <w:lang w:val="lt-LT"/>
        </w:rPr>
        <w:t>Jei sistemoje nustatytas automatinis siuntos duomenų siuntimas į DPD, tada galėsite siųsti duomenis žemiau pateiktu būdu</w:t>
      </w:r>
      <w:r w:rsidR="008F07BA">
        <w:rPr>
          <w:lang w:val="lt-LT"/>
        </w:rPr>
        <w:t>:</w:t>
      </w:r>
    </w:p>
    <w:p w:rsidR="008F07BA" w:rsidRDefault="008F07BA" w:rsidP="008F07BA">
      <w:pPr>
        <w:pStyle w:val="ListParagraph"/>
        <w:numPr>
          <w:ilvl w:val="0"/>
          <w:numId w:val="9"/>
        </w:numPr>
        <w:rPr>
          <w:lang w:val="lt-LT"/>
        </w:rPr>
      </w:pPr>
      <w:r>
        <w:rPr>
          <w:lang w:val="lt-LT"/>
        </w:rPr>
        <w:t>PrestaShop administravimo aplinkoje atverskite Užsakymai -&gt; Užsakymai</w:t>
      </w:r>
    </w:p>
    <w:p w:rsidR="008F07BA" w:rsidRDefault="008F07BA" w:rsidP="008F07BA">
      <w:pPr>
        <w:pStyle w:val="ListParagraph"/>
        <w:numPr>
          <w:ilvl w:val="0"/>
          <w:numId w:val="9"/>
        </w:numPr>
        <w:rPr>
          <w:lang w:val="lt-LT"/>
        </w:rPr>
      </w:pPr>
      <w:r>
        <w:rPr>
          <w:lang w:val="lt-LT"/>
        </w:rPr>
        <w:t>Atverkite užsakymo informacijos puslapį spragtelėję ant mygtuko „Žiūrėti“</w:t>
      </w:r>
    </w:p>
    <w:p w:rsidR="008F07BA" w:rsidRDefault="008F07BA" w:rsidP="008F07BA">
      <w:pPr>
        <w:pStyle w:val="ListParagraph"/>
        <w:numPr>
          <w:ilvl w:val="0"/>
          <w:numId w:val="9"/>
        </w:numPr>
        <w:rPr>
          <w:lang w:val="lt-LT"/>
        </w:rPr>
      </w:pPr>
      <w:r>
        <w:rPr>
          <w:lang w:val="lt-LT"/>
        </w:rPr>
        <w:t>Jei užsakymo pristatymui naudojama DPD tarnyba, tai galima nusiųsti siuntos duomenis pažymint užsakymą, kaip apmokėtą.</w:t>
      </w:r>
    </w:p>
    <w:p w:rsidR="008F07BA" w:rsidRDefault="00BE4602" w:rsidP="00B6641F">
      <w:pPr>
        <w:pStyle w:val="ListParagraph"/>
        <w:jc w:val="center"/>
        <w:rPr>
          <w:lang w:val="lt-LT"/>
        </w:rPr>
      </w:pPr>
      <w:r>
        <w:rPr>
          <w:noProof/>
          <w:lang w:val="lt-LT" w:eastAsia="lt-LT"/>
        </w:rPr>
        <w:lastRenderedPageBreak/>
        <w:drawing>
          <wp:inline distT="0" distB="0" distL="0" distR="0" wp14:anchorId="527E692B" wp14:editId="56956D89">
            <wp:extent cx="4323715" cy="3077339"/>
            <wp:effectExtent l="114300" t="114300" r="114935"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959" cy="3081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 xml:space="preserve">Kai mokėjimas būna atliktas, duomenys siunčiami į DPD serverį. Duomenų siuntimo rezultatai išsaugomi užsakymo komentaruose. </w:t>
      </w:r>
    </w:p>
    <w:p w:rsidR="00A42903" w:rsidRDefault="00A42903" w:rsidP="00B6641F">
      <w:pPr>
        <w:pStyle w:val="ListParagraph"/>
        <w:jc w:val="center"/>
        <w:rPr>
          <w:lang w:val="lt-LT"/>
        </w:rPr>
      </w:pPr>
      <w:r>
        <w:rPr>
          <w:noProof/>
          <w:lang w:val="lt-LT" w:eastAsia="lt-LT"/>
        </w:rPr>
        <w:drawing>
          <wp:inline distT="0" distB="0" distL="0" distR="0" wp14:anchorId="3D981595" wp14:editId="0E80D5CA">
            <wp:extent cx="3543300" cy="1987964"/>
            <wp:effectExtent l="133350" t="114300" r="1333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647" cy="20106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03AE3" w:rsidRDefault="00C03AE3" w:rsidP="008F07BA">
      <w:pPr>
        <w:pStyle w:val="ListParagraph"/>
        <w:rPr>
          <w:lang w:val="lt-LT"/>
        </w:rPr>
      </w:pPr>
      <w:r>
        <w:rPr>
          <w:lang w:val="lt-LT"/>
        </w:rPr>
        <w:t>Jei duomenų siuntimas į DPD serverį nesėkmingas, tai klaidos pranešimas yra saugomas užsakymo komentaruose.</w:t>
      </w:r>
      <w:r w:rsidR="00CE47B7">
        <w:rPr>
          <w:lang w:val="lt-LT"/>
        </w:rPr>
        <w:t xml:space="preserve"> Užsakymo komentarai nėra matomi svetainė vartotojo sąsajoje.</w:t>
      </w:r>
    </w:p>
    <w:p w:rsidR="00CE47B7" w:rsidRDefault="00CE47B7" w:rsidP="008F07BA">
      <w:pPr>
        <w:pStyle w:val="ListParagraph"/>
        <w:rPr>
          <w:lang w:val="lt-LT"/>
        </w:rPr>
      </w:pPr>
      <w:r>
        <w:rPr>
          <w:lang w:val="lt-LT"/>
        </w:rPr>
        <w:t xml:space="preserve">Yra galimybė pakartotinai išsiųsti duomenis į DPD serverį tiesiog keičiant užsakymo būseną į laukiantį </w:t>
      </w:r>
      <w:r w:rsidRPr="00CE47B7">
        <w:rPr>
          <w:lang w:val="lt-LT"/>
        </w:rPr>
        <w:t>apmok</w:t>
      </w:r>
      <w:r>
        <w:rPr>
          <w:lang w:val="lt-LT"/>
        </w:rPr>
        <w:t xml:space="preserve">ėjimo ir paskiau </w:t>
      </w:r>
      <w:r w:rsidR="00AA4EED">
        <w:rPr>
          <w:lang w:val="lt-LT"/>
        </w:rPr>
        <w:t>padarant jį, kaip apmokėtą. Ši procedūra pakartotinai nusiųs duomenis į DPD serverį.</w:t>
      </w:r>
    </w:p>
    <w:p w:rsidR="00AA4EED" w:rsidRDefault="00AA4EED" w:rsidP="008F07BA">
      <w:pPr>
        <w:pStyle w:val="ListParagraph"/>
        <w:rPr>
          <w:lang w:val="lt-LT"/>
        </w:rPr>
      </w:pPr>
      <w:r>
        <w:rPr>
          <w:lang w:val="lt-LT"/>
        </w:rPr>
        <w:t>Siuntos lipdukas yra nusiunčiamas į prekybininko el. paštą.</w:t>
      </w:r>
    </w:p>
    <w:p w:rsidR="00A42903" w:rsidRDefault="00A42903" w:rsidP="00B6641F">
      <w:pPr>
        <w:pStyle w:val="ListParagraph"/>
        <w:jc w:val="center"/>
        <w:rPr>
          <w:lang w:val="lt-LT"/>
        </w:rPr>
      </w:pPr>
      <w:r>
        <w:rPr>
          <w:noProof/>
          <w:lang w:val="lt-LT" w:eastAsia="lt-LT"/>
        </w:rPr>
        <w:lastRenderedPageBreak/>
        <w:drawing>
          <wp:inline distT="0" distB="0" distL="0" distR="0" wp14:anchorId="7F9665FE" wp14:editId="47D3C9A5">
            <wp:extent cx="3638550" cy="2236540"/>
            <wp:effectExtent l="133350" t="114300" r="13335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170" cy="224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A4EED" w:rsidRDefault="00AA4EED" w:rsidP="008F07BA">
      <w:pPr>
        <w:pStyle w:val="ListParagraph"/>
        <w:rPr>
          <w:lang w:val="lt-LT"/>
        </w:rPr>
      </w:pPr>
      <w:r>
        <w:rPr>
          <w:lang w:val="lt-LT"/>
        </w:rPr>
        <w:t>Taip pat užsakymo siuntos lipduką galima atsispausdinti spaudžiant mygtuką „Spausdinti siuntos lipduką“.</w:t>
      </w:r>
    </w:p>
    <w:p w:rsidR="00DF2A57" w:rsidRDefault="00DF2A57" w:rsidP="00DF2A57">
      <w:pPr>
        <w:pStyle w:val="Heading2"/>
        <w:rPr>
          <w:lang w:val="lt-LT"/>
        </w:rPr>
      </w:pPr>
      <w:bookmarkStart w:id="12" w:name="_Toc391623428"/>
      <w:bookmarkStart w:id="13" w:name="_Toc392848867"/>
      <w:r>
        <w:rPr>
          <w:lang w:val="lt-LT"/>
        </w:rPr>
        <w:t>Parinktų užsakymų siuntos lipdukų spausdinimas</w:t>
      </w:r>
      <w:bookmarkEnd w:id="12"/>
      <w:bookmarkEnd w:id="13"/>
    </w:p>
    <w:p w:rsidR="00DF2A57" w:rsidRDefault="00DF2A57" w:rsidP="00DF2A57">
      <w:pPr>
        <w:jc w:val="left"/>
        <w:rPr>
          <w:lang w:val="lt-LT"/>
        </w:rPr>
      </w:pPr>
      <w:r>
        <w:rPr>
          <w:lang w:val="lt-LT"/>
        </w:rPr>
        <w:t>DPD siuntų modulis suteikia galimybę atsispausdinti parinktų užsakymų siuntos lipdukus ant vieno ar kelių A4 formato lapų.</w:t>
      </w:r>
    </w:p>
    <w:p w:rsidR="00DF2A57" w:rsidRDefault="00DF2A57" w:rsidP="00DF2A57">
      <w:pPr>
        <w:jc w:val="left"/>
        <w:rPr>
          <w:lang w:val="lt-LT"/>
        </w:rPr>
      </w:pPr>
      <w:r>
        <w:rPr>
          <w:lang w:val="lt-LT"/>
        </w:rPr>
        <w:t>Norint atsispausdinti šio tipo deklaraciją reikia atlikti šiuos veiksmus:</w:t>
      </w:r>
    </w:p>
    <w:p w:rsidR="00DF2A57" w:rsidRDefault="005662AA" w:rsidP="00DF2A57">
      <w:pPr>
        <w:pStyle w:val="ListParagraph"/>
        <w:numPr>
          <w:ilvl w:val="0"/>
          <w:numId w:val="14"/>
        </w:numPr>
        <w:jc w:val="left"/>
        <w:rPr>
          <w:lang w:val="lt-LT"/>
        </w:rPr>
      </w:pPr>
      <w:r>
        <w:rPr>
          <w:lang w:val="lt-LT"/>
        </w:rPr>
        <w:t>PrestaShop</w:t>
      </w:r>
      <w:r w:rsidR="00DF2A57" w:rsidRPr="0029729A">
        <w:rPr>
          <w:lang w:val="lt-LT"/>
        </w:rPr>
        <w:t xml:space="preserve"> administravimo aplinkoje atverkite meniu </w:t>
      </w:r>
      <w:r>
        <w:rPr>
          <w:lang w:val="lt-LT"/>
        </w:rPr>
        <w:t>Orders</w:t>
      </w:r>
      <w:r w:rsidR="00DF2A57" w:rsidRPr="0029729A">
        <w:rPr>
          <w:lang w:val="lt-LT"/>
        </w:rPr>
        <w:t xml:space="preserve"> -&gt; Orders</w:t>
      </w:r>
    </w:p>
    <w:p w:rsidR="00DF2A57" w:rsidRDefault="00DF2A57" w:rsidP="00DF2A57">
      <w:pPr>
        <w:pStyle w:val="ListParagraph"/>
        <w:numPr>
          <w:ilvl w:val="0"/>
          <w:numId w:val="14"/>
        </w:numPr>
        <w:jc w:val="center"/>
        <w:rPr>
          <w:lang w:val="lt-LT"/>
        </w:rPr>
      </w:pPr>
      <w:r>
        <w:rPr>
          <w:lang w:val="lt-LT"/>
        </w:rPr>
        <w:t>Atsiradusiame užsakymų sąraše žymimūjų langelių pagalba pažymimi reikiami užsakymai</w:t>
      </w:r>
      <w:r>
        <w:rPr>
          <w:lang w:val="lt-LT"/>
        </w:rPr>
        <w:br/>
      </w:r>
      <w:r w:rsidR="005662AA" w:rsidRPr="008D338A">
        <w:rPr>
          <w:noProof/>
          <w:szCs w:val="20"/>
          <w:lang w:val="lt-LT" w:eastAsia="lt-LT"/>
        </w:rPr>
        <w:drawing>
          <wp:inline distT="0" distB="0" distL="0" distR="0" wp14:anchorId="22EB88E6" wp14:editId="40EF9DBF">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DF2A57" w:rsidP="00DF2A57">
      <w:pPr>
        <w:pStyle w:val="ListParagraph"/>
        <w:numPr>
          <w:ilvl w:val="0"/>
          <w:numId w:val="14"/>
        </w:numPr>
        <w:jc w:val="left"/>
        <w:rPr>
          <w:lang w:val="lt-LT"/>
        </w:rPr>
      </w:pPr>
      <w:r>
        <w:rPr>
          <w:lang w:val="lt-LT"/>
        </w:rPr>
        <w:t>Parinkus užsakymus iš galimų veiksmų meniu</w:t>
      </w:r>
      <w:r w:rsidR="00153BD7">
        <w:rPr>
          <w:lang w:val="lt-LT"/>
        </w:rPr>
        <w:t xml:space="preserve"> („Bulk actions“)</w:t>
      </w:r>
      <w:r>
        <w:rPr>
          <w:lang w:val="lt-LT"/>
        </w:rPr>
        <w:t xml:space="preserve"> parenkamas „Print DPD Labels“</w:t>
      </w:r>
    </w:p>
    <w:p w:rsidR="00DF2A57" w:rsidRDefault="00153BD7" w:rsidP="00DF2A57">
      <w:pPr>
        <w:pStyle w:val="ListParagraph"/>
        <w:jc w:val="center"/>
        <w:rPr>
          <w:lang w:val="lt-LT"/>
        </w:rPr>
      </w:pPr>
      <w:r w:rsidRPr="00F15ABC">
        <w:rPr>
          <w:noProof/>
          <w:szCs w:val="20"/>
          <w:lang w:val="lt-LT" w:eastAsia="lt-LT"/>
        </w:rPr>
        <w:lastRenderedPageBreak/>
        <w:drawing>
          <wp:inline distT="0" distB="0" distL="0" distR="0" wp14:anchorId="43837916" wp14:editId="25C90C86">
            <wp:extent cx="2581275" cy="2381250"/>
            <wp:effectExtent l="171450" t="171450" r="180975" b="1905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2A57" w:rsidRDefault="00153BD7" w:rsidP="00DF2A57">
      <w:pPr>
        <w:pStyle w:val="ListParagraph"/>
        <w:jc w:val="left"/>
        <w:rPr>
          <w:lang w:val="lt-LT"/>
        </w:rPr>
      </w:pPr>
      <w:r>
        <w:rPr>
          <w:lang w:val="lt-LT"/>
        </w:rPr>
        <w:t>Po atitinkamo veiksmo pasirinkimo</w:t>
      </w:r>
      <w:r w:rsidR="00DF2A57" w:rsidRPr="00F47940">
        <w:rPr>
          <w:lang w:val="lt-LT"/>
        </w:rPr>
        <w:t xml:space="preserve">, DPD API suformuoja </w:t>
      </w:r>
      <w:r w:rsidR="00DF2A57">
        <w:rPr>
          <w:lang w:val="lt-LT"/>
        </w:rPr>
        <w:t>užsakymų siuntinių lipdukų PDF dokumentą</w:t>
      </w:r>
      <w:r w:rsidR="00DF2A57" w:rsidRPr="00F47940">
        <w:rPr>
          <w:lang w:val="lt-LT"/>
        </w:rPr>
        <w:t>, kuri</w:t>
      </w:r>
      <w:r w:rsidR="00DF2A57">
        <w:rPr>
          <w:lang w:val="lt-LT"/>
        </w:rPr>
        <w:t>s</w:t>
      </w:r>
      <w:r w:rsidR="00DF2A57" w:rsidRPr="00F47940">
        <w:rPr>
          <w:lang w:val="lt-LT"/>
        </w:rPr>
        <w:t xml:space="preserve"> atsiunčiama į parduotuvės administratoriaus kompiuterį.</w:t>
      </w:r>
    </w:p>
    <w:p w:rsidR="00DF2A57" w:rsidRPr="00DF2A57" w:rsidRDefault="00DF2A57" w:rsidP="00DF2A57">
      <w:pPr>
        <w:jc w:val="center"/>
        <w:rPr>
          <w:lang w:val="lt-LT"/>
        </w:rPr>
      </w:pPr>
      <w:r w:rsidRPr="009439E9">
        <w:rPr>
          <w:noProof/>
          <w:lang w:val="lt-LT" w:eastAsia="lt-LT"/>
        </w:rPr>
        <w:drawing>
          <wp:inline distT="0" distB="0" distL="0" distR="0" wp14:anchorId="2CF227C1" wp14:editId="60EBDDFE">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0D195A" w:rsidP="000D195A">
      <w:pPr>
        <w:pStyle w:val="Heading1"/>
        <w:rPr>
          <w:lang w:val="lt-LT"/>
        </w:rPr>
      </w:pPr>
      <w:bookmarkStart w:id="14" w:name="_Toc392848868"/>
      <w:r w:rsidRPr="00B33335">
        <w:rPr>
          <w:lang w:val="lt-LT"/>
        </w:rPr>
        <w:t xml:space="preserve">DPD </w:t>
      </w:r>
      <w:r w:rsidR="000145A9">
        <w:rPr>
          <w:lang w:val="lt-LT"/>
        </w:rPr>
        <w:t>kurjerių priskyrimas siuntinių paėmimui</w:t>
      </w:r>
      <w:bookmarkEnd w:id="14"/>
    </w:p>
    <w:p w:rsidR="000D195A" w:rsidRDefault="00587DDB" w:rsidP="000D195A">
      <w:pPr>
        <w:rPr>
          <w:lang w:val="lt-LT"/>
        </w:rPr>
      </w:pPr>
      <w:r>
        <w:rPr>
          <w:lang w:val="lt-LT"/>
        </w:rPr>
        <w:t>Jei nustatytas automatinis duomenų siuntimas su DPD API ir kurjerių iškvietimai yra galimi, tada galite išsikviesti DPD kurjerius vadovaudamiesi žemiau pateiktais žingsniais:</w:t>
      </w:r>
    </w:p>
    <w:p w:rsidR="00B37EB8" w:rsidRDefault="00D90B14" w:rsidP="00B37EB8">
      <w:pPr>
        <w:pStyle w:val="ListParagraph"/>
        <w:numPr>
          <w:ilvl w:val="0"/>
          <w:numId w:val="10"/>
        </w:numPr>
        <w:rPr>
          <w:lang w:val="lt-LT"/>
        </w:rPr>
      </w:pPr>
      <w:r>
        <w:rPr>
          <w:lang w:val="lt-LT"/>
        </w:rPr>
        <w:lastRenderedPageBreak/>
        <w:t>PrestaShop administravimo aplinkoje atverskite Užsakymai -&gt; Užsakymai</w:t>
      </w:r>
    </w:p>
    <w:p w:rsidR="00D90B14" w:rsidRDefault="00D90B14" w:rsidP="00B37EB8">
      <w:pPr>
        <w:pStyle w:val="ListParagraph"/>
        <w:numPr>
          <w:ilvl w:val="0"/>
          <w:numId w:val="10"/>
        </w:numPr>
        <w:rPr>
          <w:lang w:val="lt-LT"/>
        </w:rPr>
      </w:pPr>
      <w:r>
        <w:rPr>
          <w:lang w:val="lt-LT"/>
        </w:rPr>
        <w:t>Reikia spragtelėti mygtuką „</w:t>
      </w:r>
      <w:r w:rsidRPr="00763A8D">
        <w:rPr>
          <w:lang w:val="lt-LT"/>
        </w:rPr>
        <w:t xml:space="preserve">Order </w:t>
      </w:r>
      <w:r w:rsidR="00763A8D">
        <w:rPr>
          <w:lang w:val="lt-LT"/>
        </w:rPr>
        <w:t>in DPD Courier</w:t>
      </w:r>
      <w:r>
        <w:rPr>
          <w:lang w:val="lt-LT"/>
        </w:rPr>
        <w:t xml:space="preserve">“, kuris randasi </w:t>
      </w:r>
      <w:r w:rsidR="003F6609">
        <w:rPr>
          <w:lang w:val="lt-LT"/>
        </w:rPr>
        <w:t>viršutiniame</w:t>
      </w:r>
      <w:r>
        <w:rPr>
          <w:lang w:val="lt-LT"/>
        </w:rPr>
        <w:t xml:space="preserve"> dešiniame kampe.</w:t>
      </w:r>
    </w:p>
    <w:p w:rsidR="00D90B14" w:rsidRDefault="00763A8D" w:rsidP="00D90B14">
      <w:pPr>
        <w:pStyle w:val="ListParagraph"/>
        <w:rPr>
          <w:lang w:val="lt-LT"/>
        </w:rPr>
      </w:pPr>
      <w:r>
        <w:rPr>
          <w:noProof/>
          <w:lang w:val="lt-LT" w:eastAsia="lt-LT"/>
        </w:rPr>
        <w:drawing>
          <wp:inline distT="0" distB="0" distL="0" distR="0" wp14:anchorId="53B05308" wp14:editId="2E6E3A1E">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0B14" w:rsidRDefault="00E42E3C" w:rsidP="00E42E3C">
      <w:pPr>
        <w:rPr>
          <w:lang w:val="lt-LT"/>
        </w:rPr>
      </w:pPr>
      <w:r>
        <w:rPr>
          <w:lang w:val="lt-LT"/>
        </w:rPr>
        <w:t>Po aukščiau aprašytų veiksmų atsiranda papildomas meniu:</w:t>
      </w:r>
    </w:p>
    <w:p w:rsidR="00503009" w:rsidRDefault="00503009" w:rsidP="00503009">
      <w:pPr>
        <w:pStyle w:val="ListParagraph"/>
        <w:numPr>
          <w:ilvl w:val="0"/>
          <w:numId w:val="11"/>
        </w:numPr>
        <w:rPr>
          <w:lang w:val="lt-LT"/>
        </w:rPr>
      </w:pPr>
      <w:r>
        <w:rPr>
          <w:lang w:val="lt-LT"/>
        </w:rPr>
        <w:t>Čia galima nurodyti vokų ar palečių skaičių.</w:t>
      </w:r>
    </w:p>
    <w:p w:rsidR="00E42E3C" w:rsidRDefault="00503009" w:rsidP="00503009">
      <w:pPr>
        <w:pStyle w:val="ListParagraph"/>
        <w:numPr>
          <w:ilvl w:val="0"/>
          <w:numId w:val="11"/>
        </w:numPr>
        <w:rPr>
          <w:lang w:val="lt-LT"/>
        </w:rPr>
      </w:pPr>
      <w:r>
        <w:rPr>
          <w:lang w:val="lt-LT"/>
        </w:rPr>
        <w:t>Tekstiniame lauke galima pridėti papildomą komentarą</w:t>
      </w:r>
      <w:r w:rsidRPr="004A7BD4">
        <w:rPr>
          <w:lang w:val="lt-LT"/>
        </w:rPr>
        <w:t>.</w:t>
      </w:r>
    </w:p>
    <w:p w:rsidR="00503009" w:rsidRDefault="002E2593" w:rsidP="002E2593">
      <w:pPr>
        <w:pStyle w:val="ListParagraph"/>
        <w:jc w:val="center"/>
        <w:rPr>
          <w:lang w:val="lt-LT"/>
        </w:rPr>
      </w:pPr>
      <w:r>
        <w:rPr>
          <w:noProof/>
          <w:lang w:val="lt-LT" w:eastAsia="lt-LT"/>
        </w:rPr>
        <w:drawing>
          <wp:inline distT="0" distB="0" distL="0" distR="0" wp14:anchorId="55B84D11" wp14:editId="1A71598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2E2593" w:rsidRDefault="00503009" w:rsidP="00503009">
      <w:pPr>
        <w:pStyle w:val="ListParagraph"/>
        <w:numPr>
          <w:ilvl w:val="0"/>
          <w:numId w:val="11"/>
        </w:numPr>
        <w:rPr>
          <w:lang w:val="lt-LT"/>
        </w:rPr>
      </w:pPr>
      <w:r w:rsidRPr="002E2593">
        <w:rPr>
          <w:lang w:val="lt-LT"/>
        </w:rPr>
        <w:t xml:space="preserve">Po to, kai pateikiama visa reikiama informacija, būtina </w:t>
      </w:r>
      <w:r w:rsidRPr="0060152E">
        <w:rPr>
          <w:b/>
          <w:lang w:val="lt-LT"/>
        </w:rPr>
        <w:t>pakartotinai</w:t>
      </w:r>
      <w:r w:rsidRPr="002E2593">
        <w:rPr>
          <w:lang w:val="lt-LT"/>
        </w:rPr>
        <w:t xml:space="preserve"> paspausti „Order </w:t>
      </w:r>
      <w:r w:rsidR="0009061F">
        <w:rPr>
          <w:lang w:val="lt-LT"/>
        </w:rPr>
        <w:t>in DPD Courier</w:t>
      </w:r>
      <w:r w:rsidRPr="002E2593">
        <w:rPr>
          <w:lang w:val="lt-LT"/>
        </w:rPr>
        <w:t>“, kad užklausą būtų išsiųstą į DPD serverį.</w:t>
      </w:r>
    </w:p>
    <w:p w:rsidR="00503009" w:rsidRPr="00503009" w:rsidRDefault="00503009" w:rsidP="00503009">
      <w:pPr>
        <w:rPr>
          <w:lang w:val="lt-LT"/>
        </w:rPr>
      </w:pPr>
      <w:r w:rsidRPr="00503009">
        <w:rPr>
          <w:lang w:val="lt-LT"/>
        </w:rPr>
        <w:t xml:space="preserve">Sėkmės atveju atsiranda pranešimas, kad kurjeris sėkmingai iškviestas. </w:t>
      </w:r>
    </w:p>
    <w:p w:rsidR="00503009" w:rsidRPr="00503009" w:rsidRDefault="002E2593" w:rsidP="002E2593">
      <w:pPr>
        <w:jc w:val="center"/>
        <w:rPr>
          <w:lang w:val="lt-LT"/>
        </w:rPr>
      </w:pPr>
      <w:r>
        <w:rPr>
          <w:noProof/>
          <w:lang w:val="lt-LT" w:eastAsia="lt-LT"/>
        </w:rPr>
        <w:drawing>
          <wp:inline distT="0" distB="0" distL="0" distR="0" wp14:anchorId="09851792" wp14:editId="51E5E8FF">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3009" w:rsidRPr="00503009" w:rsidRDefault="00503009" w:rsidP="00503009">
      <w:pPr>
        <w:rPr>
          <w:lang w:val="lt-LT"/>
        </w:rPr>
      </w:pPr>
      <w:r w:rsidRPr="00503009">
        <w:rPr>
          <w:lang w:val="lt-LT"/>
        </w:rPr>
        <w:t>Būtina nepamiršti atsispausdinti siuntos lipduko ir prilipdyti jo ant siuntinio. Siuntos lipduką galima atsispausdinti tiesiai iš užsakymo formos spragtelėjus ant mygtuko „Print packing slip“.</w:t>
      </w:r>
    </w:p>
    <w:p w:rsidR="00503009" w:rsidRDefault="00503009" w:rsidP="00503009">
      <w:pPr>
        <w:rPr>
          <w:lang w:val="lt-LT"/>
        </w:rPr>
      </w:pPr>
      <w:r w:rsidRPr="00503009">
        <w:rPr>
          <w:lang w:val="lt-LT"/>
        </w:rPr>
        <w:t>Jei DPD kurjerio iškvietimas yra atliktas, tai parduotuvės administratorius neturėtų kurti naujo iškvietimo iki kol siunta nebus paimta.</w:t>
      </w:r>
    </w:p>
    <w:p w:rsidR="003608CA" w:rsidRDefault="003608CA" w:rsidP="00FB7371">
      <w:pPr>
        <w:pStyle w:val="Heading1"/>
        <w:rPr>
          <w:lang w:val="lt-LT"/>
        </w:rPr>
      </w:pPr>
      <w:bookmarkStart w:id="15" w:name="_Toc391623431"/>
      <w:bookmarkStart w:id="16" w:name="_Toc392848869"/>
      <w:r>
        <w:rPr>
          <w:lang w:val="lt-LT"/>
        </w:rPr>
        <w:lastRenderedPageBreak/>
        <w:t>Krovinių deklaracijos tik parinktiems užsakymams</w:t>
      </w:r>
      <w:bookmarkEnd w:id="15"/>
      <w:bookmarkEnd w:id="16"/>
    </w:p>
    <w:p w:rsidR="003608CA" w:rsidRDefault="003608CA" w:rsidP="003608CA">
      <w:pPr>
        <w:jc w:val="left"/>
        <w:rPr>
          <w:lang w:val="lt-LT"/>
        </w:rPr>
      </w:pPr>
      <w:r>
        <w:rPr>
          <w:lang w:val="lt-LT"/>
        </w:rPr>
        <w:t>DPD siuntų modulis suteikia galimybę atsispausdinti parinktų užsakymų krovinių deklaracijas. Skirtingai nuo bendros funkcijos ryšys su DPD API nėra būtinas, nėra būtina, kad užsakymai būtų apmokėti ir nesvarbi deklaracijos spausdinimo diena.</w:t>
      </w:r>
    </w:p>
    <w:p w:rsidR="003608CA" w:rsidRDefault="003608CA" w:rsidP="003608CA">
      <w:pPr>
        <w:jc w:val="left"/>
        <w:rPr>
          <w:lang w:val="lt-LT"/>
        </w:rPr>
      </w:pPr>
      <w:r>
        <w:rPr>
          <w:lang w:val="lt-LT"/>
        </w:rPr>
        <w:t>Norint atsispausdinti šio tipo deklaraciją reikia atlikti šiuos veiksmus:</w:t>
      </w:r>
    </w:p>
    <w:p w:rsidR="003608CA" w:rsidRDefault="003608CA" w:rsidP="003608CA">
      <w:pPr>
        <w:pStyle w:val="ListParagraph"/>
        <w:numPr>
          <w:ilvl w:val="0"/>
          <w:numId w:val="14"/>
        </w:numPr>
        <w:jc w:val="left"/>
        <w:rPr>
          <w:lang w:val="lt-LT"/>
        </w:rPr>
      </w:pPr>
      <w:r w:rsidRPr="0029729A">
        <w:rPr>
          <w:lang w:val="lt-LT"/>
        </w:rPr>
        <w:t xml:space="preserve">Magento administravimo aplinkoje atverkite meniu </w:t>
      </w:r>
      <w:r>
        <w:rPr>
          <w:lang w:val="lt-LT"/>
        </w:rPr>
        <w:t>Orders</w:t>
      </w:r>
      <w:r w:rsidRPr="0029729A">
        <w:rPr>
          <w:lang w:val="lt-LT"/>
        </w:rPr>
        <w:t xml:space="preserve"> -&gt; Orders</w:t>
      </w:r>
    </w:p>
    <w:p w:rsidR="003608CA" w:rsidRDefault="003608CA" w:rsidP="00E757D1">
      <w:pPr>
        <w:pStyle w:val="ListParagraph"/>
        <w:numPr>
          <w:ilvl w:val="0"/>
          <w:numId w:val="14"/>
        </w:numPr>
        <w:ind w:left="-284"/>
        <w:jc w:val="center"/>
        <w:rPr>
          <w:lang w:val="lt-LT"/>
        </w:rPr>
      </w:pPr>
      <w:r>
        <w:rPr>
          <w:lang w:val="lt-LT"/>
        </w:rPr>
        <w:t>Atsiradusiame užsakymų sąraše žymimūjų langelių pagalba pažymimi reikiami užsakymai</w:t>
      </w:r>
      <w:r>
        <w:rPr>
          <w:lang w:val="lt-LT"/>
        </w:rPr>
        <w:br/>
      </w:r>
      <w:r w:rsidR="00E757D1" w:rsidRPr="008D338A">
        <w:rPr>
          <w:noProof/>
          <w:szCs w:val="20"/>
          <w:lang w:val="lt-LT" w:eastAsia="lt-LT"/>
        </w:rPr>
        <w:drawing>
          <wp:inline distT="0" distB="0" distL="0" distR="0" wp14:anchorId="49BDAB3A" wp14:editId="0C5EAE1C">
            <wp:extent cx="2695575" cy="2172646"/>
            <wp:effectExtent l="171450" t="171450" r="180975" b="1898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pStyle w:val="ListParagraph"/>
        <w:numPr>
          <w:ilvl w:val="0"/>
          <w:numId w:val="14"/>
        </w:numPr>
        <w:jc w:val="left"/>
        <w:rPr>
          <w:lang w:val="lt-LT"/>
        </w:rPr>
      </w:pPr>
      <w:r>
        <w:rPr>
          <w:lang w:val="lt-LT"/>
        </w:rPr>
        <w:t>Parinkus užsakymus iš galimų veiksmų meniu parenkamas „Print DPD Manifest“</w:t>
      </w:r>
    </w:p>
    <w:p w:rsidR="003608CA" w:rsidRDefault="00E757D1" w:rsidP="00084E92">
      <w:pPr>
        <w:pStyle w:val="ListParagraph"/>
        <w:ind w:left="0"/>
        <w:jc w:val="center"/>
        <w:rPr>
          <w:lang w:val="lt-LT"/>
        </w:rPr>
      </w:pPr>
      <w:r w:rsidRPr="00437279">
        <w:rPr>
          <w:noProof/>
          <w:szCs w:val="20"/>
          <w:lang w:val="lt-LT" w:eastAsia="lt-LT"/>
        </w:rPr>
        <w:drawing>
          <wp:inline distT="0" distB="0" distL="0" distR="0" wp14:anchorId="274A1A13" wp14:editId="60D723B1">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8CA" w:rsidRDefault="003608CA" w:rsidP="003608CA">
      <w:pPr>
        <w:jc w:val="left"/>
        <w:rPr>
          <w:lang w:val="lt-LT"/>
        </w:rPr>
      </w:pPr>
      <w:r>
        <w:rPr>
          <w:lang w:val="lt-LT"/>
        </w:rPr>
        <w:t>Po pastarojo veiksmo suformuojama nauja DPD krovinių deklaracija</w:t>
      </w:r>
      <w:r w:rsidR="0072558E">
        <w:rPr>
          <w:lang w:val="lt-LT"/>
        </w:rPr>
        <w:t xml:space="preserve"> ir atsiunčiama PDF failo formatu</w:t>
      </w:r>
      <w:r>
        <w:rPr>
          <w:lang w:val="lt-LT"/>
        </w:rPr>
        <w:t>:</w:t>
      </w:r>
    </w:p>
    <w:p w:rsidR="003608CA" w:rsidRPr="003608CA" w:rsidRDefault="003608CA" w:rsidP="003608CA">
      <w:pPr>
        <w:jc w:val="center"/>
        <w:rPr>
          <w:lang w:val="lt-LT"/>
        </w:rPr>
      </w:pPr>
      <w:r w:rsidRPr="009F2EF3">
        <w:rPr>
          <w:noProof/>
          <w:lang w:val="lt-LT" w:eastAsia="lt-LT"/>
        </w:rPr>
        <w:lastRenderedPageBreak/>
        <w:drawing>
          <wp:inline distT="0" distB="0" distL="0" distR="0" wp14:anchorId="1584988F" wp14:editId="1ADD5289">
            <wp:extent cx="3594100" cy="5206960"/>
            <wp:effectExtent l="152400" t="152400" r="368300" b="3562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0D195A" w:rsidRPr="00B33335" w:rsidRDefault="00B33335" w:rsidP="000D195A">
      <w:pPr>
        <w:pStyle w:val="Heading1"/>
        <w:rPr>
          <w:lang w:val="lt-LT"/>
        </w:rPr>
      </w:pPr>
      <w:bookmarkStart w:id="17" w:name="_Toc392848870"/>
      <w:r>
        <w:rPr>
          <w:lang w:val="lt-LT"/>
        </w:rPr>
        <w:t>Licencija</w:t>
      </w:r>
      <w:bookmarkEnd w:id="17"/>
    </w:p>
    <w:p w:rsidR="000D195A" w:rsidRPr="00B33335" w:rsidRDefault="001D1A32" w:rsidP="000D195A">
      <w:pPr>
        <w:rPr>
          <w:lang w:val="lt-LT"/>
        </w:rPr>
      </w:pPr>
      <w:r w:rsidRPr="00B964D4">
        <w:rPr>
          <w:rFonts w:cs="Arial"/>
          <w:sz w:val="22"/>
          <w:lang w:val="lt-LT"/>
        </w:rPr>
        <w:t>Modulis yra licencijuotas pagal GPLv3 licenciją.</w:t>
      </w:r>
    </w:p>
    <w:p w:rsidR="000D195A" w:rsidRPr="00B33335" w:rsidRDefault="00B33335" w:rsidP="00F63763">
      <w:pPr>
        <w:pStyle w:val="Heading1"/>
        <w:rPr>
          <w:lang w:val="lt-LT"/>
        </w:rPr>
      </w:pPr>
      <w:bookmarkStart w:id="18" w:name="_Toc392848871"/>
      <w:r>
        <w:rPr>
          <w:lang w:val="lt-LT"/>
        </w:rPr>
        <w:t>Galimos</w:t>
      </w:r>
      <w:r w:rsidR="000D195A" w:rsidRPr="00B33335">
        <w:rPr>
          <w:lang w:val="lt-LT"/>
        </w:rPr>
        <w:t xml:space="preserve"> problem</w:t>
      </w:r>
      <w:r>
        <w:rPr>
          <w:lang w:val="lt-LT"/>
        </w:rPr>
        <w:t>o</w:t>
      </w:r>
      <w:r w:rsidR="000D195A" w:rsidRPr="00B33335">
        <w:rPr>
          <w:lang w:val="lt-LT"/>
        </w:rPr>
        <w:t>s</w:t>
      </w:r>
      <w:bookmarkEnd w:id="18"/>
    </w:p>
    <w:p w:rsidR="000D195A" w:rsidRPr="00B33335" w:rsidRDefault="00051A37" w:rsidP="00B33335">
      <w:pPr>
        <w:pStyle w:val="Heading2"/>
        <w:rPr>
          <w:lang w:val="lt-LT"/>
        </w:rPr>
      </w:pPr>
      <w:bookmarkStart w:id="19" w:name="_Toc392848872"/>
      <w:r>
        <w:rPr>
          <w:lang w:val="lt-LT"/>
        </w:rPr>
        <w:t>Modulis įdiegtas, tačiau DPD vežėjai nepateikiami vartotojo sąsajoje</w:t>
      </w:r>
      <w:bookmarkEnd w:id="19"/>
    </w:p>
    <w:p w:rsidR="000D195A" w:rsidRDefault="00180DF2" w:rsidP="000D195A">
      <w:pPr>
        <w:rPr>
          <w:lang w:val="lt-LT"/>
        </w:rPr>
      </w:pPr>
      <w:r>
        <w:rPr>
          <w:lang w:val="lt-LT"/>
        </w:rPr>
        <w:t>Jei</w:t>
      </w:r>
      <w:r w:rsidR="001D1A32">
        <w:rPr>
          <w:lang w:val="lt-LT"/>
        </w:rPr>
        <w:t xml:space="preserve"> naudoj</w:t>
      </w:r>
      <w:r w:rsidR="004D4715">
        <w:rPr>
          <w:lang w:val="lt-LT"/>
        </w:rPr>
        <w:t>ami</w:t>
      </w:r>
      <w:r w:rsidR="001D1A32">
        <w:rPr>
          <w:lang w:val="lt-LT"/>
        </w:rPr>
        <w:t xml:space="preserve"> trečiosios šalies </w:t>
      </w:r>
      <w:r>
        <w:rPr>
          <w:lang w:val="lt-LT"/>
        </w:rPr>
        <w:t>pirkinių krepšelio atsiskaitymo</w:t>
      </w:r>
      <w:r w:rsidR="001D1A32">
        <w:rPr>
          <w:lang w:val="lt-LT"/>
        </w:rPr>
        <w:t xml:space="preserve"> modulį</w:t>
      </w:r>
      <w:r>
        <w:rPr>
          <w:lang w:val="lt-LT"/>
        </w:rPr>
        <w:t>, sistemai</w:t>
      </w:r>
      <w:r w:rsidR="001D1A32">
        <w:rPr>
          <w:lang w:val="lt-LT"/>
        </w:rPr>
        <w:t xml:space="preserve"> gal</w:t>
      </w:r>
      <w:r>
        <w:rPr>
          <w:lang w:val="lt-LT"/>
        </w:rPr>
        <w:t>i</w:t>
      </w:r>
      <w:r w:rsidR="001D1A32">
        <w:rPr>
          <w:lang w:val="lt-LT"/>
        </w:rPr>
        <w:t xml:space="preserve"> </w:t>
      </w:r>
      <w:r>
        <w:rPr>
          <w:lang w:val="lt-LT"/>
        </w:rPr>
        <w:t>prireikti</w:t>
      </w:r>
      <w:r w:rsidR="001D1A32">
        <w:rPr>
          <w:lang w:val="lt-LT"/>
        </w:rPr>
        <w:t xml:space="preserve"> kelių</w:t>
      </w:r>
      <w:r>
        <w:rPr>
          <w:lang w:val="lt-LT"/>
        </w:rPr>
        <w:t xml:space="preserve"> programinio</w:t>
      </w:r>
      <w:r w:rsidR="001D1A32">
        <w:rPr>
          <w:lang w:val="lt-LT"/>
        </w:rPr>
        <w:t xml:space="preserve"> kod</w:t>
      </w:r>
      <w:r>
        <w:rPr>
          <w:lang w:val="lt-LT"/>
        </w:rPr>
        <w:t>o</w:t>
      </w:r>
      <w:r w:rsidR="001D1A32">
        <w:rPr>
          <w:lang w:val="lt-LT"/>
        </w:rPr>
        <w:t xml:space="preserve"> pakeitimų</w:t>
      </w:r>
      <w:r>
        <w:rPr>
          <w:lang w:val="lt-LT"/>
        </w:rPr>
        <w:t>.</w:t>
      </w:r>
    </w:p>
    <w:p w:rsidR="004D4715" w:rsidRPr="00B33335" w:rsidRDefault="004D4715" w:rsidP="000D195A">
      <w:pPr>
        <w:rPr>
          <w:lang w:val="lt-LT"/>
        </w:rPr>
      </w:pPr>
      <w:r>
        <w:rPr>
          <w:lang w:val="lt-LT"/>
        </w:rPr>
        <w:t xml:space="preserve">Jei trečios šalies pirkinių krepšelio moduliai nenaudojami, reikia pamėginti ištrinti ir vėl įdiegti DPD modulius. Jei ir tai negelbsti – </w:t>
      </w:r>
      <w:r w:rsidR="00C36055">
        <w:rPr>
          <w:lang w:val="lt-LT"/>
        </w:rPr>
        <w:t>galima</w:t>
      </w:r>
      <w:r>
        <w:rPr>
          <w:lang w:val="lt-LT"/>
        </w:rPr>
        <w:t xml:space="preserve"> susisiekti su modulio kūrėjais. </w:t>
      </w:r>
    </w:p>
    <w:p w:rsidR="000D195A" w:rsidRDefault="00051A37" w:rsidP="00B33335">
      <w:pPr>
        <w:pStyle w:val="Heading2"/>
        <w:rPr>
          <w:lang w:val="lt-LT"/>
        </w:rPr>
      </w:pPr>
      <w:bookmarkStart w:id="20" w:name="_Toc392848873"/>
      <w:r>
        <w:rPr>
          <w:lang w:val="lt-LT"/>
        </w:rPr>
        <w:t>DPD kurjerių tarnybos vežėjai nepateikiami pasirinkimo meniu</w:t>
      </w:r>
      <w:bookmarkEnd w:id="20"/>
    </w:p>
    <w:p w:rsidR="000D195A" w:rsidRPr="00B33335" w:rsidRDefault="00870C4C" w:rsidP="000D195A">
      <w:pPr>
        <w:rPr>
          <w:lang w:val="lt-LT"/>
        </w:rPr>
      </w:pPr>
      <w:r>
        <w:rPr>
          <w:lang w:val="lt-LT"/>
        </w:rPr>
        <w:t>Kai DPD kurjerių tarnybos pasirinkimų meniu yra tuščias, reikia nueiti į PrestaShop administravimo aplinką ir pakartotinai išsaugoti modulio nustatymus. Tai turėtų ištaisyti klaidą.</w:t>
      </w:r>
    </w:p>
    <w:p w:rsidR="000D195A" w:rsidRPr="00B33335" w:rsidRDefault="00B33335" w:rsidP="00B33335">
      <w:pPr>
        <w:pStyle w:val="Heading2"/>
        <w:rPr>
          <w:lang w:val="lt-LT"/>
        </w:rPr>
      </w:pPr>
      <w:bookmarkStart w:id="21" w:name="_Toc392848874"/>
      <w:r>
        <w:rPr>
          <w:lang w:val="lt-LT"/>
        </w:rPr>
        <w:lastRenderedPageBreak/>
        <w:t>Kitos</w:t>
      </w:r>
      <w:r w:rsidR="000D195A" w:rsidRPr="00B33335">
        <w:rPr>
          <w:lang w:val="lt-LT"/>
        </w:rPr>
        <w:t xml:space="preserve"> problem</w:t>
      </w:r>
      <w:r>
        <w:rPr>
          <w:lang w:val="lt-LT"/>
        </w:rPr>
        <w:t>o</w:t>
      </w:r>
      <w:r w:rsidR="000D195A" w:rsidRPr="00B33335">
        <w:rPr>
          <w:lang w:val="lt-LT"/>
        </w:rPr>
        <w:t>s</w:t>
      </w:r>
      <w:bookmarkEnd w:id="21"/>
    </w:p>
    <w:p w:rsidR="000D195A" w:rsidRPr="00B33335" w:rsidRDefault="00AD1442" w:rsidP="000D195A">
      <w:pPr>
        <w:rPr>
          <w:lang w:val="lt-LT"/>
        </w:rPr>
      </w:pPr>
      <w:r>
        <w:rPr>
          <w:lang w:val="lt-LT"/>
        </w:rPr>
        <w:t xml:space="preserve">Jei susiduriate su daugiau problemų naudodami šį modulį, prašome susisiekti su jo kūrėjais el. paštu </w:t>
      </w:r>
      <w:hyperlink r:id="rId21" w:history="1">
        <w:hyperlink r:id="rId22" w:history="1">
          <w:r w:rsidR="00D818D8" w:rsidRPr="00D818D8">
            <w:rPr>
              <w:rStyle w:val="Hyperlink"/>
              <w:lang w:val="lt-LT"/>
            </w:rPr>
            <w:t>support@balticode.com</w:t>
          </w:r>
        </w:hyperlink>
      </w:hyperlink>
      <w:r>
        <w:rPr>
          <w:lang w:val="lt-LT"/>
        </w:rPr>
        <w:t xml:space="preserve">. </w:t>
      </w:r>
    </w:p>
    <w:sectPr w:rsidR="000D195A" w:rsidRPr="00B33335" w:rsidSect="00A25B1F">
      <w:headerReference w:type="default" r:id="rId23"/>
      <w:footerReference w:type="default" r:id="rId24"/>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BC" w:rsidRDefault="004D75BC" w:rsidP="00FD4B6D">
      <w:pPr>
        <w:spacing w:after="0" w:line="240" w:lineRule="auto"/>
      </w:pPr>
      <w:r>
        <w:separator/>
      </w:r>
    </w:p>
  </w:endnote>
  <w:endnote w:type="continuationSeparator" w:id="0">
    <w:p w:rsidR="004D75BC" w:rsidRDefault="004D75BC"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BA"/>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BC" w:rsidRDefault="004D75BC" w:rsidP="00FD4B6D">
      <w:pPr>
        <w:spacing w:after="0" w:line="240" w:lineRule="auto"/>
      </w:pPr>
      <w:r>
        <w:separator/>
      </w:r>
    </w:p>
  </w:footnote>
  <w:footnote w:type="continuationSeparator" w:id="0">
    <w:p w:rsidR="004D75BC" w:rsidRDefault="004D75BC" w:rsidP="00FD4B6D">
      <w:pPr>
        <w:spacing w:after="0" w:line="240" w:lineRule="auto"/>
      </w:pPr>
      <w:r>
        <w:continuationSeparator/>
      </w:r>
    </w:p>
  </w:footnote>
  <w:footnote w:id="1">
    <w:p w:rsidR="005D6BB7" w:rsidRPr="005D6BB7" w:rsidRDefault="005D6BB7">
      <w:pPr>
        <w:pStyle w:val="FootnoteText"/>
        <w:rPr>
          <w:lang w:val="lt-LT"/>
        </w:rPr>
      </w:pPr>
      <w:r>
        <w:rPr>
          <w:rStyle w:val="FootnoteReference"/>
        </w:rPr>
        <w:footnoteRef/>
      </w:r>
      <w:r>
        <w:t xml:space="preserve"> </w:t>
      </w:r>
      <w:hyperlink r:id="rId1" w:history="1">
        <w:r w:rsidRPr="006F55A2">
          <w:rPr>
            <w:rStyle w:val="Hyperlink"/>
            <w:lang w:val="lt-LT"/>
          </w:rPr>
          <w:t>http://addons.prestashop.com/en/checkout-modules/16851-payment-restriction-by-carrier.html</w:t>
        </w:r>
      </w:hyperlink>
      <w:r>
        <w:rPr>
          <w:lang w:val="lt-LT"/>
        </w:rPr>
        <w:t xml:space="preserve"> </w:t>
      </w:r>
      <w:r w:rsidR="00F24F6C">
        <w:rPr>
          <w:lang w:val="lt-LT"/>
        </w:rPr>
        <w:t>(tikrinta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 xml:space="preserve">DPD - esiunta.lt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7"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 xml:space="preserve">DPD - esiunta.lt </w:t>
                    </w:r>
                    <w:r w:rsidR="00293948">
                      <w:rPr>
                        <w:b/>
                        <w:lang w:val="lt-LT"/>
                      </w:rPr>
                      <w:t>PrestaShop</w:t>
                    </w:r>
                    <w:r w:rsidRPr="00F061F7">
                      <w:rPr>
                        <w:b/>
                        <w:lang w:val="lt-LT"/>
                      </w:rPr>
                      <w:t xml:space="preserve"> </w:t>
                    </w:r>
                    <w:r w:rsidR="00016CB0">
                      <w:rPr>
                        <w:b/>
                        <w:lang w:val="lt-LT"/>
                      </w:rPr>
                      <w:t>siuntų</w:t>
                    </w:r>
                    <w:r w:rsidRPr="00F061F7">
                      <w:rPr>
                        <w:b/>
                        <w:lang w:val="lt-LT"/>
                      </w:rPr>
                      <w:t xml:space="preserve"> modulis</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9EB"/>
    <w:multiLevelType w:val="hybridMultilevel"/>
    <w:tmpl w:val="9DE253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113961F1"/>
    <w:multiLevelType w:val="hybridMultilevel"/>
    <w:tmpl w:val="6FBE2D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16492838"/>
    <w:multiLevelType w:val="hybridMultilevel"/>
    <w:tmpl w:val="3F8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40ED"/>
    <w:multiLevelType w:val="hybridMultilevel"/>
    <w:tmpl w:val="1138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439BC"/>
    <w:multiLevelType w:val="hybridMultilevel"/>
    <w:tmpl w:val="50344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8384C"/>
    <w:multiLevelType w:val="hybridMultilevel"/>
    <w:tmpl w:val="EEB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52EE41BF"/>
    <w:multiLevelType w:val="hybridMultilevel"/>
    <w:tmpl w:val="221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67650"/>
    <w:multiLevelType w:val="hybridMultilevel"/>
    <w:tmpl w:val="35D0DF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0E0FE3"/>
    <w:multiLevelType w:val="hybridMultilevel"/>
    <w:tmpl w:val="6176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0"/>
  </w:num>
  <w:num w:numId="5">
    <w:abstractNumId w:val="1"/>
  </w:num>
  <w:num w:numId="6">
    <w:abstractNumId w:val="14"/>
  </w:num>
  <w:num w:numId="7">
    <w:abstractNumId w:val="9"/>
  </w:num>
  <w:num w:numId="8">
    <w:abstractNumId w:val="5"/>
  </w:num>
  <w:num w:numId="9">
    <w:abstractNumId w:val="3"/>
  </w:num>
  <w:num w:numId="10">
    <w:abstractNumId w:val="13"/>
  </w:num>
  <w:num w:numId="11">
    <w:abstractNumId w:val="7"/>
  </w:num>
  <w:num w:numId="12">
    <w:abstractNumId w:val="11"/>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145A9"/>
    <w:rsid w:val="00016CB0"/>
    <w:rsid w:val="00022C5F"/>
    <w:rsid w:val="0003121F"/>
    <w:rsid w:val="000350C9"/>
    <w:rsid w:val="00037873"/>
    <w:rsid w:val="00040892"/>
    <w:rsid w:val="00051A37"/>
    <w:rsid w:val="00053395"/>
    <w:rsid w:val="00063DBD"/>
    <w:rsid w:val="00077FBA"/>
    <w:rsid w:val="00084AB3"/>
    <w:rsid w:val="00084E92"/>
    <w:rsid w:val="0009061F"/>
    <w:rsid w:val="00090A3E"/>
    <w:rsid w:val="000920DF"/>
    <w:rsid w:val="00095DD4"/>
    <w:rsid w:val="000A6B8B"/>
    <w:rsid w:val="000D195A"/>
    <w:rsid w:val="000E31B7"/>
    <w:rsid w:val="000E4971"/>
    <w:rsid w:val="000F1454"/>
    <w:rsid w:val="00107390"/>
    <w:rsid w:val="00114776"/>
    <w:rsid w:val="0012164A"/>
    <w:rsid w:val="00136183"/>
    <w:rsid w:val="001375D0"/>
    <w:rsid w:val="00153BD7"/>
    <w:rsid w:val="001750FD"/>
    <w:rsid w:val="00180DF2"/>
    <w:rsid w:val="00185DC6"/>
    <w:rsid w:val="001D1A32"/>
    <w:rsid w:val="00207A63"/>
    <w:rsid w:val="0021613E"/>
    <w:rsid w:val="002343E7"/>
    <w:rsid w:val="002429C3"/>
    <w:rsid w:val="002431E5"/>
    <w:rsid w:val="00251898"/>
    <w:rsid w:val="00253131"/>
    <w:rsid w:val="00272817"/>
    <w:rsid w:val="00274395"/>
    <w:rsid w:val="00291BF2"/>
    <w:rsid w:val="00293948"/>
    <w:rsid w:val="00297D11"/>
    <w:rsid w:val="002A1486"/>
    <w:rsid w:val="002A1BD9"/>
    <w:rsid w:val="002A34E9"/>
    <w:rsid w:val="002B2D1E"/>
    <w:rsid w:val="002D71BF"/>
    <w:rsid w:val="002E0084"/>
    <w:rsid w:val="002E2593"/>
    <w:rsid w:val="002E395D"/>
    <w:rsid w:val="002F0044"/>
    <w:rsid w:val="003015E3"/>
    <w:rsid w:val="003225B8"/>
    <w:rsid w:val="00332ACD"/>
    <w:rsid w:val="00347DB6"/>
    <w:rsid w:val="003608CA"/>
    <w:rsid w:val="003660DB"/>
    <w:rsid w:val="003753C3"/>
    <w:rsid w:val="0037695E"/>
    <w:rsid w:val="00381983"/>
    <w:rsid w:val="00382298"/>
    <w:rsid w:val="00390D56"/>
    <w:rsid w:val="003C7EBA"/>
    <w:rsid w:val="003D1B38"/>
    <w:rsid w:val="003D6517"/>
    <w:rsid w:val="003E23B5"/>
    <w:rsid w:val="003E67AF"/>
    <w:rsid w:val="003F6609"/>
    <w:rsid w:val="004031AB"/>
    <w:rsid w:val="0041028F"/>
    <w:rsid w:val="0041037A"/>
    <w:rsid w:val="004143E5"/>
    <w:rsid w:val="004244D1"/>
    <w:rsid w:val="00426AD8"/>
    <w:rsid w:val="00451D99"/>
    <w:rsid w:val="0045331A"/>
    <w:rsid w:val="00454073"/>
    <w:rsid w:val="00460C16"/>
    <w:rsid w:val="004920E3"/>
    <w:rsid w:val="00494C36"/>
    <w:rsid w:val="00495356"/>
    <w:rsid w:val="004D4715"/>
    <w:rsid w:val="004D72B4"/>
    <w:rsid w:val="004D75BC"/>
    <w:rsid w:val="00503009"/>
    <w:rsid w:val="00510677"/>
    <w:rsid w:val="00515733"/>
    <w:rsid w:val="0052147C"/>
    <w:rsid w:val="00526085"/>
    <w:rsid w:val="00536B34"/>
    <w:rsid w:val="00555941"/>
    <w:rsid w:val="00561251"/>
    <w:rsid w:val="005662AA"/>
    <w:rsid w:val="00580D3B"/>
    <w:rsid w:val="00587DDB"/>
    <w:rsid w:val="005A65A3"/>
    <w:rsid w:val="005D6BB7"/>
    <w:rsid w:val="005F20A7"/>
    <w:rsid w:val="005F435B"/>
    <w:rsid w:val="0060152E"/>
    <w:rsid w:val="006115E1"/>
    <w:rsid w:val="00634DB6"/>
    <w:rsid w:val="006458CD"/>
    <w:rsid w:val="00657E84"/>
    <w:rsid w:val="00672549"/>
    <w:rsid w:val="006837E8"/>
    <w:rsid w:val="0068506E"/>
    <w:rsid w:val="00693AE2"/>
    <w:rsid w:val="006B3021"/>
    <w:rsid w:val="006C30BC"/>
    <w:rsid w:val="006C7908"/>
    <w:rsid w:val="006D5216"/>
    <w:rsid w:val="006E1BB5"/>
    <w:rsid w:val="00701969"/>
    <w:rsid w:val="007039DA"/>
    <w:rsid w:val="007176A6"/>
    <w:rsid w:val="0072558E"/>
    <w:rsid w:val="00726E27"/>
    <w:rsid w:val="007432E1"/>
    <w:rsid w:val="00763A8D"/>
    <w:rsid w:val="00770EE4"/>
    <w:rsid w:val="00786A21"/>
    <w:rsid w:val="00797853"/>
    <w:rsid w:val="007B5731"/>
    <w:rsid w:val="007C775A"/>
    <w:rsid w:val="007E1A58"/>
    <w:rsid w:val="007E1E42"/>
    <w:rsid w:val="007E537E"/>
    <w:rsid w:val="007F1BE1"/>
    <w:rsid w:val="008038F0"/>
    <w:rsid w:val="00804CC8"/>
    <w:rsid w:val="00810F5E"/>
    <w:rsid w:val="00812A83"/>
    <w:rsid w:val="008179C0"/>
    <w:rsid w:val="0083612E"/>
    <w:rsid w:val="0083780F"/>
    <w:rsid w:val="00843820"/>
    <w:rsid w:val="00846E8E"/>
    <w:rsid w:val="00865D31"/>
    <w:rsid w:val="008672BC"/>
    <w:rsid w:val="00867FBF"/>
    <w:rsid w:val="00870C4C"/>
    <w:rsid w:val="00880672"/>
    <w:rsid w:val="00881D35"/>
    <w:rsid w:val="008A2496"/>
    <w:rsid w:val="008A2CBD"/>
    <w:rsid w:val="008C6F3E"/>
    <w:rsid w:val="008D59EE"/>
    <w:rsid w:val="008E7E2F"/>
    <w:rsid w:val="008E7E44"/>
    <w:rsid w:val="008F07BA"/>
    <w:rsid w:val="008F5197"/>
    <w:rsid w:val="009513A0"/>
    <w:rsid w:val="00967C50"/>
    <w:rsid w:val="00971D02"/>
    <w:rsid w:val="00972FB4"/>
    <w:rsid w:val="00994533"/>
    <w:rsid w:val="009A11D4"/>
    <w:rsid w:val="009C610B"/>
    <w:rsid w:val="009D095B"/>
    <w:rsid w:val="00A15970"/>
    <w:rsid w:val="00A24278"/>
    <w:rsid w:val="00A24C9F"/>
    <w:rsid w:val="00A25B1F"/>
    <w:rsid w:val="00A357BA"/>
    <w:rsid w:val="00A42903"/>
    <w:rsid w:val="00A43091"/>
    <w:rsid w:val="00A444A4"/>
    <w:rsid w:val="00A7438E"/>
    <w:rsid w:val="00A76325"/>
    <w:rsid w:val="00A869FA"/>
    <w:rsid w:val="00A97BA1"/>
    <w:rsid w:val="00AA17AD"/>
    <w:rsid w:val="00AA49D2"/>
    <w:rsid w:val="00AA4EED"/>
    <w:rsid w:val="00AA5154"/>
    <w:rsid w:val="00AC617D"/>
    <w:rsid w:val="00AC6963"/>
    <w:rsid w:val="00AD1442"/>
    <w:rsid w:val="00AF2910"/>
    <w:rsid w:val="00AF7085"/>
    <w:rsid w:val="00B047BB"/>
    <w:rsid w:val="00B169D0"/>
    <w:rsid w:val="00B33335"/>
    <w:rsid w:val="00B33E75"/>
    <w:rsid w:val="00B37EB8"/>
    <w:rsid w:val="00B6641F"/>
    <w:rsid w:val="00B73A41"/>
    <w:rsid w:val="00B76A28"/>
    <w:rsid w:val="00B82947"/>
    <w:rsid w:val="00B855B9"/>
    <w:rsid w:val="00BC6BA0"/>
    <w:rsid w:val="00BD5882"/>
    <w:rsid w:val="00BE4602"/>
    <w:rsid w:val="00BE7E2A"/>
    <w:rsid w:val="00BF106A"/>
    <w:rsid w:val="00BF1990"/>
    <w:rsid w:val="00BF2631"/>
    <w:rsid w:val="00BF555B"/>
    <w:rsid w:val="00BF6F33"/>
    <w:rsid w:val="00C03AE3"/>
    <w:rsid w:val="00C0671F"/>
    <w:rsid w:val="00C36055"/>
    <w:rsid w:val="00C5297B"/>
    <w:rsid w:val="00C65183"/>
    <w:rsid w:val="00C67C64"/>
    <w:rsid w:val="00C71D92"/>
    <w:rsid w:val="00C81158"/>
    <w:rsid w:val="00C82BE8"/>
    <w:rsid w:val="00CA2E5B"/>
    <w:rsid w:val="00CE47B7"/>
    <w:rsid w:val="00D14AB4"/>
    <w:rsid w:val="00D24042"/>
    <w:rsid w:val="00D36BA7"/>
    <w:rsid w:val="00D818D8"/>
    <w:rsid w:val="00D90B14"/>
    <w:rsid w:val="00D92F45"/>
    <w:rsid w:val="00D93F07"/>
    <w:rsid w:val="00DA12A1"/>
    <w:rsid w:val="00DA6C6C"/>
    <w:rsid w:val="00DC5C78"/>
    <w:rsid w:val="00DD5299"/>
    <w:rsid w:val="00DF2A57"/>
    <w:rsid w:val="00E03F44"/>
    <w:rsid w:val="00E05B48"/>
    <w:rsid w:val="00E246C7"/>
    <w:rsid w:val="00E42E3C"/>
    <w:rsid w:val="00E544EE"/>
    <w:rsid w:val="00E57774"/>
    <w:rsid w:val="00E757D1"/>
    <w:rsid w:val="00E9078A"/>
    <w:rsid w:val="00E90F91"/>
    <w:rsid w:val="00EA04FE"/>
    <w:rsid w:val="00EB2F8C"/>
    <w:rsid w:val="00EB3C78"/>
    <w:rsid w:val="00EB3CC2"/>
    <w:rsid w:val="00ED3149"/>
    <w:rsid w:val="00ED48ED"/>
    <w:rsid w:val="00EF2802"/>
    <w:rsid w:val="00F061F7"/>
    <w:rsid w:val="00F22C58"/>
    <w:rsid w:val="00F24F6C"/>
    <w:rsid w:val="00F44F78"/>
    <w:rsid w:val="00F50DD9"/>
    <w:rsid w:val="00F63763"/>
    <w:rsid w:val="00FB4D46"/>
    <w:rsid w:val="00FB7371"/>
    <w:rsid w:val="00FD4B6D"/>
    <w:rsid w:val="00FE5384"/>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BE7E2A"/>
    <w:pPr>
      <w:ind w:left="720"/>
      <w:contextualSpacing/>
    </w:pPr>
  </w:style>
  <w:style w:type="paragraph" w:customStyle="1" w:styleId="Default">
    <w:name w:val="Default"/>
    <w:rsid w:val="002A1486"/>
    <w:pPr>
      <w:autoSpaceDE w:val="0"/>
      <w:autoSpaceDN w:val="0"/>
      <w:adjustRightInd w:val="0"/>
      <w:spacing w:after="0" w:line="240" w:lineRule="auto"/>
    </w:pPr>
    <w:rPr>
      <w:rFonts w:ascii="Times New Roman" w:hAnsi="Times New Roman" w:cs="Times New Roman"/>
      <w:color w:val="000000"/>
      <w:sz w:val="24"/>
      <w:szCs w:val="24"/>
      <w:lang w:val="lt-LT"/>
    </w:rPr>
  </w:style>
  <w:style w:type="paragraph" w:styleId="BalloonText">
    <w:name w:val="Balloon Text"/>
    <w:basedOn w:val="Normal"/>
    <w:link w:val="BalloonTextChar"/>
    <w:uiPriority w:val="99"/>
    <w:semiHidden/>
    <w:unhideWhenUsed/>
    <w:rsid w:val="00035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C9"/>
    <w:rPr>
      <w:rFonts w:ascii="Segoe UI" w:hAnsi="Segoe UI" w:cs="Segoe UI"/>
      <w:sz w:val="18"/>
      <w:szCs w:val="18"/>
    </w:rPr>
  </w:style>
  <w:style w:type="paragraph" w:styleId="FootnoteText">
    <w:name w:val="footnote text"/>
    <w:basedOn w:val="Normal"/>
    <w:link w:val="FootnoteTextChar"/>
    <w:uiPriority w:val="99"/>
    <w:semiHidden/>
    <w:unhideWhenUsed/>
    <w:rsid w:val="005D6BB7"/>
    <w:pPr>
      <w:spacing w:after="0" w:line="240" w:lineRule="auto"/>
    </w:pPr>
    <w:rPr>
      <w:szCs w:val="20"/>
    </w:rPr>
  </w:style>
  <w:style w:type="character" w:customStyle="1" w:styleId="FootnoteTextChar">
    <w:name w:val="Footnote Text Char"/>
    <w:basedOn w:val="DefaultParagraphFont"/>
    <w:link w:val="FootnoteText"/>
    <w:uiPriority w:val="99"/>
    <w:semiHidden/>
    <w:rsid w:val="005D6BB7"/>
    <w:rPr>
      <w:rFonts w:ascii="Arial" w:hAnsi="Arial"/>
      <w:sz w:val="20"/>
      <w:szCs w:val="20"/>
    </w:rPr>
  </w:style>
  <w:style w:type="character" w:styleId="FootnoteReference">
    <w:name w:val="footnote reference"/>
    <w:basedOn w:val="DefaultParagraphFont"/>
    <w:uiPriority w:val="99"/>
    <w:semiHidden/>
    <w:unhideWhenUsed/>
    <w:rsid w:val="005D6BB7"/>
    <w:rPr>
      <w:vertAlign w:val="superscript"/>
    </w:rPr>
  </w:style>
  <w:style w:type="character" w:styleId="FollowedHyperlink">
    <w:name w:val="FollowedHyperlink"/>
    <w:basedOn w:val="DefaultParagraphFont"/>
    <w:uiPriority w:val="99"/>
    <w:semiHidden/>
    <w:unhideWhenUsed/>
    <w:rsid w:val="00D818D8"/>
    <w:rPr>
      <w:color w:val="919191" w:themeColor="followedHyperlink"/>
      <w:u w:val="single"/>
    </w:rPr>
  </w:style>
  <w:style w:type="table" w:styleId="TableGrid">
    <w:name w:val="Table Grid"/>
    <w:basedOn w:val="TableNormal"/>
    <w:uiPriority w:val="39"/>
    <w:rsid w:val="00077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support@balticode.com?subject=DPD%20modulis%20(L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codepb/jquery-template" TargetMode="External"/><Relationship Id="rId14" Type="http://schemas.openxmlformats.org/officeDocument/2006/relationships/image" Target="media/image5.png"/><Relationship Id="rId22" Type="http://schemas.openxmlformats.org/officeDocument/2006/relationships/hyperlink" Target="mailto:support@balticode.com?subject=DPD%20modulis%20(L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45D5-327A-42F7-BDBD-4BB3A336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13817</Words>
  <Characters>7876</Characters>
  <Application>Microsoft Office Word</Application>
  <DocSecurity>0</DocSecurity>
  <Lines>65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10</cp:revision>
  <cp:lastPrinted>2014-07-25T13:31:00Z</cp:lastPrinted>
  <dcterms:created xsi:type="dcterms:W3CDTF">2014-07-25T13:30:00Z</dcterms:created>
  <dcterms:modified xsi:type="dcterms:W3CDTF">2014-08-05T16:07:00Z</dcterms:modified>
</cp:coreProperties>
</file>