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Ref.: [reference no.]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Date: [date]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[Addressee company name]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[Name, title]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[Address / city, country]</w:t>
      </w:r>
    </w:p>
    <w:p>
      <w:pPr>
        <w:spacing w:after="3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Subject: [subject]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Dear [Mr/Ms Last Name],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[Letter body. All bracketed hints are replaced with the letter content.]</w:t>
      </w:r>
    </w:p>
    <w:p>
      <w:pPr>
        <w:spacing w:after="40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[Second paragraph.]</w:t>
      </w:r>
    </w:p>
    <w:p>
      <w:pPr>
        <w:spacing w:after="48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Kind regards,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Vladislav Kashin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Director, STRATEON TRADING FZCO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+971 50 910 2570 · info@strateon.pro</w:t>
      </w:r>
    </w:p>
    <w:p>
      <w:pPr>
        <w:spacing w:after="0" w:line="3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6283C"/>
          <w:sz w:val="21"/>
          <w:szCs w:val="21"/>
        </w:rPr>
        <w:t xml:space="preserve">Enclosure: [attachments, if any]</w:t>
      </w:r>
    </w:p>
    <w:sectPr>
      <w:headerReference w:type="default" r:id="rId7"/>
      <w:footerReference w:type="default" r:id="rId8"/>
      <w:pgSz w:w="11906" w:h="16838" w:orient="portrait"/>
      <w:pgMar w:top="2450" w:right="1134" w:bottom="1600" w:left="1134" w:header="567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973B" w:sz="18"/>
      </w:pBdr>
      <w:spacing w:before="60"/>
      <w:jc w:val="center"/>
    </w:pP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S T R A T E O N   T R A D I N G   F Z C O</w:t>
    </w: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   ·   DMCC Free Zone, Dubai, United Arab Emirates   ·   Trade Licence No. DMCC-1023898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00"/>
      <w:gridCol w:w="4838"/>
    </w:tblGrid>
    <w:tr>
      <w:tc>
        <w:tcPr>
          <w:tcW w:type="dxa" w:w="4800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905000" cy="561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0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38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Trade Licence No. DMCC-1023898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Unit 2572, Level 1, DMCC Business Centre,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Jewellery &amp; Gemplex 3, Dubai, UAE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+971 50 910 2570 · info@strateon.pro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www.strateon.pro</w:t>
          </w:r>
        </w:p>
      </w:tc>
    </w:tr>
  </w:tbl>
  <w:p>
    <w:pPr>
      <w:pBdr>
        <w:bottom w:val="single" w:color="C9973B" w:sz="3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4fda08222fd8ae337b4e463067a34dbbc951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2026-08-07T14:02:59.505Z</dcterms:created>
  <dcterms:modified xsi:type="dcterms:W3CDTF">2026-08-07T14:02:59.505Z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