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83C"/>
          <w:sz w:val="21"/>
          <w:szCs w:val="21"/>
        </w:rPr>
        <w:t xml:space="preserve">Исх. №: [номер письма]</w:t>
      </w:r>
    </w:p>
    <w:p>
      <w:pPr>
        <w:spacing w:after="3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83C"/>
          <w:sz w:val="21"/>
          <w:szCs w:val="21"/>
        </w:rPr>
        <w:t xml:space="preserve">Дата: [дата]</w:t>
      </w:r>
    </w:p>
    <w:p>
      <w:pPr>
        <w:spacing w:after="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2733"/>
          <w:sz w:val="21"/>
          <w:szCs w:val="21"/>
        </w:rPr>
        <w:t xml:space="preserve">[Наименование компании-адресата]</w:t>
      </w:r>
    </w:p>
    <w:p>
      <w:pPr>
        <w:spacing w:after="4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733"/>
          <w:sz w:val="21"/>
          <w:szCs w:val="21"/>
        </w:rPr>
        <w:t xml:space="preserve">[Имя, должность]</w:t>
      </w:r>
    </w:p>
    <w:p>
      <w:pPr>
        <w:spacing w:after="3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733"/>
          <w:sz w:val="21"/>
          <w:szCs w:val="21"/>
        </w:rPr>
        <w:t xml:space="preserve">[Адрес / город, страна]</w:t>
      </w:r>
    </w:p>
    <w:p>
      <w:pPr>
        <w:spacing w:after="32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2733"/>
          <w:sz w:val="21"/>
          <w:szCs w:val="21"/>
        </w:rPr>
        <w:t xml:space="preserve">Тема: [тема письма]</w:t>
      </w:r>
    </w:p>
    <w:p>
      <w:pPr>
        <w:spacing w:after="24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733"/>
          <w:sz w:val="21"/>
          <w:szCs w:val="21"/>
        </w:rPr>
        <w:t xml:space="preserve">Уважаемый(ая) [Имя Отчество],</w:t>
      </w:r>
    </w:p>
    <w:p>
      <w:pPr>
        <w:spacing w:after="24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733"/>
          <w:sz w:val="21"/>
          <w:szCs w:val="21"/>
        </w:rPr>
        <w:t xml:space="preserve">[Текст письма. Шаблон первого письма-предложения о встрече — в файле strateon/05-meeting-request-letter.md. Все подсказки в квадратных скобках заменяются содержанием письма.]</w:t>
      </w:r>
    </w:p>
    <w:p>
      <w:pPr>
        <w:spacing w:after="4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733"/>
          <w:sz w:val="21"/>
          <w:szCs w:val="21"/>
        </w:rPr>
        <w:t xml:space="preserve">[Второй абзац.]</w:t>
      </w:r>
    </w:p>
    <w:p>
      <w:pPr>
        <w:spacing w:after="4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733"/>
          <w:sz w:val="21"/>
          <w:szCs w:val="21"/>
        </w:rPr>
        <w:t xml:space="preserve">С уважением,</w:t>
      </w:r>
    </w:p>
    <w:p>
      <w:pPr>
        <w:spacing w:after="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2733"/>
          <w:sz w:val="21"/>
          <w:szCs w:val="21"/>
        </w:rPr>
        <w:t xml:space="preserve">Владислав Кашин</w:t>
      </w:r>
    </w:p>
    <w:p>
      <w:pPr>
        <w:spacing w:after="4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733"/>
          <w:sz w:val="21"/>
          <w:szCs w:val="21"/>
        </w:rPr>
        <w:t xml:space="preserve">Директор, STRATEON TRADING FZCO</w:t>
      </w:r>
    </w:p>
    <w:p>
      <w:pPr>
        <w:spacing w:after="3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83C"/>
          <w:sz w:val="21"/>
          <w:szCs w:val="21"/>
        </w:rPr>
        <w:t xml:space="preserve">+971 50 910 2570 · info@strateon.pro</w:t>
      </w:r>
    </w:p>
    <w:p>
      <w:pPr>
        <w:spacing w:after="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6283C"/>
          <w:sz w:val="21"/>
          <w:szCs w:val="21"/>
        </w:rPr>
        <w:t xml:space="preserve">Приложение: [приложения, если есть]</w:t>
      </w:r>
    </w:p>
    <w:sectPr>
      <w:headerReference w:type="default" r:id="rId7"/>
      <w:footerReference w:type="default" r:id="rId8"/>
      <w:pgSz w:w="11906" w:h="16838" w:orient="portrait"/>
      <w:pgMar w:top="2450" w:right="1134" w:bottom="1600" w:left="1134" w:header="567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FA02F" w:sz="12"/>
      </w:pBdr>
      <w:spacing w:before="60"/>
      <w:jc w:val="center"/>
    </w:pPr>
    <w:r>
      <w:rPr>
        <w:rFonts w:ascii="Arial" w:cs="Arial" w:eastAsia="Arial" w:hAnsi="Arial"/>
        <w:color w:val="16283C"/>
        <w:sz w:val="13"/>
        <w:szCs w:val="13"/>
      </w:rPr>
      <w:t xml:space="preserve">S T R A T E O N   T R A D I N G   F Z C O</w:t>
    </w:r>
    <w:r>
      <w:rPr>
        <w:rFonts w:ascii="Arial" w:cs="Arial" w:eastAsia="Arial" w:hAnsi="Arial"/>
        <w:color w:val="16283C"/>
        <w:sz w:val="13"/>
        <w:szCs w:val="13"/>
      </w:rPr>
      <w:t xml:space="preserve">   ·   Свободная зона DMCC, Дубай, ОАЭ   ·   Торговая лицензия № DMCC-1023898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</w:tblPr>
    <w:tblGrid>
      <w:gridCol w:w="4800"/>
      <w:gridCol w:w="4838"/>
    </w:tblGrid>
    <w:tr>
      <w:tc>
        <w:tcPr>
          <w:tcW w:type="dxa" w:w="4800"/>
          <w:tcBorders>
            <w:top w:val="none" w:sz="0"/>
            <w:left w:val="none" w:sz="0"/>
            <w:bottom w:val="none" w:sz="0"/>
            <w:right w:val="none" w:sz="0"/>
          </w:tcBorders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1905000" cy="5619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0" cy="561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38"/>
          <w:tcBorders>
            <w:top w:val="none" w:sz="0"/>
            <w:left w:val="none" w:sz="0"/>
            <w:bottom w:val="none" w:sz="0"/>
            <w:right w:val="none" w:sz="0"/>
          </w:tcBorders>
          <w:vAlign w:val="center"/>
        </w:tcPr>
        <w:p>
          <w:pPr>
            <w:spacing w:after="20" w:line="240"/>
            <w:jc w:val="right"/>
          </w:pPr>
          <w:r>
            <w:rPr>
              <w:rFonts w:ascii="Arial" w:cs="Arial" w:eastAsia="Arial" w:hAnsi="Arial"/>
              <w:color w:val="16283C"/>
              <w:sz w:val="15"/>
              <w:szCs w:val="15"/>
            </w:rPr>
            <w:t xml:space="preserve">Торговая лицензия № DMCC-1023898</w:t>
          </w:r>
        </w:p>
        <w:p>
          <w:pPr>
            <w:spacing w:after="20" w:line="240"/>
            <w:jc w:val="right"/>
          </w:pPr>
          <w:r>
            <w:rPr>
              <w:rFonts w:ascii="Arial" w:cs="Arial" w:eastAsia="Arial" w:hAnsi="Arial"/>
              <w:color w:val="16283C"/>
              <w:sz w:val="15"/>
              <w:szCs w:val="15"/>
            </w:rPr>
            <w:t xml:space="preserve">Unit 2572, Level 1, DMCC Business Centre,</w:t>
          </w:r>
        </w:p>
        <w:p>
          <w:pPr>
            <w:spacing w:after="20" w:line="240"/>
            <w:jc w:val="right"/>
          </w:pPr>
          <w:r>
            <w:rPr>
              <w:rFonts w:ascii="Arial" w:cs="Arial" w:eastAsia="Arial" w:hAnsi="Arial"/>
              <w:color w:val="16283C"/>
              <w:sz w:val="15"/>
              <w:szCs w:val="15"/>
            </w:rPr>
            <w:t xml:space="preserve">Jewellery &amp; Gemplex 3, Дубай, ОАЭ</w:t>
          </w:r>
        </w:p>
        <w:p>
          <w:pPr>
            <w:spacing w:after="20" w:line="240"/>
            <w:jc w:val="right"/>
          </w:pPr>
          <w:r>
            <w:rPr>
              <w:rFonts w:ascii="Arial" w:cs="Arial" w:eastAsia="Arial" w:hAnsi="Arial"/>
              <w:color w:val="16283C"/>
              <w:sz w:val="15"/>
              <w:szCs w:val="15"/>
            </w:rPr>
            <w:t xml:space="preserve">+971 50 910 2570 · info@strateon.pro</w:t>
          </w:r>
        </w:p>
        <w:p>
          <w:pPr>
            <w:spacing w:after="20" w:line="240"/>
            <w:jc w:val="right"/>
          </w:pPr>
          <w:r>
            <w:rPr>
              <w:rFonts w:ascii="Arial" w:cs="Arial" w:eastAsia="Arial" w:hAnsi="Arial"/>
              <w:color w:val="16283C"/>
              <w:sz w:val="15"/>
              <w:szCs w:val="15"/>
            </w:rPr>
            <w:t xml:space="preserve">www.strateon.pro</w:t>
          </w:r>
        </w:p>
      </w:tc>
    </w:tr>
  </w:tbl>
  <w:p>
    <w:pPr>
      <w:pBdr>
        <w:bottom w:val="single" w:color="DFA02F" w:sz="20"/>
      </w:pBdr>
      <w:spacing w:after="0" w:before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e4fda08222fd8ae337b4e463067a34dbbc9519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2026-08-07T13:56:03.878Z</dcterms:created>
  <dcterms:modified xsi:type="dcterms:W3CDTF">2026-08-07T13:56:03.879Z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