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EC1" w:rsidRPr="005D6EC1" w:rsidRDefault="005D6EC1" w:rsidP="005D6EC1">
      <w:pPr>
        <w:pStyle w:val="a3"/>
        <w:spacing w:before="0" w:beforeAutospacing="0" w:after="0" w:afterAutospacing="0"/>
        <w:jc w:val="both"/>
        <w:rPr>
          <w:b/>
        </w:rPr>
      </w:pPr>
      <w:r>
        <w:rPr>
          <w:b/>
          <w:kern w:val="36"/>
        </w:rPr>
        <w:t xml:space="preserve">Название работы: </w:t>
      </w:r>
      <w:bookmarkStart w:id="0" w:name="_GoBack"/>
      <w:r>
        <w:rPr>
          <w:kern w:val="36"/>
        </w:rPr>
        <w:t>Статья</w:t>
      </w:r>
      <w:r w:rsidRPr="005D6EC1">
        <w:rPr>
          <w:b/>
        </w:rPr>
        <w:t xml:space="preserve"> </w:t>
      </w:r>
      <w:r w:rsidRPr="005D6EC1">
        <w:t>«</w:t>
      </w:r>
      <w:r w:rsidRPr="005D6EC1">
        <w:t>Применение мер профилактики и коррекции синдрома эмоционального выгорания у педагогических работников в дошкольной образовательной организации</w:t>
      </w:r>
      <w:r w:rsidRPr="005D6EC1">
        <w:t>»</w:t>
      </w:r>
    </w:p>
    <w:bookmarkEnd w:id="0"/>
    <w:p w:rsidR="005D6EC1" w:rsidRDefault="005D6EC1" w:rsidP="005D6EC1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kern w:val="36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  <w:t xml:space="preserve">Ф.И.О. автора: </w:t>
      </w:r>
      <w:proofErr w:type="spellStart"/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>Лиходедова</w:t>
      </w:r>
      <w:proofErr w:type="spellEnd"/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Людмила Геннадьевна</w:t>
      </w:r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 </w:t>
      </w:r>
    </w:p>
    <w:p w:rsidR="005D6EC1" w:rsidRDefault="005D6EC1" w:rsidP="005D6EC1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  <w:t xml:space="preserve">Должность автора: </w:t>
      </w:r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>учитель-логопед</w:t>
      </w:r>
    </w:p>
    <w:p w:rsidR="005D6EC1" w:rsidRDefault="005D6EC1" w:rsidP="005D6EC1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  <w:t xml:space="preserve">Место работы: </w:t>
      </w:r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>МКДОУ «Детский сад №12»</w:t>
      </w:r>
    </w:p>
    <w:p w:rsidR="004942B0" w:rsidRDefault="005D6EC1" w:rsidP="005D6EC1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kern w:val="36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ru-RU"/>
        </w:rPr>
        <w:t xml:space="preserve">Название учреждения и город: </w:t>
      </w:r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Муниципальное казенное дошкольное образовательное учреждение «Детский сад №12» Ставропольский край, </w:t>
      </w:r>
      <w:proofErr w:type="spellStart"/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>Шпаковский</w:t>
      </w:r>
      <w:proofErr w:type="spellEnd"/>
      <w:r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район, с. Надежда.</w:t>
      </w:r>
    </w:p>
    <w:p w:rsidR="005D6EC1" w:rsidRPr="005D6EC1" w:rsidRDefault="005D6EC1" w:rsidP="005D6EC1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kern w:val="36"/>
          <w:sz w:val="24"/>
          <w:szCs w:val="24"/>
          <w:lang w:eastAsia="ru-RU"/>
        </w:rPr>
      </w:pP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Эмоциональная сфера человека является особым классом психических процессов и состояний, которые отражают непосредственные переживания индивида, ситуаций, внешних и внутренних раздражителей и отражают их смысл и отношение к потребностям человека.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Эмоции - это реакции субъекта на воздействующий раздражитель или на результат собственных действий. Они связаны со всеми жизненными функциями организма, но в первую очередь оказывают влияние на психику человека, сопровождают всякую деятельность, проникают в каждый психический процесс. [1]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Современное общество предъявляет повышенные требования к профессиям, работа которых непосредственно связана с помощью людям. Вместе с тем, бесспорно, что именно такая работа в силу предъявляемых ею высоких требований, особой ответственности и эмоциональных нагрузок потенциально содержит в себе опасность тяжелых переживаний, связанных с рабочими ситуациями, и вероятность возникновения профессионального стресса. Особенно это можно отнести к педагогическим работникам и другим специалиста социальной сферы. Постоянное действие напряженных факторов профессионального труда вызывает ухудшение результатов деятельности, снижение работоспособности, появление нехарактерных ошибок, снижение показателей психических процессов. После пребывания в напряженных ситуациях многие специалисты чувствуют разбитость, подавленность, желание лечь, уснуть. В отдельных случаях эмоциональная напряженность достигает критического момента, результатом является потеря самообладания и самоконтроля. Все эти факторы ведут к возникновению у специалиста синдрома эмоционального выгорания.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Под синдромом эмоционального выгорания понимается состояние физического, эмоционального и умственного истощения, проявляющееся в профессиях социальной сферы, которое может влечь за собой личностные изменения в сфере общения с людьми (вплоть до развития глубоких когнитивных искажений. [2]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Понятие синдрома эмоционального выгорания введено в психологию американским психиатром Гербертом </w:t>
      </w:r>
      <w:proofErr w:type="spellStart"/>
      <w:r w:rsidRPr="00E1102C">
        <w:t>Фрейденбергером</w:t>
      </w:r>
      <w:proofErr w:type="spellEnd"/>
      <w:r w:rsidRPr="00E1102C">
        <w:t xml:space="preserve"> в 1974 году. Проявляется нарастающим безразличием к своим обязанностям и происходящему на работе, дегуманизацией в форме негативизма, ощущением собственной профессиональной несостоятельности, неудовлетворенности работой, в явлениях деперсонализации, а в конечном итоге в резком ухудшении качества жизни. В дальнейшем могут развиваться невротические расстройства и психосоматические заболевания. Одним из ярких симптомов выраженного синдрома профессионального выгорания являются частые и длительно текущие разнообразные заболевания, обусловленные </w:t>
      </w:r>
      <w:proofErr w:type="spellStart"/>
      <w:r w:rsidRPr="00E1102C">
        <w:t>психосоматикой</w:t>
      </w:r>
      <w:proofErr w:type="spellEnd"/>
      <w:r w:rsidRPr="00E1102C">
        <w:t>. Развитию этого состояния у педагогических работников способствует необходимость работы в монотонном или напряженном ритме, с эмоциональной нагрузкой при взаимодействии с трудным контингентом детей. Способствует этому и отсутствие должного вознаграждения (материального и психологического) за исполненную работу, что заставляет педагога думать, что его работа не имеет ценности.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1. Синдром</w:t>
      </w:r>
      <w:r w:rsidR="00025797">
        <w:t xml:space="preserve"> эмоционального</w:t>
      </w:r>
      <w:r w:rsidRPr="00E1102C">
        <w:t xml:space="preserve"> выгорания имеет трехкомпонентную структуру,</w:t>
      </w:r>
      <w:r w:rsidR="00025797">
        <w:t xml:space="preserve"> </w:t>
      </w:r>
      <w:r w:rsidRPr="00E1102C">
        <w:t>включающую психоэмоциональное истощение, деперсонализацию</w:t>
      </w:r>
      <w:r w:rsidR="00025797">
        <w:t xml:space="preserve"> </w:t>
      </w:r>
      <w:r w:rsidRPr="00E1102C">
        <w:t>(цинизм) и редукцию профессиональных достижений.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lastRenderedPageBreak/>
        <w:t>2. Выгорание представляет собой относительно необратимый</w:t>
      </w:r>
      <w:r w:rsidR="00025797">
        <w:t xml:space="preserve"> </w:t>
      </w:r>
      <w:r w:rsidRPr="00E1102C">
        <w:t>феномен.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3. Синдром выгорания является общепрофессиональным феноменом, но присущ, в первую очередь, профессионалам, работающим</w:t>
      </w:r>
      <w:r w:rsidR="00025797">
        <w:t xml:space="preserve"> </w:t>
      </w:r>
      <w:r w:rsidRPr="00E1102C">
        <w:t>в сфере «помогающих» профессий. [2]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Основные подходы к профилактики и коррекции эмоционального выгорания у педагогических работников </w:t>
      </w:r>
      <w:r w:rsidR="00025797" w:rsidRPr="00025797">
        <w:t>в дошкольной образовательной организации</w:t>
      </w:r>
      <w:r w:rsidR="00025797" w:rsidRPr="00E1102C">
        <w:t xml:space="preserve"> </w:t>
      </w:r>
      <w:r w:rsidRPr="00E1102C">
        <w:t>можно свести к двум подходам: личностно-ориентированный</w:t>
      </w:r>
      <w:r w:rsidR="00025797">
        <w:t xml:space="preserve"> </w:t>
      </w:r>
      <w:r w:rsidRPr="00E1102C">
        <w:t>и ситуационно-ориентированный (организационный) подход.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Личностно-ориентированный подход акцентирует внимание</w:t>
      </w:r>
      <w:r w:rsidR="00025797">
        <w:t xml:space="preserve"> </w:t>
      </w:r>
      <w:r w:rsidRPr="00E1102C">
        <w:t>на том, что основные мероприятия по предупреждению выгорания связаны с изменениями личности. Несмотря на то, что представители этого подхода не отрицают роли факторов профессиональной среды в формировании выгорания, их главным аргументом является признание положения о ведущей роли личностных особенностей в развитии выгорания. Эти индивидуально-рационалистические взгляды основаны на ряде положений: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Во-первых, декларируется, что источники выгорания содержатся в большей степени в самой личности, чем в рабочей обстановке.</w:t>
      </w:r>
    </w:p>
    <w:p w:rsidR="004942B0" w:rsidRPr="00E1102C" w:rsidRDefault="004942B0" w:rsidP="00025797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Во-вторых, не рассматривая причины выгорания, постулируется</w:t>
      </w:r>
      <w:r w:rsidR="00025797">
        <w:t xml:space="preserve"> </w:t>
      </w:r>
      <w:r w:rsidRPr="00E1102C">
        <w:t>положение о том, что решение проблемы выгорания - это дело рук</w:t>
      </w:r>
      <w:r w:rsidR="00025797">
        <w:t xml:space="preserve"> </w:t>
      </w:r>
      <w:r w:rsidRPr="00E1102C">
        <w:t>личности, именно она несет ответственность за это, а не организация. Работники должны полностью отвечать, во-первых, за распознавание стресса в самих себе, а во-вторых, за осуществление шагов по его уменьшению и</w:t>
      </w:r>
      <w:r w:rsidR="00025797">
        <w:t xml:space="preserve"> </w:t>
      </w:r>
      <w:r w:rsidRPr="00E1102C">
        <w:t>или регулированию.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Существуют различные виды индивидуальных превентивных стратегий эмоционального выгорания личности педагога. Основная цель некоторых из них связана с отношением человека к своей работе: изменением режима труда и отдыха, развитием профилактических умений по сопротивлению выгоранию, с использованием социальных ресурсов. Другие стратегии фокусируются на упрочнении внутренних ресурсов личности,</w:t>
      </w:r>
    </w:p>
    <w:p w:rsidR="004942B0" w:rsidRPr="00E1102C" w:rsidRDefault="004942B0" w:rsidP="00025797">
      <w:pPr>
        <w:pStyle w:val="a3"/>
        <w:spacing w:before="0" w:beforeAutospacing="0" w:after="0" w:afterAutospacing="0"/>
        <w:contextualSpacing/>
        <w:jc w:val="both"/>
      </w:pPr>
      <w:r w:rsidRPr="00E1102C">
        <w:t>чтобы таким образом сделать ее более способной к быстрому восстановлению физических и душевных сил в ответ на воздействие</w:t>
      </w:r>
      <w:r w:rsidR="00025797">
        <w:t xml:space="preserve"> </w:t>
      </w:r>
      <w:r w:rsidRPr="00E1102C">
        <w:t>рабочих стрессоров. Они связаны с выбором менее напряженного</w:t>
      </w:r>
      <w:r w:rsidR="00025797">
        <w:t xml:space="preserve"> </w:t>
      </w:r>
      <w:r w:rsidRPr="00E1102C">
        <w:t>образа жизни, заботой о здоровье и самоанализом.</w:t>
      </w:r>
    </w:p>
    <w:p w:rsidR="00025797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Рассмотрим несколько указанных стратегий в профилактики и коррекции эмоционального выгорания у педагогических работников</w:t>
      </w:r>
      <w:r w:rsidR="00025797">
        <w:t xml:space="preserve"> </w:t>
      </w:r>
      <w:r w:rsidR="00025797" w:rsidRPr="00025797">
        <w:t>в дошкольной образовательной организации</w:t>
      </w:r>
      <w:r w:rsidRPr="00025797">
        <w:t>,</w:t>
      </w:r>
      <w:r w:rsidRPr="00E1102C">
        <w:t xml:space="preserve"> которые могут б</w:t>
      </w:r>
      <w:r w:rsidR="00025797">
        <w:t>ыть использованы руководителями</w:t>
      </w:r>
      <w:r w:rsidR="00451C1D">
        <w:t>.</w:t>
      </w:r>
    </w:p>
    <w:p w:rsidR="004942B0" w:rsidRPr="00E1102C" w:rsidRDefault="00451C1D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>
        <w:t>И</w:t>
      </w:r>
      <w:r w:rsidR="004942B0" w:rsidRPr="00E1102C">
        <w:t>зменение режима труда и отдыха. Основная идея данного</w:t>
      </w:r>
      <w:r>
        <w:t xml:space="preserve"> </w:t>
      </w:r>
      <w:r w:rsidR="004942B0" w:rsidRPr="00E1102C">
        <w:t>цикла рекомендаций заключается в снижении рабочей нагрузки</w:t>
      </w:r>
      <w:r>
        <w:t xml:space="preserve"> </w:t>
      </w:r>
      <w:r w:rsidR="004942B0" w:rsidRPr="00E1102C">
        <w:t>путем оптимизации структуры профессиональной деятельности.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Могут быть использованы самые различные способы для уменьшения рабочих нагрузок: постепенного уменьшения количества рабочих часов в неделю или обдуманное решение медленно снизить темп работы при первых признаках возникновения выгорания. Другие вариации данного направления включают установку регулярных перерывов в работе и отказ от сверхурочных производственных заданий.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Развитие превентивных умений противостояния выгоранию. Основная идея этого направления в предупреждении выгорания также заключается в уменьшении воздействия профессиональных стрессоров, но не путем их изменения, а путем изменения ответных реакций на их воздействие. Сущность большинства из них заключается в формировании у личности нового представления о своем поведении в условиях стресса, снижении уровня ожиданий, выяснении системы ценностей личности, выработки новых целей своей профессиональной деятельности и планировании последовательности способов их достижения. Результатом данного цикла мероприятий может стать формирование у личности иного восприятия своей профессиональной роли, отличительной особенностью которой является закрепление в сознании мысли о том, что эффективность деятельности находится в прямой зависимости от степени собственной ответственности за ее выполнение.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lastRenderedPageBreak/>
        <w:t xml:space="preserve">Другие превентивные стратегии включают комплекс мероприятий, направленных на выяснение, анализ и обсуждение с работником образовательного учреждения его эмоционального состояния с целью как выяснения источников </w:t>
      </w:r>
      <w:proofErr w:type="spellStart"/>
      <w:r w:rsidRPr="00E1102C">
        <w:t>дистресса</w:t>
      </w:r>
      <w:proofErr w:type="spellEnd"/>
      <w:r w:rsidRPr="00E1102C">
        <w:t xml:space="preserve"> или фрустрации, так и снижения напряженности. Могут также использоваться стратегии управления собственным временем или разрешения </w:t>
      </w:r>
      <w:proofErr w:type="spellStart"/>
      <w:r w:rsidRPr="00E1102C">
        <w:t>внутриличностных</w:t>
      </w:r>
      <w:proofErr w:type="spellEnd"/>
      <w:r w:rsidRPr="00E1102C">
        <w:t xml:space="preserve"> конфликтов, связанных с работой, что позволит изменить способ взаимодействия работника со своей профессиональной средой и снизить риск возникновения эмоционального выгорания.</w:t>
      </w:r>
    </w:p>
    <w:p w:rsidR="004942B0" w:rsidRPr="00E1102C" w:rsidRDefault="004942B0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Использование социальных ресурсов. Данное направление</w:t>
      </w:r>
      <w:r w:rsidR="00451C1D">
        <w:t xml:space="preserve"> </w:t>
      </w:r>
      <w:r w:rsidRPr="00E1102C">
        <w:t>связано с включением педагога в определенную систему межличностных отношений, сущность которой, прежде всего, характеризуется наличием социальной поддержки. В научной практической</w:t>
      </w:r>
      <w:r w:rsidR="00451C1D">
        <w:t xml:space="preserve"> </w:t>
      </w:r>
      <w:r w:rsidRPr="00E1102C">
        <w:t>литературе по профилактике и коррекции выгорания, устоявшимся и традиционным является положение о том, что профессиональная поддержка от коллег, супервизоров или руководства и/или личностная поддержка семьи, родственников и друзей - эффективное средство оказания помощи личности в ее борьбе с профессиональными стрессами. В коррекционной практике она может реализовываться в периодических групповых тренингах профессионалов под руководством супервизоров, в индивидуальной психотерапевтической и консультативной работе с профессионалами. Привлеченные социальные ресурсы не только обеспечат непосредственную помощь в противостоянии личности выгоранию, но и обеспечат достижение эмоционального комфорта, а также создадут условия для позитивной стимуляции в виде одобрения ее деятельности и уважения к ней. Кроме того, использование социальных ресурсов является основой</w:t>
      </w:r>
      <w:r w:rsidR="00451C1D">
        <w:t xml:space="preserve"> </w:t>
      </w:r>
      <w:r w:rsidRPr="00E1102C">
        <w:t>для уменьшения социальной изоляции личности путем сравнения ее</w:t>
      </w:r>
      <w:r w:rsidR="00451C1D">
        <w:t xml:space="preserve"> </w:t>
      </w:r>
      <w:r w:rsidRPr="00E1102C">
        <w:t>собственных поступков и действий с поведением других людей. Наконец, социальные ресурсы являются необходимым источником оптимизма, бодрости и чувства юмора, что особенно важно в случаях</w:t>
      </w:r>
      <w:r w:rsidR="00451C1D">
        <w:t xml:space="preserve"> </w:t>
      </w:r>
      <w:r w:rsidRPr="00E1102C">
        <w:t>неудач и ошибок в профессиональной деятельности.</w:t>
      </w:r>
    </w:p>
    <w:p w:rsidR="004942B0" w:rsidRPr="00E1102C" w:rsidRDefault="004942B0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Выбор менее напряженного образа жизни. Расслабление считается одной из стратегий, которой люди привыкли компенсировать</w:t>
      </w:r>
      <w:r w:rsidR="00451C1D">
        <w:t xml:space="preserve"> </w:t>
      </w:r>
      <w:r w:rsidRPr="00E1102C">
        <w:t>воздействие стрессовых факторов. При этом используются самые</w:t>
      </w:r>
      <w:r w:rsidR="00451C1D">
        <w:t xml:space="preserve"> </w:t>
      </w:r>
      <w:r w:rsidRPr="00E1102C">
        <w:t>разнообразные по своей форме способы от аутогенной тренировки</w:t>
      </w:r>
      <w:r w:rsidR="00451C1D">
        <w:t xml:space="preserve"> </w:t>
      </w:r>
      <w:r w:rsidRPr="00E1102C">
        <w:t>и медитации до физиотерапевтических процедур (горячие ванны</w:t>
      </w:r>
      <w:r w:rsidR="00451C1D">
        <w:t xml:space="preserve"> </w:t>
      </w:r>
      <w:r w:rsidRPr="00E1102C">
        <w:t>и массаж). Некоторые стратегии предназначены для использования в течение рабочего дня, другие используют способы расслабления</w:t>
      </w:r>
      <w:r w:rsidR="00451C1D">
        <w:t xml:space="preserve"> </w:t>
      </w:r>
      <w:r w:rsidRPr="00E1102C">
        <w:t>после его окончания. Менее напряженный образ жизни также включает наличие позитивных интересов и хобби в «непрофессиональной» жизни, поэтому развитие такого рода интересов поощряется и пропагандируется в обществе в качестве способа компенсации отрицательных последствий</w:t>
      </w:r>
      <w:r w:rsidR="00451C1D">
        <w:t xml:space="preserve"> </w:t>
      </w:r>
      <w:r w:rsidRPr="00E1102C">
        <w:t>стрессовых воздействий профессиональной среды.</w:t>
      </w:r>
    </w:p>
    <w:p w:rsidR="004942B0" w:rsidRPr="00E1102C" w:rsidRDefault="004942B0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Забота о здоровье. Большинство предложений по предупреждению эмоционального выгорания включают рекомендации по режиму питания</w:t>
      </w:r>
      <w:r w:rsidR="00451C1D">
        <w:t xml:space="preserve"> </w:t>
      </w:r>
      <w:r w:rsidRPr="00E1102C">
        <w:t>и физическим упражнениям дополнительно к любым другим стратегиям по профилактике и коррекции.</w:t>
      </w:r>
    </w:p>
    <w:p w:rsidR="004942B0" w:rsidRPr="00E1102C" w:rsidRDefault="004942B0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Самоанализ. Краеугольным камнем этого комплекса рекомендаций является положение о том, что педагогам необходимо развивать</w:t>
      </w:r>
      <w:r w:rsidR="00451C1D">
        <w:t xml:space="preserve"> </w:t>
      </w:r>
      <w:r w:rsidRPr="00E1102C">
        <w:t>лучшее понимание самих себя, своих потребностей, мотивов, благодаря этому они смогут осознать причины возникновения у них эмоционального выгорания. Вооруженные такими знаниями о самих себе, люди будут</w:t>
      </w:r>
      <w:r w:rsidR="00451C1D">
        <w:t xml:space="preserve"> </w:t>
      </w:r>
      <w:r w:rsidRPr="00E1102C">
        <w:t>способны изменить себя и свои способы взаимодействия с рабочей</w:t>
      </w:r>
      <w:r w:rsidR="00451C1D">
        <w:t xml:space="preserve"> </w:t>
      </w:r>
      <w:r w:rsidRPr="00E1102C">
        <w:t>средой, следовательно, они будут в меньшей степени выгорать на работе. Люди также нуждаются в регулировании своих нереалистичных стандартов и ожиданий, уменьшении своих внутренних стрессоров, проговаривании своих собственных духовно-философских и нравственных ценностей и определении того, как их собственные идеалы и стремления взаимодействуют с условиями работы в профессиональной среде.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Ситуационно-ориентированный подход включает в себя использование способов снижения стрессовых воздействий на рабочем месте, претендующих на роль организационных изменений, связанные с изменениями личности, которые воздействуют с целью наилучшего приспособления ее к работе.</w:t>
      </w:r>
    </w:p>
    <w:p w:rsidR="004942B0" w:rsidRPr="00E1102C" w:rsidRDefault="004942B0" w:rsidP="00451C1D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lastRenderedPageBreak/>
        <w:t>Основная причина сниженного внимания к ситуационным стратегиям</w:t>
      </w:r>
      <w:r w:rsidR="00451C1D">
        <w:t xml:space="preserve"> </w:t>
      </w:r>
      <w:r w:rsidRPr="00E1102C">
        <w:t>профилактики выгорания заключается в отсутствии единой точки</w:t>
      </w:r>
      <w:r w:rsidR="00451C1D">
        <w:t xml:space="preserve"> </w:t>
      </w:r>
      <w:r w:rsidRPr="00E1102C">
        <w:t xml:space="preserve">зрения на характер стрессовых воздействий на личность. Так как существует устойчивое мнение о том, что работа должна быть </w:t>
      </w:r>
      <w:proofErr w:type="spellStart"/>
      <w:r w:rsidRPr="00E1102C">
        <w:t>стрессогенной</w:t>
      </w:r>
      <w:proofErr w:type="spellEnd"/>
      <w:r w:rsidRPr="00E1102C">
        <w:t>, поскольку стресс играет позитивную роль, мобилизуя все психологические и психофизиологические ресурсы работника, что в конечном итоге способствует повышению продуктивности деятельности. В этой связи отпадает необходимость проводить организационные мероприятия по снижению стрессовых воздействий или полной их ликвидации.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В зарубежной психологии в настоящее время достаточно популярным стал подход, интегрирующий личностные и организационные причины выгорания. Данный подход в ходе проведения </w:t>
      </w:r>
      <w:proofErr w:type="spellStart"/>
      <w:r w:rsidRPr="00E1102C">
        <w:t>тренинговой</w:t>
      </w:r>
      <w:proofErr w:type="spellEnd"/>
      <w:r w:rsidRPr="00E1102C">
        <w:t xml:space="preserve"> работы изменяет отношение педагогического работника к своему труду и снижает тем самым риск возникновения выгорания. Сущность данного подхода заключается в разработке когнитивной модели, включающей представления педагога о своей работе, ее требованиях и том, как эти представления могут привести к развитию выгорания или, наоборот, к его предотвращению. Основным итогом формирования такой модели является вывод о том, что те знания, которые личность получает во время своих размышлений о выгорании, являются необходимыми для понимания своего настоящего профессионального поведения и предсказания своих будущих действий. Формирование данной модели включает несколько этапов: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1 Объяснение риска, формирование адекватной оценки педагогом степени собственной уязвимости и риска получить выгорание.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2 Устранение ряда когнитивных установок, наличие которых способно существенно снизить эффективность превентивных мероприятий.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3 Оценка работником всех слабых и сильных сторон, используемых способов предупреждения выгорания.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>Создание руководителем образовательного учреждения такой когнитивной модели в сознании педагога позволит ему адекватно оценить степень риска получения симптоматики выгорания и выбрать наиболее оптимальные, с его точки зрения, формы поведения с целью снижения влияния выгорания и способы совладения с ним в педагогическом коллективе. [3]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Таким образом, углубленные знания о синдроме эмоционального выгорания </w:t>
      </w:r>
      <w:r w:rsidR="00C879B3" w:rsidRPr="00C879B3">
        <w:t>в дошкольной образовательной организации</w:t>
      </w:r>
      <w:r w:rsidR="00C879B3" w:rsidRPr="00E1102C">
        <w:t xml:space="preserve"> </w:t>
      </w:r>
      <w:r w:rsidRPr="00E1102C">
        <w:t>поможет руководителю грамотно и своевременно строить работу по профилактике и коррекции физического, эмоционального и умственного истощения у педагогических работников.</w:t>
      </w:r>
    </w:p>
    <w:p w:rsidR="00C879B3" w:rsidRDefault="00C879B3" w:rsidP="00E1102C">
      <w:pPr>
        <w:pStyle w:val="a3"/>
        <w:spacing w:before="0" w:beforeAutospacing="0" w:after="0" w:afterAutospacing="0"/>
        <w:ind w:firstLine="567"/>
        <w:contextualSpacing/>
        <w:jc w:val="both"/>
      </w:pPr>
    </w:p>
    <w:p w:rsidR="00C879B3" w:rsidRDefault="00C879B3" w:rsidP="00E1102C">
      <w:pPr>
        <w:pStyle w:val="a3"/>
        <w:spacing w:before="0" w:beforeAutospacing="0" w:after="0" w:afterAutospacing="0"/>
        <w:ind w:firstLine="567"/>
        <w:contextualSpacing/>
        <w:jc w:val="both"/>
      </w:pPr>
    </w:p>
    <w:p w:rsidR="004942B0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  <w:rPr>
          <w:b/>
        </w:rPr>
      </w:pPr>
      <w:r w:rsidRPr="00C879B3">
        <w:rPr>
          <w:b/>
        </w:rPr>
        <w:t>Литература:</w:t>
      </w:r>
    </w:p>
    <w:p w:rsidR="00C879B3" w:rsidRPr="00C879B3" w:rsidRDefault="00C879B3" w:rsidP="00E1102C">
      <w:pPr>
        <w:pStyle w:val="a3"/>
        <w:spacing w:before="0" w:beforeAutospacing="0" w:after="0" w:afterAutospacing="0"/>
        <w:ind w:firstLine="567"/>
        <w:contextualSpacing/>
        <w:jc w:val="both"/>
        <w:rPr>
          <w:b/>
        </w:rPr>
      </w:pP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1. Журавлев А.Л., Сергиенко Е.А. Стресс, выгорание, </w:t>
      </w:r>
      <w:proofErr w:type="spellStart"/>
      <w:r w:rsidRPr="00E1102C">
        <w:t>совладание</w:t>
      </w:r>
      <w:proofErr w:type="spellEnd"/>
      <w:r w:rsidRPr="00E1102C">
        <w:t xml:space="preserve"> в современном контексте. – М.: Институт психологии РАН, 2011– 280 с.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2. </w:t>
      </w:r>
      <w:proofErr w:type="spellStart"/>
      <w:r w:rsidRPr="00E1102C">
        <w:t>Ниниева</w:t>
      </w:r>
      <w:proofErr w:type="spellEnd"/>
      <w:r w:rsidRPr="00E1102C">
        <w:t xml:space="preserve"> Е. Л. Современный учитель: личность и деятельность. Сборник материалов по итогам VI общеуниверситетских педагогических чтений. В 2 т. Т. 1. – </w:t>
      </w:r>
      <w:proofErr w:type="spellStart"/>
      <w:r w:rsidRPr="00E1102C">
        <w:t>Тул</w:t>
      </w:r>
      <w:proofErr w:type="spellEnd"/>
      <w:r w:rsidRPr="00E1102C">
        <w:t>.: Тульский государственный педагогический университет им. Л. Н. Толстого, 2014 – С. 331-333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  <w:r w:rsidRPr="00E1102C">
        <w:t xml:space="preserve">3. </w:t>
      </w:r>
      <w:proofErr w:type="spellStart"/>
      <w:r w:rsidRPr="00E1102C">
        <w:t>Ушамирская</w:t>
      </w:r>
      <w:proofErr w:type="spellEnd"/>
      <w:r w:rsidRPr="00E1102C">
        <w:t xml:space="preserve"> Г.Ф. Педагогическая психология. Ч. 2. Сборник студенческих работ. – М.: Студенческая наука, 2012 – С. 391-392</w:t>
      </w:r>
    </w:p>
    <w:p w:rsidR="004942B0" w:rsidRPr="00E1102C" w:rsidRDefault="004942B0" w:rsidP="00E1102C">
      <w:pPr>
        <w:pStyle w:val="a3"/>
        <w:spacing w:before="0" w:beforeAutospacing="0" w:after="0" w:afterAutospacing="0"/>
        <w:ind w:firstLine="567"/>
        <w:contextualSpacing/>
        <w:jc w:val="both"/>
      </w:pPr>
    </w:p>
    <w:p w:rsidR="00E347A8" w:rsidRPr="00E1102C" w:rsidRDefault="00E347A8" w:rsidP="00E1102C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E347A8" w:rsidRPr="00E11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EC0FA0"/>
    <w:multiLevelType w:val="hybridMultilevel"/>
    <w:tmpl w:val="4B148D72"/>
    <w:lvl w:ilvl="0" w:tplc="FA006F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221"/>
    <w:rsid w:val="00025797"/>
    <w:rsid w:val="00451C1D"/>
    <w:rsid w:val="004624F5"/>
    <w:rsid w:val="004942B0"/>
    <w:rsid w:val="005D6EC1"/>
    <w:rsid w:val="00906221"/>
    <w:rsid w:val="00C879B3"/>
    <w:rsid w:val="00E1102C"/>
    <w:rsid w:val="00E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A60182-8315-46A3-9D4B-331A81B0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2107</Words>
  <Characters>12014</Characters>
  <Application>Microsoft Office Word</Application>
  <DocSecurity>0</DocSecurity>
  <Lines>100</Lines>
  <Paragraphs>28</Paragraphs>
  <ScaleCrop>false</ScaleCrop>
  <Company/>
  <LinksUpToDate>false</LinksUpToDate>
  <CharactersWithSpaces>14093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</dc:creator>
  <cp:keywords/>
  <dc:description/>
  <cp:lastModifiedBy>User</cp:lastModifiedBy>
  <cp:revision>9</cp:revision>
  <dcterms:created xsi:type="dcterms:W3CDTF">2019-01-17T16:59:00Z</dcterms:created>
  <dcterms:modified xsi:type="dcterms:W3CDTF">2019-01-17T17:50:00Z</dcterms:modified>
</cp:coreProperties>
</file>