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B0A0E" w14:textId="77777777" w:rsidR="008C681A" w:rsidRDefault="008C681A" w:rsidP="004374DA">
      <w:pPr>
        <w:rPr>
          <w:b/>
          <w:i/>
          <w:sz w:val="32"/>
          <w:szCs w:val="32"/>
        </w:rPr>
      </w:pPr>
    </w:p>
    <w:p w14:paraId="040D8AE3" w14:textId="77777777" w:rsidR="00A014C5" w:rsidRPr="005E7131" w:rsidRDefault="005E7131" w:rsidP="00A014C5">
      <w:pPr>
        <w:jc w:val="center"/>
        <w:rPr>
          <w:rFonts w:ascii="Times New Roman" w:hAnsi="Times New Roman"/>
          <w:b/>
          <w:sz w:val="28"/>
          <w:szCs w:val="28"/>
        </w:rPr>
      </w:pPr>
      <w:r w:rsidRPr="005E7131">
        <w:rPr>
          <w:rFonts w:ascii="Times New Roman" w:hAnsi="Times New Roman"/>
          <w:b/>
          <w:sz w:val="28"/>
          <w:szCs w:val="28"/>
        </w:rPr>
        <w:t>НЕТРАДИЦИОННОЕ РИСОВАНИЕ В ДЕТСКОМ САДУ</w:t>
      </w:r>
    </w:p>
    <w:p w14:paraId="1695EB1A" w14:textId="77777777" w:rsidR="00A014C5" w:rsidRPr="005E7131" w:rsidRDefault="00A014C5" w:rsidP="00A014C5">
      <w:pPr>
        <w:jc w:val="center"/>
        <w:rPr>
          <w:rFonts w:ascii="Times New Roman" w:hAnsi="Times New Roman"/>
          <w:sz w:val="24"/>
          <w:szCs w:val="24"/>
        </w:rPr>
      </w:pPr>
    </w:p>
    <w:p w14:paraId="1069069C" w14:textId="38EBE26E" w:rsidR="00A014C5" w:rsidRPr="005E7131" w:rsidRDefault="005E7131" w:rsidP="005E7131">
      <w:pPr>
        <w:spacing w:line="240" w:lineRule="auto"/>
        <w:rPr>
          <w:rFonts w:ascii="Times New Roman" w:hAnsi="Times New Roman"/>
          <w:sz w:val="24"/>
          <w:szCs w:val="24"/>
        </w:rPr>
      </w:pPr>
      <w:r>
        <w:rPr>
          <w:rFonts w:ascii="Times New Roman" w:hAnsi="Times New Roman"/>
          <w:sz w:val="24"/>
          <w:szCs w:val="24"/>
        </w:rPr>
        <w:t xml:space="preserve">Автор: </w:t>
      </w:r>
      <w:r w:rsidR="00A014C5" w:rsidRPr="005E7131">
        <w:rPr>
          <w:rFonts w:ascii="Times New Roman" w:hAnsi="Times New Roman"/>
          <w:sz w:val="24"/>
          <w:szCs w:val="24"/>
        </w:rPr>
        <w:t>Лукьянова Т</w:t>
      </w:r>
      <w:r w:rsidR="0076129A">
        <w:rPr>
          <w:rFonts w:ascii="Times New Roman" w:hAnsi="Times New Roman"/>
          <w:sz w:val="24"/>
          <w:szCs w:val="24"/>
        </w:rPr>
        <w:t>.</w:t>
      </w:r>
      <w:r w:rsidR="00A014C5" w:rsidRPr="005E7131">
        <w:rPr>
          <w:rFonts w:ascii="Times New Roman" w:hAnsi="Times New Roman"/>
          <w:sz w:val="24"/>
          <w:szCs w:val="24"/>
        </w:rPr>
        <w:t xml:space="preserve"> Н</w:t>
      </w:r>
      <w:r w:rsidR="0076129A">
        <w:rPr>
          <w:rFonts w:ascii="Times New Roman" w:hAnsi="Times New Roman"/>
          <w:sz w:val="24"/>
          <w:szCs w:val="24"/>
        </w:rPr>
        <w:t>.</w:t>
      </w:r>
    </w:p>
    <w:p w14:paraId="3A4583BE" w14:textId="4620AA64" w:rsidR="00A014C5" w:rsidRPr="005E7131" w:rsidRDefault="0076129A" w:rsidP="004374DA">
      <w:pPr>
        <w:spacing w:line="240" w:lineRule="auto"/>
        <w:rPr>
          <w:rFonts w:ascii="Times New Roman" w:hAnsi="Times New Roman"/>
          <w:sz w:val="24"/>
          <w:szCs w:val="24"/>
        </w:rPr>
      </w:pPr>
      <w:r>
        <w:rPr>
          <w:rFonts w:ascii="Times New Roman" w:hAnsi="Times New Roman"/>
          <w:sz w:val="24"/>
          <w:szCs w:val="24"/>
        </w:rPr>
        <w:t>.</w:t>
      </w:r>
    </w:p>
    <w:p w14:paraId="6DBE994F" w14:textId="77777777" w:rsidR="004555B2" w:rsidRPr="005E7131" w:rsidRDefault="004555B2" w:rsidP="004374DA">
      <w:pPr>
        <w:contextualSpacing/>
        <w:rPr>
          <w:rFonts w:ascii="Times New Roman" w:hAnsi="Times New Roman"/>
          <w:i/>
        </w:rPr>
      </w:pPr>
    </w:p>
    <w:p w14:paraId="440C5F8A" w14:textId="77777777" w:rsidR="0058764E" w:rsidRPr="003B098B" w:rsidRDefault="005104A4" w:rsidP="00A014C5">
      <w:pPr>
        <w:contextualSpacing/>
        <w:jc w:val="right"/>
        <w:rPr>
          <w:rFonts w:ascii="Times New Roman" w:hAnsi="Times New Roman"/>
          <w:i/>
          <w:sz w:val="28"/>
          <w:szCs w:val="28"/>
        </w:rPr>
      </w:pPr>
      <w:r w:rsidRPr="003B098B">
        <w:rPr>
          <w:rFonts w:ascii="Times New Roman" w:hAnsi="Times New Roman"/>
          <w:i/>
        </w:rPr>
        <w:t xml:space="preserve"> </w:t>
      </w:r>
      <w:r w:rsidR="0058764E" w:rsidRPr="003B098B">
        <w:rPr>
          <w:rFonts w:ascii="Times New Roman" w:hAnsi="Times New Roman"/>
          <w:i/>
          <w:sz w:val="28"/>
          <w:szCs w:val="28"/>
        </w:rPr>
        <w:t>"Ребёнок, это сосуд, который нужно зажечь, а не наполнить»</w:t>
      </w:r>
    </w:p>
    <w:p w14:paraId="29BA0415" w14:textId="77777777" w:rsidR="0058764E" w:rsidRPr="003B098B" w:rsidRDefault="005104A4" w:rsidP="00A014C5">
      <w:pPr>
        <w:jc w:val="right"/>
        <w:rPr>
          <w:rFonts w:ascii="Times New Roman" w:hAnsi="Times New Roman"/>
          <w:i/>
          <w:sz w:val="28"/>
          <w:szCs w:val="28"/>
        </w:rPr>
      </w:pPr>
      <w:r w:rsidRPr="003B098B">
        <w:rPr>
          <w:rFonts w:ascii="Times New Roman" w:hAnsi="Times New Roman"/>
          <w:i/>
          <w:sz w:val="28"/>
          <w:szCs w:val="28"/>
        </w:rPr>
        <w:t>(</w:t>
      </w:r>
      <w:r w:rsidR="0058764E" w:rsidRPr="003B098B">
        <w:rPr>
          <w:rFonts w:ascii="Times New Roman" w:hAnsi="Times New Roman"/>
          <w:i/>
          <w:sz w:val="28"/>
          <w:szCs w:val="28"/>
        </w:rPr>
        <w:t>Народная мудрость</w:t>
      </w:r>
      <w:r w:rsidRPr="003B098B">
        <w:rPr>
          <w:rFonts w:ascii="Times New Roman" w:hAnsi="Times New Roman"/>
          <w:i/>
          <w:sz w:val="28"/>
          <w:szCs w:val="28"/>
        </w:rPr>
        <w:t>)</w:t>
      </w:r>
    </w:p>
    <w:p w14:paraId="603B5006"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Малыш пришёл в детский сад впервые, перед ним открылся новый неизведанный мир, где столько интересного и незнакомого. Здесь он узнаёт очень много нового, что оказывает влияние на формирование чувств ребёнка: и повседневные жизненные ситуации, и природа, и книги, и произведения искусства, и дружба с ровесниками. Его переполняют эмоции, и так хочется выразить всё это, но у него, к сожалению, не хватает умений и жизненного опыта. И здесь, мы взрослые, должны помочь ему. Обращая внимание ребёнка на знакомые предметы, явления, и прислушиваясь к его эмоциональной реакции, нужно помочь ему разобраться, что хорошо, а что плохо, а потом объяснить, чем вызвана эта чувственная реакция. Можно попросить ребёнка воспроизвести это в игровой или в изобразительной форме, где он сможет закрепить своё эмоционально пережитое состояние.</w:t>
      </w:r>
    </w:p>
    <w:p w14:paraId="5E79F16F"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Изобразительная деятельность привлекает детей с очень раннего возраста и может войти в жизнь ребёнка уже на втором году жизни, когда малыш уже может удержать в руке карандаш и производить с ним действия на бумаге. Если в этом возрасте взрослые (родители, педагоги) помогут поддержать интерес малыша к рисованию, то он будет успешно развиваться в последующие дошкольные годы. Но при отсутствии обучения, как показала практика, интерес к творчеству постепенно угасает. И тогда ребёнок лишается возможности заниматься изобразительной деятельностью, которая является действенным способом познания и отражения окружающего мира, мощным средством художественно – творческого развития и очень важным компонентом для подготовки к последующему обучению к школе.</w:t>
      </w:r>
    </w:p>
    <w:p w14:paraId="073027D0"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 xml:space="preserve">Но как же помочь малышу, если у него ещё не сформированы художественно – изобразительные навыки в рисовании. Ребёнок ещё неумело держит карандаш, кисть, плохо владеет своей рукой, не знает материалы и способы рисования ими, их выразительные возможности, что вызывает </w:t>
      </w:r>
      <w:r w:rsidR="0058764E" w:rsidRPr="003B098B">
        <w:rPr>
          <w:rFonts w:ascii="Times New Roman" w:hAnsi="Times New Roman"/>
          <w:sz w:val="28"/>
          <w:szCs w:val="28"/>
        </w:rPr>
        <w:lastRenderedPageBreak/>
        <w:t>затруднение при рисовании, мешает ребёнку передать задуманное. И это всё приводит к тому, что у ребёнка теряется интерес к изобразительной деятельности.</w:t>
      </w:r>
    </w:p>
    <w:p w14:paraId="5D740D09"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 xml:space="preserve">Одной из ведущих задач дошкольного образования является создание творческой атмосферы и условий для инновационной деятельности, где ребенок приобщается к вечным общечеловеческим ценностям (красоте, добру, истине). Радость творчества испытывают дети, когда они учатся рисовать, когда они знают, что есть специальные приёмы, с помощью которых можно разрешить трудности в рисовании. Они чувствуют уверенность в своих силах, если с ними проводят специальную работу по развитию </w:t>
      </w:r>
      <w:proofErr w:type="spellStart"/>
      <w:r w:rsidR="0058764E" w:rsidRPr="003B098B">
        <w:rPr>
          <w:rFonts w:ascii="Times New Roman" w:hAnsi="Times New Roman"/>
          <w:sz w:val="28"/>
          <w:szCs w:val="28"/>
        </w:rPr>
        <w:t>цветовосприятия</w:t>
      </w:r>
      <w:proofErr w:type="spellEnd"/>
      <w:r w:rsidR="0058764E" w:rsidRPr="003B098B">
        <w:rPr>
          <w:rFonts w:ascii="Times New Roman" w:hAnsi="Times New Roman"/>
          <w:sz w:val="28"/>
          <w:szCs w:val="28"/>
        </w:rPr>
        <w:t xml:space="preserve"> и цветоразличения, формируют навыки рисования и в том числе с помощью нетрадиционных техник.</w:t>
      </w:r>
    </w:p>
    <w:p w14:paraId="4824EE22"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Педагог сам должен быть творческой личностью, с его помощью ребёнок легко переходит на более высокий уровень творчества, потому что он нуждается в помощи взрослого.</w:t>
      </w:r>
    </w:p>
    <w:p w14:paraId="4BD05C5A"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Работая с детьми второй младшей группы, обратила внимание, что детям не хватает уверенности в себе, воображения, самостоятельности. Для решения этой проблемы решила использовать в своей работе нетрадиционные техники рисования и разработала долгосрочный проект «Нетрадиционное рисование для малышей» на один учебный год. Здесь проблема развития художественно-творческих способностей детей решается в процессе дополнения традиционных</w:t>
      </w:r>
    </w:p>
    <w:p w14:paraId="1373C5E9" w14:textId="77777777" w:rsidR="0058764E" w:rsidRPr="003B098B" w:rsidRDefault="0058764E" w:rsidP="00227F94">
      <w:pPr>
        <w:jc w:val="both"/>
        <w:rPr>
          <w:rFonts w:ascii="Times New Roman" w:hAnsi="Times New Roman"/>
          <w:sz w:val="28"/>
          <w:szCs w:val="28"/>
        </w:rPr>
      </w:pPr>
      <w:r w:rsidRPr="003B098B">
        <w:rPr>
          <w:rFonts w:ascii="Times New Roman" w:hAnsi="Times New Roman"/>
          <w:sz w:val="28"/>
          <w:szCs w:val="28"/>
        </w:rPr>
        <w:t>приемов обучения рисованию нетрадиционными техниками. Работая в этом направлении, я убедилась в том, что рисование необычными материалами, оригинальными техниками позволяет детям ощутить незабываемые положительные эмоции и развивать творческие способности.</w:t>
      </w:r>
    </w:p>
    <w:p w14:paraId="5B7C2D9F"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Выбор нетрадиционных техник рисования для работы с детьми не случаен. Большинство нетрадиционных техник относятся к спонтанному рисованию, когда изображение получается как эффект игровой манипуляции. Детям неизвестно, какое изображение получится в итоге, но оно заведомо успешно по результату и тем самым усиливает интерес дошкольников к изобразительной деятельности. К тому же, нетрадиционные техники расширяют изобразительные возможности детей, что позволяет им в большей мере реализовать свой жизненный опыт, освободиться от неприятных переживаний и утвердиться в позитивной позиции успеха.</w:t>
      </w:r>
    </w:p>
    <w:p w14:paraId="45EF0C85"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lastRenderedPageBreak/>
        <w:t xml:space="preserve">       </w:t>
      </w:r>
      <w:r w:rsidR="0058764E" w:rsidRPr="003B098B">
        <w:rPr>
          <w:rFonts w:ascii="Times New Roman" w:hAnsi="Times New Roman"/>
          <w:sz w:val="28"/>
          <w:szCs w:val="28"/>
        </w:rPr>
        <w:t xml:space="preserve">Рисование нетрадиционными способами, очень увлекательная деятельность, которая удивляет и восхищает детей. И, конечно же, важную роль в развитии ребёнка играет развивающая среда. При организации предметно - развивающей среды необходимо учитывать, чтобы содержание носило развивающий характер, и было направлено на развитие творчества каждого ребёнка, обязательно учитывая индивидуальные возможности детей, соответствующие их возрастным особенностям. Сколько дома ненужных интересных вещей (зубная щётка, расчески, </w:t>
      </w:r>
      <w:r w:rsidR="0007387D" w:rsidRPr="003B098B">
        <w:rPr>
          <w:rFonts w:ascii="Times New Roman" w:hAnsi="Times New Roman"/>
          <w:sz w:val="28"/>
          <w:szCs w:val="28"/>
        </w:rPr>
        <w:t xml:space="preserve"> </w:t>
      </w:r>
      <w:r w:rsidR="0058764E" w:rsidRPr="003B098B">
        <w:rPr>
          <w:rFonts w:ascii="Times New Roman" w:hAnsi="Times New Roman"/>
          <w:sz w:val="28"/>
          <w:szCs w:val="28"/>
        </w:rPr>
        <w:t>поролон, пробки, пенопласт, катушка ниток, свечи,</w:t>
      </w:r>
      <w:r w:rsidR="0007387D" w:rsidRPr="003B098B">
        <w:rPr>
          <w:rFonts w:ascii="Times New Roman" w:hAnsi="Times New Roman"/>
          <w:sz w:val="28"/>
          <w:szCs w:val="28"/>
        </w:rPr>
        <w:t xml:space="preserve"> ватные палочки, различные </w:t>
      </w:r>
      <w:proofErr w:type="spellStart"/>
      <w:r w:rsidR="0007387D" w:rsidRPr="003B098B">
        <w:rPr>
          <w:rFonts w:ascii="Times New Roman" w:hAnsi="Times New Roman"/>
          <w:sz w:val="28"/>
          <w:szCs w:val="28"/>
        </w:rPr>
        <w:t>крупп</w:t>
      </w:r>
      <w:r w:rsidR="0058764E" w:rsidRPr="003B098B">
        <w:rPr>
          <w:rFonts w:ascii="Times New Roman" w:hAnsi="Times New Roman"/>
          <w:sz w:val="28"/>
          <w:szCs w:val="28"/>
        </w:rPr>
        <w:t>ы</w:t>
      </w:r>
      <w:proofErr w:type="spellEnd"/>
      <w:r w:rsidR="0058764E" w:rsidRPr="003B098B">
        <w:rPr>
          <w:rFonts w:ascii="Times New Roman" w:hAnsi="Times New Roman"/>
          <w:sz w:val="28"/>
          <w:szCs w:val="28"/>
        </w:rPr>
        <w:t xml:space="preserve"> и </w:t>
      </w:r>
      <w:proofErr w:type="spellStart"/>
      <w:r w:rsidR="0058764E" w:rsidRPr="003B098B">
        <w:rPr>
          <w:rFonts w:ascii="Times New Roman" w:hAnsi="Times New Roman"/>
          <w:sz w:val="28"/>
          <w:szCs w:val="28"/>
        </w:rPr>
        <w:t>т.д</w:t>
      </w:r>
      <w:proofErr w:type="spellEnd"/>
      <w:r w:rsidR="0058764E" w:rsidRPr="003B098B">
        <w:rPr>
          <w:rFonts w:ascii="Times New Roman" w:hAnsi="Times New Roman"/>
          <w:sz w:val="28"/>
          <w:szCs w:val="28"/>
        </w:rPr>
        <w:t>). И в этом понадобится помощь родителей для создания центра изобразительного творчества.</w:t>
      </w:r>
    </w:p>
    <w:p w14:paraId="7EC02966"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Гуляя с детьми на прогулке, необходимо обращать их внимание на то, сколько вокруг интересного: красивые веточки, палочки, шишки, листочки, камушки, семена растений, цветочки, травинки. Собирая с детьми разные предметы, обогатили уголок изобразительной деятельности, что привело детей в восторг, ведь они сами поучаствовали в создании этого мира творчества. Детей привлекают необычные материалы и оригинальные техники, здесь не присутствует слово «нельзя», можно творить, чем хочешь и как хочешь, и даже можно придумать свою необычную технику. Дети ощущают незабываемые, положительные эмоции, а по эмоциям можно судить о настроении ребёнка, о том, что его радует, что его огорчает.</w:t>
      </w:r>
    </w:p>
    <w:p w14:paraId="2D011B27"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 xml:space="preserve">В своей работе стараюсь использовать различные техники рисования: рисование пальчиками, ладошками, тычками, оттисками различными материалами, </w:t>
      </w:r>
      <w:proofErr w:type="spellStart"/>
      <w:r w:rsidR="0058764E" w:rsidRPr="003B098B">
        <w:rPr>
          <w:rFonts w:ascii="Times New Roman" w:hAnsi="Times New Roman"/>
          <w:sz w:val="28"/>
          <w:szCs w:val="28"/>
        </w:rPr>
        <w:t>набрызг</w:t>
      </w:r>
      <w:proofErr w:type="spellEnd"/>
      <w:r w:rsidR="0058764E" w:rsidRPr="003B098B">
        <w:rPr>
          <w:rFonts w:ascii="Times New Roman" w:hAnsi="Times New Roman"/>
          <w:sz w:val="28"/>
          <w:szCs w:val="28"/>
        </w:rPr>
        <w:t>, восковые мелки + акварель, отпечатки листьев и т.д. Очень заинтересовала детей техника создания фонов из кефира, где можно дать неограниченное пространство своей фантазии. Работы детей на таких фонах колоритные, красочные, что приносит особую радость детям от своего творчества. На таких фонах можно рисовать что угодно: и пейзажи, и подводный мир, и использовать как фон для предметного рисования и аппликаций.</w:t>
      </w:r>
    </w:p>
    <w:p w14:paraId="1E7B6CA1"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Чтобы заинтересовать детей, для занятий необходимо готовить красивые и разнообразные материалы, предоставлять детям возможность выбора средств изображения. Очень важно продумать начало работы с применением игровых приемов, художественного слова, что помогает не допустить в детскую изобразительную деятельность однообразие и скуку, обеспечивает живость и непосредственность детского восприятия и деятельности.</w:t>
      </w:r>
    </w:p>
    <w:p w14:paraId="00031E94"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lastRenderedPageBreak/>
        <w:t xml:space="preserve">       </w:t>
      </w:r>
      <w:r w:rsidR="0058764E" w:rsidRPr="003B098B">
        <w:rPr>
          <w:rFonts w:ascii="Times New Roman" w:hAnsi="Times New Roman"/>
          <w:sz w:val="28"/>
          <w:szCs w:val="28"/>
        </w:rPr>
        <w:t>В работе использую такие формы организации и проведения занятий: как беседы, художественное слово, проблемные ситуации, путешествия по сказкам, наблюдения, выставки рисунков, конкурсы. Много работы проводится с родителями: рекомендации в папке передвижке и индивидуальные беседы, мастер – классы на родительских собраниях, участие в выставках</w:t>
      </w:r>
      <w:r w:rsidR="00227F94" w:rsidRPr="003B098B">
        <w:rPr>
          <w:rFonts w:ascii="Times New Roman" w:hAnsi="Times New Roman"/>
          <w:sz w:val="28"/>
          <w:szCs w:val="28"/>
        </w:rPr>
        <w:t xml:space="preserve"> </w:t>
      </w:r>
      <w:r w:rsidR="0058764E" w:rsidRPr="003B098B">
        <w:rPr>
          <w:rFonts w:ascii="Times New Roman" w:hAnsi="Times New Roman"/>
          <w:sz w:val="28"/>
          <w:szCs w:val="28"/>
        </w:rPr>
        <w:t>совместных работ с детьми. Родители видят результаты работы, стараются с детьми заниматься и дома, что создаёт эмоционально - комфортное состояние для ребёнка.</w:t>
      </w:r>
    </w:p>
    <w:p w14:paraId="12B8CF30"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Любой воспитатель дошкольного учреждения может провести данную работу. Многие рекомендации могут использовать также родители и другие участники образовательного процесса. Организовать данную работу не трудно при наличии оборудования, художественных материалов, образцов рисунков в нетрадиционной технике рисования, методической базы и соответствующей подготовки самого педагога. Трудности при применении данного опыта нетрадиционных техник рисования могут заключаться в планировании занятий с учетом возрастных и индивидуальных особенностей; разработке критериев отслеживания уровня освоения знаний, умений и навыков детей.</w:t>
      </w:r>
    </w:p>
    <w:p w14:paraId="56F1197D" w14:textId="77777777"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Положительным результатом в своей работе считаю участие детей в конкурсах, выставках различного уровня.</w:t>
      </w:r>
    </w:p>
    <w:p w14:paraId="7A6BA8C9" w14:textId="77777777" w:rsidR="0058764E" w:rsidRPr="003B098B" w:rsidRDefault="0007387D"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Подводя итоги проделанной работы, можно отметить, что у детей повысился не только уровень художественных способностей, но и стал очевиден личностный рост каждого воспитанника. Практика показывает, что с помощью необычной техники рисования дети лучше усваивают живопись и графику, закономерности композиции и колорита. Такое рисование снимает страх перед краской, боязнь не справиться с процессом рисования, вызывает радостное настроение у детей, а некоторые виды нетрадиционного рисования способствуют повышению уровня развития зрительно – моторной координации. И хочется верить, что если из ребёнка не вырастит художник, то в нём, мы должны надеяться, непременно разовьётся человек, способный, как истинный художник, внимательно замечать всё, что происходит вокруг него и обострённо реагировать на жизнь.</w:t>
      </w:r>
    </w:p>
    <w:p w14:paraId="0F371D69" w14:textId="77777777" w:rsidR="00FD2D43" w:rsidRPr="00227F94" w:rsidRDefault="00FD2D43" w:rsidP="00227F94">
      <w:pPr>
        <w:jc w:val="both"/>
        <w:rPr>
          <w:sz w:val="28"/>
          <w:szCs w:val="28"/>
        </w:rPr>
      </w:pPr>
    </w:p>
    <w:sectPr w:rsidR="00FD2D43" w:rsidRPr="00227F94" w:rsidSect="00227F94">
      <w:footerReference w:type="default" r:id="rId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5C3E8" w14:textId="77777777" w:rsidR="00BB062C" w:rsidRDefault="00BB062C" w:rsidP="005E7131">
      <w:pPr>
        <w:spacing w:after="0" w:line="240" w:lineRule="auto"/>
      </w:pPr>
      <w:r>
        <w:separator/>
      </w:r>
    </w:p>
  </w:endnote>
  <w:endnote w:type="continuationSeparator" w:id="0">
    <w:p w14:paraId="7657CF5B" w14:textId="77777777" w:rsidR="00BB062C" w:rsidRDefault="00BB062C" w:rsidP="005E7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900438"/>
      <w:docPartObj>
        <w:docPartGallery w:val="Page Numbers (Bottom of Page)"/>
        <w:docPartUnique/>
      </w:docPartObj>
    </w:sdtPr>
    <w:sdtEndPr/>
    <w:sdtContent>
      <w:p w14:paraId="1575F437" w14:textId="77777777" w:rsidR="005E7131" w:rsidRDefault="004374DA">
        <w:pPr>
          <w:pStyle w:val="a5"/>
          <w:jc w:val="right"/>
        </w:pPr>
        <w:r>
          <w:fldChar w:fldCharType="begin"/>
        </w:r>
        <w:r>
          <w:instrText xml:space="preserve"> PAGE   \* MERGEFORMAT </w:instrText>
        </w:r>
        <w:r>
          <w:fldChar w:fldCharType="separate"/>
        </w:r>
        <w:r w:rsidR="005E7131">
          <w:rPr>
            <w:noProof/>
          </w:rPr>
          <w:t>1</w:t>
        </w:r>
        <w:r>
          <w:rPr>
            <w:noProof/>
          </w:rPr>
          <w:fldChar w:fldCharType="end"/>
        </w:r>
      </w:p>
    </w:sdtContent>
  </w:sdt>
  <w:p w14:paraId="6926906F" w14:textId="77777777" w:rsidR="005E7131" w:rsidRDefault="005E713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FF852" w14:textId="77777777" w:rsidR="00BB062C" w:rsidRDefault="00BB062C" w:rsidP="005E7131">
      <w:pPr>
        <w:spacing w:after="0" w:line="240" w:lineRule="auto"/>
      </w:pPr>
      <w:r>
        <w:separator/>
      </w:r>
    </w:p>
  </w:footnote>
  <w:footnote w:type="continuationSeparator" w:id="0">
    <w:p w14:paraId="08D37D28" w14:textId="77777777" w:rsidR="00BB062C" w:rsidRDefault="00BB062C" w:rsidP="005E71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8764E"/>
    <w:rsid w:val="0007387D"/>
    <w:rsid w:val="00227F94"/>
    <w:rsid w:val="003B098B"/>
    <w:rsid w:val="004374DA"/>
    <w:rsid w:val="004555B2"/>
    <w:rsid w:val="005104A4"/>
    <w:rsid w:val="0058764E"/>
    <w:rsid w:val="005E7131"/>
    <w:rsid w:val="006705D1"/>
    <w:rsid w:val="0076129A"/>
    <w:rsid w:val="008C681A"/>
    <w:rsid w:val="00A014C5"/>
    <w:rsid w:val="00BB062C"/>
    <w:rsid w:val="00D97FB5"/>
    <w:rsid w:val="00E861AF"/>
    <w:rsid w:val="00FD2D4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E087F"/>
  <w15:docId w15:val="{BD17549B-B7FF-45C8-8F3A-5637C806D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7FB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5E7131"/>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5E7131"/>
  </w:style>
  <w:style w:type="paragraph" w:styleId="a5">
    <w:name w:val="footer"/>
    <w:basedOn w:val="a"/>
    <w:link w:val="a6"/>
    <w:uiPriority w:val="99"/>
    <w:unhideWhenUsed/>
    <w:rsid w:val="005E713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E71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14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4</Pages>
  <Words>1293</Words>
  <Characters>7375</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xxxi</dc:creator>
  <cp:lastModifiedBy>Папа</cp:lastModifiedBy>
  <cp:revision>9</cp:revision>
  <dcterms:created xsi:type="dcterms:W3CDTF">2021-01-27T11:37:00Z</dcterms:created>
  <dcterms:modified xsi:type="dcterms:W3CDTF">2021-11-29T06:07:00Z</dcterms:modified>
</cp:coreProperties>
</file>