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6C5" w:rsidRPr="00804CA2" w:rsidRDefault="008066C5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</w:p>
    <w:p w:rsidR="008066C5" w:rsidRPr="00804CA2" w:rsidRDefault="00804CA2">
      <w:pPr>
        <w:pStyle w:val="1"/>
        <w:shd w:val="clear" w:color="auto" w:fill="auto"/>
        <w:spacing w:line="360" w:lineRule="auto"/>
        <w:rPr>
          <w:rFonts w:ascii="Times New Roman" w:hAnsi="Times New Roman"/>
          <w:bCs w:val="0"/>
          <w:color w:val="auto"/>
          <w:sz w:val="28"/>
          <w:szCs w:val="28"/>
        </w:rPr>
      </w:pPr>
      <w:r w:rsidRPr="00804CA2">
        <w:rPr>
          <w:rFonts w:ascii="Times New Roman" w:hAnsi="Times New Roman"/>
          <w:color w:val="auto"/>
          <w:sz w:val="28"/>
          <w:szCs w:val="28"/>
        </w:rPr>
        <w:t>ПРОГУЛКА</w:t>
      </w:r>
      <w:r w:rsidRPr="00804CA2">
        <w:rPr>
          <w:rFonts w:ascii="Times New Roman" w:hAnsi="Times New Roman"/>
          <w:bCs w:val="0"/>
          <w:color w:val="auto"/>
          <w:sz w:val="28"/>
          <w:szCs w:val="28"/>
        </w:rPr>
        <w:t xml:space="preserve"> И ЭКСКУРСИЯ КАК ФОРМА ВОСПИТАНИЯ ЭКОЛОГИЧЕСКОЙ КУЛЬТУРЫ ДЕТЕЙ ДОШКОЛЬНОГО ВОЗРАСТА </w:t>
      </w:r>
    </w:p>
    <w:p w:rsidR="008066C5" w:rsidRDefault="008066C5"/>
    <w:p w:rsidR="008066C5" w:rsidRDefault="008066C5"/>
    <w:p w:rsidR="00804CA2" w:rsidRDefault="00804CA2">
      <w:r>
        <w:t xml:space="preserve">Автор: </w:t>
      </w:r>
      <w:r>
        <w:t>Егорова Д.В.</w:t>
      </w:r>
    </w:p>
    <w:p w:rsidR="00804CA2" w:rsidRDefault="00804CA2">
      <w:r>
        <w:t>Должность: Воспитатель</w:t>
      </w:r>
    </w:p>
    <w:p w:rsidR="008066C5" w:rsidRDefault="008066C5" w:rsidP="00804CA2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</w:rPr>
      </w:pPr>
      <w:bookmarkStart w:id="0" w:name="_GoBack"/>
      <w:bookmarkEnd w:id="0"/>
    </w:p>
    <w:p w:rsidR="008066C5" w:rsidRDefault="00FE42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Экологическое воспитание является одним из направлений психолого-педагогической работы с детьми по освоению образовательной области. Целью экологического воспитания становится формирование человека с новым экологическим мышле</w:t>
      </w:r>
      <w:r>
        <w:rPr>
          <w:sz w:val="28"/>
          <w:szCs w:val="28"/>
        </w:rPr>
        <w:t xml:space="preserve">нием, который будет осознавать последствия своих действий по отношению к окружающей среде. </w:t>
      </w:r>
    </w:p>
    <w:p w:rsidR="008066C5" w:rsidRDefault="00FE42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экологические понятия ребёнок усваивает через самые разнообразные формы. Прогулка и экскурсия являются одними из основных форм экологического воспитания до</w:t>
      </w:r>
      <w:r>
        <w:rPr>
          <w:sz w:val="28"/>
          <w:szCs w:val="28"/>
        </w:rPr>
        <w:t>школьников. Они имеют большое воспитательно-образовательное значение: они предоставляют возможность детям напрямую общаться с природой в разные сезоны, проводить активную детскую деятельность. Планирование и проведение разнообразной деятельности на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прогулк</w:t>
      </w:r>
      <w:r>
        <w:rPr>
          <w:rStyle w:val="aa"/>
          <w:b w:val="0"/>
          <w:sz w:val="28"/>
          <w:szCs w:val="28"/>
          <w:bdr w:val="none" w:sz="0" w:space="0" w:color="auto" w:frame="1"/>
        </w:rPr>
        <w:t>е позволяет воспитывать</w:t>
      </w:r>
      <w:r>
        <w:rPr>
          <w:rStyle w:val="apple-converted-space"/>
          <w:sz w:val="28"/>
          <w:szCs w:val="28"/>
        </w:rPr>
        <w:t> </w:t>
      </w:r>
      <w:r>
        <w:rPr>
          <w:sz w:val="28"/>
          <w:szCs w:val="28"/>
        </w:rPr>
        <w:t xml:space="preserve">любовь и бережное отношение к природному окружению. </w:t>
      </w:r>
    </w:p>
    <w:p w:rsidR="008066C5" w:rsidRDefault="00FE42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дошкольном учреждении используются различные виды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прогулок: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bdr w:val="none" w:sz="0" w:space="0" w:color="auto" w:frame="1"/>
        </w:rPr>
        <w:t>1. По месту проведения</w:t>
      </w:r>
      <w:r>
        <w:rPr>
          <w:sz w:val="28"/>
          <w:szCs w:val="28"/>
        </w:rPr>
        <w:t>:</w:t>
      </w:r>
    </w:p>
    <w:p w:rsidR="008066C5" w:rsidRDefault="00FE4206">
      <w:pPr>
        <w:pStyle w:val="a9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территории участка ДОУ;</w:t>
      </w:r>
    </w:p>
    <w:p w:rsidR="008066C5" w:rsidRDefault="00FE4206">
      <w:pPr>
        <w:pStyle w:val="a9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 пределами территории ДОУ.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bdr w:val="none" w:sz="0" w:space="0" w:color="auto" w:frame="1"/>
        </w:rPr>
        <w:t>2. По содержанию</w:t>
      </w:r>
      <w:r>
        <w:rPr>
          <w:sz w:val="28"/>
          <w:szCs w:val="28"/>
        </w:rPr>
        <w:t>:</w:t>
      </w:r>
    </w:p>
    <w:p w:rsidR="008066C5" w:rsidRDefault="00FE4206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традиционная, </w:t>
      </w:r>
      <w:r>
        <w:rPr>
          <w:sz w:val="28"/>
          <w:szCs w:val="28"/>
        </w:rPr>
        <w:t>которая включает в себя трудовую деятельность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детей</w:t>
      </w:r>
      <w:r>
        <w:rPr>
          <w:rStyle w:val="apple-converted-space"/>
          <w:bCs/>
          <w:sz w:val="28"/>
          <w:szCs w:val="28"/>
          <w:bdr w:val="none" w:sz="0" w:space="0" w:color="auto" w:frame="1"/>
        </w:rPr>
        <w:t> </w:t>
      </w:r>
      <w:r>
        <w:rPr>
          <w:sz w:val="28"/>
          <w:szCs w:val="28"/>
        </w:rPr>
        <w:t>(уборка листьев, снега и т. д., подвижные и тихие игры и т. д.);</w:t>
      </w:r>
    </w:p>
    <w:p w:rsidR="008066C5" w:rsidRDefault="00FE4206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bdr w:val="none" w:sz="0" w:space="0" w:color="auto" w:frame="1"/>
        </w:rPr>
        <w:t>тематическая</w:t>
      </w:r>
      <w:r>
        <w:rPr>
          <w:sz w:val="28"/>
          <w:szCs w:val="28"/>
        </w:rPr>
        <w:t>, состоящая из наблюдений и бесед на конкретную тему;</w:t>
      </w:r>
    </w:p>
    <w:p w:rsidR="008066C5" w:rsidRDefault="00FE4206">
      <w:pPr>
        <w:pStyle w:val="a9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bdr w:val="none" w:sz="0" w:space="0" w:color="auto" w:frame="1"/>
        </w:rPr>
        <w:t>целевая</w:t>
      </w:r>
      <w:r>
        <w:rPr>
          <w:sz w:val="28"/>
          <w:szCs w:val="28"/>
        </w:rPr>
        <w:t>, организованный выход за пределы территории детского сада, на неб</w:t>
      </w:r>
      <w:r>
        <w:rPr>
          <w:sz w:val="28"/>
          <w:szCs w:val="28"/>
        </w:rPr>
        <w:t>ольшое расстояние</w:t>
      </w:r>
      <w:r>
        <w:rPr>
          <w:rStyle w:val="apple-converted-space"/>
          <w:sz w:val="28"/>
          <w:szCs w:val="28"/>
        </w:rPr>
        <w:t> </w:t>
      </w:r>
      <w:r>
        <w:rPr>
          <w:iCs/>
          <w:sz w:val="28"/>
          <w:szCs w:val="28"/>
          <w:bdr w:val="none" w:sz="0" w:space="0" w:color="auto" w:frame="1"/>
        </w:rPr>
        <w:t>(до 2 км)</w:t>
      </w:r>
      <w:r>
        <w:rPr>
          <w:sz w:val="28"/>
          <w:szCs w:val="28"/>
        </w:rPr>
        <w:t>;</w:t>
      </w:r>
    </w:p>
    <w:p w:rsidR="008066C5" w:rsidRDefault="00FE4206">
      <w:pPr>
        <w:pStyle w:val="a9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экскурсия</w:t>
      </w:r>
      <w:r>
        <w:rPr>
          <w:rStyle w:val="apple-converted-space"/>
          <w:sz w:val="28"/>
          <w:szCs w:val="28"/>
        </w:rPr>
        <w:t xml:space="preserve">, </w:t>
      </w:r>
      <w:r>
        <w:rPr>
          <w:sz w:val="28"/>
          <w:szCs w:val="28"/>
        </w:rPr>
        <w:t>должна проводиться хотя бы 1 раз в месяц, начиная со средней группы.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Последовательность проведения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прогулок зависимости от</w:t>
      </w:r>
      <w:r>
        <w:rPr>
          <w:sz w:val="28"/>
          <w:szCs w:val="28"/>
        </w:rPr>
        <w:t>:</w:t>
      </w:r>
    </w:p>
    <w:p w:rsidR="008066C5" w:rsidRDefault="00FE4206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 предыдущей деятельности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детей;</w:t>
      </w:r>
    </w:p>
    <w:p w:rsidR="008066C5" w:rsidRDefault="00FE4206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 сезона года;</w:t>
      </w:r>
    </w:p>
    <w:p w:rsidR="008066C5" w:rsidRDefault="00FE4206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 индивидуально-</w:t>
      </w:r>
      <w:r>
        <w:rPr>
          <w:rStyle w:val="aa"/>
          <w:b w:val="0"/>
          <w:sz w:val="28"/>
          <w:szCs w:val="28"/>
          <w:bdr w:val="none" w:sz="0" w:space="0" w:color="auto" w:frame="1"/>
        </w:rPr>
        <w:t xml:space="preserve">возрастных особенностей </w:t>
      </w:r>
      <w:r>
        <w:rPr>
          <w:rStyle w:val="aa"/>
          <w:b w:val="0"/>
          <w:sz w:val="28"/>
          <w:szCs w:val="28"/>
          <w:bdr w:val="none" w:sz="0" w:space="0" w:color="auto" w:frame="1"/>
        </w:rPr>
        <w:t>детей;</w:t>
      </w:r>
    </w:p>
    <w:p w:rsidR="008066C5" w:rsidRDefault="00FE4206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 интересов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детей</w:t>
      </w:r>
      <w:r>
        <w:rPr>
          <w:sz w:val="28"/>
          <w:szCs w:val="28"/>
        </w:rPr>
        <w:t>.</w:t>
      </w:r>
    </w:p>
    <w:p w:rsidR="008066C5" w:rsidRDefault="00FE42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Наблюдение – это важный компонент прогулки. Во   время прогулок ведутся индивидуальные, групповые и коллективные наблюдения. Важно пробуждать самостоятельную мыслительную деятельность детей, научить их замечать новое, использоват</w:t>
      </w:r>
      <w:r>
        <w:rPr>
          <w:sz w:val="28"/>
          <w:szCs w:val="28"/>
        </w:rPr>
        <w:t xml:space="preserve">ь имеющийся опыт. 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важным компонентом прогулки является трудовая деятельность. Организация труда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детей</w:t>
      </w:r>
      <w:r>
        <w:rPr>
          <w:sz w:val="28"/>
          <w:szCs w:val="28"/>
        </w:rPr>
        <w:t xml:space="preserve"> проводится в следующих формах:</w:t>
      </w:r>
    </w:p>
    <w:p w:rsidR="008066C5" w:rsidRDefault="00FE4206">
      <w:pPr>
        <w:pStyle w:val="a9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индивидуальные трудовые поручения (используются во всех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возрастных</w:t>
      </w:r>
      <w:r>
        <w:rPr>
          <w:rStyle w:val="apple-converted-space"/>
          <w:sz w:val="28"/>
          <w:szCs w:val="28"/>
        </w:rPr>
        <w:t> </w:t>
      </w:r>
      <w:r>
        <w:rPr>
          <w:sz w:val="28"/>
          <w:szCs w:val="28"/>
        </w:rPr>
        <w:t>группах детского сада);</w:t>
      </w:r>
    </w:p>
    <w:p w:rsidR="008066C5" w:rsidRDefault="00FE4206">
      <w:pPr>
        <w:pStyle w:val="a9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в группах;</w:t>
      </w:r>
    </w:p>
    <w:p w:rsidR="008066C5" w:rsidRDefault="00FE4206">
      <w:pPr>
        <w:pStyle w:val="a9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коллективный труд.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>
        <w:rPr>
          <w:rStyle w:val="apple-converted-space"/>
          <w:sz w:val="28"/>
          <w:szCs w:val="28"/>
        </w:rPr>
        <w:t> </w:t>
      </w:r>
      <w:r>
        <w:rPr>
          <w:rStyle w:val="aa"/>
          <w:b w:val="0"/>
          <w:sz w:val="28"/>
          <w:szCs w:val="28"/>
          <w:bdr w:val="none" w:sz="0" w:space="0" w:color="auto" w:frame="1"/>
        </w:rPr>
        <w:t>прогулка</w:t>
      </w:r>
      <w:r>
        <w:rPr>
          <w:rStyle w:val="apple-converted-space"/>
          <w:sz w:val="28"/>
          <w:szCs w:val="28"/>
        </w:rPr>
        <w:t> </w:t>
      </w:r>
      <w:r>
        <w:rPr>
          <w:sz w:val="28"/>
          <w:szCs w:val="28"/>
        </w:rPr>
        <w:t xml:space="preserve"> является замечательной формой воспитания, где взрослые могут постепенно приобщать детей к природе, рассказывать о жизни различных растений и животных. Ребенку можно и нужно показывать различные проявления красоты</w:t>
      </w:r>
      <w:r>
        <w:rPr>
          <w:sz w:val="28"/>
          <w:szCs w:val="28"/>
        </w:rPr>
        <w:t xml:space="preserve"> в мире природы.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Еще одной важнейшей формой экологического воспитания является экскурсия.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Экскурсия является одним из видов занятий и основных форм организации работы по экологическому воспитанию, одним из трудоемких и сложных форм обучения. Экскурсии обыч</w:t>
      </w:r>
      <w:r>
        <w:rPr>
          <w:sz w:val="28"/>
          <w:szCs w:val="28"/>
        </w:rPr>
        <w:t xml:space="preserve">но проводятся вне дошкольного учреждения. 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Образовательной задачей экскурсии является освоение детьми системы экологических представлений и элементарных (предметных) понятий о природе.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разработке экскурсии важно ставить и решать комплекс задач воспитат</w:t>
      </w:r>
      <w:r>
        <w:rPr>
          <w:sz w:val="28"/>
          <w:szCs w:val="28"/>
        </w:rPr>
        <w:t>ельного, образовательного и развивающего характера.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характеру решаемых педагогических задач можно выделить четыре разновидности экскурсий: природоведческая, экологическая, на сельскохозяйственный объект, экскурсия эстетического характера.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Вместе с тем, </w:t>
      </w:r>
      <w:r>
        <w:rPr>
          <w:sz w:val="28"/>
          <w:szCs w:val="28"/>
        </w:rPr>
        <w:t>использование всех разновидностей экскурсий направлено на воспитание любви к природе и осознанное и бережное отношение к ней.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Структура экскурсии включает:</w:t>
      </w:r>
    </w:p>
    <w:p w:rsidR="008066C5" w:rsidRDefault="00FE4206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вводную беседу;</w:t>
      </w:r>
    </w:p>
    <w:p w:rsidR="008066C5" w:rsidRDefault="00FE4206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коллективное наблюдение;</w:t>
      </w:r>
    </w:p>
    <w:p w:rsidR="008066C5" w:rsidRDefault="00FE4206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индивидуальное самостоятельное наблюдение детей;</w:t>
      </w:r>
    </w:p>
    <w:p w:rsidR="008066C5" w:rsidRDefault="00FE4206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сбор матер</w:t>
      </w:r>
      <w:r>
        <w:rPr>
          <w:sz w:val="28"/>
          <w:szCs w:val="28"/>
        </w:rPr>
        <w:t>иала;</w:t>
      </w:r>
    </w:p>
    <w:p w:rsidR="008066C5" w:rsidRDefault="00FE4206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игры детей;</w:t>
      </w:r>
    </w:p>
    <w:p w:rsidR="008066C5" w:rsidRDefault="00FE4206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заключительная часть, во время которой подводится итог экскурсии и напоминается  необходимость бережного отношения к природе.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Экскурсии за пределами детского сада проводят начиная со средней группой. 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a"/>
          <w:b w:val="0"/>
          <w:sz w:val="28"/>
          <w:szCs w:val="28"/>
        </w:rPr>
        <w:t>Подготовка воспитателя к экскурсии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ключаются, прежде всего, в определении цели экскурсии и отборе программного содержания, определения места экскурсии.  Для того чтобы экскурсия была интересной, воспитателю надо подготовить стихи, загадки, пословицы, игровые приёмы.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Сначала детям сообщается</w:t>
      </w:r>
      <w:r>
        <w:rPr>
          <w:sz w:val="28"/>
          <w:szCs w:val="28"/>
        </w:rPr>
        <w:t xml:space="preserve"> цель экскурсии. Дети должны знать, куда они пойдут, зачем, что узнают, что нужно собрать. При подготовке к экскурсии нужно обратить внимание на одежду детей. Дети должны быть одеты удобно, в соответствии с погодой и сезоном. 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a"/>
          <w:b w:val="0"/>
          <w:sz w:val="28"/>
          <w:szCs w:val="28"/>
        </w:rPr>
        <w:t xml:space="preserve">Работа после экскурсии. </w:t>
      </w:r>
      <w:r>
        <w:rPr>
          <w:sz w:val="28"/>
          <w:szCs w:val="28"/>
        </w:rPr>
        <w:t>Сразу</w:t>
      </w:r>
      <w:r>
        <w:rPr>
          <w:sz w:val="28"/>
          <w:szCs w:val="28"/>
        </w:rPr>
        <w:t xml:space="preserve"> же после возвращения с экскурсии собранный материал необходимо разместить в уголке природы. Через 2—3 дня после экскурсии воспитатель проводит занятия с использованием раздаточного материала, рисование, лепку, дидактические игры с природным материалом, чи</w:t>
      </w:r>
      <w:r>
        <w:rPr>
          <w:sz w:val="28"/>
          <w:szCs w:val="28"/>
        </w:rPr>
        <w:t>тает художественную литературу, заслушивает рассказы детей о том, где были и что видели. В заключение проводится обобщающая беседа.</w:t>
      </w:r>
    </w:p>
    <w:p w:rsidR="008066C5" w:rsidRDefault="00FE420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  <w:sectPr w:rsidR="008066C5">
          <w:footerReference w:type="even" r:id="rId7"/>
          <w:footerReference w:type="default" r:id="rId8"/>
          <w:footerReference w:type="first" r:id="rId9"/>
          <w:pgSz w:w="11906" w:h="16838"/>
          <w:pgMar w:top="720" w:right="720" w:bottom="720" w:left="720" w:header="708" w:footer="720" w:gutter="0"/>
          <w:cols w:space="708"/>
          <w:titlePg/>
          <w:docGrid w:linePitch="360"/>
        </w:sectPr>
      </w:pPr>
      <w:r>
        <w:rPr>
          <w:sz w:val="28"/>
          <w:szCs w:val="28"/>
          <w:shd w:val="clear" w:color="auto" w:fill="FFFFFF"/>
        </w:rPr>
        <w:t>Таким образом, экскурсии помогают формировать представления воспитанников об экологических системах Экскурсии – форма познавательного развития детей, прежде всего, решаются задачи образовательной области. Экскурсии способствуют развит</w:t>
      </w:r>
      <w:r>
        <w:rPr>
          <w:sz w:val="28"/>
          <w:szCs w:val="28"/>
          <w:shd w:val="clear" w:color="auto" w:fill="FFFFFF"/>
        </w:rPr>
        <w:t>ию наблюдательности, возникновению интереса к природе.</w:t>
      </w:r>
    </w:p>
    <w:p w:rsidR="008066C5" w:rsidRDefault="00FE4206">
      <w:pPr>
        <w:shd w:val="clear" w:color="auto" w:fill="FFFFFF"/>
        <w:spacing w:line="360" w:lineRule="auto"/>
        <w:ind w:firstLine="709"/>
        <w:jc w:val="center"/>
        <w:rPr>
          <w:rStyle w:val="c3"/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</w:rPr>
        <w:lastRenderedPageBreak/>
        <w:t>Список используемой литературы</w:t>
      </w:r>
    </w:p>
    <w:p w:rsidR="008066C5" w:rsidRDefault="008066C5">
      <w:pPr>
        <w:shd w:val="clear" w:color="auto" w:fill="FFFFFF"/>
        <w:spacing w:line="360" w:lineRule="auto"/>
        <w:ind w:firstLine="709"/>
        <w:jc w:val="center"/>
        <w:rPr>
          <w:rStyle w:val="c3"/>
          <w:color w:val="000000"/>
          <w:sz w:val="28"/>
          <w:szCs w:val="28"/>
        </w:rPr>
      </w:pPr>
    </w:p>
    <w:p w:rsidR="008066C5" w:rsidRDefault="00FE4206">
      <w:pPr>
        <w:numPr>
          <w:ilvl w:val="0"/>
          <w:numId w:val="9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Style w:val="c3"/>
          <w:sz w:val="28"/>
          <w:szCs w:val="28"/>
        </w:rPr>
        <w:t>Воронкевич О.А. Добро пожаловать в экологию. С-П.: «Детство – пресс» - 2006 г.</w:t>
      </w:r>
    </w:p>
    <w:p w:rsidR="008066C5" w:rsidRDefault="00FE4206">
      <w:pPr>
        <w:numPr>
          <w:ilvl w:val="0"/>
          <w:numId w:val="9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Style w:val="c3"/>
          <w:sz w:val="28"/>
          <w:szCs w:val="28"/>
        </w:rPr>
        <w:t>Кондрашова М.А. Экологическое воспитание дошкольников на занятиях и в повседневной жизни. Методические разработки. Оренбург, 2005 г. – 116 с.</w:t>
      </w:r>
    </w:p>
    <w:p w:rsidR="008066C5" w:rsidRDefault="00FE4206">
      <w:pPr>
        <w:numPr>
          <w:ilvl w:val="0"/>
          <w:numId w:val="9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Style w:val="c3"/>
          <w:sz w:val="28"/>
          <w:szCs w:val="28"/>
        </w:rPr>
        <w:t xml:space="preserve">Саморукова П.Г. Методика ознакомления детей с природой в детском саду: учебное пособие для педагогических училищ. </w:t>
      </w:r>
      <w:r>
        <w:rPr>
          <w:rStyle w:val="c3"/>
          <w:sz w:val="28"/>
          <w:szCs w:val="28"/>
        </w:rPr>
        <w:t>– М.: Просвещение, 1991 г.</w:t>
      </w:r>
    </w:p>
    <w:p w:rsidR="008066C5" w:rsidRDefault="00FE4206">
      <w:pPr>
        <w:numPr>
          <w:ilvl w:val="0"/>
          <w:numId w:val="9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Style w:val="c3"/>
          <w:sz w:val="28"/>
          <w:szCs w:val="28"/>
        </w:rPr>
        <w:t>Николаева С.Н. Теория и методика экологического образования детей: учебное пособие для студентов высших пед. учеб. заведений. – М.: Академия, 2002 г. – 336с.</w:t>
      </w:r>
    </w:p>
    <w:p w:rsidR="008066C5" w:rsidRDefault="008066C5">
      <w:pPr>
        <w:spacing w:line="360" w:lineRule="auto"/>
        <w:ind w:firstLine="709"/>
        <w:jc w:val="both"/>
        <w:rPr>
          <w:sz w:val="28"/>
          <w:szCs w:val="28"/>
        </w:rPr>
      </w:pPr>
    </w:p>
    <w:sectPr w:rsidR="008066C5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206" w:rsidRDefault="00FE4206">
      <w:r>
        <w:separator/>
      </w:r>
    </w:p>
  </w:endnote>
  <w:endnote w:type="continuationSeparator" w:id="0">
    <w:p w:rsidR="00FE4206" w:rsidRDefault="00FE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6C5" w:rsidRDefault="00FE4206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8066C5" w:rsidRDefault="008066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6C5" w:rsidRDefault="00FE4206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04CA2">
      <w:rPr>
        <w:rStyle w:val="a7"/>
        <w:noProof/>
      </w:rPr>
      <w:t>2</w:t>
    </w:r>
    <w:r>
      <w:rPr>
        <w:rStyle w:val="a7"/>
      </w:rPr>
      <w:fldChar w:fldCharType="end"/>
    </w:r>
  </w:p>
  <w:p w:rsidR="008066C5" w:rsidRDefault="008066C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99456"/>
      <w:docPartObj>
        <w:docPartGallery w:val="Page Numbers (Bottom of Page)"/>
        <w:docPartUnique/>
      </w:docPartObj>
    </w:sdtPr>
    <w:sdtEndPr/>
    <w:sdtContent>
      <w:p w:rsidR="008066C5" w:rsidRDefault="00FE4206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4CA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66C5" w:rsidRDefault="008066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206" w:rsidRDefault="00FE4206">
      <w:r>
        <w:separator/>
      </w:r>
    </w:p>
  </w:footnote>
  <w:footnote w:type="continuationSeparator" w:id="0">
    <w:p w:rsidR="00FE4206" w:rsidRDefault="00FE4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65AD5"/>
    <w:multiLevelType w:val="hybridMultilevel"/>
    <w:tmpl w:val="B1E87FD6"/>
    <w:lvl w:ilvl="0" w:tplc="697A0B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1215E0"/>
    <w:multiLevelType w:val="multilevel"/>
    <w:tmpl w:val="D5FA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404D3"/>
    <w:multiLevelType w:val="multilevel"/>
    <w:tmpl w:val="850A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836AC"/>
    <w:multiLevelType w:val="hybridMultilevel"/>
    <w:tmpl w:val="67BAB726"/>
    <w:lvl w:ilvl="0" w:tplc="697A0B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97A0B6E">
      <w:start w:val="1"/>
      <w:numFmt w:val="bullet"/>
      <w:lvlText w:val=""/>
      <w:lvlJc w:val="left"/>
      <w:pPr>
        <w:ind w:left="2719" w:hanging="93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1333F5"/>
    <w:multiLevelType w:val="hybridMultilevel"/>
    <w:tmpl w:val="3072D886"/>
    <w:lvl w:ilvl="0" w:tplc="697A0B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1D0848C">
      <w:numFmt w:val="bullet"/>
      <w:lvlText w:val="•"/>
      <w:lvlJc w:val="left"/>
      <w:pPr>
        <w:ind w:left="2719" w:hanging="93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8A780F"/>
    <w:multiLevelType w:val="hybridMultilevel"/>
    <w:tmpl w:val="6652DD34"/>
    <w:lvl w:ilvl="0" w:tplc="697A0B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A8F2211"/>
    <w:multiLevelType w:val="hybridMultilevel"/>
    <w:tmpl w:val="16F661AC"/>
    <w:lvl w:ilvl="0" w:tplc="697A0B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0D80B04"/>
    <w:multiLevelType w:val="hybridMultilevel"/>
    <w:tmpl w:val="860266D2"/>
    <w:lvl w:ilvl="0" w:tplc="697A0B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97A0B6E">
      <w:start w:val="1"/>
      <w:numFmt w:val="bullet"/>
      <w:lvlText w:val=""/>
      <w:lvlJc w:val="left"/>
      <w:pPr>
        <w:ind w:left="2719" w:hanging="93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41A7C91"/>
    <w:multiLevelType w:val="multilevel"/>
    <w:tmpl w:val="18EE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C6EA4"/>
    <w:multiLevelType w:val="multilevel"/>
    <w:tmpl w:val="8D5A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97D5B"/>
    <w:multiLevelType w:val="hybridMultilevel"/>
    <w:tmpl w:val="DB9EE78E"/>
    <w:lvl w:ilvl="0" w:tplc="697A0B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5B4F05"/>
    <w:multiLevelType w:val="hybridMultilevel"/>
    <w:tmpl w:val="EBBC3E5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10"/>
  </w:num>
  <w:num w:numId="7">
    <w:abstractNumId w:val="3"/>
  </w:num>
  <w:num w:numId="8">
    <w:abstractNumId w:val="5"/>
  </w:num>
  <w:num w:numId="9">
    <w:abstractNumId w:val="8"/>
  </w:num>
  <w:num w:numId="10">
    <w:abstractNumId w:val="9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66C5"/>
    <w:rsid w:val="00804CA2"/>
    <w:rsid w:val="008066C5"/>
    <w:rsid w:val="00FE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BC64"/>
  <w15:docId w15:val="{1AB36930-3019-42E7-8FD0-E58C4AC1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shd w:val="clear" w:color="auto" w:fill="FFFFFF"/>
      <w:autoSpaceDE w:val="0"/>
      <w:autoSpaceDN w:val="0"/>
      <w:adjustRightInd w:val="0"/>
      <w:ind w:firstLine="709"/>
      <w:jc w:val="center"/>
      <w:outlineLvl w:val="0"/>
    </w:pPr>
    <w:rPr>
      <w:rFonts w:ascii="Georgia" w:hAnsi="Georgia"/>
      <w:b/>
      <w:bCs/>
      <w:color w:val="00000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Pr>
      <w:rFonts w:ascii="Georgia" w:eastAsia="Times New Roman" w:hAnsi="Georgia"/>
      <w:b/>
      <w:bCs/>
      <w:color w:val="000000"/>
      <w:sz w:val="24"/>
      <w:shd w:val="clear" w:color="auto" w:fill="FFFFFF"/>
      <w:lang w:eastAsia="ru-RU"/>
    </w:rPr>
  </w:style>
  <w:style w:type="paragraph" w:styleId="a3">
    <w:name w:val="Body Text Indent"/>
    <w:basedOn w:val="a"/>
    <w:link w:val="a4"/>
    <w:uiPriority w:val="99"/>
    <w:semiHidden/>
    <w:pPr>
      <w:shd w:val="clear" w:color="auto" w:fill="FFFFFF"/>
      <w:autoSpaceDE w:val="0"/>
      <w:autoSpaceDN w:val="0"/>
      <w:adjustRightInd w:val="0"/>
      <w:ind w:firstLine="709"/>
      <w:jc w:val="both"/>
    </w:pPr>
    <w:rPr>
      <w:rFonts w:ascii="Georgia" w:hAnsi="Georgia"/>
      <w:color w:val="000000"/>
      <w:szCs w:val="22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Pr>
      <w:rFonts w:ascii="Georgia" w:eastAsia="Times New Roman" w:hAnsi="Georgia"/>
      <w:color w:val="000000"/>
      <w:sz w:val="24"/>
      <w:shd w:val="clear" w:color="auto" w:fill="FFFFFF"/>
      <w:lang w:eastAsia="ru-RU"/>
    </w:r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Pr>
      <w:rFonts w:eastAsia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semiHidden/>
    <w:rPr>
      <w:rFonts w:cs="Times New Roman"/>
    </w:rPr>
  </w:style>
  <w:style w:type="paragraph" w:styleId="a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Pr>
      <w:b/>
      <w:bCs/>
    </w:rPr>
  </w:style>
  <w:style w:type="character" w:customStyle="1" w:styleId="apple-converted-space">
    <w:name w:val="apple-converted-space"/>
    <w:basedOn w:val="a0"/>
  </w:style>
  <w:style w:type="paragraph" w:styleId="ab">
    <w:name w:val="header"/>
    <w:basedOn w:val="a"/>
    <w:link w:val="ac"/>
    <w:uiPriority w:val="99"/>
    <w:semiHidden/>
    <w:unhideWhenUsed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Pr>
      <w:rFonts w:eastAsia="Times New Roman"/>
      <w:sz w:val="24"/>
      <w:szCs w:val="24"/>
      <w:lang w:eastAsia="ru-RU"/>
    </w:rPr>
  </w:style>
  <w:style w:type="character" w:customStyle="1" w:styleId="c3">
    <w:name w:val="c3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9999</dc:creator>
  <cp:lastModifiedBy>Met Blox</cp:lastModifiedBy>
  <cp:revision>7</cp:revision>
  <cp:lastPrinted>2017-03-16T18:20:00Z</cp:lastPrinted>
  <dcterms:created xsi:type="dcterms:W3CDTF">2017-03-16T17:45:00Z</dcterms:created>
  <dcterms:modified xsi:type="dcterms:W3CDTF">2023-10-22T16:27:00Z</dcterms:modified>
</cp:coreProperties>
</file>