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59E" w:rsidRDefault="006C759E" w:rsidP="00B25B54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231A38" w:rsidRPr="00765B72" w:rsidRDefault="00231A38" w:rsidP="006C759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5B72">
        <w:rPr>
          <w:rFonts w:ascii="Times New Roman" w:hAnsi="Times New Roman" w:cs="Times New Roman"/>
          <w:b/>
          <w:sz w:val="28"/>
          <w:szCs w:val="28"/>
        </w:rPr>
        <w:t xml:space="preserve">Статья </w:t>
      </w:r>
    </w:p>
    <w:p w:rsidR="00231A38" w:rsidRPr="00765B72" w:rsidRDefault="00231A38" w:rsidP="006C759E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65B72">
        <w:rPr>
          <w:rFonts w:ascii="Times New Roman" w:hAnsi="Times New Roman" w:cs="Times New Roman"/>
          <w:b/>
          <w:sz w:val="28"/>
          <w:szCs w:val="28"/>
        </w:rPr>
        <w:t>«Развитие мелкой моторики и ее значение в обучении детей с ОВЗ</w:t>
      </w:r>
      <w:r w:rsidR="00CB5919" w:rsidRPr="00765B72">
        <w:rPr>
          <w:rFonts w:ascii="Times New Roman" w:hAnsi="Times New Roman" w:cs="Times New Roman"/>
          <w:b/>
          <w:sz w:val="28"/>
          <w:szCs w:val="28"/>
        </w:rPr>
        <w:t>»</w:t>
      </w:r>
    </w:p>
    <w:p w:rsidR="00231A38" w:rsidRPr="00765B72" w:rsidRDefault="00231A38" w:rsidP="006C759E">
      <w:pPr>
        <w:pStyle w:val="a3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B25B54" w:rsidRDefault="00B25B54" w:rsidP="00B25B54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Кобзарева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А.</w:t>
      </w:r>
    </w:p>
    <w:p w:rsidR="00B25B54" w:rsidRPr="00B25B54" w:rsidRDefault="00B25B54" w:rsidP="00B25B54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Должность:</w:t>
      </w:r>
      <w:r w:rsidR="00765B72" w:rsidRPr="00B25B54">
        <w:rPr>
          <w:rFonts w:ascii="Times New Roman" w:hAnsi="Times New Roman" w:cs="Times New Roman"/>
          <w:sz w:val="28"/>
          <w:szCs w:val="28"/>
        </w:rPr>
        <w:t xml:space="preserve"> </w:t>
      </w:r>
      <w:r w:rsidR="00231A38" w:rsidRPr="00B25B54">
        <w:rPr>
          <w:rFonts w:ascii="Times New Roman" w:hAnsi="Times New Roman" w:cs="Times New Roman"/>
          <w:sz w:val="28"/>
          <w:szCs w:val="28"/>
        </w:rPr>
        <w:t xml:space="preserve">воспитатель </w:t>
      </w:r>
    </w:p>
    <w:p w:rsidR="00231A38" w:rsidRPr="00B25B54" w:rsidRDefault="00231A38" w:rsidP="00B25B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B54">
        <w:rPr>
          <w:rFonts w:ascii="Times New Roman" w:hAnsi="Times New Roman" w:cs="Times New Roman"/>
          <w:sz w:val="28"/>
          <w:szCs w:val="28"/>
        </w:rPr>
        <w:t>город Тольятти</w:t>
      </w:r>
    </w:p>
    <w:p w:rsidR="006C759E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hAnsi="Times New Roman" w:cs="Times New Roman"/>
          <w:sz w:val="28"/>
          <w:szCs w:val="28"/>
        </w:rPr>
        <w:t xml:space="preserve">                    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hAnsi="Times New Roman" w:cs="Times New Roman"/>
          <w:sz w:val="28"/>
          <w:szCs w:val="28"/>
        </w:rPr>
        <w:t xml:space="preserve">  «Чем рань</w:t>
      </w:r>
      <w:r w:rsidR="00B25B54">
        <w:rPr>
          <w:rFonts w:ascii="Times New Roman" w:hAnsi="Times New Roman" w:cs="Times New Roman"/>
          <w:sz w:val="28"/>
          <w:szCs w:val="28"/>
        </w:rPr>
        <w:t xml:space="preserve">ше начинается целенаправленная </w:t>
      </w:r>
      <w:r w:rsidRPr="00765B72">
        <w:rPr>
          <w:rFonts w:ascii="Times New Roman" w:hAnsi="Times New Roman" w:cs="Times New Roman"/>
          <w:sz w:val="28"/>
          <w:szCs w:val="28"/>
        </w:rPr>
        <w:t xml:space="preserve">работа по развитию детской руки, тем быстрее и легче овладевает маленький человек речью и навыками письма. Но даже упущенные моменты поддаются коррекции при умело спланированной системе упражнений направленной на формирование мелкой моторики </w:t>
      </w:r>
      <w:proofErr w:type="gramStart"/>
      <w:r w:rsidRPr="00765B72">
        <w:rPr>
          <w:rFonts w:ascii="Times New Roman" w:hAnsi="Times New Roman" w:cs="Times New Roman"/>
          <w:sz w:val="28"/>
          <w:szCs w:val="28"/>
        </w:rPr>
        <w:t xml:space="preserve">руки»   </w:t>
      </w:r>
      <w:proofErr w:type="gramEnd"/>
      <w:r w:rsidRPr="00765B72">
        <w:rPr>
          <w:rFonts w:ascii="Times New Roman" w:hAnsi="Times New Roman" w:cs="Times New Roman"/>
          <w:sz w:val="28"/>
          <w:szCs w:val="28"/>
        </w:rPr>
        <w:t xml:space="preserve"> К.А. Одинец.                                                               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hAnsi="Times New Roman" w:cs="Times New Roman"/>
          <w:sz w:val="28"/>
          <w:szCs w:val="28"/>
        </w:rPr>
        <w:t xml:space="preserve">     На протяжении многих лет работы в группах компенсирующей направленности для детей с нарушением речи, выявлена закономерность, что у большинства детей дошкольного возраста отмечается недоразвитие мелкой моторики пальцев рук, при этом и речевые навыки развиты недостаточно, часто речь ребенка не соответствует возрастным нормам. 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  </w:t>
      </w:r>
      <w:r w:rsidRPr="00765B72">
        <w:rPr>
          <w:rFonts w:ascii="Times New Roman" w:hAnsi="Times New Roman" w:cs="Times New Roman"/>
          <w:sz w:val="28"/>
          <w:szCs w:val="28"/>
        </w:rPr>
        <w:t>Актуальность проблемы развития мелкой моторики у детей с ограниченными возможностями здоровья очевидна на сегодняшний день и заключается в том, что многие современные концепции дошкольного образования признают незаменимое влияние пальчиковых игр на речевое и умственное развитие ребѐнка. В свое время, великий педагог - Василий Александрович Сухомлинский писал, что «Истоки способностей и дарований детей – на кончиках их пальцев. Чем больше уверенности в движениях детской руки, тем тоньше взаимодействие руки с орудием труда, сложнее движения, ярче творческая стихия детского разума. А чем больше мастерства в детской руке, тем ребенок умнее…».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hAnsi="Times New Roman" w:cs="Times New Roman"/>
          <w:sz w:val="28"/>
          <w:szCs w:val="28"/>
        </w:rPr>
        <w:lastRenderedPageBreak/>
        <w:t xml:space="preserve">   Выбор моей темы не случаен и обусловлен рядом причин. Первое, родителей детей дошкольного возраста всегда волнует вопрос, как правильно подготовить ребенка к школе. Однако, большая часть родителей думая о том, как лучше подготовить ребенка к школе, обращают внимание, как правило, на чтение и счет. Взрослые даже не представляют насколько важно развивать мелкую моторику у ребенка, а ведь развитие у дошкольника мелкой моторики является одним из главных условий последующего успешного овладения письмом. Второе, у детей, относящихся к группе компенсирующей направленности, практически всегда имеются проблемы речевого развития. Если в норме у ребенка должны быть развиты все 7 компонентов речевой </w:t>
      </w:r>
      <w:proofErr w:type="gramStart"/>
      <w:r w:rsidRPr="00765B72">
        <w:rPr>
          <w:rFonts w:ascii="Times New Roman" w:hAnsi="Times New Roman" w:cs="Times New Roman"/>
          <w:sz w:val="28"/>
          <w:szCs w:val="28"/>
        </w:rPr>
        <w:t>системы ,то</w:t>
      </w:r>
      <w:proofErr w:type="gramEnd"/>
      <w:r w:rsidRPr="00765B72">
        <w:rPr>
          <w:rFonts w:ascii="Times New Roman" w:hAnsi="Times New Roman" w:cs="Times New Roman"/>
          <w:sz w:val="28"/>
          <w:szCs w:val="28"/>
        </w:rPr>
        <w:t xml:space="preserve"> у детей с ограниченными возможностями здоровья могут быть несформированными от 3 и более компонентов речи. Такие речевые нарушения, мы именуем как общее недоразвитие речи.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hAnsi="Times New Roman" w:cs="Times New Roman"/>
          <w:sz w:val="28"/>
          <w:szCs w:val="28"/>
        </w:rPr>
        <w:t xml:space="preserve">  Учеными давно доказано, что от степени развития мелкой моторики зависит и уровень развития речи. Если развитие движений пальцев рук соответствует возрасту, то и речевое развитие находится в пределах нормы; если развитие движений пальцев отстает, то задерживается и речевое развитие. Речь совершенствуется под влиянием кинетических импульсов от рук, точнее – от пальцев. Вместе с мелкой моторикой развивается не только речь, но и внимание, мышление, координация, наблюдательность, зрительная и двигательная память. Все эти сферы у данной категории детей нуждаются в коррекции.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hAnsi="Times New Roman" w:cs="Times New Roman"/>
          <w:sz w:val="28"/>
          <w:szCs w:val="28"/>
        </w:rPr>
        <w:t xml:space="preserve">     В работе с детьми я использую различные упражнения и игры для развития мелкой моторики – по традиционным и нетрадиционным </w:t>
      </w:r>
      <w:proofErr w:type="gramStart"/>
      <w:r w:rsidRPr="00765B72">
        <w:rPr>
          <w:rFonts w:ascii="Times New Roman" w:hAnsi="Times New Roman" w:cs="Times New Roman"/>
          <w:sz w:val="28"/>
          <w:szCs w:val="28"/>
        </w:rPr>
        <w:t>видам :</w:t>
      </w:r>
      <w:proofErr w:type="gramEnd"/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hAnsi="Times New Roman" w:cs="Times New Roman"/>
          <w:sz w:val="28"/>
          <w:szCs w:val="28"/>
        </w:rPr>
        <w:t xml:space="preserve">  Пальчиковая гимнастика - это универсальное дидактическое и развивающее средство, сущность которой состоит в том, что во время ее проведения нервные окончания рук воздействуют на мозг ребенка и мозговая деятельность активизируется. Выполняя пальчиками различные упражнения, ребенок развивает мелкие движения рук, благодаря чему пальцы и кисти приобретают хорошую подвижность, гибкость, исчезает скованность 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hAnsi="Times New Roman" w:cs="Times New Roman"/>
          <w:sz w:val="28"/>
          <w:szCs w:val="28"/>
        </w:rPr>
        <w:lastRenderedPageBreak/>
        <w:t>движений.</w:t>
      </w:r>
      <w:r w:rsidR="00CB5919" w:rsidRPr="00765B72">
        <w:rPr>
          <w:rFonts w:ascii="Times New Roman" w:hAnsi="Times New Roman" w:cs="Times New Roman"/>
          <w:sz w:val="28"/>
          <w:szCs w:val="28"/>
        </w:rPr>
        <w:t xml:space="preserve"> </w:t>
      </w:r>
      <w:r w:rsidRPr="00765B72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hAnsi="Times New Roman" w:cs="Times New Roman"/>
          <w:sz w:val="28"/>
          <w:szCs w:val="28"/>
        </w:rPr>
        <w:t>В упражнениях  самомассаж используются традиционные для массажа движения - разминание, растирание, надавливание, пощипывание, отличие лишь в том, что ребенок выполняет сам все действия и манипуляции (от периферии к центру). Для более эффективного массажа кистей рук можно использовать грецкий орех, каштан, шестигранный карандаш.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hAnsi="Times New Roman" w:cs="Times New Roman"/>
          <w:sz w:val="28"/>
          <w:szCs w:val="28"/>
        </w:rPr>
        <w:t xml:space="preserve">Массаж шариками Су – </w:t>
      </w:r>
      <w:proofErr w:type="spellStart"/>
      <w:r w:rsidRPr="00765B72">
        <w:rPr>
          <w:rFonts w:ascii="Times New Roman" w:hAnsi="Times New Roman" w:cs="Times New Roman"/>
          <w:sz w:val="28"/>
          <w:szCs w:val="28"/>
        </w:rPr>
        <w:t>Джок</w:t>
      </w:r>
      <w:proofErr w:type="spellEnd"/>
      <w:r w:rsidRPr="00765B72">
        <w:rPr>
          <w:rFonts w:ascii="Times New Roman" w:hAnsi="Times New Roman" w:cs="Times New Roman"/>
          <w:sz w:val="28"/>
          <w:szCs w:val="28"/>
        </w:rPr>
        <w:t xml:space="preserve"> детям очень нравится, можно многократно включать в течение дня, в любую образовательную деятельность в виде 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65B72">
        <w:rPr>
          <w:rFonts w:ascii="Times New Roman" w:hAnsi="Times New Roman" w:cs="Times New Roman"/>
          <w:sz w:val="28"/>
          <w:szCs w:val="28"/>
        </w:rPr>
        <w:t>физминуток</w:t>
      </w:r>
      <w:proofErr w:type="spellEnd"/>
      <w:r w:rsidRPr="00765B72">
        <w:rPr>
          <w:rFonts w:ascii="Times New Roman" w:hAnsi="Times New Roman" w:cs="Times New Roman"/>
          <w:sz w:val="28"/>
          <w:szCs w:val="28"/>
        </w:rPr>
        <w:t>.</w:t>
      </w:r>
      <w:r w:rsidR="00CB5919" w:rsidRPr="00765B72">
        <w:rPr>
          <w:rFonts w:ascii="Times New Roman" w:hAnsi="Times New Roman" w:cs="Times New Roman"/>
          <w:sz w:val="28"/>
          <w:szCs w:val="28"/>
        </w:rPr>
        <w:t xml:space="preserve"> </w:t>
      </w:r>
      <w:r w:rsidRPr="00765B72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hAnsi="Times New Roman" w:cs="Times New Roman"/>
          <w:sz w:val="28"/>
          <w:szCs w:val="28"/>
        </w:rPr>
        <w:t>Игры с прищепками способствуют скоординировать движения пальцев, помогают в развитии точности и ловкости, координируют зрительно - моторную систему. На занятиях и в свободное время прищепки помогают развивать пространственное представление, речь, вообра</w:t>
      </w:r>
      <w:r w:rsidR="00CB5919" w:rsidRPr="00765B72">
        <w:rPr>
          <w:rFonts w:ascii="Times New Roman" w:hAnsi="Times New Roman" w:cs="Times New Roman"/>
          <w:sz w:val="28"/>
          <w:szCs w:val="28"/>
        </w:rPr>
        <w:t>жение.</w:t>
      </w:r>
      <w:r w:rsidRPr="00765B72">
        <w:rPr>
          <w:rFonts w:ascii="Times New Roman" w:hAnsi="Times New Roman" w:cs="Times New Roman"/>
          <w:sz w:val="28"/>
          <w:szCs w:val="28"/>
        </w:rPr>
        <w:t xml:space="preserve">                                    Выкладывание рисунков из мелких пуговиц развивают работу мелкой моторики, тактильное восприятие, координацию движений, глазомер, внимание, усидчивость. Детям очень нравится работать с камушками 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65B72">
        <w:rPr>
          <w:rFonts w:ascii="Times New Roman" w:hAnsi="Times New Roman" w:cs="Times New Roman"/>
          <w:sz w:val="28"/>
          <w:szCs w:val="28"/>
        </w:rPr>
        <w:t>Марблс</w:t>
      </w:r>
      <w:proofErr w:type="spellEnd"/>
      <w:r w:rsidRPr="00765B72">
        <w:rPr>
          <w:rFonts w:ascii="Times New Roman" w:hAnsi="Times New Roman" w:cs="Times New Roman"/>
          <w:sz w:val="28"/>
          <w:szCs w:val="28"/>
        </w:rPr>
        <w:t>.</w:t>
      </w:r>
      <w:r w:rsidR="00CB5919" w:rsidRPr="00765B72">
        <w:rPr>
          <w:rFonts w:ascii="Times New Roman" w:hAnsi="Times New Roman" w:cs="Times New Roman"/>
          <w:sz w:val="28"/>
          <w:szCs w:val="28"/>
        </w:rPr>
        <w:t xml:space="preserve"> </w:t>
      </w:r>
      <w:r w:rsidRPr="00765B7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hAnsi="Times New Roman" w:cs="Times New Roman"/>
          <w:sz w:val="28"/>
          <w:szCs w:val="28"/>
        </w:rPr>
        <w:t xml:space="preserve">   Эти игры способствуют развитию творческих способностей, наблюдательности, так же развивают элементарные математические представления (форма, цвет, размер, счет, улучшают эмоциональное состояние ребенка, позволяют почувствовать себя уверенными).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hAnsi="Times New Roman" w:cs="Times New Roman"/>
          <w:sz w:val="28"/>
          <w:szCs w:val="28"/>
        </w:rPr>
        <w:t xml:space="preserve">   Нанизывание предметных картин в дидактической игре «Волшебный экран». Для детей с ОВЗ я предлагаю игры в классификации. В ходе игры ребенку необходимо найти картинку с кольцом с нужным предметом и вдеть в шнурок под обобщающей картиной. Игра «Волшебный экран» развивает не только мелкую моторику, но и речевые навыки детей. Так же в работе с детьми для развития мелкой моторики использую игры: составление фигур из счетных палочек, использование сухого бассейна, нанизывание различных предметов (бусинки, пуговицы разного размера, макароны, разрезанные на части трубочки для </w:t>
      </w:r>
      <w:proofErr w:type="gramStart"/>
      <w:r w:rsidRPr="00765B72">
        <w:rPr>
          <w:rFonts w:ascii="Times New Roman" w:hAnsi="Times New Roman" w:cs="Times New Roman"/>
          <w:sz w:val="28"/>
          <w:szCs w:val="28"/>
        </w:rPr>
        <w:t>сока )</w:t>
      </w:r>
      <w:proofErr w:type="gramEnd"/>
      <w:r w:rsidRPr="00765B72">
        <w:rPr>
          <w:rFonts w:ascii="Times New Roman" w:hAnsi="Times New Roman" w:cs="Times New Roman"/>
          <w:sz w:val="28"/>
          <w:szCs w:val="28"/>
        </w:rPr>
        <w:t>.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hAnsi="Times New Roman" w:cs="Times New Roman"/>
          <w:sz w:val="28"/>
          <w:szCs w:val="28"/>
        </w:rPr>
        <w:lastRenderedPageBreak/>
        <w:t xml:space="preserve">    Системная, разнообразная работа по развитию мелкой моторики с учетом индивидуальных особенностей дает положительную динамику в речевом развитии с детьми ОВЗ и способствует созреванию соответствующих зон коры головного мозга для развития речевых навыков, мыслительных процессов и определяет успешность работы по подготовке ребенка при переходе на новую ступень образования. Поэтому я рекомендую шире использовать </w:t>
      </w:r>
      <w:r w:rsidR="00B25B54">
        <w:rPr>
          <w:rFonts w:ascii="Times New Roman" w:hAnsi="Times New Roman" w:cs="Times New Roman"/>
          <w:sz w:val="28"/>
          <w:szCs w:val="28"/>
        </w:rPr>
        <w:t>разнообразные игры и упражнения</w:t>
      </w:r>
      <w:r w:rsidRPr="00765B72">
        <w:rPr>
          <w:rFonts w:ascii="Times New Roman" w:hAnsi="Times New Roman" w:cs="Times New Roman"/>
          <w:sz w:val="28"/>
          <w:szCs w:val="28"/>
        </w:rPr>
        <w:t>, направленные на формирование тонких движений пальцев рук.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65B72">
        <w:rPr>
          <w:rFonts w:ascii="Times New Roman" w:hAnsi="Times New Roman" w:cs="Times New Roman"/>
          <w:sz w:val="28"/>
          <w:szCs w:val="28"/>
        </w:rPr>
        <w:t xml:space="preserve">  </w:t>
      </w:r>
      <w:r w:rsidRPr="00765B72">
        <w:rPr>
          <w:rFonts w:ascii="Times New Roman" w:hAnsi="Times New Roman" w:cs="Times New Roman"/>
          <w:i/>
          <w:spacing w:val="-4"/>
          <w:sz w:val="28"/>
          <w:szCs w:val="28"/>
        </w:rPr>
        <w:t>Список литературы: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765B72">
        <w:rPr>
          <w:rFonts w:ascii="Times New Roman" w:hAnsi="Times New Roman" w:cs="Times New Roman"/>
          <w:i/>
          <w:sz w:val="28"/>
          <w:szCs w:val="28"/>
        </w:rPr>
        <w:t>1.Аксенов М. «Развитие тонких движений пальцев рук у детей с нарушен</w:t>
      </w:r>
      <w:r w:rsidR="00B25B54">
        <w:rPr>
          <w:rFonts w:ascii="Times New Roman" w:hAnsi="Times New Roman" w:cs="Times New Roman"/>
          <w:i/>
          <w:sz w:val="28"/>
          <w:szCs w:val="28"/>
        </w:rPr>
        <w:t xml:space="preserve">ием речи» Дошкольное воспитание </w:t>
      </w:r>
      <w:r w:rsidRPr="00765B72">
        <w:rPr>
          <w:rFonts w:ascii="Times New Roman" w:hAnsi="Times New Roman" w:cs="Times New Roman"/>
          <w:i/>
          <w:sz w:val="28"/>
          <w:szCs w:val="28"/>
        </w:rPr>
        <w:t>-</w:t>
      </w:r>
      <w:r w:rsidR="00B25B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65B72">
        <w:rPr>
          <w:rFonts w:ascii="Times New Roman" w:hAnsi="Times New Roman" w:cs="Times New Roman"/>
          <w:i/>
          <w:sz w:val="28"/>
          <w:szCs w:val="28"/>
        </w:rPr>
        <w:t>2010-№8.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765B72">
        <w:rPr>
          <w:rFonts w:ascii="Times New Roman" w:hAnsi="Times New Roman" w:cs="Times New Roman"/>
          <w:i/>
          <w:sz w:val="28"/>
          <w:szCs w:val="28"/>
        </w:rPr>
        <w:t>2.Новиковская О.А. «Ум ребенка на кончиках пальцев: маленькие подсказки для родителей». –М;</w:t>
      </w:r>
      <w:r w:rsidR="00B25B54">
        <w:rPr>
          <w:rFonts w:ascii="Times New Roman" w:hAnsi="Times New Roman" w:cs="Times New Roman"/>
          <w:i/>
          <w:sz w:val="28"/>
          <w:szCs w:val="28"/>
        </w:rPr>
        <w:t xml:space="preserve"> </w:t>
      </w:r>
      <w:bookmarkStart w:id="0" w:name="_GoBack"/>
      <w:bookmarkEnd w:id="0"/>
      <w:r w:rsidRPr="00765B72">
        <w:rPr>
          <w:rFonts w:ascii="Times New Roman" w:hAnsi="Times New Roman" w:cs="Times New Roman"/>
          <w:i/>
          <w:sz w:val="28"/>
          <w:szCs w:val="28"/>
        </w:rPr>
        <w:t>АСТ;</w:t>
      </w:r>
      <w:r w:rsidR="00B25B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65B72">
        <w:rPr>
          <w:rFonts w:ascii="Times New Roman" w:hAnsi="Times New Roman" w:cs="Times New Roman"/>
          <w:i/>
          <w:sz w:val="28"/>
          <w:szCs w:val="28"/>
        </w:rPr>
        <w:t>СПб;</w:t>
      </w:r>
      <w:r w:rsidR="00B25B5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765B72">
        <w:rPr>
          <w:rFonts w:ascii="Times New Roman" w:hAnsi="Times New Roman" w:cs="Times New Roman"/>
          <w:i/>
          <w:sz w:val="28"/>
          <w:szCs w:val="28"/>
        </w:rPr>
        <w:t>Сова, 2006г.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765B72">
        <w:rPr>
          <w:rFonts w:ascii="Times New Roman" w:hAnsi="Times New Roman" w:cs="Times New Roman"/>
          <w:i/>
          <w:sz w:val="28"/>
          <w:szCs w:val="28"/>
        </w:rPr>
        <w:t>3.КольцоваМ.М. «Двигательная активность и развитие функций мозга ребенка»-М,1973г.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765B72">
        <w:rPr>
          <w:rFonts w:ascii="Times New Roman" w:hAnsi="Times New Roman" w:cs="Times New Roman"/>
          <w:i/>
          <w:sz w:val="28"/>
          <w:szCs w:val="28"/>
        </w:rPr>
        <w:t>4.Рузина М.С.,</w:t>
      </w:r>
      <w:r w:rsidR="00B25B54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65B72">
        <w:rPr>
          <w:rFonts w:ascii="Times New Roman" w:hAnsi="Times New Roman" w:cs="Times New Roman"/>
          <w:i/>
          <w:sz w:val="28"/>
          <w:szCs w:val="28"/>
        </w:rPr>
        <w:t>АфонькинС.Ю</w:t>
      </w:r>
      <w:proofErr w:type="spellEnd"/>
      <w:r w:rsidRPr="00765B72">
        <w:rPr>
          <w:rFonts w:ascii="Times New Roman" w:hAnsi="Times New Roman" w:cs="Times New Roman"/>
          <w:i/>
          <w:sz w:val="28"/>
          <w:szCs w:val="28"/>
        </w:rPr>
        <w:t>.</w:t>
      </w:r>
      <w:r w:rsidR="00B25B54">
        <w:rPr>
          <w:rFonts w:ascii="Times New Roman" w:hAnsi="Times New Roman" w:cs="Times New Roman"/>
          <w:i/>
          <w:sz w:val="28"/>
          <w:szCs w:val="28"/>
        </w:rPr>
        <w:t xml:space="preserve"> «</w:t>
      </w:r>
      <w:r w:rsidRPr="00765B72">
        <w:rPr>
          <w:rFonts w:ascii="Times New Roman" w:hAnsi="Times New Roman" w:cs="Times New Roman"/>
          <w:i/>
          <w:sz w:val="28"/>
          <w:szCs w:val="28"/>
        </w:rPr>
        <w:t>Страна пальчиковых игр» - СПБ. 1998г.</w:t>
      </w:r>
    </w:p>
    <w:p w:rsidR="007D2F41" w:rsidRPr="00765B72" w:rsidRDefault="007D2F41" w:rsidP="006C759E">
      <w:pPr>
        <w:pStyle w:val="a3"/>
        <w:spacing w:line="360" w:lineRule="auto"/>
        <w:rPr>
          <w:rFonts w:ascii="Times New Roman" w:hAnsi="Times New Roman" w:cs="Times New Roman"/>
          <w:i/>
          <w:sz w:val="28"/>
          <w:szCs w:val="28"/>
        </w:rPr>
      </w:pPr>
    </w:p>
    <w:p w:rsidR="00FE2CDB" w:rsidRPr="00765B72" w:rsidRDefault="00FE2CDB" w:rsidP="006C75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65B72" w:rsidRPr="00765B72" w:rsidRDefault="00765B72" w:rsidP="006C759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65B72" w:rsidRPr="00765B72" w:rsidSect="00765B72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7D2F41"/>
    <w:rsid w:val="001E5830"/>
    <w:rsid w:val="00231A38"/>
    <w:rsid w:val="00345B00"/>
    <w:rsid w:val="006C759E"/>
    <w:rsid w:val="00765B72"/>
    <w:rsid w:val="007D2F41"/>
    <w:rsid w:val="009B72CD"/>
    <w:rsid w:val="00B25B54"/>
    <w:rsid w:val="00CB5919"/>
    <w:rsid w:val="00FE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6119A"/>
  <w15:docId w15:val="{083B49BD-CD41-491D-A457-DEB35F39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5B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D2F41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7D2F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D2F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metbl</cp:lastModifiedBy>
  <cp:revision>8</cp:revision>
  <dcterms:created xsi:type="dcterms:W3CDTF">2021-12-10T12:32:00Z</dcterms:created>
  <dcterms:modified xsi:type="dcterms:W3CDTF">2025-06-21T15:32:00Z</dcterms:modified>
</cp:coreProperties>
</file>