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u w:val="single"/>
        </w:rPr>
      </w:pPr>
      <w:r w:rsidDel="00000000" w:rsidR="00000000" w:rsidRPr="00000000">
        <w:rPr>
          <w:b w:val="1"/>
          <w:u w:val="single"/>
          <w:rtl w:val="0"/>
        </w:rPr>
        <w:t xml:space="preserve">CASO 2-T</w:t>
      </w:r>
    </w:p>
    <w:p w:rsidR="00000000" w:rsidDel="00000000" w:rsidP="00000000" w:rsidRDefault="00000000" w:rsidRPr="00000000" w14:paraId="00000002">
      <w:pPr>
        <w:spacing w:after="0" w:line="240" w:lineRule="auto"/>
        <w:jc w:val="center"/>
        <w:rPr>
          <w:b w:val="1"/>
          <w:u w:val="single"/>
        </w:rPr>
      </w:pPr>
      <w:r w:rsidDel="00000000" w:rsidR="00000000" w:rsidRPr="00000000">
        <w:rPr>
          <w:b w:val="1"/>
          <w:u w:val="single"/>
          <w:rtl w:val="0"/>
        </w:rPr>
        <w:t xml:space="preserve">EMPRESA COMERCIAL</w:t>
      </w:r>
    </w:p>
    <w:p w:rsidR="00000000" w:rsidDel="00000000" w:rsidP="00000000" w:rsidRDefault="00000000" w:rsidRPr="00000000" w14:paraId="00000003">
      <w:pPr>
        <w:spacing w:after="0" w:line="240" w:lineRule="auto"/>
        <w:jc w:val="both"/>
        <w:rPr/>
      </w:pPr>
      <w:r w:rsidDel="00000000" w:rsidR="00000000" w:rsidRPr="00000000">
        <w:rPr>
          <w:rtl w:val="0"/>
        </w:rPr>
        <w:t xml:space="preserve">La Importadora H&amp;C, entre los productos que vende tiene Cocinas y Heladera. Compra en Brasil lotes anuales de 1.500 Heladera a un precio de $us. 200, y 3.000 Cocinas a un precio de $us. 150. El Transporte de las Heladera y Cocinas desde San Pablo a Santa Cruz le cuesta $us. 5.500. Los Impuestos de Importación son 15% del valor CIF Santa Cruz, los gastos de aduana representas el 3% del valor CIF, además se tiene que pagar el IVA 13% y el IT 3%. El IVA se recupera como crédito fiscal.</w:t>
      </w:r>
    </w:p>
    <w:p w:rsidR="00000000" w:rsidDel="00000000" w:rsidP="00000000" w:rsidRDefault="00000000" w:rsidRPr="00000000" w14:paraId="00000004">
      <w:pPr>
        <w:spacing w:after="0" w:line="240" w:lineRule="auto"/>
        <w:jc w:val="both"/>
        <w:rPr/>
      </w:pPr>
      <w:r w:rsidDel="00000000" w:rsidR="00000000" w:rsidRPr="00000000">
        <w:rPr>
          <w:rtl w:val="0"/>
        </w:rPr>
        <w:t xml:space="preserve">Del Total de sus ventas las cocinas y heladeras representan el 40% de sus ingresos. El precio de venta son: Heladeras Bs 3.150 y Cocinas: Bs. 2.200</w:t>
      </w:r>
    </w:p>
    <w:p w:rsidR="00000000" w:rsidDel="00000000" w:rsidP="00000000" w:rsidRDefault="00000000" w:rsidRPr="00000000" w14:paraId="00000005">
      <w:pPr>
        <w:spacing w:after="0" w:line="240" w:lineRule="auto"/>
        <w:jc w:val="both"/>
        <w:rPr/>
      </w:pPr>
      <w:r w:rsidDel="00000000" w:rsidR="00000000" w:rsidRPr="00000000">
        <w:rPr>
          <w:rtl w:val="0"/>
        </w:rPr>
        <w:t xml:space="preserve">Los vendedores son dos y tienen un sueldo de Bs. 2.100 y una comisión de ventas del 2%.</w:t>
      </w:r>
    </w:p>
    <w:p w:rsidR="00000000" w:rsidDel="00000000" w:rsidP="00000000" w:rsidRDefault="00000000" w:rsidRPr="00000000" w14:paraId="00000006">
      <w:pPr>
        <w:spacing w:after="0" w:line="240" w:lineRule="auto"/>
        <w:jc w:val="both"/>
        <w:rPr/>
      </w:pPr>
      <w:r w:rsidDel="00000000" w:rsidR="00000000" w:rsidRPr="00000000">
        <w:rPr>
          <w:rtl w:val="0"/>
        </w:rPr>
        <w:t xml:space="preserve">El Gerente General tiene un sueldo mensual de Bs. 12.000. La Secretaria  Bs.5.000. Un auxiliar administrativo Bs. 3.000. La contabilidad la realiza una empresa externa que se le paga Bs. 7.000 por mes.</w:t>
      </w:r>
    </w:p>
    <w:p w:rsidR="00000000" w:rsidDel="00000000" w:rsidP="00000000" w:rsidRDefault="00000000" w:rsidRPr="00000000" w14:paraId="00000007">
      <w:pPr>
        <w:spacing w:after="0" w:line="240" w:lineRule="auto"/>
        <w:jc w:val="both"/>
        <w:rPr/>
      </w:pPr>
      <w:r w:rsidDel="00000000" w:rsidR="00000000" w:rsidRPr="00000000">
        <w:rPr>
          <w:rtl w:val="0"/>
        </w:rPr>
        <w:t xml:space="preserve">Los alquileres por puntos de venta, depósitos son de Bs. 10.000 por mes. En material de escritorio se compra por Bs. 2.000 por mes. Los servicios de agua, Energía eléctrica, teléfono, Internet son de Bs. 3.000 por mes.</w:t>
      </w:r>
    </w:p>
    <w:p w:rsidR="00000000" w:rsidDel="00000000" w:rsidP="00000000" w:rsidRDefault="00000000" w:rsidRPr="00000000" w14:paraId="00000008">
      <w:pPr>
        <w:spacing w:after="0" w:line="240" w:lineRule="auto"/>
        <w:jc w:val="both"/>
        <w:rPr/>
      </w:pPr>
      <w:r w:rsidDel="00000000" w:rsidR="00000000" w:rsidRPr="00000000">
        <w:rPr>
          <w:rtl w:val="0"/>
        </w:rPr>
        <w:t xml:space="preserve">La publicidad y Promoción  para las heladeras y cocinas tiene un costo de Bs. 12.000 por mes, el costo de distribución es de Bs. 3.000 por mes.</w:t>
      </w:r>
    </w:p>
    <w:p w:rsidR="00000000" w:rsidDel="00000000" w:rsidP="00000000" w:rsidRDefault="00000000" w:rsidRPr="00000000" w14:paraId="00000009">
      <w:pPr>
        <w:spacing w:after="0" w:line="240" w:lineRule="auto"/>
        <w:jc w:val="both"/>
        <w:rPr/>
      </w:pPr>
      <w:r w:rsidDel="00000000" w:rsidR="00000000" w:rsidRPr="00000000">
        <w:rPr>
          <w:rtl w:val="0"/>
        </w:rPr>
        <w:t xml:space="preserve">Para la compra de las heladera y cocinas la empresa obtuvo un préstamo del banco de $us 400.000 a una tasa de interés anual de 12%.</w:t>
      </w:r>
    </w:p>
    <w:p w:rsidR="00000000" w:rsidDel="00000000" w:rsidP="00000000" w:rsidRDefault="00000000" w:rsidRPr="00000000" w14:paraId="0000000A">
      <w:pPr>
        <w:spacing w:after="0" w:line="240" w:lineRule="auto"/>
        <w:jc w:val="both"/>
        <w:rPr/>
      </w:pPr>
      <w:r w:rsidDel="00000000" w:rsidR="00000000" w:rsidRPr="00000000">
        <w:rPr>
          <w:rtl w:val="0"/>
        </w:rPr>
        <w:t xml:space="preserve">La depreciación de sus activos de la empresa es de Bs.100.000 anuales </w:t>
      </w:r>
    </w:p>
    <w:p w:rsidR="00000000" w:rsidDel="00000000" w:rsidP="00000000" w:rsidRDefault="00000000" w:rsidRPr="00000000" w14:paraId="0000000B">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0C">
      <w:pPr>
        <w:spacing w:after="0" w:line="240" w:lineRule="auto"/>
        <w:jc w:val="both"/>
        <w:rPr/>
      </w:pPr>
      <w:bookmarkStart w:colFirst="0" w:colLast="0" w:name="_gjdgxs" w:id="0"/>
      <w:bookmarkEnd w:id="0"/>
      <w:r w:rsidDel="00000000" w:rsidR="00000000" w:rsidRPr="00000000">
        <w:rPr>
          <w:rtl w:val="0"/>
        </w:rPr>
        <w:t xml:space="preserve">Calcular: los costos totales de las heladeras y cocinas. Margen de Contribución. Cantidad de Equilibrio. Estado de resusltados</w:t>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r>
    </w:p>
    <w:sectPr>
      <w:pgSz w:h="20160" w:w="12240" w:orient="portrait"/>
      <w:pgMar w:bottom="709"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B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