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CASO No 8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La Compañía de Helados EX SA, es una empresa que elabora 2 tipos helados: Cremosos y Dietéticos 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Vende por año 350.000 unidades en envases de plástico de 100cc. 200.000 Unidades de los cremosos y 150.000 unidades de los dietéticos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El precio de venta por unidad  de los Helados Cremosos es de Bs. 5/unidad y los Dietéticos 10 Bs/unidad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La empresa tenía un inventario final del año anterior de 10.000 unidades de los cremosos y 5.000 de los dietéticos y prevé para este año finalizar con un inventario de 12.500 para los cremosos y 10.000 para los dietéticos.  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El costo de de la materia prima es de Bs. 10 por Kg de de los cremosos y 5 para los dietéticos. El envase para ambos cuesta Bs. 100 el millar de vasos. Por cada Kg de Materia prima se obtiene 100 vasitos de helados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Se dispone de 2 maestros heladeros que ganan Bs. 3.000 por mes y 2 ayudantes de ganan Bs.2.000 por mes, además se les paga un incentivo a la producción cuando pasan de 25000 unidades por mes en la producción de 0,50 Bs/unidades de helados de los dos tipos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La energía eléctrica para las maquinarias es de 50 Kw-h por cada 1000 envases, a un costo de 0.60 Bs/Kw-h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El Jefe de Planta recibe un sueldo mensual de Bs. 5.000 y un incentivo de 0,10 Bs/unidades producidas. Un mecánico  y un electricista que gana Bs 3.500 por mes cada uno se encargan del mantenimiento de las máquinas. En repuestos y lubricantes el costo anual es de Bs. 5.000  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El Gerente de la empresa gana Bs. 7.000 por mes, la secretaria y un auxiliar Bs. 3.500 por mes cada uno, en material de escritorio se compran B. 500 por mes, a la empresa que lleva la contabilidad se le paga Bs. 5.000 por año, en servicios de agua, luz, teléfono, internet Bs. 500 por mes, alquileres seguros y otros Bs. 10.000 por año.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La publicidad y promoción cuesta Bs. 50.000 por año y la distribución   Bs. 50.000 por año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Los intereses que pagan por préstamos adquiridos son de Bs. 20.000 por año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Los Activos que disponen son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Edificios Bs. 1.000.000 y se considera un valor residual del 50% al final de su vida útil de 20 años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Maquinarias Bs 2.000.000 y se considera un valor residual del 25% al final de su vida útil de 10 años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Vehículos  Bs 100.000 y se considera un valor residual del 50% al final de su vida útil de 5 años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Muebles y enseres: Bs. 50.000 y se considera un valor residual del 10% al final de su vida útil de 5 años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1.-  Calcular los costos de los helados cremosos y los dietéticos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2.- Elaborar el estado de resultados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3.- Determinar el margen de contribución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4.- Determinar la cantidad de equilibrio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56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B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