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348F" w14:textId="71751E06" w:rsidR="00240532" w:rsidRPr="0061197A" w:rsidRDefault="00240532" w:rsidP="00240532">
      <w:pPr>
        <w:jc w:val="center"/>
        <w:rPr>
          <w:b/>
          <w:bCs/>
          <w:u w:val="single"/>
        </w:rPr>
      </w:pPr>
      <w:r w:rsidRPr="0061197A">
        <w:rPr>
          <w:b/>
          <w:bCs/>
          <w:u w:val="single"/>
        </w:rPr>
        <w:t>PRACTICO</w:t>
      </w:r>
    </w:p>
    <w:p w14:paraId="4A3C07D6" w14:textId="7AFE45C0" w:rsidR="00240532" w:rsidRDefault="00240532" w:rsidP="00240532">
      <w:pPr>
        <w:pStyle w:val="Prrafodelista"/>
        <w:numPr>
          <w:ilvl w:val="0"/>
          <w:numId w:val="1"/>
        </w:numPr>
        <w:jc w:val="both"/>
      </w:pPr>
      <w:r>
        <w:t>Una Inversión en un proyecto de Bs. 1.500.000 genera el flujo de caja siguiente para 5 años</w:t>
      </w:r>
    </w:p>
    <w:tbl>
      <w:tblPr>
        <w:tblW w:w="7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3"/>
        <w:gridCol w:w="1442"/>
        <w:gridCol w:w="1442"/>
        <w:gridCol w:w="1442"/>
        <w:gridCol w:w="1442"/>
      </w:tblGrid>
      <w:tr w:rsidR="00240532" w:rsidRPr="00240532" w14:paraId="69056447" w14:textId="77777777" w:rsidTr="0061197A">
        <w:trPr>
          <w:trHeight w:val="320"/>
        </w:trPr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7852536A" w14:textId="77777777" w:rsidR="00240532" w:rsidRPr="00240532" w:rsidRDefault="00240532" w:rsidP="0024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40532">
              <w:rPr>
                <w:rFonts w:ascii="Calibri" w:eastAsia="Times New Roman" w:hAnsi="Calibri" w:cs="Calibri"/>
                <w:color w:val="000000"/>
                <w:lang w:eastAsia="es-BO"/>
              </w:rPr>
              <w:t>1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0956FCAD" w14:textId="77777777" w:rsidR="00240532" w:rsidRPr="00240532" w:rsidRDefault="00240532" w:rsidP="0024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40532">
              <w:rPr>
                <w:rFonts w:ascii="Calibri" w:eastAsia="Times New Roman" w:hAnsi="Calibri" w:cs="Calibri"/>
                <w:color w:val="000000"/>
                <w:lang w:eastAsia="es-BO"/>
              </w:rPr>
              <w:t>2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6928335D" w14:textId="77777777" w:rsidR="00240532" w:rsidRPr="00240532" w:rsidRDefault="00240532" w:rsidP="0024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40532">
              <w:rPr>
                <w:rFonts w:ascii="Calibri" w:eastAsia="Times New Roman" w:hAnsi="Calibri" w:cs="Calibri"/>
                <w:color w:val="000000"/>
                <w:lang w:eastAsia="es-BO"/>
              </w:rPr>
              <w:t>3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464771AB" w14:textId="77777777" w:rsidR="00240532" w:rsidRPr="00240532" w:rsidRDefault="00240532" w:rsidP="0024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40532">
              <w:rPr>
                <w:rFonts w:ascii="Calibri" w:eastAsia="Times New Roman" w:hAnsi="Calibri" w:cs="Calibri"/>
                <w:color w:val="000000"/>
                <w:lang w:eastAsia="es-BO"/>
              </w:rPr>
              <w:t>4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3DE082C4" w14:textId="77777777" w:rsidR="00240532" w:rsidRPr="00240532" w:rsidRDefault="00240532" w:rsidP="0024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40532">
              <w:rPr>
                <w:rFonts w:ascii="Calibri" w:eastAsia="Times New Roman" w:hAnsi="Calibri" w:cs="Calibri"/>
                <w:color w:val="000000"/>
                <w:lang w:eastAsia="es-BO"/>
              </w:rPr>
              <w:t>5</w:t>
            </w:r>
          </w:p>
        </w:tc>
      </w:tr>
      <w:tr w:rsidR="00240532" w:rsidRPr="00240532" w14:paraId="2E4E01FA" w14:textId="77777777" w:rsidTr="0061197A">
        <w:trPr>
          <w:trHeight w:val="320"/>
        </w:trPr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0EE4F826" w14:textId="77777777" w:rsidR="00240532" w:rsidRPr="00240532" w:rsidRDefault="00240532" w:rsidP="0024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40532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-     100.000,00 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0110830E" w14:textId="77777777" w:rsidR="00240532" w:rsidRPr="00240532" w:rsidRDefault="00240532" w:rsidP="0024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40532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     300.000,00 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71805ADE" w14:textId="77777777" w:rsidR="00240532" w:rsidRPr="00240532" w:rsidRDefault="00240532" w:rsidP="0024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40532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     500.000,00 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642AEBFC" w14:textId="77777777" w:rsidR="00240532" w:rsidRPr="00240532" w:rsidRDefault="00240532" w:rsidP="0024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40532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     600.000,00 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5DAC1928" w14:textId="77777777" w:rsidR="00240532" w:rsidRPr="00240532" w:rsidRDefault="00240532" w:rsidP="0024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40532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     800.000,00 </w:t>
            </w:r>
          </w:p>
        </w:tc>
      </w:tr>
      <w:tr w:rsidR="005A43E6" w:rsidRPr="00240532" w14:paraId="04FA56B0" w14:textId="77777777" w:rsidTr="0061197A">
        <w:trPr>
          <w:trHeight w:val="320"/>
        </w:trPr>
        <w:tc>
          <w:tcPr>
            <w:tcW w:w="1483" w:type="dxa"/>
            <w:shd w:val="clear" w:color="auto" w:fill="auto"/>
            <w:noWrap/>
            <w:vAlign w:val="bottom"/>
          </w:tcPr>
          <w:p w14:paraId="06E79ECB" w14:textId="77777777" w:rsidR="005A43E6" w:rsidRPr="00240532" w:rsidRDefault="005A43E6" w:rsidP="0024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1442" w:type="dxa"/>
            <w:shd w:val="clear" w:color="auto" w:fill="auto"/>
            <w:noWrap/>
            <w:vAlign w:val="bottom"/>
          </w:tcPr>
          <w:p w14:paraId="7EC382E5" w14:textId="77777777" w:rsidR="005A43E6" w:rsidRPr="00240532" w:rsidRDefault="005A43E6" w:rsidP="0024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1442" w:type="dxa"/>
            <w:shd w:val="clear" w:color="auto" w:fill="auto"/>
            <w:noWrap/>
            <w:vAlign w:val="bottom"/>
          </w:tcPr>
          <w:p w14:paraId="2D819164" w14:textId="77777777" w:rsidR="005A43E6" w:rsidRPr="00240532" w:rsidRDefault="005A43E6" w:rsidP="0024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1442" w:type="dxa"/>
            <w:shd w:val="clear" w:color="auto" w:fill="auto"/>
            <w:noWrap/>
            <w:vAlign w:val="bottom"/>
          </w:tcPr>
          <w:p w14:paraId="5EB36917" w14:textId="77777777" w:rsidR="005A43E6" w:rsidRPr="00240532" w:rsidRDefault="005A43E6" w:rsidP="0024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1442" w:type="dxa"/>
            <w:shd w:val="clear" w:color="auto" w:fill="auto"/>
            <w:noWrap/>
            <w:vAlign w:val="bottom"/>
          </w:tcPr>
          <w:p w14:paraId="23D3874D" w14:textId="77777777" w:rsidR="005A43E6" w:rsidRPr="00240532" w:rsidRDefault="005A43E6" w:rsidP="0024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</w:tbl>
    <w:p w14:paraId="0BE92D56" w14:textId="12DC5CE1" w:rsidR="006A2A07" w:rsidRDefault="00240532" w:rsidP="005A43E6">
      <w:pPr>
        <w:ind w:left="708"/>
      </w:pPr>
      <w:r>
        <w:t>Considerando una depreciación de Bs. 150.000 anual, calcular el VAN (Valor Actual Neto) a una tasa del 10% y la TIR (Tasa Interna de Retorno)</w:t>
      </w:r>
    </w:p>
    <w:p w14:paraId="2AE3ED65" w14:textId="77777777" w:rsidR="005A43E6" w:rsidRDefault="005A43E6" w:rsidP="005A43E6">
      <w:pPr>
        <w:ind w:left="708"/>
      </w:pPr>
    </w:p>
    <w:p w14:paraId="4ABDA991" w14:textId="4AA95791" w:rsidR="005A43E6" w:rsidRDefault="005A43E6" w:rsidP="005A43E6">
      <w:pPr>
        <w:pStyle w:val="Prrafodelista"/>
        <w:numPr>
          <w:ilvl w:val="0"/>
          <w:numId w:val="1"/>
        </w:numPr>
        <w:jc w:val="both"/>
      </w:pPr>
      <w:r>
        <w:t xml:space="preserve">Una Inversión en un proyecto de Bs. </w:t>
      </w:r>
      <w:r>
        <w:t>2.5</w:t>
      </w:r>
      <w:r>
        <w:t>00.000 genera el flujo de caja siguiente para 5 años</w:t>
      </w:r>
    </w:p>
    <w:tbl>
      <w:tblPr>
        <w:tblW w:w="7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9"/>
        <w:gridCol w:w="1467"/>
        <w:gridCol w:w="1467"/>
        <w:gridCol w:w="1467"/>
        <w:gridCol w:w="1467"/>
      </w:tblGrid>
      <w:tr w:rsidR="005A43E6" w:rsidRPr="005A43E6" w14:paraId="1C137E4E" w14:textId="77777777" w:rsidTr="0061197A">
        <w:trPr>
          <w:trHeight w:val="312"/>
        </w:trPr>
        <w:tc>
          <w:tcPr>
            <w:tcW w:w="1509" w:type="dxa"/>
            <w:shd w:val="clear" w:color="auto" w:fill="auto"/>
            <w:noWrap/>
            <w:vAlign w:val="bottom"/>
            <w:hideMark/>
          </w:tcPr>
          <w:p w14:paraId="31153FAB" w14:textId="77777777" w:rsidR="005A43E6" w:rsidRPr="005A43E6" w:rsidRDefault="005A43E6" w:rsidP="005A4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5A43E6">
              <w:rPr>
                <w:rFonts w:ascii="Calibri" w:eastAsia="Times New Roman" w:hAnsi="Calibri" w:cs="Calibri"/>
                <w:color w:val="000000"/>
                <w:lang w:eastAsia="es-BO"/>
              </w:rPr>
              <w:t>1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1738535F" w14:textId="77777777" w:rsidR="005A43E6" w:rsidRPr="005A43E6" w:rsidRDefault="005A43E6" w:rsidP="005A4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5A43E6">
              <w:rPr>
                <w:rFonts w:ascii="Calibri" w:eastAsia="Times New Roman" w:hAnsi="Calibri" w:cs="Calibri"/>
                <w:color w:val="000000"/>
                <w:lang w:eastAsia="es-BO"/>
              </w:rPr>
              <w:t>2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66E32B97" w14:textId="77777777" w:rsidR="005A43E6" w:rsidRPr="005A43E6" w:rsidRDefault="005A43E6" w:rsidP="005A4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5A43E6">
              <w:rPr>
                <w:rFonts w:ascii="Calibri" w:eastAsia="Times New Roman" w:hAnsi="Calibri" w:cs="Calibri"/>
                <w:color w:val="000000"/>
                <w:lang w:eastAsia="es-BO"/>
              </w:rPr>
              <w:t>3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340C3605" w14:textId="77777777" w:rsidR="005A43E6" w:rsidRPr="005A43E6" w:rsidRDefault="005A43E6" w:rsidP="005A4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5A43E6">
              <w:rPr>
                <w:rFonts w:ascii="Calibri" w:eastAsia="Times New Roman" w:hAnsi="Calibri" w:cs="Calibri"/>
                <w:color w:val="000000"/>
                <w:lang w:eastAsia="es-BO"/>
              </w:rPr>
              <w:t>4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53812273" w14:textId="77777777" w:rsidR="005A43E6" w:rsidRPr="005A43E6" w:rsidRDefault="005A43E6" w:rsidP="005A4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5A43E6">
              <w:rPr>
                <w:rFonts w:ascii="Calibri" w:eastAsia="Times New Roman" w:hAnsi="Calibri" w:cs="Calibri"/>
                <w:color w:val="000000"/>
                <w:lang w:eastAsia="es-BO"/>
              </w:rPr>
              <w:t>5</w:t>
            </w:r>
          </w:p>
        </w:tc>
      </w:tr>
      <w:tr w:rsidR="005A43E6" w:rsidRPr="005A43E6" w14:paraId="55654CD2" w14:textId="77777777" w:rsidTr="0061197A">
        <w:trPr>
          <w:trHeight w:val="312"/>
        </w:trPr>
        <w:tc>
          <w:tcPr>
            <w:tcW w:w="1509" w:type="dxa"/>
            <w:shd w:val="clear" w:color="auto" w:fill="auto"/>
            <w:noWrap/>
            <w:vAlign w:val="bottom"/>
            <w:hideMark/>
          </w:tcPr>
          <w:p w14:paraId="32E138B9" w14:textId="77777777" w:rsidR="005A43E6" w:rsidRPr="005A43E6" w:rsidRDefault="005A43E6" w:rsidP="005A4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5A43E6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-        50.000,00 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0549E881" w14:textId="77777777" w:rsidR="005A43E6" w:rsidRPr="005A43E6" w:rsidRDefault="005A43E6" w:rsidP="005A4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5A43E6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     350.000,00 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7F69416D" w14:textId="77777777" w:rsidR="005A43E6" w:rsidRPr="005A43E6" w:rsidRDefault="005A43E6" w:rsidP="005A4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5A43E6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     600.000,00 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03FFE504" w14:textId="77777777" w:rsidR="005A43E6" w:rsidRPr="005A43E6" w:rsidRDefault="005A43E6" w:rsidP="005A4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5A43E6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     800.000,00 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14:paraId="0B018C05" w14:textId="77777777" w:rsidR="005A43E6" w:rsidRPr="005A43E6" w:rsidRDefault="005A43E6" w:rsidP="005A4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5A43E6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  1.000.000,00 </w:t>
            </w:r>
          </w:p>
        </w:tc>
      </w:tr>
      <w:tr w:rsidR="005A43E6" w:rsidRPr="005A43E6" w14:paraId="0518C42D" w14:textId="77777777" w:rsidTr="0061197A">
        <w:trPr>
          <w:trHeight w:val="312"/>
        </w:trPr>
        <w:tc>
          <w:tcPr>
            <w:tcW w:w="1509" w:type="dxa"/>
            <w:shd w:val="clear" w:color="auto" w:fill="auto"/>
            <w:noWrap/>
            <w:vAlign w:val="bottom"/>
          </w:tcPr>
          <w:p w14:paraId="3A68DADD" w14:textId="77777777" w:rsidR="005A43E6" w:rsidRPr="005A43E6" w:rsidRDefault="005A43E6" w:rsidP="005A4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</w:tcPr>
          <w:p w14:paraId="63A1355D" w14:textId="77777777" w:rsidR="005A43E6" w:rsidRPr="005A43E6" w:rsidRDefault="005A43E6" w:rsidP="005A4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</w:tcPr>
          <w:p w14:paraId="3A890BE6" w14:textId="77777777" w:rsidR="005A43E6" w:rsidRPr="005A43E6" w:rsidRDefault="005A43E6" w:rsidP="005A4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</w:tcPr>
          <w:p w14:paraId="369A4B99" w14:textId="77777777" w:rsidR="005A43E6" w:rsidRPr="005A43E6" w:rsidRDefault="005A43E6" w:rsidP="005A4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</w:tcPr>
          <w:p w14:paraId="58530CA4" w14:textId="77777777" w:rsidR="005A43E6" w:rsidRPr="005A43E6" w:rsidRDefault="005A43E6" w:rsidP="005A4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</w:tbl>
    <w:p w14:paraId="28D209CE" w14:textId="0EFCB5B1" w:rsidR="005A43E6" w:rsidRDefault="005A43E6" w:rsidP="005A43E6">
      <w:pPr>
        <w:ind w:left="708"/>
      </w:pPr>
      <w:r>
        <w:t xml:space="preserve">Considerando una depreciación de Bs. </w:t>
      </w:r>
      <w:r>
        <w:t>2</w:t>
      </w:r>
      <w:r>
        <w:t xml:space="preserve">50.000 anual, calcular el VAN (Valor Actual Neto) a una tasa del </w:t>
      </w:r>
      <w:r>
        <w:t>5</w:t>
      </w:r>
      <w:r>
        <w:t>% y la TIR (Tasa Interna de Retorno)</w:t>
      </w:r>
    </w:p>
    <w:p w14:paraId="7C287E7C" w14:textId="58F5F34E" w:rsidR="00240532" w:rsidRDefault="00240532" w:rsidP="005A43E6">
      <w:pPr>
        <w:pStyle w:val="Prrafodelista"/>
      </w:pPr>
    </w:p>
    <w:sectPr w:rsidR="00240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15371"/>
    <w:multiLevelType w:val="hybridMultilevel"/>
    <w:tmpl w:val="ACEAFB9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32"/>
    <w:rsid w:val="00240532"/>
    <w:rsid w:val="005A43E6"/>
    <w:rsid w:val="0061197A"/>
    <w:rsid w:val="00683389"/>
    <w:rsid w:val="00AB262F"/>
    <w:rsid w:val="00A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66C56"/>
  <w15:chartTrackingRefBased/>
  <w15:docId w15:val="{6BC446A0-3271-4D5C-8248-DE780065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0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Chahin</dc:creator>
  <cp:keywords/>
  <dc:description/>
  <cp:lastModifiedBy>Juan Manuel Chahin</cp:lastModifiedBy>
  <cp:revision>2</cp:revision>
  <dcterms:created xsi:type="dcterms:W3CDTF">2021-07-15T20:44:00Z</dcterms:created>
  <dcterms:modified xsi:type="dcterms:W3CDTF">2021-07-15T21:06:00Z</dcterms:modified>
</cp:coreProperties>
</file>