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008C5" w14:textId="66FA8021" w:rsidR="00D41274" w:rsidRPr="008F6271" w:rsidRDefault="00AB7A8B" w:rsidP="002A75CE">
      <w:pPr>
        <w:pStyle w:val="RFICTitle"/>
        <w:spacing w:after="120"/>
        <w:rPr>
          <w:sz w:val="28"/>
          <w:szCs w:val="28"/>
          <w:lang w:val="en-US"/>
        </w:rPr>
      </w:pPr>
      <w:r>
        <w:rPr>
          <w:sz w:val="28"/>
          <w:szCs w:val="28"/>
          <w:lang w:val="en-US"/>
        </w:rPr>
        <w:t xml:space="preserve">Versatile Computer </w:t>
      </w:r>
      <w:r w:rsidR="002A75CE">
        <w:rPr>
          <w:sz w:val="28"/>
          <w:szCs w:val="28"/>
          <w:lang w:val="en-US"/>
        </w:rPr>
        <w:t xml:space="preserve">System </w:t>
      </w:r>
      <w:r w:rsidR="00561C43">
        <w:rPr>
          <w:sz w:val="28"/>
          <w:szCs w:val="28"/>
          <w:lang w:val="en-US"/>
        </w:rPr>
        <w:t>with</w:t>
      </w:r>
      <w:r w:rsidR="005D380E" w:rsidRPr="008F6271">
        <w:rPr>
          <w:sz w:val="28"/>
          <w:szCs w:val="28"/>
          <w:lang w:val="en-US"/>
        </w:rPr>
        <w:t xml:space="preserve"> RISCV </w:t>
      </w:r>
      <w:r w:rsidR="00366854">
        <w:rPr>
          <w:sz w:val="28"/>
          <w:szCs w:val="28"/>
          <w:lang w:val="en-US"/>
        </w:rPr>
        <w:t>and</w:t>
      </w:r>
      <w:r w:rsidR="005D380E" w:rsidRPr="008F6271">
        <w:rPr>
          <w:sz w:val="28"/>
          <w:szCs w:val="28"/>
          <w:lang w:val="en-US"/>
        </w:rPr>
        <w:t xml:space="preserve"> </w:t>
      </w:r>
      <w:r w:rsidR="00561C43">
        <w:rPr>
          <w:sz w:val="28"/>
          <w:szCs w:val="28"/>
          <w:lang w:val="en-US"/>
        </w:rPr>
        <w:t>FPGA</w:t>
      </w:r>
      <w:r w:rsidR="00366854">
        <w:rPr>
          <w:sz w:val="28"/>
          <w:szCs w:val="28"/>
          <w:lang w:val="en-US"/>
        </w:rPr>
        <w:t>.</w:t>
      </w:r>
    </w:p>
    <w:p w14:paraId="5DF1EEE4" w14:textId="77777777" w:rsidR="005D380E" w:rsidRPr="005D380E" w:rsidRDefault="005D380E" w:rsidP="005D380E">
      <w:pPr>
        <w:pStyle w:val="RFICAuthorBlock"/>
        <w:rPr>
          <w:lang w:val="en-US" w:eastAsia="zh-CN"/>
        </w:rPr>
      </w:pPr>
    </w:p>
    <w:p w14:paraId="1B4D3400" w14:textId="795B17C4" w:rsidR="00D41274" w:rsidRPr="008F6271" w:rsidRDefault="005D380E" w:rsidP="00D41274">
      <w:pPr>
        <w:pStyle w:val="RFICAuthorBlock"/>
        <w:rPr>
          <w:sz w:val="20"/>
          <w:szCs w:val="20"/>
          <w:lang w:val="en-US"/>
        </w:rPr>
      </w:pPr>
      <w:r w:rsidRPr="008F6271">
        <w:rPr>
          <w:sz w:val="20"/>
          <w:szCs w:val="20"/>
          <w:lang w:val="en-US"/>
        </w:rPr>
        <w:t>Tony Nguyen</w:t>
      </w:r>
    </w:p>
    <w:p w14:paraId="7BD0B3F2" w14:textId="780C1D6D" w:rsidR="001A16E8" w:rsidRPr="008F6271" w:rsidRDefault="005D380E" w:rsidP="00D24FB8">
      <w:pPr>
        <w:pStyle w:val="RFICAuthorBlock"/>
        <w:rPr>
          <w:i/>
          <w:iCs/>
          <w:sz w:val="20"/>
          <w:szCs w:val="20"/>
          <w:lang w:val="en-US"/>
        </w:rPr>
      </w:pPr>
      <w:r w:rsidRPr="008F6271">
        <w:rPr>
          <w:i/>
          <w:iCs/>
          <w:sz w:val="20"/>
          <w:szCs w:val="20"/>
          <w:lang w:val="en-US"/>
        </w:rPr>
        <w:t>The University of Alabama in Huntsville</w:t>
      </w:r>
    </w:p>
    <w:p w14:paraId="65E40E4B" w14:textId="54C17E19" w:rsidR="005D380E" w:rsidRPr="008F6271" w:rsidRDefault="005D380E" w:rsidP="00D24FB8">
      <w:pPr>
        <w:pStyle w:val="RFICAuthorBlock"/>
        <w:rPr>
          <w:i/>
          <w:iCs/>
          <w:sz w:val="20"/>
          <w:szCs w:val="20"/>
          <w:lang w:val="en-US"/>
        </w:rPr>
      </w:pPr>
      <w:r w:rsidRPr="008F6271">
        <w:rPr>
          <w:i/>
          <w:iCs/>
          <w:sz w:val="20"/>
          <w:szCs w:val="20"/>
          <w:lang w:val="en-US"/>
        </w:rPr>
        <w:t>Huntsville, AL 35899</w:t>
      </w:r>
    </w:p>
    <w:p w14:paraId="1E0F6A2A" w14:textId="34234F71" w:rsidR="005D380E" w:rsidRPr="008F6271" w:rsidRDefault="005D380E" w:rsidP="00D24FB8">
      <w:pPr>
        <w:pStyle w:val="RFICAuthorBlock"/>
        <w:rPr>
          <w:sz w:val="20"/>
          <w:szCs w:val="20"/>
          <w:lang w:val="en-US"/>
        </w:rPr>
      </w:pPr>
      <w:r w:rsidRPr="008F6271">
        <w:rPr>
          <w:sz w:val="20"/>
          <w:szCs w:val="20"/>
          <w:lang w:val="en-US"/>
        </w:rPr>
        <w:t>mtn0006@uah.edu</w:t>
      </w:r>
    </w:p>
    <w:p w14:paraId="2E724DC7" w14:textId="53A2A127" w:rsidR="00025CF1" w:rsidRPr="001C2133" w:rsidRDefault="00025CF1" w:rsidP="005D380E">
      <w:pPr>
        <w:pStyle w:val="RFICAuthorBlock"/>
        <w:rPr>
          <w:lang w:val="en-US"/>
        </w:rPr>
      </w:pPr>
    </w:p>
    <w:p w14:paraId="1A05B9CE" w14:textId="77777777" w:rsidR="00D41274" w:rsidRPr="001C2133" w:rsidRDefault="00D41274" w:rsidP="00D41274">
      <w:pPr>
        <w:rPr>
          <w:lang w:val="en-US"/>
        </w:rPr>
      </w:pPr>
    </w:p>
    <w:p w14:paraId="68B5DC97" w14:textId="77777777" w:rsidR="00D41274" w:rsidRPr="001C2133" w:rsidRDefault="00D41274">
      <w:pPr>
        <w:rPr>
          <w:lang w:val="en-US"/>
        </w:rPr>
        <w:sectPr w:rsidR="00D41274" w:rsidRPr="001C2133" w:rsidSect="007E759D">
          <w:headerReference w:type="even" r:id="rId8"/>
          <w:headerReference w:type="default" r:id="rId9"/>
          <w:footerReference w:type="even" r:id="rId10"/>
          <w:footerReference w:type="default" r:id="rId11"/>
          <w:headerReference w:type="first" r:id="rId12"/>
          <w:footerReference w:type="first" r:id="rId13"/>
          <w:pgSz w:w="12240" w:h="15840" w:code="1"/>
          <w:pgMar w:top="1077" w:right="907" w:bottom="1440" w:left="907" w:header="709" w:footer="709" w:gutter="0"/>
          <w:cols w:space="708"/>
          <w:docGrid w:linePitch="360"/>
        </w:sectPr>
      </w:pPr>
    </w:p>
    <w:p w14:paraId="66F8C20E" w14:textId="6E1CDACA" w:rsidR="00F6393B" w:rsidRDefault="00AB7A8B" w:rsidP="00AB7A8B">
      <w:pPr>
        <w:pStyle w:val="RFICParagraph"/>
        <w:spacing w:after="120"/>
        <w:ind w:firstLine="270"/>
        <w:jc w:val="left"/>
        <w:rPr>
          <w:b/>
          <w:bCs/>
        </w:rPr>
      </w:pPr>
      <w:r w:rsidRPr="00AB7A8B">
        <w:rPr>
          <w:b/>
          <w:bCs/>
          <w:i/>
          <w:iCs/>
        </w:rPr>
        <w:t>Abstract</w:t>
      </w:r>
      <w:r>
        <w:rPr>
          <w:b/>
          <w:bCs/>
          <w:i/>
          <w:iCs/>
        </w:rPr>
        <w:t xml:space="preserve"> </w:t>
      </w:r>
      <w:r w:rsidR="006334F3">
        <w:rPr>
          <w:rFonts w:ascii="TimesNewRoman,BoldItalic" w:hAnsi="TimesNewRoman,BoldItalic" w:cs="TimesNewRoman,BoldItalic"/>
          <w:b/>
          <w:bCs/>
          <w:i/>
          <w:iCs/>
          <w:sz w:val="17"/>
          <w:szCs w:val="17"/>
          <w:lang w:val="en-US" w:eastAsia="en-AU"/>
        </w:rPr>
        <w:t>—</w:t>
      </w:r>
      <w:r w:rsidR="006334F3" w:rsidRPr="00366854">
        <w:rPr>
          <w:b/>
          <w:bCs/>
        </w:rPr>
        <w:t xml:space="preserve"> </w:t>
      </w:r>
      <w:r w:rsidRPr="00366854">
        <w:rPr>
          <w:b/>
          <w:bCs/>
        </w:rPr>
        <w:t xml:space="preserve">RISCV softcore processor in FPGA is a promising future for embedded system. Such platform provides </w:t>
      </w:r>
      <w:r w:rsidR="00366854" w:rsidRPr="00366854">
        <w:rPr>
          <w:b/>
          <w:bCs/>
        </w:rPr>
        <w:t xml:space="preserve">a software-to-hardware configurable computer device that </w:t>
      </w:r>
      <w:r w:rsidR="00957E99">
        <w:rPr>
          <w:b/>
          <w:bCs/>
        </w:rPr>
        <w:t xml:space="preserve">offers optimal functionality, flexibility, and versatility. </w:t>
      </w:r>
      <w:r w:rsidR="003A3222">
        <w:rPr>
          <w:b/>
          <w:bCs/>
        </w:rPr>
        <w:t xml:space="preserve">This paper </w:t>
      </w:r>
      <w:r w:rsidR="00B45A0E">
        <w:rPr>
          <w:b/>
          <w:bCs/>
        </w:rPr>
        <w:t>conducts a</w:t>
      </w:r>
      <w:r w:rsidR="00F6393B">
        <w:rPr>
          <w:b/>
          <w:bCs/>
        </w:rPr>
        <w:t xml:space="preserve">n overall </w:t>
      </w:r>
      <w:r w:rsidR="00B45A0E">
        <w:rPr>
          <w:b/>
          <w:bCs/>
        </w:rPr>
        <w:t xml:space="preserve">study </w:t>
      </w:r>
      <w:r w:rsidR="00D82BE7">
        <w:rPr>
          <w:b/>
          <w:bCs/>
        </w:rPr>
        <w:t xml:space="preserve">of </w:t>
      </w:r>
      <w:r w:rsidR="00B45A0E">
        <w:rPr>
          <w:b/>
          <w:bCs/>
        </w:rPr>
        <w:t xml:space="preserve">open-source RISCV </w:t>
      </w:r>
      <w:r w:rsidR="00433C89">
        <w:rPr>
          <w:b/>
          <w:bCs/>
        </w:rPr>
        <w:t>in</w:t>
      </w:r>
      <w:r w:rsidR="00B45A0E">
        <w:rPr>
          <w:b/>
          <w:bCs/>
        </w:rPr>
        <w:t xml:space="preserve"> FPGA hardware</w:t>
      </w:r>
      <w:r w:rsidR="00F6393B">
        <w:rPr>
          <w:b/>
          <w:bCs/>
        </w:rPr>
        <w:t xml:space="preserve">. </w:t>
      </w:r>
      <w:r w:rsidR="004A5937">
        <w:rPr>
          <w:b/>
          <w:bCs/>
        </w:rPr>
        <w:t xml:space="preserve">It focuses on the process of </w:t>
      </w:r>
      <w:r w:rsidR="004D1311">
        <w:rPr>
          <w:b/>
          <w:bCs/>
        </w:rPr>
        <w:t xml:space="preserve">porting RISCV softcore to FPGA hardware and setting up a development environment for that platform. </w:t>
      </w:r>
      <w:r w:rsidR="00333D74">
        <w:rPr>
          <w:b/>
          <w:bCs/>
        </w:rPr>
        <w:t xml:space="preserve">The paper conducts an experiment of setting up a computer device with </w:t>
      </w:r>
      <w:proofErr w:type="spellStart"/>
      <w:r w:rsidR="00333D74">
        <w:rPr>
          <w:b/>
          <w:bCs/>
        </w:rPr>
        <w:t>SiFive</w:t>
      </w:r>
      <w:proofErr w:type="spellEnd"/>
      <w:r w:rsidR="00333D74">
        <w:rPr>
          <w:b/>
          <w:bCs/>
        </w:rPr>
        <w:t xml:space="preserve"> Freedom RISCV softcore running on Altera MAX 10 T-Core FPGA board to demonstrate the theory concept. </w:t>
      </w:r>
    </w:p>
    <w:p w14:paraId="3631D083" w14:textId="77777777" w:rsidR="003C5BEE" w:rsidRPr="003C5BEE" w:rsidRDefault="003C5BEE" w:rsidP="003C5BEE">
      <w:pPr>
        <w:pStyle w:val="RFICParagraph"/>
        <w:spacing w:after="120"/>
        <w:ind w:left="274" w:firstLine="0"/>
      </w:pPr>
    </w:p>
    <w:p w14:paraId="5A80F744" w14:textId="0B2F71EA" w:rsidR="009E1DE9" w:rsidRPr="0010347D" w:rsidRDefault="009E1DE9" w:rsidP="0010347D">
      <w:pPr>
        <w:pStyle w:val="RFICParagraph"/>
        <w:numPr>
          <w:ilvl w:val="0"/>
          <w:numId w:val="36"/>
        </w:numPr>
        <w:spacing w:after="120"/>
        <w:ind w:left="274" w:hanging="274"/>
        <w:jc w:val="center"/>
      </w:pPr>
      <w:r w:rsidRPr="0010347D">
        <w:t>INTRODUCTION: RISC-V and FPGA</w:t>
      </w:r>
    </w:p>
    <w:p w14:paraId="65D6737F" w14:textId="36439A3D" w:rsidR="004F3F78" w:rsidRPr="001C2133" w:rsidRDefault="005D380E" w:rsidP="004B36FB">
      <w:pPr>
        <w:pStyle w:val="RFICParagraph"/>
        <w:spacing w:after="120"/>
        <w:ind w:firstLine="288"/>
      </w:pPr>
      <w:r w:rsidRPr="005D380E">
        <w:t>A basic computer system performance relies on its hardware and processor core. A computer processor defines how data is captured, moved, and manipulated based on its instruction set architecture (ISA). As the industry becomes more competitive, hardware implementation of ISA has become proprietary intellectual property (IP) of semiconductor companies. This motivates a fast-growing ISA known as RISC-V, an open-source ISA designed for scalability and versatility</w:t>
      </w:r>
      <w:r w:rsidR="004F3F78" w:rsidRPr="001C2133">
        <w:t>.</w:t>
      </w:r>
    </w:p>
    <w:p w14:paraId="6DAF8278" w14:textId="7F0BA2EB" w:rsidR="009E1DE9" w:rsidRDefault="005D380E" w:rsidP="004B36FB">
      <w:pPr>
        <w:pStyle w:val="RFICParagraph"/>
        <w:spacing w:after="120"/>
        <w:ind w:firstLine="288"/>
      </w:pPr>
      <w:r w:rsidRPr="005D380E">
        <w:t>RISC-V, rooted in reduced instruction set computer (RISC), has adopted the embedded industry with software support for a wide range of hardware architecture. Its “openness” makes itself quickly become</w:t>
      </w:r>
      <w:r w:rsidR="00D71376">
        <w:t>s</w:t>
      </w:r>
      <w:r w:rsidRPr="005D380E">
        <w:t xml:space="preserve"> a common ISA standard in embedded system</w:t>
      </w:r>
      <w:r w:rsidR="00D71376">
        <w:t>s</w:t>
      </w:r>
      <w:r w:rsidRPr="005D380E">
        <w:t xml:space="preserve"> that allows developers the freedom to adopt and customize the processor hardware implementation to fit the desirable design goal. Sharing the same technology trend is the rise of Field Programmable Gate Array (FPGA) – a software-defined integrated circuit (IC) designed for high performance and flexibility, offering </w:t>
      </w:r>
      <w:r w:rsidR="00174727">
        <w:t xml:space="preserve">hardware with </w:t>
      </w:r>
      <w:r w:rsidR="00174727" w:rsidRPr="00174727">
        <w:t xml:space="preserve">customizability </w:t>
      </w:r>
      <w:r w:rsidR="00174727">
        <w:t>and reusability.</w:t>
      </w:r>
    </w:p>
    <w:p w14:paraId="3E83C805" w14:textId="6660C436" w:rsidR="004F3F78" w:rsidRDefault="005D380E" w:rsidP="005D380E">
      <w:pPr>
        <w:pStyle w:val="RFICParagraph"/>
      </w:pPr>
      <w:r w:rsidRPr="00FC2465">
        <w:t xml:space="preserve">The blending of both technologies introduces a new platform of configurable processor core running on customizable integrated circuits. This paper studies the implementation of RISC-V processor core in FPGA hardware, making up an embedded computer device with functionality, flexibility, and stability. Such computer device allows </w:t>
      </w:r>
      <w:r w:rsidR="00097F67">
        <w:t>designers</w:t>
      </w:r>
      <w:r w:rsidRPr="00FC2465">
        <w:t xml:space="preserve"> </w:t>
      </w:r>
      <w:r w:rsidR="00097F67">
        <w:t xml:space="preserve">to </w:t>
      </w:r>
      <w:r w:rsidRPr="00FC2465">
        <w:t>partition</w:t>
      </w:r>
      <w:r w:rsidR="00097F67">
        <w:t xml:space="preserve"> </w:t>
      </w:r>
      <w:r w:rsidRPr="00FC2465">
        <w:t>specific workloads within FPGA sub</w:t>
      </w:r>
      <w:r w:rsidR="00174727">
        <w:t>-</w:t>
      </w:r>
      <w:r w:rsidRPr="00FC2465">
        <w:t>circuits for better functionality while utilizing the minimal hardware resources. Also, configurable software and customizable hardware provide flexibility in</w:t>
      </w:r>
      <w:r w:rsidR="00174727">
        <w:t xml:space="preserve"> the</w:t>
      </w:r>
      <w:r w:rsidRPr="00FC2465">
        <w:t xml:space="preserve"> development process. Both hardware and the processor implementation can </w:t>
      </w:r>
      <w:r w:rsidRPr="00FC2465">
        <w:t xml:space="preserve">be modified in prototyping and maintaining stage. For example, different cache memory </w:t>
      </w:r>
      <w:r w:rsidR="001C2C6D">
        <w:t>layouts</w:t>
      </w:r>
      <w:r w:rsidRPr="00FC2465">
        <w:t xml:space="preserve"> (e.g., different cache level, block size, etc.) can be experimented </w:t>
      </w:r>
      <w:r w:rsidR="00751637">
        <w:t xml:space="preserve">to </w:t>
      </w:r>
      <w:r w:rsidRPr="00FC2465">
        <w:t>maximiz</w:t>
      </w:r>
      <w:r w:rsidR="00751637">
        <w:t>e</w:t>
      </w:r>
      <w:r w:rsidRPr="00FC2465">
        <w:t xml:space="preserve"> memory performance. An appropriate number of peripheral (UARTs, SPI, I2C, etc.) can be decided based on </w:t>
      </w:r>
      <w:r w:rsidR="00751637">
        <w:t xml:space="preserve">different </w:t>
      </w:r>
      <w:r w:rsidRPr="00FC2465">
        <w:t>design goal</w:t>
      </w:r>
      <w:r w:rsidR="00751637">
        <w:t>s</w:t>
      </w:r>
      <w:r w:rsidRPr="00FC2465">
        <w:t xml:space="preserve">. Such factors result in faster turnaround time while saving the cost for development and </w:t>
      </w:r>
      <w:r w:rsidR="00C738E6" w:rsidRPr="00FC2465">
        <w:t>maintena</w:t>
      </w:r>
      <w:r w:rsidR="00C738E6">
        <w:t>nce</w:t>
      </w:r>
      <w:r w:rsidRPr="00FC2465">
        <w:t xml:space="preserve">. In addition, not only the popularity of RISC-V and FPGA takes place in open-source developers, but it also attracts the attention of dominant </w:t>
      </w:r>
      <w:r w:rsidR="00C738E6">
        <w:t>tech companies</w:t>
      </w:r>
      <w:r w:rsidRPr="00FC2465">
        <w:t xml:space="preserve"> such as AMD, Intel, etc. As more investment and development take its place, more toolchains and software are made available, guaranteeing a promising future of RISC-V in FPGA </w:t>
      </w:r>
      <w:r w:rsidR="00D852A1">
        <w:t xml:space="preserve">computing </w:t>
      </w:r>
      <w:r w:rsidRPr="00FC2465">
        <w:t>platform.</w:t>
      </w:r>
    </w:p>
    <w:p w14:paraId="04E078BC" w14:textId="77777777" w:rsidR="00C44D7C" w:rsidRDefault="00C44D7C" w:rsidP="005D380E">
      <w:pPr>
        <w:pStyle w:val="RFICParagraph"/>
      </w:pPr>
    </w:p>
    <w:p w14:paraId="476F9F26" w14:textId="27D4B10F" w:rsidR="006E4924" w:rsidRPr="006E4924" w:rsidRDefault="006E4924" w:rsidP="006E4924">
      <w:pPr>
        <w:pStyle w:val="RFICParagraph"/>
        <w:numPr>
          <w:ilvl w:val="0"/>
          <w:numId w:val="36"/>
        </w:numPr>
        <w:spacing w:after="120"/>
        <w:ind w:left="360" w:hanging="360"/>
        <w:jc w:val="center"/>
      </w:pPr>
      <w:r>
        <w:t>BACKGROUND</w:t>
      </w:r>
    </w:p>
    <w:p w14:paraId="204F6F21" w14:textId="4D13B4BB" w:rsidR="009D3983" w:rsidRPr="009D3983" w:rsidRDefault="009D3983" w:rsidP="00A90D5B">
      <w:pPr>
        <w:pStyle w:val="RFICParagraph"/>
        <w:numPr>
          <w:ilvl w:val="0"/>
          <w:numId w:val="39"/>
        </w:numPr>
        <w:spacing w:after="120"/>
        <w:ind w:left="360"/>
        <w:rPr>
          <w:i/>
          <w:iCs/>
        </w:rPr>
      </w:pPr>
      <w:r>
        <w:rPr>
          <w:i/>
          <w:iCs/>
        </w:rPr>
        <w:t>Open-source RISCV softcore</w:t>
      </w:r>
      <w:r w:rsidR="000B13BC">
        <w:rPr>
          <w:i/>
          <w:iCs/>
        </w:rPr>
        <w:t xml:space="preserve"> for FPGA</w:t>
      </w:r>
      <w:r w:rsidR="001E0DB6">
        <w:rPr>
          <w:i/>
          <w:iCs/>
        </w:rPr>
        <w:t>.</w:t>
      </w:r>
    </w:p>
    <w:p w14:paraId="3FBEFB22" w14:textId="106B4A14" w:rsidR="00A90D5B" w:rsidRDefault="009D3983" w:rsidP="00EF7F9E">
      <w:pPr>
        <w:pStyle w:val="RFICParagraph"/>
        <w:ind w:firstLine="360"/>
      </w:pPr>
      <w:r>
        <w:t xml:space="preserve">RISCV softcore and its compatibility of running on FPGA hardware is the main aspect of this study. </w:t>
      </w:r>
      <w:r w:rsidR="00EF7F9E">
        <w:t xml:space="preserve">Due to the variety of RISCV softcore, this paper focuses on two leading FPGA softcore for FPGA: </w:t>
      </w:r>
      <w:proofErr w:type="spellStart"/>
      <w:r w:rsidR="00EF7F9E">
        <w:t>VexRiscv</w:t>
      </w:r>
      <w:proofErr w:type="spellEnd"/>
      <w:r w:rsidR="00EF7F9E">
        <w:t xml:space="preserve"> and </w:t>
      </w:r>
      <w:proofErr w:type="spellStart"/>
      <w:r w:rsidR="00EF7F9E">
        <w:t>SiFive</w:t>
      </w:r>
      <w:proofErr w:type="spellEnd"/>
      <w:r w:rsidR="00EF7F9E">
        <w:t xml:space="preserve"> Freedom.</w:t>
      </w:r>
    </w:p>
    <w:p w14:paraId="201D14A9" w14:textId="1190C140" w:rsidR="0002011B" w:rsidRDefault="00EF7F9E" w:rsidP="00E859AD">
      <w:pPr>
        <w:pStyle w:val="RFICParagraph"/>
        <w:ind w:firstLine="360"/>
      </w:pPr>
      <w:proofErr w:type="spellStart"/>
      <w:r>
        <w:t>VexRiscv</w:t>
      </w:r>
      <w:proofErr w:type="spellEnd"/>
      <w:r>
        <w:t xml:space="preserve"> is an </w:t>
      </w:r>
      <w:proofErr w:type="spellStart"/>
      <w:r>
        <w:t>SpinalHDL</w:t>
      </w:r>
      <w:proofErr w:type="spellEnd"/>
      <w:r>
        <w:t xml:space="preserve"> implementation of RISCV softcore that is purposely designed for FPGA compatibility. This softcore is highly configurable with multiple variants </w:t>
      </w:r>
      <w:r w:rsidR="00CA3C17">
        <w:t xml:space="preserve">of pipeline, cache, and peripherals. It allows selection of 2 to 5+ pipeline stages; options for instruction and data cache memory organization; configuration for interrupts and exception handling with different privilege modes; and Linux SoC and RTOS support. </w:t>
      </w:r>
      <w:proofErr w:type="spellStart"/>
      <w:r w:rsidR="00CA3C17">
        <w:t>VexRiscv</w:t>
      </w:r>
      <w:proofErr w:type="spellEnd"/>
      <w:r w:rsidR="00CA3C17">
        <w:t xml:space="preserve"> fully avoids using vendor specific IP block and primitives to provide optimal FPGA support.</w:t>
      </w:r>
      <w:r w:rsidR="00333994">
        <w:t xml:space="preserve"> The implementation is to </w:t>
      </w:r>
      <w:r w:rsidR="009F497B">
        <w:t>simplify</w:t>
      </w:r>
      <w:r w:rsidR="00333994">
        <w:t xml:space="preserve"> the process of configuring and exporting Verilog file that can be later compiled in FPGA software. </w:t>
      </w:r>
    </w:p>
    <w:p w14:paraId="6D628EA5" w14:textId="1B899A81" w:rsidR="002F62E2" w:rsidRDefault="002F62E2" w:rsidP="009F497B">
      <w:pPr>
        <w:pStyle w:val="RFICParagraph"/>
      </w:pPr>
      <w:proofErr w:type="spellStart"/>
      <w:r>
        <w:t>SiFive</w:t>
      </w:r>
      <w:proofErr w:type="spellEnd"/>
      <w:r>
        <w:t xml:space="preserve"> Freedom</w:t>
      </w:r>
      <w:r w:rsidR="00E5566A">
        <w:t xml:space="preserve"> </w:t>
      </w:r>
      <w:r w:rsidR="009E6008">
        <w:t xml:space="preserve">is the implementation of customizable RISCV System-on-chip (SoC). Within its family, </w:t>
      </w:r>
      <w:proofErr w:type="spellStart"/>
      <w:r w:rsidR="009E6008">
        <w:t>SiFive</w:t>
      </w:r>
      <w:proofErr w:type="spellEnd"/>
      <w:r w:rsidR="009E6008">
        <w:t xml:space="preserve"> Freedom E300 </w:t>
      </w:r>
      <w:r w:rsidR="006D2E28">
        <w:t>is implemented to optimize for highly configurable-based platform</w:t>
      </w:r>
      <w:r w:rsidR="00E5566A">
        <w:t xml:space="preserve"> </w:t>
      </w:r>
      <w:r w:rsidR="006D2E28">
        <w:t xml:space="preserve">such as FPGA. It is purposely for specific-focus performance while reduce development time and effort. </w:t>
      </w:r>
      <w:proofErr w:type="spellStart"/>
      <w:r w:rsidR="006D2E28">
        <w:t>SiFive</w:t>
      </w:r>
      <w:proofErr w:type="spellEnd"/>
      <w:r w:rsidR="006D2E28">
        <w:t xml:space="preserve"> Freedom offers a wider range of options for configuring the RISCV architecture </w:t>
      </w:r>
      <w:r w:rsidR="00296F0F">
        <w:t xml:space="preserve">compared to </w:t>
      </w:r>
      <w:proofErr w:type="spellStart"/>
      <w:r w:rsidR="00296F0F">
        <w:t>Vex</w:t>
      </w:r>
      <w:r w:rsidR="006470BD">
        <w:t>R</w:t>
      </w:r>
      <w:r w:rsidR="00296F0F">
        <w:t>iscv</w:t>
      </w:r>
      <w:proofErr w:type="spellEnd"/>
      <w:r w:rsidR="00296F0F">
        <w:t xml:space="preserve">. It features security optimization, instruction customization, and low-power management. In addition, it provides full debugging capabilities as well as add-on acceleration options. However, </w:t>
      </w:r>
      <w:r w:rsidR="006470BD">
        <w:t xml:space="preserve">not only </w:t>
      </w:r>
      <w:proofErr w:type="spellStart"/>
      <w:r w:rsidR="00296F0F">
        <w:t>SiFiv</w:t>
      </w:r>
      <w:r w:rsidR="0060736E">
        <w:t>e</w:t>
      </w:r>
      <w:proofErr w:type="spellEnd"/>
      <w:r w:rsidR="00296F0F">
        <w:t xml:space="preserve"> </w:t>
      </w:r>
      <w:r w:rsidR="006D2E28">
        <w:t xml:space="preserve">softcore is </w:t>
      </w:r>
      <w:r w:rsidR="00296F0F">
        <w:t xml:space="preserve">purposely designed for to be compatible with </w:t>
      </w:r>
      <w:r w:rsidR="006D2E28">
        <w:t xml:space="preserve">software and toolchain </w:t>
      </w:r>
      <w:r w:rsidR="00296F0F">
        <w:t xml:space="preserve">that only support </w:t>
      </w:r>
      <w:r w:rsidR="006D2E28">
        <w:t>for Xilinx – the leading FPGA semiconductor company</w:t>
      </w:r>
      <w:r w:rsidR="006470BD">
        <w:t xml:space="preserve">, but </w:t>
      </w:r>
      <w:r w:rsidR="006470BD">
        <w:lastRenderedPageBreak/>
        <w:t>only the base implementation of its RISCV softcore is free for public user.</w:t>
      </w:r>
    </w:p>
    <w:p w14:paraId="40C4228F" w14:textId="3EDBC2EF" w:rsidR="00FB3DBA" w:rsidRDefault="000B13BC" w:rsidP="004E0469">
      <w:pPr>
        <w:pStyle w:val="RFICParagraph"/>
        <w:spacing w:after="120"/>
        <w:ind w:firstLine="288"/>
      </w:pPr>
      <w:r>
        <w:t xml:space="preserve">Overall, both </w:t>
      </w:r>
      <w:proofErr w:type="spellStart"/>
      <w:r>
        <w:t>VexRiscv</w:t>
      </w:r>
      <w:proofErr w:type="spellEnd"/>
      <w:r>
        <w:t xml:space="preserve"> and </w:t>
      </w:r>
      <w:proofErr w:type="spellStart"/>
      <w:r>
        <w:t>SiFive</w:t>
      </w:r>
      <w:proofErr w:type="spellEnd"/>
      <w:r>
        <w:t xml:space="preserve"> Freedom are great choice for FPGA hardware since they both offer a base processor functionality with common peripherals. Both implementation features exporting softcore in Verilog hardware description language, making it versatile to be integrated to FPGA implementation. In comparison</w:t>
      </w:r>
      <w:r w:rsidR="0060736E">
        <w:t xml:space="preserve">, </w:t>
      </w:r>
      <w:proofErr w:type="spellStart"/>
      <w:r w:rsidR="0060736E">
        <w:t>VexRiscv</w:t>
      </w:r>
      <w:proofErr w:type="spellEnd"/>
      <w:r w:rsidR="0060736E">
        <w:t xml:space="preserve"> appears to be more appropriate at the intermediate level in which designers can adapt a free RISCV softcore with basic functions</w:t>
      </w:r>
      <w:r w:rsidR="003D5B2E">
        <w:t xml:space="preserve">. </w:t>
      </w:r>
      <w:proofErr w:type="spellStart"/>
      <w:r w:rsidR="003D5B2E">
        <w:t>SiFive</w:t>
      </w:r>
      <w:proofErr w:type="spellEnd"/>
      <w:r w:rsidR="003D5B2E">
        <w:t xml:space="preserve">, on the other hand, is for commercial level since it features more complex architectures and requires additional cost for add-on software and toolchain support. </w:t>
      </w:r>
      <w:r w:rsidR="00F22137">
        <w:t xml:space="preserve">From </w:t>
      </w:r>
      <w:r w:rsidR="00EC252A">
        <w:t>the practical standpoint of this study</w:t>
      </w:r>
      <w:r w:rsidR="005113C0">
        <w:t xml:space="preserve"> in which the experiment is conducted on an Altera MAX 10 FPGA board, </w:t>
      </w:r>
      <w:proofErr w:type="spellStart"/>
      <w:r w:rsidR="005113C0">
        <w:t>SiFive</w:t>
      </w:r>
      <w:proofErr w:type="spellEnd"/>
      <w:r w:rsidR="005113C0">
        <w:t xml:space="preserve"> Freedom E300 is </w:t>
      </w:r>
      <w:r w:rsidR="00E559A6">
        <w:t>chosen since there is publicly available board support package.</w:t>
      </w:r>
      <w:r w:rsidR="009464EF">
        <w:t xml:space="preserve"> </w:t>
      </w:r>
      <w:r w:rsidR="009464EF" w:rsidRPr="00EE5540">
        <w:t xml:space="preserve">Fig. </w:t>
      </w:r>
      <w:r w:rsidR="00EE5540">
        <w:t>1</w:t>
      </w:r>
      <w:r w:rsidR="009464EF">
        <w:t xml:space="preserve"> shows the </w:t>
      </w:r>
      <w:r w:rsidR="00EE50BB">
        <w:t xml:space="preserve">top-level block diagram of </w:t>
      </w:r>
      <w:proofErr w:type="spellStart"/>
      <w:r w:rsidR="00EE50BB">
        <w:t>SiFive</w:t>
      </w:r>
      <w:proofErr w:type="spellEnd"/>
      <w:r w:rsidR="00EE50BB">
        <w:t xml:space="preserve"> Freedom E300</w:t>
      </w:r>
      <w:r w:rsidR="009464EF">
        <w:t xml:space="preserve"> architecture which contains a E31 </w:t>
      </w:r>
      <w:proofErr w:type="spellStart"/>
      <w:r w:rsidR="00952ECE">
        <w:t>c</w:t>
      </w:r>
      <w:r w:rsidR="009464EF">
        <w:t>oreplex</w:t>
      </w:r>
      <w:proofErr w:type="spellEnd"/>
      <w:r w:rsidR="00A353C2">
        <w:t xml:space="preserve">, selections of I/O peripherals, </w:t>
      </w:r>
      <w:r w:rsidR="00952ECE">
        <w:t>m</w:t>
      </w:r>
      <w:r w:rsidR="00A353C2">
        <w:t xml:space="preserve">emory </w:t>
      </w:r>
      <w:r w:rsidR="00952ECE">
        <w:t>m</w:t>
      </w:r>
      <w:r w:rsidR="00A353C2">
        <w:t xml:space="preserve">anagement, </w:t>
      </w:r>
      <w:r w:rsidR="00224A2B">
        <w:t>clock generation, etc.</w:t>
      </w:r>
    </w:p>
    <w:p w14:paraId="21A98D7E" w14:textId="39AFE80B" w:rsidR="009464EF" w:rsidRDefault="009464EF" w:rsidP="009464EF">
      <w:pPr>
        <w:pStyle w:val="RFICParagraph"/>
        <w:spacing w:after="120"/>
        <w:ind w:firstLine="0"/>
      </w:pPr>
      <w:r w:rsidRPr="009464EF">
        <w:rPr>
          <w:noProof/>
        </w:rPr>
        <w:drawing>
          <wp:inline distT="0" distB="0" distL="0" distR="0" wp14:anchorId="24F80182" wp14:editId="43D502D6">
            <wp:extent cx="3195955" cy="20796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955" cy="2079625"/>
                    </a:xfrm>
                    <a:prstGeom prst="rect">
                      <a:avLst/>
                    </a:prstGeom>
                    <a:noFill/>
                    <a:ln>
                      <a:noFill/>
                    </a:ln>
                  </pic:spPr>
                </pic:pic>
              </a:graphicData>
            </a:graphic>
          </wp:inline>
        </w:drawing>
      </w:r>
    </w:p>
    <w:p w14:paraId="2C65CF08" w14:textId="74C7A23D" w:rsidR="00EE50BB" w:rsidRDefault="00EE50BB" w:rsidP="009464EF">
      <w:pPr>
        <w:pStyle w:val="RFICParagraph"/>
        <w:spacing w:after="120"/>
        <w:ind w:firstLine="0"/>
      </w:pPr>
      <w:r>
        <w:t xml:space="preserve">Fig. </w:t>
      </w:r>
      <w:r w:rsidR="00EE5540">
        <w:t>1</w:t>
      </w:r>
      <w:r>
        <w:t xml:space="preserve">. </w:t>
      </w:r>
      <w:r w:rsidR="000B597F">
        <w:t>Top-Level Block Diagram of the E300 Platform</w:t>
      </w:r>
    </w:p>
    <w:p w14:paraId="1514C075" w14:textId="1AFF3EAA" w:rsidR="007A7737" w:rsidRPr="009D3983" w:rsidRDefault="007A7737" w:rsidP="007A7737">
      <w:pPr>
        <w:pStyle w:val="RFICParagraph"/>
        <w:numPr>
          <w:ilvl w:val="0"/>
          <w:numId w:val="39"/>
        </w:numPr>
        <w:spacing w:after="120"/>
        <w:ind w:left="360"/>
        <w:rPr>
          <w:i/>
          <w:iCs/>
        </w:rPr>
      </w:pPr>
      <w:r>
        <w:rPr>
          <w:i/>
          <w:iCs/>
        </w:rPr>
        <w:t>Porting RISC-V Softcore to FPGA</w:t>
      </w:r>
      <w:r w:rsidR="001E0DB6">
        <w:rPr>
          <w:i/>
          <w:iCs/>
        </w:rPr>
        <w:t>.</w:t>
      </w:r>
    </w:p>
    <w:p w14:paraId="62E87E81" w14:textId="3C1A5183" w:rsidR="00A23CC4" w:rsidRDefault="00F8748B" w:rsidP="002D2569">
      <w:pPr>
        <w:pStyle w:val="RFICParagraph"/>
        <w:ind w:firstLine="360"/>
      </w:pPr>
      <w:r>
        <w:t>The process of porting RISCV softcore to FPGA hardware can be described in the following diagram.</w:t>
      </w:r>
      <w:r w:rsidR="00B676F5">
        <w:t xml:space="preserve"> The procedure can be divided into three main ste</w:t>
      </w:r>
      <w:r w:rsidR="00D94E37">
        <w:t>ps</w:t>
      </w:r>
      <w:r w:rsidR="0082546A">
        <w:t xml:space="preserve"> as</w:t>
      </w:r>
      <w:r w:rsidR="00212D50">
        <w:t xml:space="preserve"> shown in Figure. 2</w:t>
      </w:r>
      <w:r w:rsidR="00D94E37">
        <w:t xml:space="preserve">: </w:t>
      </w:r>
    </w:p>
    <w:p w14:paraId="5E996B71" w14:textId="77777777" w:rsidR="00A23CC4" w:rsidRDefault="00D94E37" w:rsidP="00A23CC4">
      <w:pPr>
        <w:pStyle w:val="RFICParagraph"/>
        <w:numPr>
          <w:ilvl w:val="0"/>
          <w:numId w:val="42"/>
        </w:numPr>
      </w:pPr>
      <w:r>
        <w:t>Compile and export RISC-V softcore with RISCV GNU toolchain</w:t>
      </w:r>
      <w:r w:rsidR="00A23CC4">
        <w:t>.</w:t>
      </w:r>
    </w:p>
    <w:p w14:paraId="38761A30" w14:textId="370212D9" w:rsidR="00A23CC4" w:rsidRDefault="00A23CC4" w:rsidP="00A23CC4">
      <w:pPr>
        <w:pStyle w:val="RFICParagraph"/>
        <w:numPr>
          <w:ilvl w:val="0"/>
          <w:numId w:val="42"/>
        </w:numPr>
      </w:pPr>
      <w:r>
        <w:t>D</w:t>
      </w:r>
      <w:r w:rsidR="00D94E37">
        <w:t>eploy the exported HDL implementation to FPGA hardware</w:t>
      </w:r>
      <w:r>
        <w:t>.</w:t>
      </w:r>
    </w:p>
    <w:p w14:paraId="73143A1A" w14:textId="725619BD" w:rsidR="00FB3DBA" w:rsidRDefault="00A23CC4" w:rsidP="00A23CC4">
      <w:pPr>
        <w:pStyle w:val="RFICParagraph"/>
        <w:numPr>
          <w:ilvl w:val="0"/>
          <w:numId w:val="42"/>
        </w:numPr>
        <w:spacing w:after="120"/>
      </w:pPr>
      <w:r>
        <w:t>D</w:t>
      </w:r>
      <w:r w:rsidR="00D94E37">
        <w:t>evelop software board support package (BSP).</w:t>
      </w:r>
    </w:p>
    <w:p w14:paraId="6E3ADF8F" w14:textId="3609C7AD" w:rsidR="00A23CC4" w:rsidRDefault="002127F0" w:rsidP="002D2569">
      <w:pPr>
        <w:pStyle w:val="RFICParagraph"/>
        <w:ind w:firstLine="360"/>
      </w:pPr>
      <w:r>
        <w:t xml:space="preserve">In step 1, </w:t>
      </w:r>
      <w:proofErr w:type="spellStart"/>
      <w:r w:rsidR="00A23CC4">
        <w:t>SiFive</w:t>
      </w:r>
      <w:proofErr w:type="spellEnd"/>
      <w:r w:rsidR="00A23CC4">
        <w:t xml:space="preserve"> Freedom utilizes RISC-V GNU toolchain to compile and export </w:t>
      </w:r>
      <w:r>
        <w:t xml:space="preserve">the source code into </w:t>
      </w:r>
      <w:r w:rsidR="00A23CC4">
        <w:t xml:space="preserve">two output files: HDL software implementation in a single Verilog file and a Memory Configuration File (MCS). The output files are then deployed to the MAX 10 T-Core FPGA board </w:t>
      </w:r>
      <w:r>
        <w:t xml:space="preserve">in step 2 </w:t>
      </w:r>
      <w:r w:rsidR="00A23CC4">
        <w:t>using Intel Quartus Prime Lite software</w:t>
      </w:r>
      <w:r>
        <w:t xml:space="preserve">. </w:t>
      </w:r>
      <w:r>
        <w:t>Additional hardware design in FPGA fabrication such as top-level design for GPIO and peripherals is also be conducted within this step</w:t>
      </w:r>
      <w:r>
        <w:t xml:space="preserve">. The hardware is now configured with a RISCV softcore running in the FPGA fabric. The last step is to add the board </w:t>
      </w:r>
      <w:r>
        <w:t>support package as to support software-to-hardware communication</w:t>
      </w:r>
      <w:r w:rsidR="0082546A">
        <w:t xml:space="preserve">. The C-program board support package specify entry-point address, memory map, and interrupt vector table to provide </w:t>
      </w:r>
      <w:r w:rsidR="00A23CC4">
        <w:t>a fully functional C-embedded computer device.</w:t>
      </w:r>
    </w:p>
    <w:p w14:paraId="73BAFB98" w14:textId="77777777" w:rsidR="007B7FBB" w:rsidRDefault="007B7FBB" w:rsidP="002D2569">
      <w:pPr>
        <w:pStyle w:val="RFICParagraph"/>
        <w:ind w:firstLine="360"/>
      </w:pPr>
    </w:p>
    <w:p w14:paraId="4DA1E685" w14:textId="434FD260" w:rsidR="007B7FBB" w:rsidRDefault="00D94E37" w:rsidP="002D2569">
      <w:pPr>
        <w:pStyle w:val="RFICParagraph"/>
        <w:ind w:firstLine="360"/>
      </w:pPr>
      <w:r>
        <w:rPr>
          <w:noProof/>
        </w:rPr>
        <w:drawing>
          <wp:inline distT="0" distB="0" distL="0" distR="0" wp14:anchorId="31A460C4" wp14:editId="20CE9D4A">
            <wp:extent cx="2524836" cy="310023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094" cy="3103010"/>
                    </a:xfrm>
                    <a:prstGeom prst="rect">
                      <a:avLst/>
                    </a:prstGeom>
                    <a:noFill/>
                    <a:ln>
                      <a:noFill/>
                    </a:ln>
                  </pic:spPr>
                </pic:pic>
              </a:graphicData>
            </a:graphic>
          </wp:inline>
        </w:drawing>
      </w:r>
    </w:p>
    <w:p w14:paraId="5A8DB855" w14:textId="55735E8D" w:rsidR="00F8748B" w:rsidRDefault="00F8748B" w:rsidP="002D2569">
      <w:pPr>
        <w:pStyle w:val="RFICParagraph"/>
        <w:ind w:firstLine="360"/>
      </w:pPr>
      <w:r>
        <w:t xml:space="preserve">Fig. </w:t>
      </w:r>
      <w:r w:rsidR="0082546A">
        <w:t>2</w:t>
      </w:r>
      <w:r>
        <w:t xml:space="preserve">. </w:t>
      </w:r>
      <w:r w:rsidR="00260D1B">
        <w:t>Procedure diagram of</w:t>
      </w:r>
      <w:r>
        <w:t xml:space="preserve"> porting RISCV to FPGA.</w:t>
      </w:r>
    </w:p>
    <w:p w14:paraId="6BDA8960" w14:textId="1F4F8DBA" w:rsidR="00A67396" w:rsidRDefault="00A67396" w:rsidP="00033E15">
      <w:pPr>
        <w:pStyle w:val="RFICParagraph"/>
        <w:ind w:firstLine="0"/>
      </w:pPr>
    </w:p>
    <w:p w14:paraId="01DC18F7" w14:textId="5D4C0890" w:rsidR="007A34E7" w:rsidRDefault="007A34E7" w:rsidP="006B00F2">
      <w:pPr>
        <w:pStyle w:val="RFICParagraph"/>
        <w:spacing w:after="120"/>
        <w:ind w:firstLine="360"/>
      </w:pPr>
    </w:p>
    <w:p w14:paraId="018777FF" w14:textId="6FD91FB0" w:rsidR="00B84EFE" w:rsidRPr="006E4924" w:rsidRDefault="00B84EFE" w:rsidP="00B84EFE">
      <w:pPr>
        <w:pStyle w:val="RFICParagraph"/>
        <w:numPr>
          <w:ilvl w:val="0"/>
          <w:numId w:val="36"/>
        </w:numPr>
        <w:spacing w:after="120"/>
        <w:ind w:left="360" w:hanging="360"/>
        <w:jc w:val="center"/>
      </w:pPr>
      <w:r>
        <w:t>EXPERIMENT</w:t>
      </w:r>
    </w:p>
    <w:p w14:paraId="0002A935" w14:textId="2EE96C5A" w:rsidR="009F035D" w:rsidRDefault="0035439D" w:rsidP="00F15805">
      <w:pPr>
        <w:pStyle w:val="RFICParagraph"/>
        <w:spacing w:after="120"/>
        <w:ind w:firstLine="360"/>
      </w:pPr>
      <w:r>
        <w:t>This paper conducts a</w:t>
      </w:r>
      <w:r w:rsidR="00F15805">
        <w:t xml:space="preserve">n experiment of </w:t>
      </w:r>
      <w:r w:rsidR="005C049D">
        <w:t>setting u</w:t>
      </w:r>
      <w:r w:rsidR="00D71C2C">
        <w:t xml:space="preserve">p a FPGA computer system running RISC-V softcore to explore the practicality and complexity of such procedure. </w:t>
      </w:r>
      <w:r w:rsidR="004E15C9">
        <w:t xml:space="preserve">The host machine is a Linux Ubuntu 20.04 that installs </w:t>
      </w:r>
      <w:r w:rsidR="00D709DF">
        <w:t xml:space="preserve">Intel Quartus Prime Lite, </w:t>
      </w:r>
      <w:r w:rsidR="004E15C9">
        <w:t xml:space="preserve">RISC-V GNU toolchain, </w:t>
      </w:r>
      <w:proofErr w:type="spellStart"/>
      <w:r w:rsidR="004E15C9">
        <w:t>OpenOCD</w:t>
      </w:r>
      <w:proofErr w:type="spellEnd"/>
      <w:r w:rsidR="004E15C9">
        <w:t>, and other software packages that requires to support this experiment.</w:t>
      </w:r>
    </w:p>
    <w:p w14:paraId="49E75100" w14:textId="55AA4414" w:rsidR="00466D66" w:rsidRDefault="00D74471" w:rsidP="00F15805">
      <w:pPr>
        <w:pStyle w:val="RFICParagraph"/>
        <w:spacing w:after="120"/>
        <w:ind w:firstLine="360"/>
      </w:pPr>
      <w:r>
        <w:t xml:space="preserve">The experiment builds </w:t>
      </w:r>
      <w:r w:rsidR="00B162C8">
        <w:t>an RV32I variant of RISC-V</w:t>
      </w:r>
      <w:r w:rsidR="006C2C1B">
        <w:t xml:space="preserve"> which is a 32-bit base integer instruction set. </w:t>
      </w:r>
      <w:r w:rsidR="000A2D0C">
        <w:t>The ISA supports</w:t>
      </w:r>
      <w:r w:rsidR="00466D66">
        <w:t xml:space="preserve"> five </w:t>
      </w:r>
      <w:r w:rsidR="000A2D0C">
        <w:t xml:space="preserve">ISA extension </w:t>
      </w:r>
      <w:r w:rsidR="00466D66">
        <w:t>standards:</w:t>
      </w:r>
    </w:p>
    <w:p w14:paraId="04364160" w14:textId="61D4EF07" w:rsidR="00466D66" w:rsidRDefault="000A2D0C" w:rsidP="00466D66">
      <w:pPr>
        <w:pStyle w:val="RFICParagraph"/>
        <w:numPr>
          <w:ilvl w:val="0"/>
          <w:numId w:val="41"/>
        </w:numPr>
      </w:pPr>
      <w:r w:rsidRPr="000A2D0C">
        <w:t>M –</w:t>
      </w:r>
      <w:r w:rsidR="00466D66">
        <w:t xml:space="preserve"> </w:t>
      </w:r>
      <w:r w:rsidRPr="000A2D0C">
        <w:t>Extension for Integer Multiplication and Division</w:t>
      </w:r>
    </w:p>
    <w:p w14:paraId="267DF437" w14:textId="407627DB" w:rsidR="00466D66" w:rsidRDefault="000A2D0C" w:rsidP="00466D66">
      <w:pPr>
        <w:pStyle w:val="RFICParagraph"/>
        <w:numPr>
          <w:ilvl w:val="0"/>
          <w:numId w:val="41"/>
        </w:numPr>
      </w:pPr>
      <w:proofErr w:type="gramStart"/>
      <w:r w:rsidRPr="000A2D0C">
        <w:t xml:space="preserve">A </w:t>
      </w:r>
      <w:r w:rsidR="005427DC">
        <w:t xml:space="preserve"> </w:t>
      </w:r>
      <w:r w:rsidRPr="000A2D0C">
        <w:t>–</w:t>
      </w:r>
      <w:proofErr w:type="gramEnd"/>
      <w:r w:rsidR="00466D66">
        <w:t xml:space="preserve"> </w:t>
      </w:r>
      <w:r w:rsidRPr="000A2D0C">
        <w:t>Extension for Atomic Instructions</w:t>
      </w:r>
    </w:p>
    <w:p w14:paraId="50C9A8B1" w14:textId="3020F5B2" w:rsidR="00B162C8" w:rsidRDefault="00466D66" w:rsidP="00466D66">
      <w:pPr>
        <w:pStyle w:val="RFICParagraph"/>
        <w:numPr>
          <w:ilvl w:val="0"/>
          <w:numId w:val="41"/>
        </w:numPr>
      </w:pPr>
      <w:r w:rsidRPr="00466D66">
        <w:t>F</w:t>
      </w:r>
      <w:r w:rsidR="005427DC">
        <w:t xml:space="preserve">  </w:t>
      </w:r>
      <w:r w:rsidRPr="00466D66">
        <w:t xml:space="preserve"> –</w:t>
      </w:r>
      <w:r>
        <w:t xml:space="preserve"> </w:t>
      </w:r>
      <w:r w:rsidRPr="00466D66">
        <w:t>Extension for Single-Precision Floating-Point</w:t>
      </w:r>
    </w:p>
    <w:p w14:paraId="1245EDB3" w14:textId="7B7E8973" w:rsidR="00466D66" w:rsidRPr="00466D66" w:rsidRDefault="00466D66" w:rsidP="00466D66">
      <w:pPr>
        <w:pStyle w:val="ListParagraph"/>
        <w:numPr>
          <w:ilvl w:val="0"/>
          <w:numId w:val="41"/>
        </w:numPr>
        <w:rPr>
          <w:sz w:val="20"/>
        </w:rPr>
      </w:pPr>
      <w:proofErr w:type="gramStart"/>
      <w:r>
        <w:rPr>
          <w:sz w:val="20"/>
        </w:rPr>
        <w:t>D</w:t>
      </w:r>
      <w:r w:rsidR="005427DC">
        <w:rPr>
          <w:sz w:val="20"/>
        </w:rPr>
        <w:t xml:space="preserve"> </w:t>
      </w:r>
      <w:r w:rsidRPr="00466D66">
        <w:rPr>
          <w:sz w:val="20"/>
        </w:rPr>
        <w:t xml:space="preserve"> –</w:t>
      </w:r>
      <w:proofErr w:type="gramEnd"/>
      <w:r>
        <w:rPr>
          <w:sz w:val="20"/>
        </w:rPr>
        <w:t xml:space="preserve"> </w:t>
      </w:r>
      <w:r w:rsidRPr="00466D66">
        <w:rPr>
          <w:sz w:val="20"/>
        </w:rPr>
        <w:t xml:space="preserve">Extension for </w:t>
      </w:r>
      <w:r>
        <w:rPr>
          <w:sz w:val="20"/>
        </w:rPr>
        <w:t>Double-Precision Floating Point</w:t>
      </w:r>
    </w:p>
    <w:p w14:paraId="6CFC3746" w14:textId="406BEE2C" w:rsidR="00466D66" w:rsidRPr="00466D66" w:rsidRDefault="00466D66" w:rsidP="001C5C48">
      <w:pPr>
        <w:pStyle w:val="ListParagraph"/>
        <w:numPr>
          <w:ilvl w:val="0"/>
          <w:numId w:val="41"/>
        </w:numPr>
        <w:spacing w:after="120"/>
        <w:rPr>
          <w:sz w:val="20"/>
        </w:rPr>
      </w:pPr>
      <w:proofErr w:type="gramStart"/>
      <w:r w:rsidRPr="00466D66">
        <w:rPr>
          <w:sz w:val="20"/>
        </w:rPr>
        <w:t xml:space="preserve">C </w:t>
      </w:r>
      <w:r w:rsidR="005427DC">
        <w:rPr>
          <w:sz w:val="20"/>
        </w:rPr>
        <w:t xml:space="preserve"> </w:t>
      </w:r>
      <w:r w:rsidRPr="00466D66">
        <w:rPr>
          <w:sz w:val="20"/>
        </w:rPr>
        <w:t>–</w:t>
      </w:r>
      <w:proofErr w:type="gramEnd"/>
      <w:r>
        <w:rPr>
          <w:sz w:val="20"/>
        </w:rPr>
        <w:t xml:space="preserve"> </w:t>
      </w:r>
      <w:r w:rsidRPr="00466D66">
        <w:rPr>
          <w:sz w:val="20"/>
        </w:rPr>
        <w:t>Extension for Compressed Instructions</w:t>
      </w:r>
    </w:p>
    <w:p w14:paraId="25FE49DA" w14:textId="586618FD" w:rsidR="00830EA4" w:rsidRDefault="001C5C48" w:rsidP="00830EA4">
      <w:pPr>
        <w:pStyle w:val="RFICParagraph"/>
        <w:spacing w:after="120"/>
        <w:ind w:firstLine="360"/>
      </w:pPr>
      <w:r>
        <w:t>The extension selection can be built at compile-time with RISC-V GNU toolchain support. The tool chain also allows to build and export the softcore implementation to a single Verilog HDL file</w:t>
      </w:r>
      <w:r w:rsidR="009835C6">
        <w:t xml:space="preserve">. Since the </w:t>
      </w:r>
      <w:r w:rsidR="00510E37">
        <w:t xml:space="preserve">content of the </w:t>
      </w:r>
      <w:r w:rsidR="009835C6">
        <w:t>exported HDL file is</w:t>
      </w:r>
      <w:r w:rsidR="00510E37">
        <w:t xml:space="preserve"> unsorted and in the arbitrary order, this experiment </w:t>
      </w:r>
      <w:r w:rsidR="00830EA4">
        <w:t xml:space="preserve">utilizes a given E300 </w:t>
      </w:r>
      <w:r w:rsidR="00D709DF">
        <w:t>softcore called T-Core E300</w:t>
      </w:r>
      <w:r w:rsidR="00830EA4">
        <w:t xml:space="preserve">, provided by Altera in support running RISC-V in the MAX 10 T-Core FPGA board. The file is an organized and modified version of the </w:t>
      </w:r>
      <w:r w:rsidR="00830EA4">
        <w:lastRenderedPageBreak/>
        <w:t xml:space="preserve">exporting file for better readability. </w:t>
      </w:r>
      <w:r w:rsidR="00073128">
        <w:t xml:space="preserve">The </w:t>
      </w:r>
      <w:r w:rsidR="00D709DF">
        <w:t xml:space="preserve">T-Core E300 </w:t>
      </w:r>
      <w:r w:rsidR="00073128">
        <w:t xml:space="preserve">softcore </w:t>
      </w:r>
      <w:r w:rsidR="007D574F">
        <w:rPr>
          <w:noProof/>
        </w:rPr>
        <w:pict w14:anchorId="42DD92CB">
          <v:shapetype id="_x0000_t202" coordsize="21600,21600" o:spt="202" path="m,l,21600r21600,l21600,xe">
            <v:stroke joinstyle="miter"/>
            <v:path gradientshapeok="t" o:connecttype="rect"/>
          </v:shapetype>
          <v:shape id="Text Box 2" o:spid="_x0000_s2054" type="#_x0000_t202" style="position:absolute;left:0;text-align:left;margin-left:0;margin-top:43.4pt;width:241.8pt;height:218.1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Text Box 2">
              <w:txbxContent>
                <w:p w14:paraId="26D86318" w14:textId="77777777" w:rsidR="0085273E" w:rsidRDefault="0085273E" w:rsidP="0085273E">
                  <w:r>
                    <w:rPr>
                      <w:noProof/>
                    </w:rPr>
                    <w:drawing>
                      <wp:inline distT="0" distB="0" distL="0" distR="0" wp14:anchorId="565E4CC9" wp14:editId="2E87DE41">
                        <wp:extent cx="2941576" cy="2616200"/>
                        <wp:effectExtent l="0" t="0" r="0" b="0"/>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stretch>
                                  <a:fillRect/>
                                </a:stretch>
                              </pic:blipFill>
                              <pic:spPr>
                                <a:xfrm>
                                  <a:off x="0" y="0"/>
                                  <a:ext cx="2953036" cy="2626392"/>
                                </a:xfrm>
                                <a:prstGeom prst="rect">
                                  <a:avLst/>
                                </a:prstGeom>
                              </pic:spPr>
                            </pic:pic>
                          </a:graphicData>
                        </a:graphic>
                      </wp:inline>
                    </w:drawing>
                  </w:r>
                </w:p>
              </w:txbxContent>
            </v:textbox>
            <w10:wrap type="square"/>
          </v:shape>
        </w:pict>
      </w:r>
      <w:r w:rsidR="00073128">
        <w:t xml:space="preserve">HDL describes the </w:t>
      </w:r>
      <w:r w:rsidR="00000000">
        <w:rPr>
          <w:noProof/>
        </w:rPr>
        <w:pict w14:anchorId="0E91A881">
          <v:shape id="_x0000_s2061" type="#_x0000_t202" style="position:absolute;left:0;text-align:left;margin-left:270.15pt;margin-top:170.65pt;width:246pt;height:117.3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61">
              <w:txbxContent>
                <w:p w14:paraId="43AFEC11" w14:textId="7DB12F1C" w:rsidR="009661B8" w:rsidRPr="009661B8" w:rsidRDefault="009661B8" w:rsidP="009661B8">
                  <w:pPr>
                    <w:shd w:val="clear" w:color="auto" w:fill="FFFFFF"/>
                    <w:rPr>
                      <w:rFonts w:ascii="Courier New" w:eastAsia="Times New Roman" w:hAnsi="Courier New" w:cs="Courier New"/>
                      <w:color w:val="000000"/>
                      <w:sz w:val="20"/>
                      <w:szCs w:val="20"/>
                      <w:lang w:val="en-US" w:eastAsia="en-US"/>
                    </w:rPr>
                  </w:pPr>
                  <w:r w:rsidRPr="009661B8">
                    <w:rPr>
                      <w:rFonts w:ascii="Courier New" w:eastAsia="Times New Roman" w:hAnsi="Courier New" w:cs="Courier New"/>
                      <w:color w:val="000000"/>
                      <w:sz w:val="20"/>
                      <w:szCs w:val="20"/>
                      <w:lang w:val="en-US" w:eastAsia="en-US"/>
                    </w:rPr>
                    <w:t>MAKEFILE:</w:t>
                  </w:r>
                </w:p>
                <w:p w14:paraId="4F001AD2" w14:textId="5710FD6E" w:rsidR="009661B8" w:rsidRPr="009661B8" w:rsidRDefault="009661B8" w:rsidP="009661B8">
                  <w:pPr>
                    <w:shd w:val="clear" w:color="auto" w:fill="FFFFFF"/>
                    <w:rPr>
                      <w:rFonts w:ascii="Courier New" w:eastAsia="Times New Roman" w:hAnsi="Courier New" w:cs="Courier New"/>
                      <w:color w:val="000000"/>
                      <w:sz w:val="20"/>
                      <w:szCs w:val="20"/>
                      <w:lang w:val="en-US" w:eastAsia="en-US"/>
                    </w:rPr>
                  </w:pPr>
                  <w:r>
                    <w:rPr>
                      <w:rFonts w:ascii="Courier New" w:eastAsia="Times New Roman" w:hAnsi="Courier New" w:cs="Courier New"/>
                      <w:color w:val="000000"/>
                      <w:sz w:val="20"/>
                      <w:szCs w:val="20"/>
                      <w:lang w:val="en-US" w:eastAsia="en-US"/>
                    </w:rPr>
                    <w:t xml:space="preserve">  </w:t>
                  </w:r>
                  <w:r w:rsidRPr="009661B8">
                    <w:rPr>
                      <w:rFonts w:ascii="Courier New" w:eastAsia="Times New Roman" w:hAnsi="Courier New" w:cs="Courier New"/>
                      <w:color w:val="000000"/>
                      <w:sz w:val="20"/>
                      <w:szCs w:val="20"/>
                      <w:lang w:val="en-US" w:eastAsia="en-US"/>
                    </w:rPr>
                    <w:t xml:space="preserve">Define c-level program </w:t>
                  </w:r>
                  <w:proofErr w:type="gramStart"/>
                  <w:r w:rsidRPr="009661B8">
                    <w:rPr>
                      <w:rFonts w:ascii="Courier New" w:eastAsia="Times New Roman" w:hAnsi="Courier New" w:cs="Courier New"/>
                      <w:color w:val="000000"/>
                      <w:sz w:val="20"/>
                      <w:szCs w:val="20"/>
                      <w:lang w:val="en-US" w:eastAsia="en-US"/>
                    </w:rPr>
                    <w:t>file</w:t>
                  </w:r>
                  <w:proofErr w:type="gramEnd"/>
                </w:p>
                <w:p w14:paraId="5211D18A" w14:textId="79071659" w:rsidR="009661B8" w:rsidRPr="009661B8" w:rsidRDefault="009661B8" w:rsidP="009661B8">
                  <w:pPr>
                    <w:shd w:val="clear" w:color="auto" w:fill="FFFFFF"/>
                    <w:rPr>
                      <w:rFonts w:ascii="Courier New" w:eastAsia="Times New Roman" w:hAnsi="Courier New" w:cs="Courier New"/>
                      <w:color w:val="000000"/>
                      <w:sz w:val="20"/>
                      <w:szCs w:val="20"/>
                      <w:lang w:val="en-US" w:eastAsia="en-US"/>
                    </w:rPr>
                  </w:pPr>
                  <w:r w:rsidRPr="009661B8">
                    <w:rPr>
                      <w:rFonts w:ascii="Courier New" w:eastAsia="Times New Roman" w:hAnsi="Courier New" w:cs="Courier New"/>
                      <w:color w:val="000000"/>
                      <w:sz w:val="20"/>
                      <w:szCs w:val="20"/>
                      <w:lang w:val="en-US" w:eastAsia="en-US"/>
                    </w:rPr>
                    <w:t xml:space="preserve">  Load board support package (BSP)</w:t>
                  </w:r>
                </w:p>
                <w:p w14:paraId="2D8E7CC7" w14:textId="091993F3" w:rsidR="009661B8" w:rsidRDefault="009661B8" w:rsidP="009661B8">
                  <w:pPr>
                    <w:shd w:val="clear" w:color="auto" w:fill="FFFFFF"/>
                    <w:rPr>
                      <w:rFonts w:ascii="Courier New" w:eastAsia="Times New Roman" w:hAnsi="Courier New" w:cs="Courier New"/>
                      <w:color w:val="000000"/>
                      <w:sz w:val="20"/>
                      <w:szCs w:val="20"/>
                      <w:lang w:val="en-US" w:eastAsia="en-US"/>
                    </w:rPr>
                  </w:pPr>
                  <w:r w:rsidRPr="009661B8">
                    <w:rPr>
                      <w:rFonts w:ascii="Courier New" w:eastAsia="Times New Roman" w:hAnsi="Courier New" w:cs="Courier New"/>
                      <w:color w:val="000000"/>
                      <w:sz w:val="20"/>
                      <w:szCs w:val="20"/>
                      <w:lang w:val="en-US" w:eastAsia="en-US"/>
                    </w:rPr>
                    <w:t xml:space="preserve">  Build with RISC-V GNU </w:t>
                  </w:r>
                  <w:proofErr w:type="gramStart"/>
                  <w:r w:rsidRPr="009661B8">
                    <w:rPr>
                      <w:rFonts w:ascii="Courier New" w:eastAsia="Times New Roman" w:hAnsi="Courier New" w:cs="Courier New"/>
                      <w:color w:val="000000"/>
                      <w:sz w:val="20"/>
                      <w:szCs w:val="20"/>
                      <w:lang w:val="en-US" w:eastAsia="en-US"/>
                    </w:rPr>
                    <w:t>toolchain</w:t>
                  </w:r>
                  <w:proofErr w:type="gramEnd"/>
                </w:p>
                <w:p w14:paraId="10A08084" w14:textId="22E6FCD3" w:rsidR="009661B8" w:rsidRPr="009661B8" w:rsidRDefault="009661B8" w:rsidP="009661B8">
                  <w:pPr>
                    <w:shd w:val="clear" w:color="auto" w:fill="FFFFFF"/>
                    <w:rPr>
                      <w:rFonts w:ascii="Courier New" w:eastAsia="Times New Roman" w:hAnsi="Courier New" w:cs="Courier New"/>
                      <w:color w:val="000000"/>
                      <w:sz w:val="20"/>
                      <w:szCs w:val="20"/>
                      <w:lang w:val="en-US" w:eastAsia="en-US"/>
                    </w:rPr>
                  </w:pPr>
                  <w:r>
                    <w:rPr>
                      <w:rFonts w:ascii="Courier New" w:eastAsia="Times New Roman" w:hAnsi="Courier New" w:cs="Courier New"/>
                      <w:color w:val="000000"/>
                      <w:sz w:val="20"/>
                      <w:szCs w:val="20"/>
                      <w:lang w:val="en-US" w:eastAsia="en-US"/>
                    </w:rPr>
                    <w:t xml:space="preserve">     </w:t>
                  </w:r>
                  <w:r w:rsidRPr="009661B8">
                    <w:rPr>
                      <w:rFonts w:ascii="Courier New" w:eastAsia="Times New Roman" w:hAnsi="Courier New" w:cs="Courier New"/>
                      <w:color w:val="000000"/>
                      <w:sz w:val="20"/>
                      <w:szCs w:val="20"/>
                      <w:lang w:val="en-US" w:eastAsia="en-US"/>
                    </w:rPr>
                    <w:t>with selected ISA and extension</w:t>
                  </w:r>
                </w:p>
                <w:p w14:paraId="52AC27B4" w14:textId="77777777" w:rsidR="009661B8" w:rsidRDefault="009661B8" w:rsidP="009661B8">
                  <w:pPr>
                    <w:shd w:val="clear" w:color="auto" w:fill="FFFFFF"/>
                    <w:rPr>
                      <w:rFonts w:ascii="Courier New" w:eastAsia="Times New Roman" w:hAnsi="Courier New" w:cs="Courier New"/>
                      <w:color w:val="000000"/>
                      <w:sz w:val="20"/>
                      <w:szCs w:val="20"/>
                      <w:lang w:val="en-US" w:eastAsia="en-US"/>
                    </w:rPr>
                  </w:pPr>
                  <w:r w:rsidRPr="009661B8">
                    <w:rPr>
                      <w:rFonts w:ascii="Courier New" w:eastAsia="Times New Roman" w:hAnsi="Courier New" w:cs="Courier New"/>
                      <w:color w:val="000000"/>
                      <w:sz w:val="20"/>
                      <w:szCs w:val="20"/>
                      <w:lang w:val="en-US" w:eastAsia="en-US"/>
                    </w:rPr>
                    <w:t xml:space="preserve">  Build with </w:t>
                  </w:r>
                  <w:proofErr w:type="spellStart"/>
                  <w:r w:rsidRPr="009661B8">
                    <w:rPr>
                      <w:rFonts w:ascii="Courier New" w:eastAsia="Times New Roman" w:hAnsi="Courier New" w:cs="Courier New"/>
                      <w:color w:val="000000"/>
                      <w:sz w:val="20"/>
                      <w:szCs w:val="20"/>
                      <w:lang w:val="en-US" w:eastAsia="en-US"/>
                    </w:rPr>
                    <w:t>OpenOCD</w:t>
                  </w:r>
                  <w:proofErr w:type="spellEnd"/>
                  <w:r w:rsidRPr="009661B8">
                    <w:rPr>
                      <w:rFonts w:ascii="Courier New" w:eastAsia="Times New Roman" w:hAnsi="Courier New" w:cs="Courier New"/>
                      <w:color w:val="000000"/>
                      <w:sz w:val="20"/>
                      <w:szCs w:val="20"/>
                      <w:lang w:val="en-US" w:eastAsia="en-US"/>
                    </w:rPr>
                    <w:t xml:space="preserve"> that </w:t>
                  </w:r>
                  <w:proofErr w:type="gramStart"/>
                  <w:r w:rsidRPr="009661B8">
                    <w:rPr>
                      <w:rFonts w:ascii="Courier New" w:eastAsia="Times New Roman" w:hAnsi="Courier New" w:cs="Courier New"/>
                      <w:color w:val="000000"/>
                      <w:sz w:val="20"/>
                      <w:szCs w:val="20"/>
                      <w:lang w:val="en-US" w:eastAsia="en-US"/>
                    </w:rPr>
                    <w:t>allows</w:t>
                  </w:r>
                  <w:proofErr w:type="gramEnd"/>
                </w:p>
                <w:p w14:paraId="786EF236" w14:textId="440760D1" w:rsidR="009661B8" w:rsidRPr="009661B8" w:rsidRDefault="009661B8" w:rsidP="009661B8">
                  <w:pPr>
                    <w:shd w:val="clear" w:color="auto" w:fill="FFFFFF"/>
                    <w:rPr>
                      <w:rFonts w:ascii="Courier New" w:eastAsia="Times New Roman" w:hAnsi="Courier New" w:cs="Courier New"/>
                      <w:color w:val="000000"/>
                      <w:sz w:val="20"/>
                      <w:szCs w:val="20"/>
                      <w:lang w:val="en-US" w:eastAsia="en-US"/>
                    </w:rPr>
                  </w:pPr>
                  <w:r>
                    <w:rPr>
                      <w:rFonts w:ascii="Courier New" w:eastAsia="Times New Roman" w:hAnsi="Courier New" w:cs="Courier New"/>
                      <w:color w:val="000000"/>
                      <w:sz w:val="20"/>
                      <w:szCs w:val="20"/>
                      <w:lang w:val="en-US" w:eastAsia="en-US"/>
                    </w:rPr>
                    <w:t xml:space="preserve">     </w:t>
                  </w:r>
                  <w:r w:rsidRPr="009661B8">
                    <w:rPr>
                      <w:rFonts w:ascii="Courier New" w:eastAsia="Times New Roman" w:hAnsi="Courier New" w:cs="Courier New"/>
                      <w:color w:val="000000"/>
                      <w:sz w:val="20"/>
                      <w:szCs w:val="20"/>
                      <w:lang w:val="en-US" w:eastAsia="en-US"/>
                    </w:rPr>
                    <w:t>debugging through JTAG</w:t>
                  </w:r>
                </w:p>
                <w:p w14:paraId="595CD256" w14:textId="77777777" w:rsidR="009661B8" w:rsidRDefault="009661B8" w:rsidP="009661B8">
                  <w:pPr>
                    <w:shd w:val="clear" w:color="auto" w:fill="FFFFFF"/>
                    <w:rPr>
                      <w:rFonts w:ascii="Courier New" w:eastAsia="Times New Roman" w:hAnsi="Courier New" w:cs="Courier New"/>
                      <w:color w:val="000000"/>
                      <w:sz w:val="20"/>
                      <w:szCs w:val="20"/>
                      <w:lang w:val="en-US" w:eastAsia="en-US"/>
                    </w:rPr>
                  </w:pPr>
                  <w:r w:rsidRPr="009661B8">
                    <w:rPr>
                      <w:rFonts w:ascii="Courier New" w:eastAsia="Times New Roman" w:hAnsi="Courier New" w:cs="Courier New"/>
                      <w:color w:val="000000"/>
                      <w:sz w:val="20"/>
                      <w:szCs w:val="20"/>
                      <w:lang w:val="en-US" w:eastAsia="en-US"/>
                    </w:rPr>
                    <w:t xml:space="preserve">  Compile the software and upload to</w:t>
                  </w:r>
                </w:p>
                <w:p w14:paraId="534EEC8A" w14:textId="2152926C" w:rsidR="009661B8" w:rsidRPr="009661B8" w:rsidRDefault="009661B8" w:rsidP="009661B8">
                  <w:pPr>
                    <w:shd w:val="clear" w:color="auto" w:fill="FFFFFF"/>
                    <w:rPr>
                      <w:rFonts w:eastAsia="Times New Roman"/>
                      <w:lang w:val="en-US" w:eastAsia="en-US"/>
                    </w:rPr>
                  </w:pPr>
                  <w:r>
                    <w:rPr>
                      <w:rFonts w:ascii="Courier New" w:eastAsia="Times New Roman" w:hAnsi="Courier New" w:cs="Courier New"/>
                      <w:color w:val="000000"/>
                      <w:sz w:val="20"/>
                      <w:szCs w:val="20"/>
                      <w:lang w:val="en-US" w:eastAsia="en-US"/>
                    </w:rPr>
                    <w:t xml:space="preserve">    </w:t>
                  </w:r>
                  <w:r w:rsidRPr="009661B8">
                    <w:rPr>
                      <w:rFonts w:ascii="Courier New" w:eastAsia="Times New Roman" w:hAnsi="Courier New" w:cs="Courier New"/>
                      <w:color w:val="000000"/>
                      <w:sz w:val="20"/>
                      <w:szCs w:val="20"/>
                      <w:lang w:val="en-US" w:eastAsia="en-US"/>
                    </w:rPr>
                    <w:t xml:space="preserve"> Flash Memory.</w:t>
                  </w:r>
                </w:p>
                <w:p w14:paraId="4039A004" w14:textId="25F9DD72" w:rsidR="009661B8" w:rsidRDefault="009661B8"/>
              </w:txbxContent>
            </v:textbox>
            <w10:wrap type="square"/>
          </v:shape>
        </w:pict>
      </w:r>
      <w:r w:rsidR="00073128">
        <w:t xml:space="preserve">implementation shown in </w:t>
      </w:r>
      <w:r w:rsidR="00073128" w:rsidRPr="00D709DF">
        <w:t xml:space="preserve">Fig. </w:t>
      </w:r>
      <w:r w:rsidR="00D709DF" w:rsidRPr="00D709DF">
        <w:t>3</w:t>
      </w:r>
      <w:r w:rsidR="00073128" w:rsidRPr="00D709DF">
        <w:t>.</w:t>
      </w:r>
    </w:p>
    <w:p w14:paraId="31A487D5" w14:textId="21E13976" w:rsidR="009F737E" w:rsidRDefault="00295C60" w:rsidP="00504460">
      <w:pPr>
        <w:pStyle w:val="RFICParagraph"/>
        <w:spacing w:after="120"/>
        <w:ind w:firstLine="0"/>
      </w:pPr>
      <w:r>
        <w:t xml:space="preserve">Fig. </w:t>
      </w:r>
      <w:r w:rsidR="00D709DF">
        <w:t>3</w:t>
      </w:r>
      <w:r>
        <w:t xml:space="preserve">. </w:t>
      </w:r>
      <w:r w:rsidR="00D86478">
        <w:t>T-Core E300</w:t>
      </w:r>
      <w:r w:rsidR="00D709DF">
        <w:t xml:space="preserve"> RISCV softcore architecture</w:t>
      </w:r>
    </w:p>
    <w:p w14:paraId="2CFE6F23" w14:textId="0EF93A0C" w:rsidR="0058470D" w:rsidRDefault="00000000" w:rsidP="0058470D">
      <w:pPr>
        <w:pStyle w:val="RFICParagraph"/>
        <w:spacing w:after="120"/>
        <w:ind w:firstLine="360"/>
      </w:pPr>
      <w:r>
        <w:rPr>
          <w:noProof/>
        </w:rPr>
        <w:pict w14:anchorId="1D0E60D5">
          <v:shape id="_x0000_s2056" type="#_x0000_t202" style="position:absolute;left:0;text-align:left;margin-left:2.2pt;margin-top:82.1pt;width:242.05pt;height:269.8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56">
              <w:txbxContent>
                <w:p w14:paraId="26BC039B" w14:textId="4D2E4F68" w:rsidR="0058470D" w:rsidRDefault="0058470D" w:rsidP="0058470D">
                  <w:r>
                    <w:rPr>
                      <w:noProof/>
                    </w:rPr>
                    <w:drawing>
                      <wp:inline distT="0" distB="0" distL="0" distR="0" wp14:anchorId="15E30B4E" wp14:editId="42357971">
                        <wp:extent cx="2921000" cy="2164663"/>
                        <wp:effectExtent l="0" t="0" r="0" b="0"/>
                        <wp:docPr id="56" name="Picture 5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17"/>
                                <a:stretch>
                                  <a:fillRect/>
                                </a:stretch>
                              </pic:blipFill>
                              <pic:spPr>
                                <a:xfrm>
                                  <a:off x="0" y="0"/>
                                  <a:ext cx="2931467" cy="2172420"/>
                                </a:xfrm>
                                <a:prstGeom prst="rect">
                                  <a:avLst/>
                                </a:prstGeom>
                              </pic:spPr>
                            </pic:pic>
                          </a:graphicData>
                        </a:graphic>
                      </wp:inline>
                    </w:drawing>
                  </w:r>
                </w:p>
                <w:p w14:paraId="04A92253" w14:textId="0062DFE6" w:rsidR="00A50570" w:rsidRDefault="00A50570" w:rsidP="0058470D">
                  <w:r>
                    <w:rPr>
                      <w:noProof/>
                    </w:rPr>
                    <w:drawing>
                      <wp:inline distT="0" distB="0" distL="0" distR="0" wp14:anchorId="6C342E07" wp14:editId="28D6BA95">
                        <wp:extent cx="2907244" cy="11303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2915321" cy="1133440"/>
                                </a:xfrm>
                                <a:prstGeom prst="rect">
                                  <a:avLst/>
                                </a:prstGeom>
                              </pic:spPr>
                            </pic:pic>
                          </a:graphicData>
                        </a:graphic>
                      </wp:inline>
                    </w:drawing>
                  </w:r>
                </w:p>
              </w:txbxContent>
            </v:textbox>
            <w10:wrap type="square"/>
          </v:shape>
        </w:pict>
      </w:r>
      <w:r w:rsidR="00903A7D">
        <w:t xml:space="preserve">The hardware used in this experiment is </w:t>
      </w:r>
      <w:r w:rsidR="00BD6281">
        <w:t xml:space="preserve">an Altera MAX 10 T-Core FPGA development board. </w:t>
      </w:r>
      <w:r w:rsidR="00372C46">
        <w:t>The board is a one-for-all solution for</w:t>
      </w:r>
      <w:r w:rsidR="00B21B9D">
        <w:t xml:space="preserve"> getting started with</w:t>
      </w:r>
      <w:r w:rsidR="00372C46">
        <w:t xml:space="preserve"> FPGA and RISCV development. It contains MAX10M50DAF484 processor, JTAG modules, USB-Blaster, and extensive of IO peripherals</w:t>
      </w:r>
      <w:r w:rsidR="00CF1B85">
        <w:t xml:space="preserve"> as shown </w:t>
      </w:r>
      <w:r w:rsidR="00CF1B85" w:rsidRPr="009550DC">
        <w:t>in Fig.</w:t>
      </w:r>
      <w:r w:rsidR="009550DC">
        <w:t xml:space="preserve"> 4.</w:t>
      </w:r>
    </w:p>
    <w:p w14:paraId="2B003347" w14:textId="39EDF290" w:rsidR="00CF1B85" w:rsidRDefault="00CF1B85" w:rsidP="00CF1B85">
      <w:pPr>
        <w:pStyle w:val="RFICParagraph"/>
        <w:spacing w:after="120"/>
        <w:ind w:firstLine="0"/>
      </w:pPr>
      <w:r>
        <w:t xml:space="preserve">Fig. </w:t>
      </w:r>
      <w:r w:rsidR="007D574F">
        <w:t>4</w:t>
      </w:r>
      <w:r>
        <w:t>. Altera MAX-10 T-Core FPGA Development Board.</w:t>
      </w:r>
    </w:p>
    <w:p w14:paraId="37318E78" w14:textId="7517031B" w:rsidR="002022CE" w:rsidRDefault="0059418E" w:rsidP="004A5AEB">
      <w:pPr>
        <w:pStyle w:val="RFICParagraph"/>
        <w:ind w:firstLine="360"/>
      </w:pPr>
      <w:r>
        <w:t xml:space="preserve">The T-Core is a particular Altera hardware design for RISC-V development. </w:t>
      </w:r>
      <w:r w:rsidR="002022CE">
        <w:t xml:space="preserve">An external QPSI Flash designed to store the BSP for RISCV. The hardware also supports a selectable JTAG masked to the USB Blaster that allows developer to select the end point of host-to-device to FPGA processor or external QSPI Flash. </w:t>
      </w:r>
      <w:r w:rsidR="00562903">
        <w:t xml:space="preserve">That is, user can deploy the RISCV softcore HDL implementation to </w:t>
      </w:r>
      <w:r w:rsidR="002C5A84">
        <w:t>the MAX10 FPGA processor and upload the c-program board support package to the external Flash using one single host-to-device connection.</w:t>
      </w:r>
      <w:r w:rsidR="005C7A7A">
        <w:t xml:space="preserve"> In addition, the software supports utilizes multiple </w:t>
      </w:r>
      <w:r w:rsidR="00E31FFB">
        <w:t>toolchains</w:t>
      </w:r>
      <w:r w:rsidR="005C7A7A">
        <w:t xml:space="preserve"> </w:t>
      </w:r>
      <w:r w:rsidR="00E31FFB">
        <w:t>(</w:t>
      </w:r>
      <w:proofErr w:type="spellStart"/>
      <w:r w:rsidR="00E31FFB">
        <w:t>CMake</w:t>
      </w:r>
      <w:proofErr w:type="spellEnd"/>
      <w:r w:rsidR="00E31FFB">
        <w:t xml:space="preserve">, RISCV GNU, </w:t>
      </w:r>
      <w:proofErr w:type="spellStart"/>
      <w:proofErr w:type="gramStart"/>
      <w:r w:rsidR="00E31FFB">
        <w:t>OpenOCD</w:t>
      </w:r>
      <w:proofErr w:type="spellEnd"/>
      <w:r w:rsidR="00E31FFB">
        <w:t>)</w:t>
      </w:r>
      <w:r w:rsidR="005C7A7A">
        <w:t>to</w:t>
      </w:r>
      <w:proofErr w:type="gramEnd"/>
      <w:r w:rsidR="005C7A7A">
        <w:t xml:space="preserve"> provide a convenience way to compile and upload the C-program BSP. Figure. 6 shows the pseudo content of the </w:t>
      </w:r>
      <w:proofErr w:type="spellStart"/>
      <w:r w:rsidR="005C7A7A">
        <w:t>Makefile</w:t>
      </w:r>
      <w:proofErr w:type="spellEnd"/>
      <w:r w:rsidR="005C7A7A">
        <w:t xml:space="preserve"> that allows compiling and loading the software easily.</w:t>
      </w:r>
    </w:p>
    <w:p w14:paraId="7338C0B2" w14:textId="53C450CE" w:rsidR="00B60141" w:rsidRDefault="004A5AEB" w:rsidP="00CD68B5">
      <w:pPr>
        <w:pStyle w:val="RFICParagraph"/>
        <w:spacing w:after="120"/>
        <w:ind w:firstLine="0"/>
      </w:pPr>
      <w:r>
        <w:t xml:space="preserve">Fig. </w:t>
      </w:r>
      <w:r w:rsidR="00CC24C1">
        <w:t>6</w:t>
      </w:r>
      <w:r>
        <w:t xml:space="preserve">. </w:t>
      </w:r>
      <w:proofErr w:type="spellStart"/>
      <w:r w:rsidR="005C7A7A">
        <w:t>Makefile</w:t>
      </w:r>
      <w:proofErr w:type="spellEnd"/>
      <w:r w:rsidR="005C7A7A">
        <w:t xml:space="preserve"> p</w:t>
      </w:r>
      <w:r w:rsidR="00C92DFB">
        <w:t xml:space="preserve">seudo code </w:t>
      </w:r>
      <w:r w:rsidR="005C7A7A">
        <w:t>to compile and upload BSP code.</w:t>
      </w:r>
    </w:p>
    <w:p w14:paraId="163D4DB4" w14:textId="696F4F40" w:rsidR="00104505" w:rsidRDefault="00915AF5" w:rsidP="00104505">
      <w:pPr>
        <w:pStyle w:val="RFICParagraph"/>
        <w:spacing w:after="120"/>
        <w:ind w:firstLine="360"/>
      </w:pPr>
      <w:r>
        <w:t xml:space="preserve">A simple </w:t>
      </w:r>
      <w:r w:rsidR="001C58A9">
        <w:t xml:space="preserve">IO </w:t>
      </w:r>
      <w:r w:rsidR="00FE2DDE">
        <w:t>program</w:t>
      </w:r>
      <w:r>
        <w:t xml:space="preserve"> </w:t>
      </w:r>
      <w:r w:rsidR="00FE2DDE">
        <w:t>toggles</w:t>
      </w:r>
      <w:r>
        <w:t xml:space="preserve"> 4 LEDs is implemented using the BSP</w:t>
      </w:r>
      <w:r w:rsidR="00E31FFB">
        <w:t xml:space="preserve"> to verify the functionality of the RISCV FPGA computer</w:t>
      </w:r>
      <w:r>
        <w:t xml:space="preserve">. </w:t>
      </w:r>
      <w:r w:rsidR="00C84659">
        <w:t xml:space="preserve">The program is compiled with different variants of RV32I extension to verify the behaviour. While [M][A][F][C] extensions are successfully built and executed, the RISC-V GNU toolchain </w:t>
      </w:r>
      <w:r w:rsidR="006903E4">
        <w:t xml:space="preserve">issues incorrect </w:t>
      </w:r>
      <w:r w:rsidR="00C84659">
        <w:t>memory</w:t>
      </w:r>
      <w:r w:rsidR="006903E4">
        <w:t>-</w:t>
      </w:r>
      <w:r w:rsidR="00C84659">
        <w:t xml:space="preserve">file </w:t>
      </w:r>
      <w:r w:rsidR="006903E4">
        <w:t xml:space="preserve">format </w:t>
      </w:r>
      <w:r w:rsidR="00C84659">
        <w:t>with the [D] Double-precision Floating Point extension.</w:t>
      </w:r>
    </w:p>
    <w:p w14:paraId="030BC8E2" w14:textId="382B2A8D" w:rsidR="0058425A" w:rsidRPr="006E4924" w:rsidRDefault="0058425A" w:rsidP="0058425A">
      <w:pPr>
        <w:pStyle w:val="RFICParagraph"/>
        <w:numPr>
          <w:ilvl w:val="0"/>
          <w:numId w:val="36"/>
        </w:numPr>
        <w:spacing w:after="120"/>
        <w:ind w:left="360" w:hanging="360"/>
        <w:jc w:val="center"/>
      </w:pPr>
      <w:r>
        <w:t>RESULT AND ANALYSIS</w:t>
      </w:r>
    </w:p>
    <w:p w14:paraId="2771B335" w14:textId="27DFCF49" w:rsidR="00804AF8" w:rsidRDefault="004E15C9" w:rsidP="004E15C9">
      <w:pPr>
        <w:pStyle w:val="RFICParagraph"/>
        <w:spacing w:after="120"/>
        <w:ind w:firstLine="360"/>
      </w:pPr>
      <w:r>
        <w:t xml:space="preserve">The experiment successfully </w:t>
      </w:r>
      <w:r w:rsidR="002D1188">
        <w:t>demonstrates</w:t>
      </w:r>
      <w:r w:rsidR="00104505">
        <w:t xml:space="preserve"> a c-embedded software development environment in a RISC-V FPGA computer device. </w:t>
      </w:r>
      <w:r w:rsidR="001C5131">
        <w:t>Although the experiment demonstrated a full hardware setup and verified the software-to-hardware functionality with the blinking LED demo, the software support is very limited. Software development of BSP is outdated and not maintained.</w:t>
      </w:r>
      <w:r w:rsidR="001C5131" w:rsidRPr="001C5131">
        <w:t xml:space="preserve"> </w:t>
      </w:r>
      <w:r w:rsidR="001C5131">
        <w:t>Also, portability is board-specific i.e., hardware support might not be the same in other FPGA boards, and BSP is board-dependent.</w:t>
      </w:r>
      <w:r w:rsidR="001C5131">
        <w:t xml:space="preserve"> Overall, t</w:t>
      </w:r>
      <w:r w:rsidR="008A09ED">
        <w:t xml:space="preserve">he process of porting RISC-V softcore to the FPGA hardware appears to be more difficult than expected. Although available software toolchain </w:t>
      </w:r>
      <w:r w:rsidR="000930AD">
        <w:t xml:space="preserve">allows compiling </w:t>
      </w:r>
      <w:r w:rsidR="008A09ED">
        <w:t xml:space="preserve">the softcore </w:t>
      </w:r>
      <w:r w:rsidR="000930AD">
        <w:t>into</w:t>
      </w:r>
      <w:r w:rsidR="008A09ED">
        <w:t xml:space="preserve"> a single HDL file, </w:t>
      </w:r>
      <w:r w:rsidR="008C33DF">
        <w:t>the exported file is almost meaningless without modification</w:t>
      </w:r>
      <w:r w:rsidR="006A1248">
        <w:t xml:space="preserve"> to fit the target hardware.</w:t>
      </w:r>
      <w:r w:rsidR="000F005A">
        <w:t xml:space="preserve"> In addition, a board support package is required to interact between software and hardware.</w:t>
      </w:r>
      <w:r w:rsidR="0004135E">
        <w:t xml:space="preserve"> </w:t>
      </w:r>
      <w:r w:rsidR="005745DF">
        <w:t xml:space="preserve">The BSP implementation can be very complex and demands decent level of c-programming. </w:t>
      </w:r>
      <w:r w:rsidR="00C14622">
        <w:t xml:space="preserve">Therefore, board-specific support provided by the manufacture plays a key role in this process. </w:t>
      </w:r>
      <w:r w:rsidR="00DE3E6B">
        <w:t xml:space="preserve">It reduces majority of low-level software development and </w:t>
      </w:r>
      <w:r w:rsidR="0052087E">
        <w:t>provides a</w:t>
      </w:r>
      <w:r w:rsidR="00DE3E6B">
        <w:t xml:space="preserve"> starting point </w:t>
      </w:r>
      <w:r w:rsidR="0052087E">
        <w:t xml:space="preserve">for running RISC-V in FPGA. </w:t>
      </w:r>
    </w:p>
    <w:p w14:paraId="6C508FA2" w14:textId="361E1238" w:rsidR="007332BF" w:rsidRDefault="00354892" w:rsidP="004E15C9">
      <w:pPr>
        <w:pStyle w:val="RFICParagraph"/>
        <w:spacing w:after="120"/>
        <w:ind w:firstLine="360"/>
      </w:pPr>
      <w:r>
        <w:lastRenderedPageBreak/>
        <w:t xml:space="preserve">From a </w:t>
      </w:r>
      <w:r w:rsidR="00D64C1F">
        <w:t>development standpoint, s</w:t>
      </w:r>
      <w:r w:rsidR="0052087E">
        <w:t xml:space="preserve">ince the experiment utilizes the software supports from the vendor, it is a board-specific workflow. </w:t>
      </w:r>
      <w:r w:rsidR="00C65B3E">
        <w:t xml:space="preserve">For example, adding cache memory to the RV32I requires modification </w:t>
      </w:r>
      <w:r w:rsidR="00ED1FF6">
        <w:t xml:space="preserve">in register transfer level and software board support package. </w:t>
      </w:r>
      <w:r w:rsidR="00E5650F">
        <w:t xml:space="preserve">This adjustment requires major effort and adds time to development process. </w:t>
      </w:r>
      <w:r>
        <w:t xml:space="preserve"> </w:t>
      </w:r>
      <w:r w:rsidR="00D64C1F">
        <w:t>From a commercial standpoint</w:t>
      </w:r>
      <w:r>
        <w:t xml:space="preserve">, both Altera and Xilinx </w:t>
      </w:r>
      <w:r w:rsidR="00103016">
        <w:t>provide</w:t>
      </w:r>
      <w:r>
        <w:t xml:space="preserve"> extensive software and hardware supports </w:t>
      </w:r>
      <w:r w:rsidR="00D64C1F">
        <w:t>for RISC-V in FPGA</w:t>
      </w:r>
      <w:r w:rsidR="00AF5A09">
        <w:t xml:space="preserve"> computer system that fits customers’ specification. </w:t>
      </w:r>
      <w:r w:rsidR="007226A6">
        <w:t xml:space="preserve">For example, </w:t>
      </w:r>
      <w:proofErr w:type="spellStart"/>
      <w:r w:rsidR="007226A6">
        <w:t>SiFive</w:t>
      </w:r>
      <w:proofErr w:type="spellEnd"/>
      <w:r w:rsidR="00AF5A09">
        <w:t xml:space="preserve"> </w:t>
      </w:r>
      <w:r w:rsidR="00103016">
        <w:t xml:space="preserve">provides a variety of </w:t>
      </w:r>
      <w:r w:rsidR="009730D6">
        <w:t xml:space="preserve">customable </w:t>
      </w:r>
      <w:r w:rsidR="00103016">
        <w:t>RISC-V E</w:t>
      </w:r>
      <w:r w:rsidR="005340B2">
        <w:t>-</w:t>
      </w:r>
      <w:r w:rsidR="00103016">
        <w:t xml:space="preserve">Series that has comparable performance with ARM M0 to A55. </w:t>
      </w:r>
      <w:r w:rsidR="00A73945">
        <w:t xml:space="preserve">In </w:t>
      </w:r>
      <w:r w:rsidR="004C1468">
        <w:t xml:space="preserve">conclusion, </w:t>
      </w:r>
      <w:r w:rsidR="00D204D3">
        <w:t xml:space="preserve">this paper conducts an overall study of RISC-V in FPGA. It gives an overview and analysis </w:t>
      </w:r>
      <w:r w:rsidR="003F1CAE">
        <w:t>of</w:t>
      </w:r>
      <w:r w:rsidR="00D204D3">
        <w:t xml:space="preserve"> the procedure porting the softcore to the target hardware in practice. The study is a useful material for future research of RISC-V in FPGA </w:t>
      </w:r>
      <w:r w:rsidR="003F1CAE">
        <w:t xml:space="preserve">– A emerging technology that will play a key role in future computing. </w:t>
      </w:r>
    </w:p>
    <w:p w14:paraId="2A5669D6" w14:textId="3E2563E0" w:rsidR="00BF0C15" w:rsidRDefault="00BF0C15">
      <w:pPr>
        <w:rPr>
          <w:rFonts w:eastAsia="Times New Roman"/>
          <w:smallCaps/>
          <w:sz w:val="20"/>
          <w:szCs w:val="20"/>
          <w:lang w:val="en-US"/>
        </w:rPr>
      </w:pPr>
    </w:p>
    <w:p w14:paraId="69A1098F" w14:textId="5DEEB9AF" w:rsidR="001928FB" w:rsidRPr="001C2133" w:rsidRDefault="001928FB" w:rsidP="002310B2">
      <w:pPr>
        <w:pStyle w:val="RFICAckRefHeading"/>
        <w:rPr>
          <w:lang w:val="en-US"/>
        </w:rPr>
      </w:pPr>
      <w:r w:rsidRPr="001C2133">
        <w:rPr>
          <w:lang w:val="en-US"/>
        </w:rPr>
        <w:t>References</w:t>
      </w:r>
    </w:p>
    <w:p w14:paraId="6CB61D9F" w14:textId="77777777" w:rsidR="00886BA8" w:rsidRPr="00BF0C15" w:rsidRDefault="00886BA8" w:rsidP="00886BA8">
      <w:pPr>
        <w:pStyle w:val="RFICReferenceItem"/>
        <w:spacing w:after="50" w:line="180" w:lineRule="exact"/>
        <w:ind w:left="360" w:hanging="360"/>
      </w:pPr>
      <w:r w:rsidRPr="00BF0C15">
        <w:t xml:space="preserve">A. </w:t>
      </w:r>
      <w:proofErr w:type="spellStart"/>
      <w:r w:rsidRPr="00BF0C15">
        <w:t>Cilardo</w:t>
      </w:r>
      <w:proofErr w:type="spellEnd"/>
      <w:r w:rsidRPr="00BF0C15">
        <w:t xml:space="preserve">, "Memory Encryption Support for an FPGA-based RISC-V Implementation," 2021 16th International Conference on Design &amp; Technology of Integrated Systems in Nanoscale Era (DTIS), Montpellier, France, 2021, pp. 1-5, </w:t>
      </w:r>
      <w:proofErr w:type="spellStart"/>
      <w:r w:rsidRPr="00BF0C15">
        <w:t>doi</w:t>
      </w:r>
      <w:proofErr w:type="spellEnd"/>
      <w:r w:rsidRPr="00BF0C15">
        <w:t>: 10.1109/DTIS53253.2021.9505064.</w:t>
      </w:r>
    </w:p>
    <w:p w14:paraId="67E2391E" w14:textId="060B1243" w:rsidR="00886BA8" w:rsidRDefault="00886BA8" w:rsidP="00886BA8">
      <w:pPr>
        <w:pStyle w:val="RFICReferenceItem"/>
        <w:spacing w:after="50" w:line="180" w:lineRule="exact"/>
        <w:ind w:left="360" w:hanging="360"/>
      </w:pPr>
      <w:r w:rsidRPr="00BF0C15">
        <w:t xml:space="preserve">G. Zhang, K. Zhao, B. Wu, Y. Sun, L. </w:t>
      </w:r>
      <w:proofErr w:type="gramStart"/>
      <w:r w:rsidRPr="00BF0C15">
        <w:t>Sun</w:t>
      </w:r>
      <w:proofErr w:type="gramEnd"/>
      <w:r w:rsidRPr="00BF0C15">
        <w:t xml:space="preserve"> and F. Liang, "A RISC-V based hardware accelerator designed for Yolo object detection system," 2019 IEEE International Conference of Intelligent Applied Systems on Engineering (ICIASE), Fuzhou, China, 2019, pp. 9-11, </w:t>
      </w:r>
      <w:proofErr w:type="spellStart"/>
      <w:r w:rsidRPr="00BF0C15">
        <w:t>doi</w:t>
      </w:r>
      <w:proofErr w:type="spellEnd"/>
      <w:r w:rsidRPr="00BF0C15">
        <w:t>: 10.1109/ICIASE45644.2019.9074051.</w:t>
      </w:r>
    </w:p>
    <w:p w14:paraId="1963F05D" w14:textId="1572959C" w:rsidR="007F3861" w:rsidRDefault="007F3861" w:rsidP="007F3861">
      <w:pPr>
        <w:pStyle w:val="RFICReferenceItem"/>
        <w:spacing w:after="50" w:line="180" w:lineRule="exact"/>
        <w:ind w:left="360" w:hanging="360"/>
      </w:pPr>
      <w:r w:rsidRPr="00BF0C15">
        <w:t xml:space="preserve">B. W. </w:t>
      </w:r>
      <w:proofErr w:type="spellStart"/>
      <w:r w:rsidRPr="00BF0C15">
        <w:t>Mezger</w:t>
      </w:r>
      <w:proofErr w:type="spellEnd"/>
      <w:r w:rsidRPr="00BF0C15">
        <w:t xml:space="preserve">, D. A. Santos, L. </w:t>
      </w:r>
      <w:proofErr w:type="spellStart"/>
      <w:r w:rsidRPr="00BF0C15">
        <w:t>Dilillo</w:t>
      </w:r>
      <w:proofErr w:type="spellEnd"/>
      <w:r w:rsidRPr="00BF0C15">
        <w:t xml:space="preserve">, C. A. </w:t>
      </w:r>
      <w:proofErr w:type="spellStart"/>
      <w:r w:rsidRPr="00BF0C15">
        <w:t>Zeferino</w:t>
      </w:r>
      <w:proofErr w:type="spellEnd"/>
      <w:r w:rsidRPr="00BF0C15">
        <w:t xml:space="preserve"> and D. R. Melo, "A Survey of the RISC-V Architecture Software Support," in IEEE Access, vol. 10, pp. 51394-51411, 2022, </w:t>
      </w:r>
      <w:proofErr w:type="spellStart"/>
      <w:r w:rsidRPr="00BF0C15">
        <w:t>doi</w:t>
      </w:r>
      <w:proofErr w:type="spellEnd"/>
      <w:r w:rsidRPr="00BF0C15">
        <w:t>: 10.1109/ACCESS.2022.3174125.</w:t>
      </w:r>
    </w:p>
    <w:p w14:paraId="0DF7B994" w14:textId="76944A80" w:rsidR="00630E5F" w:rsidRDefault="00630E5F" w:rsidP="00630E5F">
      <w:pPr>
        <w:pStyle w:val="RFICReferenceItem"/>
        <w:spacing w:after="50" w:line="180" w:lineRule="exact"/>
        <w:ind w:left="360" w:hanging="360"/>
      </w:pPr>
      <w:r w:rsidRPr="00CE343C">
        <w:t xml:space="preserve">R. </w:t>
      </w:r>
      <w:proofErr w:type="spellStart"/>
      <w:r w:rsidRPr="00CE343C">
        <w:t>Höller</w:t>
      </w:r>
      <w:proofErr w:type="spellEnd"/>
      <w:r w:rsidRPr="00CE343C">
        <w:t xml:space="preserve">, D. </w:t>
      </w:r>
      <w:proofErr w:type="spellStart"/>
      <w:r w:rsidRPr="00CE343C">
        <w:t>Haselberger</w:t>
      </w:r>
      <w:proofErr w:type="spellEnd"/>
      <w:r w:rsidRPr="00CE343C">
        <w:t xml:space="preserve">, D. </w:t>
      </w:r>
      <w:proofErr w:type="spellStart"/>
      <w:r w:rsidRPr="00CE343C">
        <w:t>Ballek</w:t>
      </w:r>
      <w:proofErr w:type="spellEnd"/>
      <w:r w:rsidRPr="00CE343C">
        <w:t xml:space="preserve">, P. </w:t>
      </w:r>
      <w:proofErr w:type="spellStart"/>
      <w:r w:rsidRPr="00CE343C">
        <w:t>Rössler</w:t>
      </w:r>
      <w:proofErr w:type="spellEnd"/>
      <w:r w:rsidRPr="00CE343C">
        <w:t xml:space="preserve">, M. </w:t>
      </w:r>
      <w:proofErr w:type="spellStart"/>
      <w:r w:rsidRPr="00CE343C">
        <w:t>Krapfenbauer</w:t>
      </w:r>
      <w:proofErr w:type="spellEnd"/>
      <w:r w:rsidRPr="00CE343C">
        <w:t xml:space="preserve"> and M. </w:t>
      </w:r>
      <w:proofErr w:type="spellStart"/>
      <w:r w:rsidRPr="00CE343C">
        <w:t>Linauer</w:t>
      </w:r>
      <w:proofErr w:type="spellEnd"/>
      <w:r w:rsidRPr="00CE343C">
        <w:t xml:space="preserve">, "Open-Source RISC-V Processor IP Cores for FPGAs — Overview and Evaluation," 2019 8th Mediterranean Conference on Embedded Computing (MECO), </w:t>
      </w:r>
      <w:proofErr w:type="spellStart"/>
      <w:r w:rsidRPr="00CE343C">
        <w:t>Budva</w:t>
      </w:r>
      <w:proofErr w:type="spellEnd"/>
      <w:r w:rsidRPr="00CE343C">
        <w:t xml:space="preserve">, Montenegro, 2019, pp. 1-6, </w:t>
      </w:r>
      <w:proofErr w:type="spellStart"/>
      <w:r w:rsidRPr="00CE343C">
        <w:t>doi</w:t>
      </w:r>
      <w:proofErr w:type="spellEnd"/>
      <w:r w:rsidRPr="00CE343C">
        <w:t>: 10.1109/MECO.2019.8760205.</w:t>
      </w:r>
    </w:p>
    <w:p w14:paraId="31FB1799" w14:textId="351EECB1" w:rsidR="0059184D" w:rsidRDefault="0059184D" w:rsidP="0059184D">
      <w:pPr>
        <w:pStyle w:val="RFICReferenceItem"/>
        <w:spacing w:after="50" w:line="180" w:lineRule="exact"/>
        <w:ind w:left="360" w:hanging="360"/>
      </w:pPr>
      <w:r w:rsidRPr="00BF0C15">
        <w:t xml:space="preserve">A. </w:t>
      </w:r>
      <w:proofErr w:type="spellStart"/>
      <w:r w:rsidRPr="00BF0C15">
        <w:t>Kamaleldin</w:t>
      </w:r>
      <w:proofErr w:type="spellEnd"/>
      <w:r w:rsidRPr="00BF0C15">
        <w:t xml:space="preserve">, S. Hesham and D. </w:t>
      </w:r>
      <w:proofErr w:type="spellStart"/>
      <w:r w:rsidRPr="00BF0C15">
        <w:t>Göhringer</w:t>
      </w:r>
      <w:proofErr w:type="spellEnd"/>
      <w:r w:rsidRPr="00BF0C15">
        <w:t xml:space="preserve">, "Towards a Modular RISC-V Based Many-Core Architecture for FPGA Accelerators," in IEEE Access, vol. 8, pp. 148812-148826, 2020, </w:t>
      </w:r>
      <w:proofErr w:type="spellStart"/>
      <w:r w:rsidRPr="00BF0C15">
        <w:t>doi</w:t>
      </w:r>
      <w:proofErr w:type="spellEnd"/>
      <w:r w:rsidRPr="00BF0C15">
        <w:t>: 10.1109/ACCESS.2020.3015706.</w:t>
      </w:r>
    </w:p>
    <w:p w14:paraId="7E6B1E4F" w14:textId="21EA6F2D" w:rsidR="00E00727" w:rsidRDefault="00E00727" w:rsidP="00E00727">
      <w:pPr>
        <w:pStyle w:val="RFICReferenceItem"/>
        <w:spacing w:after="50" w:line="180" w:lineRule="exact"/>
        <w:ind w:left="360" w:hanging="360"/>
      </w:pPr>
      <w:r w:rsidRPr="00BE4BE8">
        <w:t xml:space="preserve">J. </w:t>
      </w:r>
      <w:proofErr w:type="spellStart"/>
      <w:r w:rsidRPr="00BE4BE8">
        <w:t>Peyron</w:t>
      </w:r>
      <w:proofErr w:type="spellEnd"/>
      <w:r w:rsidRPr="00BE4BE8">
        <w:t xml:space="preserve">, “Running a RISC-V processor on the arty A7,” Running a RISC-V Processor on the Arty A7 - </w:t>
      </w:r>
      <w:proofErr w:type="spellStart"/>
      <w:r w:rsidRPr="00BE4BE8">
        <w:t>Digilent</w:t>
      </w:r>
      <w:proofErr w:type="spellEnd"/>
      <w:r w:rsidRPr="00BE4BE8">
        <w:t xml:space="preserve"> Reference. [Online]. Available: https://digilent.com/reference/programmable-logic/arty-a7/arty_a7_100_risc_v/start. [Accessed: 08-Mar-2023].</w:t>
      </w:r>
    </w:p>
    <w:p w14:paraId="26B795CB" w14:textId="314323F8" w:rsidR="00BF0C15" w:rsidRDefault="00BF0C15" w:rsidP="000A4CC0">
      <w:pPr>
        <w:pStyle w:val="RFICReferenceItem"/>
        <w:spacing w:after="50" w:line="180" w:lineRule="exact"/>
        <w:ind w:left="360" w:hanging="360"/>
      </w:pPr>
      <w:r w:rsidRPr="00BF0C15">
        <w:t xml:space="preserve">L. Poli, S. </w:t>
      </w:r>
      <w:proofErr w:type="spellStart"/>
      <w:r w:rsidRPr="00BF0C15">
        <w:t>Saha</w:t>
      </w:r>
      <w:proofErr w:type="spellEnd"/>
      <w:r w:rsidRPr="00BF0C15">
        <w:t xml:space="preserve">, X. </w:t>
      </w:r>
      <w:proofErr w:type="spellStart"/>
      <w:proofErr w:type="gramStart"/>
      <w:r w:rsidRPr="00BF0C15">
        <w:t>Zhai</w:t>
      </w:r>
      <w:proofErr w:type="spellEnd"/>
      <w:proofErr w:type="gramEnd"/>
      <w:r w:rsidRPr="00BF0C15">
        <w:t xml:space="preserve"> and K. D. </w:t>
      </w:r>
      <w:proofErr w:type="spellStart"/>
      <w:r w:rsidRPr="00BF0C15">
        <w:t>Mcdonald</w:t>
      </w:r>
      <w:proofErr w:type="spellEnd"/>
      <w:r w:rsidRPr="00BF0C15">
        <w:t xml:space="preserve">-Maier, "Design and Implementation of a RISC V Processor on FPGA," 2021 17th International Conference on Mobility, Sensing and Networking  (MSN), Exeter, United Kingdom, 2021, pp. 161-166, </w:t>
      </w:r>
      <w:proofErr w:type="spellStart"/>
      <w:r w:rsidRPr="00BF0C15">
        <w:t>doi</w:t>
      </w:r>
      <w:proofErr w:type="spellEnd"/>
      <w:r w:rsidRPr="00BF0C15">
        <w:t>: 10.1109/MSN53354.2021.00037.</w:t>
      </w:r>
    </w:p>
    <w:p w14:paraId="08C01650" w14:textId="51A635CE" w:rsidR="0003296C" w:rsidRPr="001C2133" w:rsidRDefault="0003296C" w:rsidP="000A4CC0">
      <w:pPr>
        <w:pStyle w:val="RFICReferenceItem"/>
        <w:numPr>
          <w:ilvl w:val="0"/>
          <w:numId w:val="0"/>
        </w:numPr>
        <w:ind w:left="427"/>
      </w:pPr>
    </w:p>
    <w:p w14:paraId="6E61A175" w14:textId="77777777" w:rsidR="00EF5C57" w:rsidRDefault="00EF5C57" w:rsidP="00BF0C15">
      <w:pPr>
        <w:pStyle w:val="RFICReferenceItem"/>
        <w:numPr>
          <w:ilvl w:val="0"/>
          <w:numId w:val="0"/>
        </w:numPr>
        <w:spacing w:after="50" w:line="180" w:lineRule="exact"/>
        <w:ind w:left="432"/>
      </w:pPr>
      <w:r>
        <w:br/>
      </w:r>
    </w:p>
    <w:p w14:paraId="5AF3C280" w14:textId="349D543E" w:rsidR="00EF5C57" w:rsidRDefault="00EF5C57">
      <w:pPr>
        <w:rPr>
          <w:sz w:val="16"/>
          <w:lang w:val="en-US"/>
        </w:rPr>
      </w:pPr>
    </w:p>
    <w:sectPr w:rsidR="00EF5C57" w:rsidSect="007E759D">
      <w:type w:val="continuous"/>
      <w:pgSz w:w="12240" w:h="15840" w:code="1"/>
      <w:pgMar w:top="1077" w:right="907" w:bottom="1440" w:left="907" w:header="709" w:footer="709"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5FCBA" w14:textId="77777777" w:rsidR="00E659CB" w:rsidRDefault="00E659CB" w:rsidP="004D142E">
      <w:r>
        <w:separator/>
      </w:r>
    </w:p>
  </w:endnote>
  <w:endnote w:type="continuationSeparator" w:id="0">
    <w:p w14:paraId="647D6C10" w14:textId="77777777" w:rsidR="00E659CB" w:rsidRDefault="00E659CB"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A1A3C" w14:textId="77777777" w:rsidR="007A0101" w:rsidRDefault="007A0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1F0C" w14:textId="77777777" w:rsidR="007A0101" w:rsidRDefault="007A0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3F28D" w14:textId="77777777" w:rsidR="007A0101" w:rsidRDefault="007A0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EA9AC" w14:textId="77777777" w:rsidR="00E659CB" w:rsidRDefault="00E659CB" w:rsidP="004D142E">
      <w:r>
        <w:separator/>
      </w:r>
    </w:p>
  </w:footnote>
  <w:footnote w:type="continuationSeparator" w:id="0">
    <w:p w14:paraId="1A089C99" w14:textId="77777777" w:rsidR="00E659CB" w:rsidRDefault="00E659CB" w:rsidP="004D1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0A4C2" w14:textId="77777777" w:rsidR="007A0101" w:rsidRDefault="007A0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3C15" w14:textId="77777777" w:rsidR="007A0101" w:rsidRDefault="007A01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3934" w14:textId="77777777" w:rsidR="007A0101" w:rsidRDefault="007A0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15:restartNumberingAfterBreak="0">
    <w:nsid w:val="142F790F"/>
    <w:multiLevelType w:val="hybridMultilevel"/>
    <w:tmpl w:val="E8D240F6"/>
    <w:lvl w:ilvl="0" w:tplc="E2F8E75A">
      <w:start w:val="1"/>
      <w:numFmt w:val="decimal"/>
      <w:lvlText w:val="%1)"/>
      <w:lvlJc w:val="left"/>
      <w:pPr>
        <w:ind w:left="720" w:hanging="360"/>
      </w:pPr>
      <w:rPr>
        <w:rFonts w:ascii="Times New Roman" w:hAnsi="Times New Roman" w:hint="default"/>
        <w:b w:val="0"/>
        <w:i/>
        <w:caps w:val="0"/>
        <w:strike w:val="0"/>
        <w:dstrike w:val="0"/>
        <w:vanish w:val="0"/>
        <w:color w:val="00000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86F5C1D"/>
    <w:multiLevelType w:val="hybridMultilevel"/>
    <w:tmpl w:val="7FA8EF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15" w15:restartNumberingAfterBreak="0">
    <w:nsid w:val="2C3B0F15"/>
    <w:multiLevelType w:val="hybridMultilevel"/>
    <w:tmpl w:val="CFA8EB4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8273D7"/>
    <w:multiLevelType w:val="multilevel"/>
    <w:tmpl w:val="9C8E938C"/>
    <w:numStyleLink w:val="IEEEBullet1"/>
  </w:abstractNum>
  <w:abstractNum w:abstractNumId="17" w15:restartNumberingAfterBreak="0">
    <w:nsid w:val="33DD5925"/>
    <w:multiLevelType w:val="hybridMultilevel"/>
    <w:tmpl w:val="2F182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24751"/>
    <w:multiLevelType w:val="hybridMultilevel"/>
    <w:tmpl w:val="CF78D0D6"/>
    <w:lvl w:ilvl="0" w:tplc="26282478">
      <w:start w:val="1"/>
      <w:numFmt w:val="upperRoman"/>
      <w:pStyle w:val="Style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7D7CB2"/>
    <w:multiLevelType w:val="hybridMultilevel"/>
    <w:tmpl w:val="7214FA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355FD"/>
    <w:multiLevelType w:val="hybridMultilevel"/>
    <w:tmpl w:val="1E146786"/>
    <w:lvl w:ilvl="0" w:tplc="7EB09F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202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4BFB2F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51252C3"/>
    <w:multiLevelType w:val="hybridMultilevel"/>
    <w:tmpl w:val="352073A6"/>
    <w:lvl w:ilvl="0" w:tplc="95266E0C">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1A07F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085E52"/>
    <w:multiLevelType w:val="hybridMultilevel"/>
    <w:tmpl w:val="04860A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21113"/>
    <w:multiLevelType w:val="hybridMultilevel"/>
    <w:tmpl w:val="F25A09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0" w15:restartNumberingAfterBreak="0">
    <w:nsid w:val="6BC372EB"/>
    <w:multiLevelType w:val="hybridMultilevel"/>
    <w:tmpl w:val="6CB82936"/>
    <w:lvl w:ilvl="0" w:tplc="CCCAE298">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31" w15:restartNumberingAfterBreak="0">
    <w:nsid w:val="6E1F651B"/>
    <w:multiLevelType w:val="hybridMultilevel"/>
    <w:tmpl w:val="47502D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455A19"/>
    <w:multiLevelType w:val="hybridMultilevel"/>
    <w:tmpl w:val="4CAE3D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3E70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809A8"/>
    <w:multiLevelType w:val="hybridMultilevel"/>
    <w:tmpl w:val="4CAE3D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8365089">
    <w:abstractNumId w:val="24"/>
  </w:num>
  <w:num w:numId="2" w16cid:durableId="2132355990">
    <w:abstractNumId w:val="29"/>
  </w:num>
  <w:num w:numId="3" w16cid:durableId="1385832735">
    <w:abstractNumId w:val="24"/>
  </w:num>
  <w:num w:numId="4" w16cid:durableId="12993373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849268">
    <w:abstractNumId w:val="22"/>
  </w:num>
  <w:num w:numId="6" w16cid:durableId="373115559">
    <w:abstractNumId w:val="16"/>
  </w:num>
  <w:num w:numId="7" w16cid:durableId="1003245460">
    <w:abstractNumId w:val="10"/>
  </w:num>
  <w:num w:numId="8" w16cid:durableId="1811242083">
    <w:abstractNumId w:val="14"/>
  </w:num>
  <w:num w:numId="9" w16cid:durableId="20401602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0696595">
    <w:abstractNumId w:val="11"/>
  </w:num>
  <w:num w:numId="11" w16cid:durableId="19730512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8938166">
    <w:abstractNumId w:val="9"/>
  </w:num>
  <w:num w:numId="13" w16cid:durableId="1509129477">
    <w:abstractNumId w:val="7"/>
  </w:num>
  <w:num w:numId="14" w16cid:durableId="2061318460">
    <w:abstractNumId w:val="6"/>
  </w:num>
  <w:num w:numId="15" w16cid:durableId="1336883059">
    <w:abstractNumId w:val="5"/>
  </w:num>
  <w:num w:numId="16" w16cid:durableId="1650939522">
    <w:abstractNumId w:val="4"/>
  </w:num>
  <w:num w:numId="17" w16cid:durableId="948393512">
    <w:abstractNumId w:val="8"/>
  </w:num>
  <w:num w:numId="18" w16cid:durableId="793714418">
    <w:abstractNumId w:val="3"/>
  </w:num>
  <w:num w:numId="19" w16cid:durableId="183249627">
    <w:abstractNumId w:val="2"/>
  </w:num>
  <w:num w:numId="20" w16cid:durableId="867640786">
    <w:abstractNumId w:val="1"/>
  </w:num>
  <w:num w:numId="21" w16cid:durableId="742877826">
    <w:abstractNumId w:val="0"/>
  </w:num>
  <w:num w:numId="22" w16cid:durableId="15930812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2160346">
    <w:abstractNumId w:val="21"/>
  </w:num>
  <w:num w:numId="24" w16cid:durableId="1513300036">
    <w:abstractNumId w:val="26"/>
  </w:num>
  <w:num w:numId="25" w16cid:durableId="275216043">
    <w:abstractNumId w:val="33"/>
  </w:num>
  <w:num w:numId="26" w16cid:durableId="1980957906">
    <w:abstractNumId w:val="23"/>
  </w:num>
  <w:num w:numId="27" w16cid:durableId="1057164653">
    <w:abstractNumId w:val="12"/>
  </w:num>
  <w:num w:numId="28" w16cid:durableId="4516304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19047449">
    <w:abstractNumId w:val="18"/>
  </w:num>
  <w:num w:numId="30" w16cid:durableId="698823955">
    <w:abstractNumId w:val="28"/>
  </w:num>
  <w:num w:numId="31" w16cid:durableId="1100754437">
    <w:abstractNumId w:val="15"/>
  </w:num>
  <w:num w:numId="32" w16cid:durableId="1272324241">
    <w:abstractNumId w:val="32"/>
  </w:num>
  <w:num w:numId="33" w16cid:durableId="366415564">
    <w:abstractNumId w:val="34"/>
  </w:num>
  <w:num w:numId="34" w16cid:durableId="1357543015">
    <w:abstractNumId w:val="18"/>
    <w:lvlOverride w:ilvl="0">
      <w:startOverride w:val="1"/>
    </w:lvlOverride>
  </w:num>
  <w:num w:numId="35" w16cid:durableId="1496916552">
    <w:abstractNumId w:val="30"/>
  </w:num>
  <w:num w:numId="36" w16cid:durableId="137915994">
    <w:abstractNumId w:val="20"/>
  </w:num>
  <w:num w:numId="37" w16cid:durableId="769932273">
    <w:abstractNumId w:val="13"/>
  </w:num>
  <w:num w:numId="38" w16cid:durableId="1024090511">
    <w:abstractNumId w:val="27"/>
  </w:num>
  <w:num w:numId="39" w16cid:durableId="1840463066">
    <w:abstractNumId w:val="19"/>
  </w:num>
  <w:num w:numId="40" w16cid:durableId="2131824035">
    <w:abstractNumId w:val="25"/>
  </w:num>
  <w:num w:numId="41" w16cid:durableId="141579589">
    <w:abstractNumId w:val="31"/>
  </w:num>
  <w:num w:numId="42" w16cid:durableId="177493102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62"/>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426FBB"/>
    <w:rsid w:val="000002E1"/>
    <w:rsid w:val="0000117A"/>
    <w:rsid w:val="00007A49"/>
    <w:rsid w:val="00016F32"/>
    <w:rsid w:val="00017068"/>
    <w:rsid w:val="00017719"/>
    <w:rsid w:val="0002011B"/>
    <w:rsid w:val="00022B97"/>
    <w:rsid w:val="00025CF1"/>
    <w:rsid w:val="0002637E"/>
    <w:rsid w:val="00027ADE"/>
    <w:rsid w:val="00027F1D"/>
    <w:rsid w:val="00030ED3"/>
    <w:rsid w:val="0003296C"/>
    <w:rsid w:val="00033924"/>
    <w:rsid w:val="00033E15"/>
    <w:rsid w:val="0003639D"/>
    <w:rsid w:val="0004135E"/>
    <w:rsid w:val="000439A4"/>
    <w:rsid w:val="00047BE3"/>
    <w:rsid w:val="0005069B"/>
    <w:rsid w:val="00052E16"/>
    <w:rsid w:val="00054421"/>
    <w:rsid w:val="000570FE"/>
    <w:rsid w:val="000576E2"/>
    <w:rsid w:val="00057EE9"/>
    <w:rsid w:val="00062E46"/>
    <w:rsid w:val="0007019B"/>
    <w:rsid w:val="00073128"/>
    <w:rsid w:val="00074AC8"/>
    <w:rsid w:val="00081408"/>
    <w:rsid w:val="000815A9"/>
    <w:rsid w:val="00081EBE"/>
    <w:rsid w:val="000850FF"/>
    <w:rsid w:val="00086EDC"/>
    <w:rsid w:val="00091594"/>
    <w:rsid w:val="000930AD"/>
    <w:rsid w:val="00093727"/>
    <w:rsid w:val="00097F67"/>
    <w:rsid w:val="000A2D0C"/>
    <w:rsid w:val="000A4CC0"/>
    <w:rsid w:val="000B13BC"/>
    <w:rsid w:val="000B1781"/>
    <w:rsid w:val="000B36A3"/>
    <w:rsid w:val="000B4126"/>
    <w:rsid w:val="000B597F"/>
    <w:rsid w:val="000C013C"/>
    <w:rsid w:val="000C0241"/>
    <w:rsid w:val="000D2DED"/>
    <w:rsid w:val="000D4A96"/>
    <w:rsid w:val="000E3F84"/>
    <w:rsid w:val="000F005A"/>
    <w:rsid w:val="000F15A9"/>
    <w:rsid w:val="000F4EB9"/>
    <w:rsid w:val="00103016"/>
    <w:rsid w:val="0010347D"/>
    <w:rsid w:val="00104505"/>
    <w:rsid w:val="001056DF"/>
    <w:rsid w:val="00110A7D"/>
    <w:rsid w:val="00114025"/>
    <w:rsid w:val="001160D2"/>
    <w:rsid w:val="00122571"/>
    <w:rsid w:val="00123059"/>
    <w:rsid w:val="001231C0"/>
    <w:rsid w:val="00123864"/>
    <w:rsid w:val="00132566"/>
    <w:rsid w:val="001348A5"/>
    <w:rsid w:val="00137079"/>
    <w:rsid w:val="00140D7D"/>
    <w:rsid w:val="001419E8"/>
    <w:rsid w:val="00151B8E"/>
    <w:rsid w:val="0015525A"/>
    <w:rsid w:val="00155505"/>
    <w:rsid w:val="001570CA"/>
    <w:rsid w:val="00172B98"/>
    <w:rsid w:val="00174727"/>
    <w:rsid w:val="00174DF8"/>
    <w:rsid w:val="00180157"/>
    <w:rsid w:val="00183D1C"/>
    <w:rsid w:val="001928FB"/>
    <w:rsid w:val="00193DB6"/>
    <w:rsid w:val="001A16E8"/>
    <w:rsid w:val="001A50EA"/>
    <w:rsid w:val="001B76B2"/>
    <w:rsid w:val="001C2133"/>
    <w:rsid w:val="001C2673"/>
    <w:rsid w:val="001C2C6D"/>
    <w:rsid w:val="001C2EF4"/>
    <w:rsid w:val="001C3091"/>
    <w:rsid w:val="001C5131"/>
    <w:rsid w:val="001C58A9"/>
    <w:rsid w:val="001C5C48"/>
    <w:rsid w:val="001C7CC2"/>
    <w:rsid w:val="001D75C4"/>
    <w:rsid w:val="001D7D21"/>
    <w:rsid w:val="001E0DB6"/>
    <w:rsid w:val="001F0834"/>
    <w:rsid w:val="001F16CD"/>
    <w:rsid w:val="001F1E14"/>
    <w:rsid w:val="001F316E"/>
    <w:rsid w:val="001F47D2"/>
    <w:rsid w:val="001F51E7"/>
    <w:rsid w:val="00200E35"/>
    <w:rsid w:val="00202153"/>
    <w:rsid w:val="002022CE"/>
    <w:rsid w:val="00205F36"/>
    <w:rsid w:val="002127F0"/>
    <w:rsid w:val="00212D50"/>
    <w:rsid w:val="0022285A"/>
    <w:rsid w:val="00224A2B"/>
    <w:rsid w:val="00224C61"/>
    <w:rsid w:val="002310B2"/>
    <w:rsid w:val="0024176E"/>
    <w:rsid w:val="0024274C"/>
    <w:rsid w:val="00246143"/>
    <w:rsid w:val="002566AA"/>
    <w:rsid w:val="00260D1B"/>
    <w:rsid w:val="00263541"/>
    <w:rsid w:val="002679DF"/>
    <w:rsid w:val="0027227B"/>
    <w:rsid w:val="00273AC7"/>
    <w:rsid w:val="00273D2C"/>
    <w:rsid w:val="00274B56"/>
    <w:rsid w:val="00282E6F"/>
    <w:rsid w:val="002852EC"/>
    <w:rsid w:val="00285ECD"/>
    <w:rsid w:val="00290E1B"/>
    <w:rsid w:val="00292D8E"/>
    <w:rsid w:val="00295C60"/>
    <w:rsid w:val="00296F0F"/>
    <w:rsid w:val="002A4300"/>
    <w:rsid w:val="002A6742"/>
    <w:rsid w:val="002A75AE"/>
    <w:rsid w:val="002A75CE"/>
    <w:rsid w:val="002B1C72"/>
    <w:rsid w:val="002C1A7F"/>
    <w:rsid w:val="002C2C22"/>
    <w:rsid w:val="002C3AD5"/>
    <w:rsid w:val="002C4239"/>
    <w:rsid w:val="002C559D"/>
    <w:rsid w:val="002C5A84"/>
    <w:rsid w:val="002D1188"/>
    <w:rsid w:val="002D2569"/>
    <w:rsid w:val="002D2D42"/>
    <w:rsid w:val="002F1C65"/>
    <w:rsid w:val="002F62E2"/>
    <w:rsid w:val="002F6930"/>
    <w:rsid w:val="002F72D0"/>
    <w:rsid w:val="003003AB"/>
    <w:rsid w:val="00304CD8"/>
    <w:rsid w:val="00311C49"/>
    <w:rsid w:val="003133BA"/>
    <w:rsid w:val="00314234"/>
    <w:rsid w:val="0032119E"/>
    <w:rsid w:val="00321304"/>
    <w:rsid w:val="0032446A"/>
    <w:rsid w:val="00331F84"/>
    <w:rsid w:val="00333994"/>
    <w:rsid w:val="00333D74"/>
    <w:rsid w:val="00336C8C"/>
    <w:rsid w:val="003406CB"/>
    <w:rsid w:val="00345295"/>
    <w:rsid w:val="00346D98"/>
    <w:rsid w:val="00351F2F"/>
    <w:rsid w:val="003528F1"/>
    <w:rsid w:val="00352FCE"/>
    <w:rsid w:val="0035439D"/>
    <w:rsid w:val="00354892"/>
    <w:rsid w:val="0035511E"/>
    <w:rsid w:val="003577FC"/>
    <w:rsid w:val="00363612"/>
    <w:rsid w:val="0036424E"/>
    <w:rsid w:val="00366854"/>
    <w:rsid w:val="00371309"/>
    <w:rsid w:val="00372C46"/>
    <w:rsid w:val="00373554"/>
    <w:rsid w:val="00373941"/>
    <w:rsid w:val="00375171"/>
    <w:rsid w:val="00377C49"/>
    <w:rsid w:val="00390C40"/>
    <w:rsid w:val="003950A4"/>
    <w:rsid w:val="00395578"/>
    <w:rsid w:val="003A3222"/>
    <w:rsid w:val="003A40B2"/>
    <w:rsid w:val="003B479D"/>
    <w:rsid w:val="003B4DF0"/>
    <w:rsid w:val="003B745C"/>
    <w:rsid w:val="003C5BEE"/>
    <w:rsid w:val="003C5D37"/>
    <w:rsid w:val="003C6E14"/>
    <w:rsid w:val="003D5B2E"/>
    <w:rsid w:val="003E5140"/>
    <w:rsid w:val="003F1CAE"/>
    <w:rsid w:val="003F3A61"/>
    <w:rsid w:val="003F41ED"/>
    <w:rsid w:val="003F4274"/>
    <w:rsid w:val="003F46B7"/>
    <w:rsid w:val="003F5CD2"/>
    <w:rsid w:val="003F6238"/>
    <w:rsid w:val="00402C64"/>
    <w:rsid w:val="00402CD2"/>
    <w:rsid w:val="00410A5D"/>
    <w:rsid w:val="00411E3E"/>
    <w:rsid w:val="004138B2"/>
    <w:rsid w:val="00414909"/>
    <w:rsid w:val="004154F8"/>
    <w:rsid w:val="00416129"/>
    <w:rsid w:val="00416762"/>
    <w:rsid w:val="00426FBB"/>
    <w:rsid w:val="00433C89"/>
    <w:rsid w:val="00441D7C"/>
    <w:rsid w:val="00454857"/>
    <w:rsid w:val="0045616D"/>
    <w:rsid w:val="00457071"/>
    <w:rsid w:val="0046356F"/>
    <w:rsid w:val="00465B06"/>
    <w:rsid w:val="00466D66"/>
    <w:rsid w:val="00466E18"/>
    <w:rsid w:val="00474111"/>
    <w:rsid w:val="0047429A"/>
    <w:rsid w:val="0048374C"/>
    <w:rsid w:val="004853B0"/>
    <w:rsid w:val="0048771D"/>
    <w:rsid w:val="00491399"/>
    <w:rsid w:val="00492EA5"/>
    <w:rsid w:val="00493FC8"/>
    <w:rsid w:val="004960B2"/>
    <w:rsid w:val="004A1E5C"/>
    <w:rsid w:val="004A366D"/>
    <w:rsid w:val="004A5937"/>
    <w:rsid w:val="004A5AEB"/>
    <w:rsid w:val="004A6605"/>
    <w:rsid w:val="004B028C"/>
    <w:rsid w:val="004B0768"/>
    <w:rsid w:val="004B36FB"/>
    <w:rsid w:val="004B761D"/>
    <w:rsid w:val="004C1468"/>
    <w:rsid w:val="004C45FA"/>
    <w:rsid w:val="004C6941"/>
    <w:rsid w:val="004D1311"/>
    <w:rsid w:val="004D142E"/>
    <w:rsid w:val="004D7BCF"/>
    <w:rsid w:val="004E0469"/>
    <w:rsid w:val="004E15C9"/>
    <w:rsid w:val="004E1BD8"/>
    <w:rsid w:val="004E452A"/>
    <w:rsid w:val="004E6FAB"/>
    <w:rsid w:val="004E784F"/>
    <w:rsid w:val="004E78E3"/>
    <w:rsid w:val="004F3F78"/>
    <w:rsid w:val="004F7995"/>
    <w:rsid w:val="005004BF"/>
    <w:rsid w:val="0050200F"/>
    <w:rsid w:val="00502E89"/>
    <w:rsid w:val="0050383F"/>
    <w:rsid w:val="00503D2D"/>
    <w:rsid w:val="00504460"/>
    <w:rsid w:val="00504B87"/>
    <w:rsid w:val="00510E37"/>
    <w:rsid w:val="00510E95"/>
    <w:rsid w:val="005113C0"/>
    <w:rsid w:val="00517B54"/>
    <w:rsid w:val="0052087E"/>
    <w:rsid w:val="005237A5"/>
    <w:rsid w:val="00527D56"/>
    <w:rsid w:val="0053221F"/>
    <w:rsid w:val="005340B2"/>
    <w:rsid w:val="00536FAE"/>
    <w:rsid w:val="00537F3E"/>
    <w:rsid w:val="00540FCF"/>
    <w:rsid w:val="005427DC"/>
    <w:rsid w:val="00542C85"/>
    <w:rsid w:val="00545201"/>
    <w:rsid w:val="00551B60"/>
    <w:rsid w:val="00553510"/>
    <w:rsid w:val="00554186"/>
    <w:rsid w:val="00557DAF"/>
    <w:rsid w:val="00561C43"/>
    <w:rsid w:val="00562903"/>
    <w:rsid w:val="00567ABF"/>
    <w:rsid w:val="00571C56"/>
    <w:rsid w:val="005745DF"/>
    <w:rsid w:val="00576F4E"/>
    <w:rsid w:val="0058425A"/>
    <w:rsid w:val="0058470D"/>
    <w:rsid w:val="00585769"/>
    <w:rsid w:val="00590D1E"/>
    <w:rsid w:val="00590F5A"/>
    <w:rsid w:val="00591130"/>
    <w:rsid w:val="0059184D"/>
    <w:rsid w:val="00593F43"/>
    <w:rsid w:val="0059418E"/>
    <w:rsid w:val="005A1D96"/>
    <w:rsid w:val="005A3F28"/>
    <w:rsid w:val="005A40BE"/>
    <w:rsid w:val="005A4415"/>
    <w:rsid w:val="005B13E2"/>
    <w:rsid w:val="005B47D7"/>
    <w:rsid w:val="005C049D"/>
    <w:rsid w:val="005C22C4"/>
    <w:rsid w:val="005C3A4A"/>
    <w:rsid w:val="005C5526"/>
    <w:rsid w:val="005C62C6"/>
    <w:rsid w:val="005C7A7A"/>
    <w:rsid w:val="005D380E"/>
    <w:rsid w:val="005D7B9E"/>
    <w:rsid w:val="005E6539"/>
    <w:rsid w:val="005E7E23"/>
    <w:rsid w:val="005F0834"/>
    <w:rsid w:val="005F092C"/>
    <w:rsid w:val="005F6DC3"/>
    <w:rsid w:val="0060736E"/>
    <w:rsid w:val="006128BC"/>
    <w:rsid w:val="00620304"/>
    <w:rsid w:val="0062033E"/>
    <w:rsid w:val="006216B3"/>
    <w:rsid w:val="006216D2"/>
    <w:rsid w:val="00621BB7"/>
    <w:rsid w:val="00624267"/>
    <w:rsid w:val="0062647F"/>
    <w:rsid w:val="00630E5F"/>
    <w:rsid w:val="006334F3"/>
    <w:rsid w:val="00635D2C"/>
    <w:rsid w:val="006424FB"/>
    <w:rsid w:val="006470BD"/>
    <w:rsid w:val="0064799C"/>
    <w:rsid w:val="00654156"/>
    <w:rsid w:val="00655FE7"/>
    <w:rsid w:val="006608DF"/>
    <w:rsid w:val="00682AD5"/>
    <w:rsid w:val="00685223"/>
    <w:rsid w:val="00687D48"/>
    <w:rsid w:val="006903E4"/>
    <w:rsid w:val="006955BE"/>
    <w:rsid w:val="00696519"/>
    <w:rsid w:val="00696A3D"/>
    <w:rsid w:val="00696E0F"/>
    <w:rsid w:val="006A0AED"/>
    <w:rsid w:val="006A1248"/>
    <w:rsid w:val="006A4FBE"/>
    <w:rsid w:val="006A5BD6"/>
    <w:rsid w:val="006A6577"/>
    <w:rsid w:val="006B00F2"/>
    <w:rsid w:val="006B0691"/>
    <w:rsid w:val="006B1EA2"/>
    <w:rsid w:val="006B47CA"/>
    <w:rsid w:val="006B4846"/>
    <w:rsid w:val="006C2C1B"/>
    <w:rsid w:val="006C761A"/>
    <w:rsid w:val="006C7AAA"/>
    <w:rsid w:val="006D1C2A"/>
    <w:rsid w:val="006D264F"/>
    <w:rsid w:val="006D2E28"/>
    <w:rsid w:val="006D49FF"/>
    <w:rsid w:val="006D7A27"/>
    <w:rsid w:val="006E2A8D"/>
    <w:rsid w:val="006E43AB"/>
    <w:rsid w:val="006E4924"/>
    <w:rsid w:val="006E55C5"/>
    <w:rsid w:val="006E6C33"/>
    <w:rsid w:val="006E7574"/>
    <w:rsid w:val="006F3F50"/>
    <w:rsid w:val="00703430"/>
    <w:rsid w:val="007069BE"/>
    <w:rsid w:val="007142B2"/>
    <w:rsid w:val="007226A6"/>
    <w:rsid w:val="007332BF"/>
    <w:rsid w:val="00734256"/>
    <w:rsid w:val="007411DA"/>
    <w:rsid w:val="00745C86"/>
    <w:rsid w:val="00751637"/>
    <w:rsid w:val="0075779A"/>
    <w:rsid w:val="0076241C"/>
    <w:rsid w:val="0076448A"/>
    <w:rsid w:val="00764603"/>
    <w:rsid w:val="0076604D"/>
    <w:rsid w:val="0076618B"/>
    <w:rsid w:val="00766456"/>
    <w:rsid w:val="007724E3"/>
    <w:rsid w:val="0077329F"/>
    <w:rsid w:val="007741DD"/>
    <w:rsid w:val="00775C92"/>
    <w:rsid w:val="00782B94"/>
    <w:rsid w:val="00784093"/>
    <w:rsid w:val="00787BB8"/>
    <w:rsid w:val="0079004A"/>
    <w:rsid w:val="00790909"/>
    <w:rsid w:val="0079416A"/>
    <w:rsid w:val="007956DA"/>
    <w:rsid w:val="00797F72"/>
    <w:rsid w:val="007A0101"/>
    <w:rsid w:val="007A34E7"/>
    <w:rsid w:val="007A7737"/>
    <w:rsid w:val="007A7CA1"/>
    <w:rsid w:val="007B2CC0"/>
    <w:rsid w:val="007B5A07"/>
    <w:rsid w:val="007B6F28"/>
    <w:rsid w:val="007B7FBB"/>
    <w:rsid w:val="007C50C7"/>
    <w:rsid w:val="007D3E71"/>
    <w:rsid w:val="007D574F"/>
    <w:rsid w:val="007E5D6A"/>
    <w:rsid w:val="007E645D"/>
    <w:rsid w:val="007E6DC0"/>
    <w:rsid w:val="007E759D"/>
    <w:rsid w:val="007F2BC2"/>
    <w:rsid w:val="007F3861"/>
    <w:rsid w:val="007F447C"/>
    <w:rsid w:val="007F75CA"/>
    <w:rsid w:val="00804AF8"/>
    <w:rsid w:val="00812725"/>
    <w:rsid w:val="008213E7"/>
    <w:rsid w:val="00821E08"/>
    <w:rsid w:val="0082546A"/>
    <w:rsid w:val="0082760C"/>
    <w:rsid w:val="00830EA4"/>
    <w:rsid w:val="00832C2A"/>
    <w:rsid w:val="00834EFD"/>
    <w:rsid w:val="00840ABF"/>
    <w:rsid w:val="00844B24"/>
    <w:rsid w:val="0084515F"/>
    <w:rsid w:val="00845ED7"/>
    <w:rsid w:val="0085273E"/>
    <w:rsid w:val="00853E4C"/>
    <w:rsid w:val="00867308"/>
    <w:rsid w:val="00877D4C"/>
    <w:rsid w:val="008856EB"/>
    <w:rsid w:val="00886BA8"/>
    <w:rsid w:val="00893689"/>
    <w:rsid w:val="008954DB"/>
    <w:rsid w:val="0089763B"/>
    <w:rsid w:val="00897DF9"/>
    <w:rsid w:val="008A0374"/>
    <w:rsid w:val="008A09ED"/>
    <w:rsid w:val="008A2965"/>
    <w:rsid w:val="008A3895"/>
    <w:rsid w:val="008A41E1"/>
    <w:rsid w:val="008A61C0"/>
    <w:rsid w:val="008B0DFE"/>
    <w:rsid w:val="008B6AE3"/>
    <w:rsid w:val="008C33DF"/>
    <w:rsid w:val="008C6099"/>
    <w:rsid w:val="008D0E3E"/>
    <w:rsid w:val="008D1045"/>
    <w:rsid w:val="008D7F70"/>
    <w:rsid w:val="008E5996"/>
    <w:rsid w:val="008F03FB"/>
    <w:rsid w:val="008F0A32"/>
    <w:rsid w:val="008F6271"/>
    <w:rsid w:val="00901AE1"/>
    <w:rsid w:val="00903A7D"/>
    <w:rsid w:val="00903E7E"/>
    <w:rsid w:val="00904A40"/>
    <w:rsid w:val="009052AD"/>
    <w:rsid w:val="00910740"/>
    <w:rsid w:val="00915180"/>
    <w:rsid w:val="00915AF5"/>
    <w:rsid w:val="0091749F"/>
    <w:rsid w:val="009205B4"/>
    <w:rsid w:val="00920CC5"/>
    <w:rsid w:val="0092645F"/>
    <w:rsid w:val="009329B2"/>
    <w:rsid w:val="00935155"/>
    <w:rsid w:val="0093554F"/>
    <w:rsid w:val="00940030"/>
    <w:rsid w:val="009458C9"/>
    <w:rsid w:val="009464EF"/>
    <w:rsid w:val="00946FB4"/>
    <w:rsid w:val="00951D15"/>
    <w:rsid w:val="00952DCD"/>
    <w:rsid w:val="00952ECE"/>
    <w:rsid w:val="00953567"/>
    <w:rsid w:val="009550DC"/>
    <w:rsid w:val="00955B59"/>
    <w:rsid w:val="00956301"/>
    <w:rsid w:val="00957E99"/>
    <w:rsid w:val="009661B8"/>
    <w:rsid w:val="009676CA"/>
    <w:rsid w:val="009730D6"/>
    <w:rsid w:val="009747ED"/>
    <w:rsid w:val="0098030D"/>
    <w:rsid w:val="009835C6"/>
    <w:rsid w:val="009865E8"/>
    <w:rsid w:val="00992262"/>
    <w:rsid w:val="009926BC"/>
    <w:rsid w:val="0099271F"/>
    <w:rsid w:val="009943A1"/>
    <w:rsid w:val="00996313"/>
    <w:rsid w:val="009A4319"/>
    <w:rsid w:val="009A6C3F"/>
    <w:rsid w:val="009A7B08"/>
    <w:rsid w:val="009B25EB"/>
    <w:rsid w:val="009B73F2"/>
    <w:rsid w:val="009C12BD"/>
    <w:rsid w:val="009C19D0"/>
    <w:rsid w:val="009C1F62"/>
    <w:rsid w:val="009C2B2F"/>
    <w:rsid w:val="009C50FE"/>
    <w:rsid w:val="009C7857"/>
    <w:rsid w:val="009C7CA7"/>
    <w:rsid w:val="009D1BB6"/>
    <w:rsid w:val="009D3983"/>
    <w:rsid w:val="009E1DE9"/>
    <w:rsid w:val="009E5315"/>
    <w:rsid w:val="009E5350"/>
    <w:rsid w:val="009E6008"/>
    <w:rsid w:val="009E72EC"/>
    <w:rsid w:val="009E7B7C"/>
    <w:rsid w:val="009F035D"/>
    <w:rsid w:val="009F276F"/>
    <w:rsid w:val="009F441C"/>
    <w:rsid w:val="009F497B"/>
    <w:rsid w:val="009F4F06"/>
    <w:rsid w:val="009F737E"/>
    <w:rsid w:val="00A01D68"/>
    <w:rsid w:val="00A0326A"/>
    <w:rsid w:val="00A03E75"/>
    <w:rsid w:val="00A04A8B"/>
    <w:rsid w:val="00A13B27"/>
    <w:rsid w:val="00A22E5C"/>
    <w:rsid w:val="00A22EEC"/>
    <w:rsid w:val="00A23217"/>
    <w:rsid w:val="00A23CC4"/>
    <w:rsid w:val="00A274BC"/>
    <w:rsid w:val="00A348D7"/>
    <w:rsid w:val="00A353C2"/>
    <w:rsid w:val="00A37769"/>
    <w:rsid w:val="00A40759"/>
    <w:rsid w:val="00A42136"/>
    <w:rsid w:val="00A425C0"/>
    <w:rsid w:val="00A42D4C"/>
    <w:rsid w:val="00A43165"/>
    <w:rsid w:val="00A4416E"/>
    <w:rsid w:val="00A446B6"/>
    <w:rsid w:val="00A45439"/>
    <w:rsid w:val="00A45F6C"/>
    <w:rsid w:val="00A45FCE"/>
    <w:rsid w:val="00A46DDA"/>
    <w:rsid w:val="00A50570"/>
    <w:rsid w:val="00A51A22"/>
    <w:rsid w:val="00A5289B"/>
    <w:rsid w:val="00A55A49"/>
    <w:rsid w:val="00A57DB1"/>
    <w:rsid w:val="00A67396"/>
    <w:rsid w:val="00A70E11"/>
    <w:rsid w:val="00A724D0"/>
    <w:rsid w:val="00A73945"/>
    <w:rsid w:val="00A74330"/>
    <w:rsid w:val="00A75671"/>
    <w:rsid w:val="00A76B7A"/>
    <w:rsid w:val="00A773CC"/>
    <w:rsid w:val="00A7777A"/>
    <w:rsid w:val="00A8172B"/>
    <w:rsid w:val="00A82152"/>
    <w:rsid w:val="00A84677"/>
    <w:rsid w:val="00A90D5B"/>
    <w:rsid w:val="00A9318B"/>
    <w:rsid w:val="00A94AC1"/>
    <w:rsid w:val="00A95DC3"/>
    <w:rsid w:val="00AA15A5"/>
    <w:rsid w:val="00AA3FBD"/>
    <w:rsid w:val="00AA436E"/>
    <w:rsid w:val="00AA5C75"/>
    <w:rsid w:val="00AA7767"/>
    <w:rsid w:val="00AB18B7"/>
    <w:rsid w:val="00AB2215"/>
    <w:rsid w:val="00AB287D"/>
    <w:rsid w:val="00AB45C0"/>
    <w:rsid w:val="00AB50E3"/>
    <w:rsid w:val="00AB54A1"/>
    <w:rsid w:val="00AB6AFB"/>
    <w:rsid w:val="00AB76BB"/>
    <w:rsid w:val="00AB7A8B"/>
    <w:rsid w:val="00AC5778"/>
    <w:rsid w:val="00AC6106"/>
    <w:rsid w:val="00AD335D"/>
    <w:rsid w:val="00AD360C"/>
    <w:rsid w:val="00AE115C"/>
    <w:rsid w:val="00AE25F1"/>
    <w:rsid w:val="00AE4589"/>
    <w:rsid w:val="00AE4AC0"/>
    <w:rsid w:val="00AF23E3"/>
    <w:rsid w:val="00AF5809"/>
    <w:rsid w:val="00AF5A09"/>
    <w:rsid w:val="00AF792B"/>
    <w:rsid w:val="00B01D68"/>
    <w:rsid w:val="00B0341E"/>
    <w:rsid w:val="00B1169A"/>
    <w:rsid w:val="00B13360"/>
    <w:rsid w:val="00B162C8"/>
    <w:rsid w:val="00B21B9D"/>
    <w:rsid w:val="00B23EFC"/>
    <w:rsid w:val="00B32B30"/>
    <w:rsid w:val="00B346EC"/>
    <w:rsid w:val="00B36D58"/>
    <w:rsid w:val="00B43C1C"/>
    <w:rsid w:val="00B45A0E"/>
    <w:rsid w:val="00B45ACF"/>
    <w:rsid w:val="00B46C90"/>
    <w:rsid w:val="00B55D5E"/>
    <w:rsid w:val="00B60141"/>
    <w:rsid w:val="00B60B60"/>
    <w:rsid w:val="00B6383A"/>
    <w:rsid w:val="00B65601"/>
    <w:rsid w:val="00B676F5"/>
    <w:rsid w:val="00B779DB"/>
    <w:rsid w:val="00B813A0"/>
    <w:rsid w:val="00B82A92"/>
    <w:rsid w:val="00B84029"/>
    <w:rsid w:val="00B84EFE"/>
    <w:rsid w:val="00B94516"/>
    <w:rsid w:val="00B965F9"/>
    <w:rsid w:val="00BA26B6"/>
    <w:rsid w:val="00BA2E2A"/>
    <w:rsid w:val="00BA3422"/>
    <w:rsid w:val="00BA4B41"/>
    <w:rsid w:val="00BA7F45"/>
    <w:rsid w:val="00BB2855"/>
    <w:rsid w:val="00BB2DB0"/>
    <w:rsid w:val="00BB3C77"/>
    <w:rsid w:val="00BB5FDC"/>
    <w:rsid w:val="00BB7A3F"/>
    <w:rsid w:val="00BB7AEB"/>
    <w:rsid w:val="00BC55CF"/>
    <w:rsid w:val="00BD19C1"/>
    <w:rsid w:val="00BD25B8"/>
    <w:rsid w:val="00BD6281"/>
    <w:rsid w:val="00BD7FF3"/>
    <w:rsid w:val="00BE0A6E"/>
    <w:rsid w:val="00BE24F3"/>
    <w:rsid w:val="00BE4BE8"/>
    <w:rsid w:val="00BE512A"/>
    <w:rsid w:val="00BE7960"/>
    <w:rsid w:val="00BF0C15"/>
    <w:rsid w:val="00BF1FF8"/>
    <w:rsid w:val="00BF2171"/>
    <w:rsid w:val="00BF3C16"/>
    <w:rsid w:val="00C012E1"/>
    <w:rsid w:val="00C024BB"/>
    <w:rsid w:val="00C06BB4"/>
    <w:rsid w:val="00C10D20"/>
    <w:rsid w:val="00C12E0C"/>
    <w:rsid w:val="00C145F9"/>
    <w:rsid w:val="00C14622"/>
    <w:rsid w:val="00C171FA"/>
    <w:rsid w:val="00C17363"/>
    <w:rsid w:val="00C225C5"/>
    <w:rsid w:val="00C274EE"/>
    <w:rsid w:val="00C27BD8"/>
    <w:rsid w:val="00C44D7C"/>
    <w:rsid w:val="00C45718"/>
    <w:rsid w:val="00C457CA"/>
    <w:rsid w:val="00C472D5"/>
    <w:rsid w:val="00C47B9B"/>
    <w:rsid w:val="00C50BAC"/>
    <w:rsid w:val="00C51611"/>
    <w:rsid w:val="00C57FB7"/>
    <w:rsid w:val="00C65B3E"/>
    <w:rsid w:val="00C65F3F"/>
    <w:rsid w:val="00C70122"/>
    <w:rsid w:val="00C738E6"/>
    <w:rsid w:val="00C75705"/>
    <w:rsid w:val="00C761A9"/>
    <w:rsid w:val="00C84659"/>
    <w:rsid w:val="00C8667B"/>
    <w:rsid w:val="00C91938"/>
    <w:rsid w:val="00C92DFB"/>
    <w:rsid w:val="00CA3C17"/>
    <w:rsid w:val="00CA4CE3"/>
    <w:rsid w:val="00CB455B"/>
    <w:rsid w:val="00CC24C1"/>
    <w:rsid w:val="00CC40E4"/>
    <w:rsid w:val="00CC4C64"/>
    <w:rsid w:val="00CC5A1D"/>
    <w:rsid w:val="00CC7D31"/>
    <w:rsid w:val="00CD0E89"/>
    <w:rsid w:val="00CD3AE5"/>
    <w:rsid w:val="00CD422C"/>
    <w:rsid w:val="00CD4F3F"/>
    <w:rsid w:val="00CD68B5"/>
    <w:rsid w:val="00CD7CF0"/>
    <w:rsid w:val="00CE232F"/>
    <w:rsid w:val="00CE343C"/>
    <w:rsid w:val="00CF13B4"/>
    <w:rsid w:val="00CF1830"/>
    <w:rsid w:val="00CF1B85"/>
    <w:rsid w:val="00CF504B"/>
    <w:rsid w:val="00D01941"/>
    <w:rsid w:val="00D02666"/>
    <w:rsid w:val="00D057D1"/>
    <w:rsid w:val="00D07AA9"/>
    <w:rsid w:val="00D14A80"/>
    <w:rsid w:val="00D17220"/>
    <w:rsid w:val="00D174B7"/>
    <w:rsid w:val="00D204D3"/>
    <w:rsid w:val="00D21F64"/>
    <w:rsid w:val="00D24363"/>
    <w:rsid w:val="00D24FB8"/>
    <w:rsid w:val="00D27761"/>
    <w:rsid w:val="00D311F8"/>
    <w:rsid w:val="00D33440"/>
    <w:rsid w:val="00D377C8"/>
    <w:rsid w:val="00D41274"/>
    <w:rsid w:val="00D45341"/>
    <w:rsid w:val="00D521F1"/>
    <w:rsid w:val="00D56419"/>
    <w:rsid w:val="00D64C1F"/>
    <w:rsid w:val="00D6635F"/>
    <w:rsid w:val="00D709DF"/>
    <w:rsid w:val="00D71376"/>
    <w:rsid w:val="00D713BA"/>
    <w:rsid w:val="00D71C2C"/>
    <w:rsid w:val="00D74471"/>
    <w:rsid w:val="00D767BB"/>
    <w:rsid w:val="00D82BE7"/>
    <w:rsid w:val="00D852A1"/>
    <w:rsid w:val="00D86478"/>
    <w:rsid w:val="00D939B0"/>
    <w:rsid w:val="00D949E7"/>
    <w:rsid w:val="00D94E37"/>
    <w:rsid w:val="00D9728D"/>
    <w:rsid w:val="00DA0933"/>
    <w:rsid w:val="00DB16E0"/>
    <w:rsid w:val="00DB2DF9"/>
    <w:rsid w:val="00DB7E63"/>
    <w:rsid w:val="00DC2055"/>
    <w:rsid w:val="00DC66B7"/>
    <w:rsid w:val="00DD1051"/>
    <w:rsid w:val="00DD3463"/>
    <w:rsid w:val="00DD3CEE"/>
    <w:rsid w:val="00DD71E8"/>
    <w:rsid w:val="00DD7F83"/>
    <w:rsid w:val="00DE3E6B"/>
    <w:rsid w:val="00DE5D20"/>
    <w:rsid w:val="00DF0555"/>
    <w:rsid w:val="00DF6CD2"/>
    <w:rsid w:val="00E00727"/>
    <w:rsid w:val="00E01766"/>
    <w:rsid w:val="00E042D8"/>
    <w:rsid w:val="00E0641E"/>
    <w:rsid w:val="00E06664"/>
    <w:rsid w:val="00E1484A"/>
    <w:rsid w:val="00E15D9B"/>
    <w:rsid w:val="00E23866"/>
    <w:rsid w:val="00E304BC"/>
    <w:rsid w:val="00E30D19"/>
    <w:rsid w:val="00E30FD4"/>
    <w:rsid w:val="00E3118A"/>
    <w:rsid w:val="00E31FFB"/>
    <w:rsid w:val="00E32853"/>
    <w:rsid w:val="00E34D01"/>
    <w:rsid w:val="00E401F8"/>
    <w:rsid w:val="00E42895"/>
    <w:rsid w:val="00E45626"/>
    <w:rsid w:val="00E45B46"/>
    <w:rsid w:val="00E46425"/>
    <w:rsid w:val="00E47D0E"/>
    <w:rsid w:val="00E52A61"/>
    <w:rsid w:val="00E5566A"/>
    <w:rsid w:val="00E559A6"/>
    <w:rsid w:val="00E5650F"/>
    <w:rsid w:val="00E571F6"/>
    <w:rsid w:val="00E57594"/>
    <w:rsid w:val="00E65018"/>
    <w:rsid w:val="00E659CB"/>
    <w:rsid w:val="00E859AD"/>
    <w:rsid w:val="00E872C3"/>
    <w:rsid w:val="00E87D0D"/>
    <w:rsid w:val="00E90660"/>
    <w:rsid w:val="00E94339"/>
    <w:rsid w:val="00E97563"/>
    <w:rsid w:val="00EA3DBF"/>
    <w:rsid w:val="00EA5CD9"/>
    <w:rsid w:val="00EB0203"/>
    <w:rsid w:val="00EB0B63"/>
    <w:rsid w:val="00EC252A"/>
    <w:rsid w:val="00EC265C"/>
    <w:rsid w:val="00EC36FB"/>
    <w:rsid w:val="00EC7CBC"/>
    <w:rsid w:val="00ED1FF6"/>
    <w:rsid w:val="00ED294D"/>
    <w:rsid w:val="00ED324A"/>
    <w:rsid w:val="00ED61CB"/>
    <w:rsid w:val="00ED6E70"/>
    <w:rsid w:val="00EE50BB"/>
    <w:rsid w:val="00EE50CC"/>
    <w:rsid w:val="00EE5540"/>
    <w:rsid w:val="00EF3B2C"/>
    <w:rsid w:val="00EF5C57"/>
    <w:rsid w:val="00EF6511"/>
    <w:rsid w:val="00EF73DC"/>
    <w:rsid w:val="00EF7F9E"/>
    <w:rsid w:val="00F06A72"/>
    <w:rsid w:val="00F07AF7"/>
    <w:rsid w:val="00F108E3"/>
    <w:rsid w:val="00F11AD2"/>
    <w:rsid w:val="00F136F0"/>
    <w:rsid w:val="00F15805"/>
    <w:rsid w:val="00F20BBB"/>
    <w:rsid w:val="00F22137"/>
    <w:rsid w:val="00F23E0C"/>
    <w:rsid w:val="00F31063"/>
    <w:rsid w:val="00F43BD8"/>
    <w:rsid w:val="00F43E29"/>
    <w:rsid w:val="00F466A5"/>
    <w:rsid w:val="00F51439"/>
    <w:rsid w:val="00F5434F"/>
    <w:rsid w:val="00F562F3"/>
    <w:rsid w:val="00F6393B"/>
    <w:rsid w:val="00F664F1"/>
    <w:rsid w:val="00F665DA"/>
    <w:rsid w:val="00F67222"/>
    <w:rsid w:val="00F702D8"/>
    <w:rsid w:val="00F703CC"/>
    <w:rsid w:val="00F72CE9"/>
    <w:rsid w:val="00F74B89"/>
    <w:rsid w:val="00F75133"/>
    <w:rsid w:val="00F82213"/>
    <w:rsid w:val="00F8748B"/>
    <w:rsid w:val="00F90420"/>
    <w:rsid w:val="00F926C0"/>
    <w:rsid w:val="00FA3899"/>
    <w:rsid w:val="00FA4909"/>
    <w:rsid w:val="00FA61D2"/>
    <w:rsid w:val="00FA6751"/>
    <w:rsid w:val="00FA6DA5"/>
    <w:rsid w:val="00FB1048"/>
    <w:rsid w:val="00FB10D5"/>
    <w:rsid w:val="00FB124E"/>
    <w:rsid w:val="00FB39F9"/>
    <w:rsid w:val="00FB3DBA"/>
    <w:rsid w:val="00FB62C4"/>
    <w:rsid w:val="00FB6859"/>
    <w:rsid w:val="00FB6F79"/>
    <w:rsid w:val="00FB7701"/>
    <w:rsid w:val="00FC5CF7"/>
    <w:rsid w:val="00FD1448"/>
    <w:rsid w:val="00FD1AC5"/>
    <w:rsid w:val="00FD5BAA"/>
    <w:rsid w:val="00FD5CF0"/>
    <w:rsid w:val="00FD679E"/>
    <w:rsid w:val="00FD7D85"/>
    <w:rsid w:val="00FE2DDE"/>
    <w:rsid w:val="00FE485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442D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E90660"/>
    <w:rPr>
      <w:sz w:val="24"/>
      <w:szCs w:val="24"/>
      <w:lang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rFonts w:eastAsia="Times New Roman"/>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3"/>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7"/>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5"/>
      </w:numPr>
    </w:pPr>
  </w:style>
  <w:style w:type="paragraph" w:customStyle="1" w:styleId="RFICReferenceItem">
    <w:name w:val="RFIC Reference Item"/>
    <w:basedOn w:val="Normal"/>
    <w:qFormat/>
    <w:rsid w:val="00F31063"/>
    <w:pPr>
      <w:numPr>
        <w:numId w:val="8"/>
      </w:numPr>
      <w:adjustRightInd w:val="0"/>
      <w:snapToGrid w:val="0"/>
      <w:jc w:val="both"/>
    </w:pPr>
    <w:rPr>
      <w:sz w:val="16"/>
      <w:lang w:val="en-US"/>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rFonts w:eastAsia="Times New Roman"/>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semiHidden/>
    <w:rsid w:val="00BE512A"/>
    <w:pPr>
      <w:tabs>
        <w:tab w:val="center" w:pos="4513"/>
        <w:tab w:val="right" w:pos="9026"/>
      </w:tabs>
    </w:pPr>
  </w:style>
  <w:style w:type="character" w:customStyle="1" w:styleId="FooterChar">
    <w:name w:val="Footer Char"/>
    <w:basedOn w:val="DefaultParagraphFont"/>
    <w:link w:val="Footer"/>
    <w:semiHidden/>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12"/>
      </w:numPr>
      <w:contextualSpacing/>
    </w:pPr>
  </w:style>
  <w:style w:type="paragraph" w:styleId="ListBullet2">
    <w:name w:val="List Bullet 2"/>
    <w:basedOn w:val="Normal"/>
    <w:semiHidden/>
    <w:rsid w:val="00BE512A"/>
    <w:pPr>
      <w:numPr>
        <w:numId w:val="13"/>
      </w:numPr>
      <w:contextualSpacing/>
    </w:pPr>
  </w:style>
  <w:style w:type="paragraph" w:styleId="ListBullet3">
    <w:name w:val="List Bullet 3"/>
    <w:basedOn w:val="Normal"/>
    <w:semiHidden/>
    <w:rsid w:val="00BE512A"/>
    <w:pPr>
      <w:numPr>
        <w:numId w:val="14"/>
      </w:numPr>
      <w:contextualSpacing/>
    </w:pPr>
  </w:style>
  <w:style w:type="paragraph" w:styleId="ListBullet4">
    <w:name w:val="List Bullet 4"/>
    <w:basedOn w:val="Normal"/>
    <w:semiHidden/>
    <w:rsid w:val="00BE512A"/>
    <w:pPr>
      <w:numPr>
        <w:numId w:val="15"/>
      </w:numPr>
      <w:contextualSpacing/>
    </w:pPr>
  </w:style>
  <w:style w:type="paragraph" w:styleId="ListBullet5">
    <w:name w:val="List Bullet 5"/>
    <w:basedOn w:val="Normal"/>
    <w:semiHidden/>
    <w:rsid w:val="00BE512A"/>
    <w:pPr>
      <w:numPr>
        <w:numId w:val="16"/>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7"/>
      </w:numPr>
      <w:contextualSpacing/>
    </w:pPr>
  </w:style>
  <w:style w:type="paragraph" w:styleId="ListNumber2">
    <w:name w:val="List Number 2"/>
    <w:basedOn w:val="Normal"/>
    <w:semiHidden/>
    <w:rsid w:val="00BE512A"/>
    <w:pPr>
      <w:numPr>
        <w:numId w:val="18"/>
      </w:numPr>
      <w:contextualSpacing/>
    </w:pPr>
  </w:style>
  <w:style w:type="paragraph" w:styleId="ListNumber3">
    <w:name w:val="List Number 3"/>
    <w:basedOn w:val="Normal"/>
    <w:semiHidden/>
    <w:rsid w:val="00BE512A"/>
    <w:pPr>
      <w:numPr>
        <w:numId w:val="19"/>
      </w:numPr>
      <w:contextualSpacing/>
    </w:pPr>
  </w:style>
  <w:style w:type="paragraph" w:styleId="ListNumber4">
    <w:name w:val="List Number 4"/>
    <w:basedOn w:val="Normal"/>
    <w:semiHidden/>
    <w:rsid w:val="00BE512A"/>
    <w:pPr>
      <w:numPr>
        <w:numId w:val="20"/>
      </w:numPr>
      <w:contextualSpacing/>
    </w:pPr>
  </w:style>
  <w:style w:type="paragraph" w:styleId="ListNumber5">
    <w:name w:val="List Number 5"/>
    <w:basedOn w:val="Normal"/>
    <w:semiHidden/>
    <w:rsid w:val="00BE512A"/>
    <w:pPr>
      <w:numPr>
        <w:numId w:val="21"/>
      </w:numPr>
      <w:contextualSpacing/>
    </w:pPr>
  </w:style>
  <w:style w:type="paragraph" w:styleId="ListParagraph">
    <w:name w:val="List Paragraph"/>
    <w:basedOn w:val="Normal"/>
    <w:link w:val="ListParagraphChar"/>
    <w:uiPriority w:val="34"/>
    <w:semiHidden/>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semiHidden/>
    <w:rsid w:val="00BE512A"/>
    <w:rPr>
      <w:rFonts w:ascii="Consolas" w:hAnsi="Consolas"/>
      <w:sz w:val="21"/>
      <w:szCs w:val="21"/>
    </w:rPr>
  </w:style>
  <w:style w:type="character" w:customStyle="1" w:styleId="PlainTextChar">
    <w:name w:val="Plain Text Char"/>
    <w:basedOn w:val="DefaultParagraphFont"/>
    <w:link w:val="PlainText"/>
    <w:semiHidden/>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2"/>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rFonts w:eastAsia="Times New Roman"/>
      <w:sz w:val="16"/>
      <w:szCs w:val="20"/>
    </w:rPr>
  </w:style>
  <w:style w:type="paragraph" w:customStyle="1" w:styleId="Style1">
    <w:name w:val="Style1"/>
    <w:basedOn w:val="ListParagraph"/>
    <w:link w:val="Style1Char"/>
    <w:qFormat/>
    <w:rsid w:val="009E1DE9"/>
    <w:pPr>
      <w:keepNext/>
      <w:keepLines/>
      <w:numPr>
        <w:numId w:val="29"/>
      </w:numPr>
      <w:tabs>
        <w:tab w:val="left" w:pos="216"/>
      </w:tabs>
      <w:spacing w:before="160" w:after="80"/>
      <w:jc w:val="center"/>
      <w:outlineLvl w:val="0"/>
    </w:pPr>
    <w:rPr>
      <w:smallCaps/>
      <w:noProof/>
      <w:sz w:val="20"/>
      <w:szCs w:val="20"/>
      <w:lang w:val="en-US" w:eastAsia="en-US"/>
    </w:rPr>
  </w:style>
  <w:style w:type="character" w:customStyle="1" w:styleId="ListParagraphChar">
    <w:name w:val="List Paragraph Char"/>
    <w:basedOn w:val="DefaultParagraphFont"/>
    <w:link w:val="ListParagraph"/>
    <w:uiPriority w:val="34"/>
    <w:semiHidden/>
    <w:rsid w:val="009E1DE9"/>
    <w:rPr>
      <w:sz w:val="24"/>
      <w:szCs w:val="24"/>
      <w:lang w:eastAsia="zh-CN"/>
    </w:rPr>
  </w:style>
  <w:style w:type="character" w:customStyle="1" w:styleId="Style1Char">
    <w:name w:val="Style1 Char"/>
    <w:basedOn w:val="ListParagraphChar"/>
    <w:link w:val="Style1"/>
    <w:rsid w:val="009E1DE9"/>
    <w:rPr>
      <w:smallCaps/>
      <w:noProof/>
      <w:sz w:val="24"/>
      <w:szCs w:val="24"/>
      <w:lang w:val="en-US" w:eastAsia="en-US"/>
    </w:rPr>
  </w:style>
  <w:style w:type="character" w:styleId="EndnoteReference">
    <w:name w:val="endnote reference"/>
    <w:basedOn w:val="DefaultParagraphFont"/>
    <w:semiHidden/>
    <w:unhideWhenUsed/>
    <w:rsid w:val="00EF7F9E"/>
    <w:rPr>
      <w:vertAlign w:val="superscript"/>
    </w:rPr>
  </w:style>
  <w:style w:type="character" w:styleId="CommentReference">
    <w:name w:val="annotation reference"/>
    <w:basedOn w:val="DefaultParagraphFont"/>
    <w:semiHidden/>
    <w:unhideWhenUsed/>
    <w:rsid w:val="003D5B2E"/>
    <w:rPr>
      <w:sz w:val="16"/>
      <w:szCs w:val="16"/>
    </w:rPr>
  </w:style>
  <w:style w:type="character" w:customStyle="1" w:styleId="sc0">
    <w:name w:val="sc0"/>
    <w:basedOn w:val="DefaultParagraphFont"/>
    <w:rsid w:val="009661B8"/>
    <w:rPr>
      <w:rFonts w:ascii="Courier New" w:hAnsi="Courier New" w:cs="Courier New" w:hint="default"/>
      <w:color w:val="000000"/>
      <w:sz w:val="20"/>
      <w:szCs w:val="20"/>
    </w:rPr>
  </w:style>
  <w:style w:type="character" w:styleId="Hyperlink">
    <w:name w:val="Hyperlink"/>
    <w:basedOn w:val="DefaultParagraphFont"/>
    <w:unhideWhenUsed/>
    <w:rsid w:val="00EF5C57"/>
    <w:rPr>
      <w:color w:val="0000FF" w:themeColor="hyperlink"/>
      <w:u w:val="single"/>
    </w:rPr>
  </w:style>
  <w:style w:type="character" w:styleId="UnresolvedMention">
    <w:name w:val="Unresolved Mention"/>
    <w:basedOn w:val="DefaultParagraphFont"/>
    <w:uiPriority w:val="99"/>
    <w:semiHidden/>
    <w:unhideWhenUsed/>
    <w:rsid w:val="00EF5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9528">
      <w:bodyDiv w:val="1"/>
      <w:marLeft w:val="0"/>
      <w:marRight w:val="0"/>
      <w:marTop w:val="0"/>
      <w:marBottom w:val="0"/>
      <w:divBdr>
        <w:top w:val="none" w:sz="0" w:space="0" w:color="auto"/>
        <w:left w:val="none" w:sz="0" w:space="0" w:color="auto"/>
        <w:bottom w:val="none" w:sz="0" w:space="0" w:color="auto"/>
        <w:right w:val="none" w:sz="0" w:space="0" w:color="auto"/>
      </w:divBdr>
    </w:div>
    <w:div w:id="249311317">
      <w:bodyDiv w:val="1"/>
      <w:marLeft w:val="0"/>
      <w:marRight w:val="0"/>
      <w:marTop w:val="0"/>
      <w:marBottom w:val="0"/>
      <w:divBdr>
        <w:top w:val="none" w:sz="0" w:space="0" w:color="auto"/>
        <w:left w:val="none" w:sz="0" w:space="0" w:color="auto"/>
        <w:bottom w:val="none" w:sz="0" w:space="0" w:color="auto"/>
        <w:right w:val="none" w:sz="0" w:space="0" w:color="auto"/>
      </w:divBdr>
    </w:div>
    <w:div w:id="1023676408">
      <w:bodyDiv w:val="1"/>
      <w:marLeft w:val="0"/>
      <w:marRight w:val="0"/>
      <w:marTop w:val="0"/>
      <w:marBottom w:val="0"/>
      <w:divBdr>
        <w:top w:val="none" w:sz="0" w:space="0" w:color="auto"/>
        <w:left w:val="none" w:sz="0" w:space="0" w:color="auto"/>
        <w:bottom w:val="none" w:sz="0" w:space="0" w:color="auto"/>
        <w:right w:val="none" w:sz="0" w:space="0" w:color="auto"/>
      </w:divBdr>
      <w:divsChild>
        <w:div w:id="85198266">
          <w:marLeft w:val="0"/>
          <w:marRight w:val="0"/>
          <w:marTop w:val="0"/>
          <w:marBottom w:val="0"/>
          <w:divBdr>
            <w:top w:val="none" w:sz="0" w:space="0" w:color="auto"/>
            <w:left w:val="none" w:sz="0" w:space="0" w:color="auto"/>
            <w:bottom w:val="none" w:sz="0" w:space="0" w:color="auto"/>
            <w:right w:val="none" w:sz="0" w:space="0" w:color="auto"/>
          </w:divBdr>
        </w:div>
      </w:divsChild>
    </w:div>
    <w:div w:id="178750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FF080-8063-4380-A0D4-4171E762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2119</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2019-10-10T10:32:00Z</dcterms:created>
  <dcterms:modified xsi:type="dcterms:W3CDTF">2023-04-20T15:39:00Z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8a81f-7ed4-4faa-9408-9652e001dd96_Enabled">
    <vt:lpwstr>true</vt:lpwstr>
  </property>
  <property fmtid="{D5CDD505-2E9C-101B-9397-08002B2CF9AE}" pid="3" name="MSIP_Label_c968a81f-7ed4-4faa-9408-9652e001dd96_SetDate">
    <vt:lpwstr>2023-03-08T14:59:49Z</vt:lpwstr>
  </property>
  <property fmtid="{D5CDD505-2E9C-101B-9397-08002B2CF9AE}" pid="4" name="MSIP_Label_c968a81f-7ed4-4faa-9408-9652e001dd96_Method">
    <vt:lpwstr>Privileged</vt:lpwstr>
  </property>
  <property fmtid="{D5CDD505-2E9C-101B-9397-08002B2CF9AE}" pid="5" name="MSIP_Label_c968a81f-7ed4-4faa-9408-9652e001dd96_Name">
    <vt:lpwstr>Unrestricted</vt:lpwstr>
  </property>
  <property fmtid="{D5CDD505-2E9C-101B-9397-08002B2CF9AE}" pid="6" name="MSIP_Label_c968a81f-7ed4-4faa-9408-9652e001dd96_SiteId">
    <vt:lpwstr>b64da4ac-e800-4cfc-8931-e607f720a1b8</vt:lpwstr>
  </property>
  <property fmtid="{D5CDD505-2E9C-101B-9397-08002B2CF9AE}" pid="7" name="MSIP_Label_c968a81f-7ed4-4faa-9408-9652e001dd96_ActionId">
    <vt:lpwstr>99c46537-41cb-45e9-b312-eddc1d7f315b</vt:lpwstr>
  </property>
  <property fmtid="{D5CDD505-2E9C-101B-9397-08002B2CF9AE}" pid="8" name="MSIP_Label_c968a81f-7ed4-4faa-9408-9652e001dd96_ContentBits">
    <vt:lpwstr>0</vt:lpwstr>
  </property>
</Properties>
</file>