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01B" w:rsidRPr="00614929" w:rsidRDefault="00614929" w:rsidP="00614929">
      <w:pPr>
        <w:pStyle w:val="10"/>
        <w:keepNext/>
        <w:keepLines/>
        <w:shd w:val="clear" w:color="auto" w:fill="auto"/>
        <w:spacing w:before="0" w:after="0" w:line="240" w:lineRule="auto"/>
        <w:outlineLvl w:val="9"/>
        <w:rPr>
          <w:rFonts w:ascii="Arial" w:hAnsi="Arial" w:cs="Arial"/>
          <w:sz w:val="20"/>
          <w:szCs w:val="20"/>
          <w:lang w:val="ru-RU"/>
        </w:rPr>
      </w:pPr>
      <w:bookmarkStart w:id="0" w:name="bookmark1"/>
      <w:r w:rsidRPr="00614929">
        <w:rPr>
          <w:rStyle w:val="11"/>
          <w:rFonts w:ascii="Arial" w:hAnsi="Arial" w:cs="Arial"/>
          <w:sz w:val="20"/>
          <w:szCs w:val="20"/>
        </w:rPr>
        <w:t xml:space="preserve">Руководство по применению, установке и настройке </w:t>
      </w:r>
      <w:proofErr w:type="spellStart"/>
      <w:r w:rsidRPr="00614929">
        <w:rPr>
          <w:rStyle w:val="11"/>
          <w:rFonts w:ascii="Arial" w:hAnsi="Arial" w:cs="Arial"/>
          <w:sz w:val="20"/>
          <w:szCs w:val="20"/>
        </w:rPr>
        <w:t>двухзонового</w:t>
      </w:r>
      <w:proofErr w:type="spellEnd"/>
      <w:r w:rsidRPr="00614929">
        <w:rPr>
          <w:rStyle w:val="11"/>
          <w:rFonts w:ascii="Arial" w:hAnsi="Arial" w:cs="Arial"/>
          <w:sz w:val="20"/>
          <w:szCs w:val="20"/>
        </w:rPr>
        <w:t xml:space="preserve"> датчика удара </w:t>
      </w:r>
      <w:bookmarkEnd w:id="0"/>
      <w:r w:rsidR="00760868" w:rsidRPr="00614929">
        <w:rPr>
          <w:rStyle w:val="11"/>
          <w:rFonts w:ascii="Arial" w:hAnsi="Arial" w:cs="Arial"/>
          <w:sz w:val="20"/>
          <w:szCs w:val="20"/>
          <w:lang w:val="en-US"/>
        </w:rPr>
        <w:t>Shock</w:t>
      </w:r>
      <w:r w:rsidR="00760868" w:rsidRPr="00614929">
        <w:rPr>
          <w:rStyle w:val="11"/>
          <w:rFonts w:ascii="Arial" w:hAnsi="Arial" w:cs="Arial"/>
          <w:sz w:val="20"/>
          <w:szCs w:val="20"/>
          <w:lang w:val="ru-RU"/>
        </w:rPr>
        <w:t xml:space="preserve"> </w:t>
      </w:r>
      <w:r w:rsidR="00760868" w:rsidRPr="00614929">
        <w:rPr>
          <w:rStyle w:val="11"/>
          <w:rFonts w:ascii="Arial" w:hAnsi="Arial" w:cs="Arial"/>
          <w:sz w:val="20"/>
          <w:szCs w:val="20"/>
          <w:lang w:val="en-US"/>
        </w:rPr>
        <w:t>Sensor</w:t>
      </w:r>
    </w:p>
    <w:p w:rsidR="003F501B" w:rsidRPr="00760868" w:rsidRDefault="00614929" w:rsidP="00760868">
      <w:pPr>
        <w:pStyle w:val="22"/>
        <w:keepNext/>
        <w:keepLines/>
        <w:numPr>
          <w:ilvl w:val="0"/>
          <w:numId w:val="1"/>
        </w:numPr>
        <w:shd w:val="clear" w:color="auto" w:fill="auto"/>
        <w:tabs>
          <w:tab w:val="left" w:pos="246"/>
        </w:tabs>
        <w:spacing w:before="0" w:after="0" w:line="240" w:lineRule="auto"/>
        <w:jc w:val="both"/>
        <w:outlineLvl w:val="9"/>
        <w:rPr>
          <w:rFonts w:ascii="Arial" w:hAnsi="Arial" w:cs="Arial"/>
        </w:rPr>
      </w:pPr>
      <w:bookmarkStart w:id="1" w:name="bookmark2"/>
      <w:r w:rsidRPr="00760868">
        <w:rPr>
          <w:rStyle w:val="23"/>
          <w:rFonts w:ascii="Arial" w:hAnsi="Arial" w:cs="Arial"/>
        </w:rPr>
        <w:t>Применение</w:t>
      </w:r>
      <w:bookmarkEnd w:id="1"/>
    </w:p>
    <w:p w:rsidR="003F501B" w:rsidRPr="00760868" w:rsidRDefault="00614929" w:rsidP="00760868">
      <w:pPr>
        <w:pStyle w:val="24"/>
        <w:shd w:val="clear" w:color="auto" w:fill="auto"/>
        <w:spacing w:before="0" w:line="240" w:lineRule="auto"/>
        <w:rPr>
          <w:rFonts w:ascii="Arial" w:hAnsi="Arial" w:cs="Arial"/>
        </w:rPr>
      </w:pPr>
      <w:proofErr w:type="spellStart"/>
      <w:r w:rsidRPr="00760868">
        <w:rPr>
          <w:rStyle w:val="12"/>
          <w:rFonts w:ascii="Arial" w:hAnsi="Arial" w:cs="Arial"/>
        </w:rPr>
        <w:t>Двухзоновый</w:t>
      </w:r>
      <w:proofErr w:type="spellEnd"/>
      <w:r w:rsidRPr="00760868">
        <w:rPr>
          <w:rStyle w:val="12"/>
          <w:rFonts w:ascii="Arial" w:hAnsi="Arial" w:cs="Arial"/>
        </w:rPr>
        <w:t xml:space="preserve"> датчик удара </w:t>
      </w:r>
      <w:r w:rsidR="00760868" w:rsidRPr="00760868">
        <w:rPr>
          <w:rStyle w:val="12"/>
          <w:rFonts w:ascii="Arial" w:hAnsi="Arial" w:cs="Arial"/>
          <w:lang w:val="en-US"/>
        </w:rPr>
        <w:t>Shock</w:t>
      </w:r>
      <w:r w:rsidR="00760868" w:rsidRPr="00760868">
        <w:rPr>
          <w:rStyle w:val="12"/>
          <w:rFonts w:ascii="Arial" w:hAnsi="Arial" w:cs="Arial"/>
          <w:lang w:val="ru-RU"/>
        </w:rPr>
        <w:t xml:space="preserve"> </w:t>
      </w:r>
      <w:r w:rsidR="00760868" w:rsidRPr="00760868">
        <w:rPr>
          <w:rStyle w:val="12"/>
          <w:rFonts w:ascii="Arial" w:hAnsi="Arial" w:cs="Arial"/>
          <w:lang w:val="en-US"/>
        </w:rPr>
        <w:t>Sensor</w:t>
      </w:r>
      <w:r w:rsidR="00760868" w:rsidRPr="00760868">
        <w:rPr>
          <w:rStyle w:val="12"/>
          <w:rFonts w:ascii="Arial" w:hAnsi="Arial" w:cs="Arial"/>
          <w:lang w:val="ru-RU"/>
        </w:rPr>
        <w:t xml:space="preserve"> </w:t>
      </w:r>
      <w:r w:rsidRPr="00760868">
        <w:rPr>
          <w:rStyle w:val="12"/>
          <w:rFonts w:ascii="Arial" w:hAnsi="Arial" w:cs="Arial"/>
        </w:rPr>
        <w:t>может использоваться с любой охранной системой, где имеется разъем для подключения и требуемая разводка кабеля (смотри схему подключения).</w:t>
      </w:r>
    </w:p>
    <w:p w:rsidR="003F501B" w:rsidRPr="00760868" w:rsidRDefault="00614929" w:rsidP="00760868">
      <w:pPr>
        <w:pStyle w:val="24"/>
        <w:shd w:val="clear" w:color="auto" w:fill="auto"/>
        <w:spacing w:before="0" w:line="240" w:lineRule="auto"/>
        <w:rPr>
          <w:rFonts w:ascii="Arial" w:hAnsi="Arial" w:cs="Arial"/>
        </w:rPr>
      </w:pPr>
      <w:r w:rsidRPr="00760868">
        <w:rPr>
          <w:rStyle w:val="12"/>
          <w:rFonts w:ascii="Arial" w:hAnsi="Arial" w:cs="Arial"/>
        </w:rPr>
        <w:t xml:space="preserve">Данный датчик удара в качестве чувствительного элемента имеет </w:t>
      </w:r>
      <w:proofErr w:type="spellStart"/>
      <w:r w:rsidRPr="00760868">
        <w:rPr>
          <w:rStyle w:val="12"/>
          <w:rFonts w:ascii="Arial" w:hAnsi="Arial" w:cs="Arial"/>
        </w:rPr>
        <w:t>пьезопластину</w:t>
      </w:r>
      <w:proofErr w:type="spellEnd"/>
      <w:r w:rsidRPr="00760868">
        <w:rPr>
          <w:rStyle w:val="12"/>
          <w:rFonts w:ascii="Arial" w:hAnsi="Arial" w:cs="Arial"/>
        </w:rPr>
        <w:t>, что обеспечивает высокую чувствительност</w:t>
      </w:r>
      <w:r w:rsidRPr="00760868">
        <w:rPr>
          <w:rStyle w:val="12"/>
          <w:rFonts w:ascii="Arial" w:hAnsi="Arial" w:cs="Arial"/>
        </w:rPr>
        <w:t>ь и достаточную помехоустойчивость.</w:t>
      </w:r>
    </w:p>
    <w:p w:rsidR="003F501B" w:rsidRPr="00760868" w:rsidRDefault="00614929" w:rsidP="00760868">
      <w:pPr>
        <w:pStyle w:val="24"/>
        <w:shd w:val="clear" w:color="auto" w:fill="auto"/>
        <w:spacing w:before="0" w:line="240" w:lineRule="auto"/>
        <w:rPr>
          <w:rFonts w:ascii="Arial" w:hAnsi="Arial" w:cs="Arial"/>
        </w:rPr>
      </w:pPr>
      <w:r w:rsidRPr="00760868">
        <w:rPr>
          <w:rStyle w:val="12"/>
          <w:rFonts w:ascii="Arial" w:hAnsi="Arial" w:cs="Arial"/>
        </w:rPr>
        <w:t xml:space="preserve">При слабом ударе по корпусу автомобиля сработает зона предупреждения, при сильном ударе </w:t>
      </w:r>
      <w:r w:rsidRPr="00760868">
        <w:rPr>
          <w:rStyle w:val="12"/>
          <w:rFonts w:ascii="Arial" w:hAnsi="Arial" w:cs="Arial"/>
          <w:lang w:val="uk"/>
        </w:rPr>
        <w:t xml:space="preserve">- </w:t>
      </w:r>
      <w:r w:rsidRPr="00760868">
        <w:rPr>
          <w:rStyle w:val="12"/>
          <w:rFonts w:ascii="Arial" w:hAnsi="Arial" w:cs="Arial"/>
        </w:rPr>
        <w:t>зона тревоги. Каждая зона настраивается своим регулятором и не за</w:t>
      </w:r>
      <w:r w:rsidRPr="00760868">
        <w:rPr>
          <w:rStyle w:val="12"/>
          <w:rFonts w:ascii="Arial" w:hAnsi="Arial" w:cs="Arial"/>
        </w:rPr>
        <w:softHyphen/>
        <w:t xml:space="preserve">висит от </w:t>
      </w:r>
      <w:proofErr w:type="gramStart"/>
      <w:r w:rsidRPr="00760868">
        <w:rPr>
          <w:rStyle w:val="12"/>
          <w:rFonts w:ascii="Arial" w:hAnsi="Arial" w:cs="Arial"/>
        </w:rPr>
        <w:t>другой</w:t>
      </w:r>
      <w:proofErr w:type="gramEnd"/>
      <w:r w:rsidRPr="00760868">
        <w:rPr>
          <w:rStyle w:val="12"/>
          <w:rFonts w:ascii="Arial" w:hAnsi="Arial" w:cs="Arial"/>
        </w:rPr>
        <w:t>.</w:t>
      </w:r>
    </w:p>
    <w:p w:rsidR="003F501B" w:rsidRPr="00760868" w:rsidRDefault="00614929" w:rsidP="00760868">
      <w:pPr>
        <w:pStyle w:val="24"/>
        <w:shd w:val="clear" w:color="auto" w:fill="auto"/>
        <w:spacing w:before="0" w:line="240" w:lineRule="auto"/>
        <w:rPr>
          <w:rFonts w:ascii="Arial" w:hAnsi="Arial" w:cs="Arial"/>
          <w:lang w:val="ru-RU"/>
        </w:rPr>
      </w:pPr>
      <w:r w:rsidRPr="00760868">
        <w:rPr>
          <w:rStyle w:val="12"/>
          <w:rFonts w:ascii="Arial" w:hAnsi="Arial" w:cs="Arial"/>
        </w:rPr>
        <w:t>Датчик удара активируется после постановки сист</w:t>
      </w:r>
      <w:r w:rsidRPr="00760868">
        <w:rPr>
          <w:rStyle w:val="12"/>
          <w:rFonts w:ascii="Arial" w:hAnsi="Arial" w:cs="Arial"/>
        </w:rPr>
        <w:t>емы на охрану с задержкой, пред</w:t>
      </w:r>
      <w:r w:rsidRPr="00760868">
        <w:rPr>
          <w:rStyle w:val="12"/>
          <w:rFonts w:ascii="Arial" w:hAnsi="Arial" w:cs="Arial"/>
        </w:rPr>
        <w:softHyphen/>
        <w:t>усмотренной к</w:t>
      </w:r>
      <w:r w:rsidR="00760868">
        <w:rPr>
          <w:rStyle w:val="12"/>
          <w:rFonts w:ascii="Arial" w:hAnsi="Arial" w:cs="Arial"/>
        </w:rPr>
        <w:t xml:space="preserve">аждой системой индивидуально. </w:t>
      </w:r>
    </w:p>
    <w:p w:rsidR="003F501B" w:rsidRPr="00760868" w:rsidRDefault="00614929" w:rsidP="00760868">
      <w:pPr>
        <w:pStyle w:val="22"/>
        <w:keepNext/>
        <w:keepLines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240" w:lineRule="auto"/>
        <w:jc w:val="both"/>
        <w:outlineLvl w:val="9"/>
        <w:rPr>
          <w:rFonts w:ascii="Arial" w:hAnsi="Arial" w:cs="Arial"/>
        </w:rPr>
      </w:pPr>
      <w:bookmarkStart w:id="2" w:name="bookmark3"/>
      <w:r w:rsidRPr="00760868">
        <w:rPr>
          <w:rStyle w:val="23"/>
          <w:rFonts w:ascii="Arial" w:hAnsi="Arial" w:cs="Arial"/>
        </w:rPr>
        <w:t>Установка</w:t>
      </w:r>
      <w:bookmarkEnd w:id="2"/>
    </w:p>
    <w:p w:rsidR="003F501B" w:rsidRPr="00760868" w:rsidRDefault="00614929" w:rsidP="00760868">
      <w:pPr>
        <w:pStyle w:val="24"/>
        <w:shd w:val="clear" w:color="auto" w:fill="auto"/>
        <w:spacing w:before="0" w:line="240" w:lineRule="auto"/>
        <w:rPr>
          <w:rFonts w:ascii="Arial" w:hAnsi="Arial" w:cs="Arial"/>
        </w:rPr>
      </w:pPr>
      <w:r w:rsidRPr="00760868">
        <w:rPr>
          <w:rStyle w:val="12"/>
          <w:rFonts w:ascii="Arial" w:hAnsi="Arial" w:cs="Arial"/>
        </w:rPr>
        <w:t>Крепление производится с помощью винтов, двухстороннего скотча или стяжек для кабеля.</w:t>
      </w:r>
    </w:p>
    <w:p w:rsidR="003F501B" w:rsidRPr="00760868" w:rsidRDefault="00614929" w:rsidP="00760868">
      <w:pPr>
        <w:pStyle w:val="24"/>
        <w:shd w:val="clear" w:color="auto" w:fill="auto"/>
        <w:spacing w:before="0" w:line="240" w:lineRule="auto"/>
        <w:rPr>
          <w:rFonts w:ascii="Arial" w:hAnsi="Arial" w:cs="Arial"/>
        </w:rPr>
      </w:pPr>
      <w:r w:rsidRPr="00760868">
        <w:rPr>
          <w:rStyle w:val="12"/>
          <w:rFonts w:ascii="Arial" w:hAnsi="Arial" w:cs="Arial"/>
        </w:rPr>
        <w:t>При установк</w:t>
      </w:r>
      <w:r w:rsidRPr="00760868">
        <w:rPr>
          <w:rStyle w:val="12"/>
          <w:rFonts w:ascii="Arial" w:hAnsi="Arial" w:cs="Arial"/>
        </w:rPr>
        <w:t>е датчика, необходимо обеспечить свободный доступ к потенциоме</w:t>
      </w:r>
      <w:r w:rsidRPr="00760868">
        <w:rPr>
          <w:rStyle w:val="12"/>
          <w:rFonts w:ascii="Arial" w:hAnsi="Arial" w:cs="Arial"/>
        </w:rPr>
        <w:softHyphen/>
        <w:t>трам регулировки чувствительности обеих зон. Ориентация датчика в пространстве не имеет значения.</w:t>
      </w:r>
    </w:p>
    <w:p w:rsidR="003F501B" w:rsidRPr="00760868" w:rsidRDefault="00614929" w:rsidP="00760868">
      <w:pPr>
        <w:pStyle w:val="22"/>
        <w:keepNext/>
        <w:keepLines/>
        <w:numPr>
          <w:ilvl w:val="0"/>
          <w:numId w:val="1"/>
        </w:numPr>
        <w:shd w:val="clear" w:color="auto" w:fill="auto"/>
        <w:tabs>
          <w:tab w:val="left" w:pos="250"/>
        </w:tabs>
        <w:spacing w:before="0" w:after="0" w:line="240" w:lineRule="auto"/>
        <w:jc w:val="both"/>
        <w:outlineLvl w:val="9"/>
        <w:rPr>
          <w:rFonts w:ascii="Arial" w:hAnsi="Arial" w:cs="Arial"/>
        </w:rPr>
      </w:pPr>
      <w:bookmarkStart w:id="3" w:name="bookmark4"/>
      <w:r w:rsidRPr="00760868">
        <w:rPr>
          <w:rStyle w:val="23"/>
          <w:rFonts w:ascii="Arial" w:hAnsi="Arial" w:cs="Arial"/>
        </w:rPr>
        <w:t xml:space="preserve">Настройка </w:t>
      </w:r>
      <w:proofErr w:type="spellStart"/>
      <w:r w:rsidRPr="00760868">
        <w:rPr>
          <w:rStyle w:val="23"/>
          <w:rFonts w:ascii="Arial" w:hAnsi="Arial" w:cs="Arial"/>
        </w:rPr>
        <w:t>двухзонового</w:t>
      </w:r>
      <w:proofErr w:type="spellEnd"/>
      <w:r w:rsidRPr="00760868">
        <w:rPr>
          <w:rStyle w:val="23"/>
          <w:rFonts w:ascii="Arial" w:hAnsi="Arial" w:cs="Arial"/>
        </w:rPr>
        <w:t xml:space="preserve"> датчика удара</w:t>
      </w:r>
      <w:bookmarkEnd w:id="3"/>
    </w:p>
    <w:p w:rsidR="003F501B" w:rsidRPr="00760868" w:rsidRDefault="00614929" w:rsidP="00760868">
      <w:pPr>
        <w:pStyle w:val="24"/>
        <w:shd w:val="clear" w:color="auto" w:fill="auto"/>
        <w:spacing w:before="0" w:line="240" w:lineRule="auto"/>
        <w:rPr>
          <w:rFonts w:ascii="Arial" w:hAnsi="Arial" w:cs="Arial"/>
        </w:rPr>
      </w:pPr>
      <w:r w:rsidRPr="00760868">
        <w:rPr>
          <w:rStyle w:val="12"/>
          <w:rFonts w:ascii="Arial" w:hAnsi="Arial" w:cs="Arial"/>
        </w:rPr>
        <w:t xml:space="preserve">При использовании данного </w:t>
      </w:r>
      <w:proofErr w:type="spellStart"/>
      <w:r w:rsidRPr="00760868">
        <w:rPr>
          <w:rStyle w:val="12"/>
          <w:rFonts w:ascii="Arial" w:hAnsi="Arial" w:cs="Arial"/>
        </w:rPr>
        <w:t>двухзонового</w:t>
      </w:r>
      <w:proofErr w:type="spellEnd"/>
      <w:r w:rsidRPr="00760868">
        <w:rPr>
          <w:rStyle w:val="12"/>
          <w:rFonts w:ascii="Arial" w:hAnsi="Arial" w:cs="Arial"/>
        </w:rPr>
        <w:t xml:space="preserve"> датчика удара с охр</w:t>
      </w:r>
      <w:r w:rsidRPr="00760868">
        <w:rPr>
          <w:rStyle w:val="12"/>
          <w:rFonts w:ascii="Arial" w:hAnsi="Arial" w:cs="Arial"/>
        </w:rPr>
        <w:t>анными системами, где имеется разъем для подключения и требуемая разводка кабеля (смотри схему под</w:t>
      </w:r>
      <w:r w:rsidRPr="00760868">
        <w:rPr>
          <w:rStyle w:val="12"/>
          <w:rFonts w:ascii="Arial" w:hAnsi="Arial" w:cs="Arial"/>
        </w:rPr>
        <w:softHyphen/>
        <w:t>ключения), необходимо предварительно подготовить этот датчик удара и произвести его дальнейшую подстройку.</w:t>
      </w:r>
    </w:p>
    <w:p w:rsidR="003F501B" w:rsidRPr="00760868" w:rsidRDefault="00614929" w:rsidP="00760868">
      <w:pPr>
        <w:pStyle w:val="24"/>
        <w:shd w:val="clear" w:color="auto" w:fill="auto"/>
        <w:spacing w:before="0" w:line="240" w:lineRule="auto"/>
        <w:rPr>
          <w:rFonts w:ascii="Arial" w:hAnsi="Arial" w:cs="Arial"/>
        </w:rPr>
      </w:pPr>
      <w:r w:rsidRPr="00760868">
        <w:rPr>
          <w:rStyle w:val="12"/>
          <w:rFonts w:ascii="Arial" w:hAnsi="Arial" w:cs="Arial"/>
        </w:rPr>
        <w:t xml:space="preserve">При слабом ударе </w:t>
      </w:r>
      <w:r w:rsidRPr="00760868">
        <w:rPr>
          <w:rStyle w:val="12"/>
          <w:rFonts w:ascii="Arial" w:hAnsi="Arial" w:cs="Arial"/>
        </w:rPr>
        <w:t>срабатывает</w:t>
      </w:r>
      <w:r w:rsidRPr="00760868">
        <w:rPr>
          <w:rStyle w:val="12"/>
          <w:rFonts w:ascii="Arial" w:hAnsi="Arial" w:cs="Arial"/>
        </w:rPr>
        <w:t xml:space="preserve"> зона предупреждения, при сильном ударе </w:t>
      </w:r>
      <w:r w:rsidRPr="00760868">
        <w:rPr>
          <w:rStyle w:val="12"/>
          <w:rFonts w:ascii="Arial" w:hAnsi="Arial" w:cs="Arial"/>
          <w:lang w:val="uk"/>
        </w:rPr>
        <w:t xml:space="preserve">- </w:t>
      </w:r>
      <w:r w:rsidRPr="00760868">
        <w:rPr>
          <w:rStyle w:val="12"/>
          <w:rFonts w:ascii="Arial" w:hAnsi="Arial" w:cs="Arial"/>
        </w:rPr>
        <w:t>зона тревоги. Настройка датчика производится поворотом соответ</w:t>
      </w:r>
      <w:r w:rsidRPr="00760868">
        <w:rPr>
          <w:rStyle w:val="12"/>
          <w:rFonts w:ascii="Arial" w:hAnsi="Arial" w:cs="Arial"/>
        </w:rPr>
        <w:softHyphen/>
        <w:t>ствующих регуляторов подстройки (индивидуально по зонам) до получения нужного уровня чувствительности. На датчике имеются два регулятора:</w:t>
      </w:r>
      <w:r w:rsidRPr="00760868">
        <w:rPr>
          <w:rStyle w:val="a7"/>
          <w:rFonts w:ascii="Arial" w:hAnsi="Arial" w:cs="Arial"/>
          <w:lang w:val="ru"/>
        </w:rPr>
        <w:t xml:space="preserve"> </w:t>
      </w:r>
      <w:r w:rsidRPr="00760868">
        <w:rPr>
          <w:rStyle w:val="a7"/>
          <w:rFonts w:ascii="Arial" w:hAnsi="Arial" w:cs="Arial"/>
          <w:lang w:val="ru-RU"/>
        </w:rPr>
        <w:t>«</w:t>
      </w:r>
      <w:r w:rsidRPr="00760868">
        <w:rPr>
          <w:rStyle w:val="a7"/>
          <w:rFonts w:ascii="Arial" w:hAnsi="Arial" w:cs="Arial"/>
        </w:rPr>
        <w:t>L</w:t>
      </w:r>
      <w:r w:rsidRPr="00760868">
        <w:rPr>
          <w:rStyle w:val="a7"/>
          <w:rFonts w:ascii="Arial" w:hAnsi="Arial" w:cs="Arial"/>
          <w:lang w:val="ru-RU"/>
        </w:rPr>
        <w:t>»</w:t>
      </w:r>
      <w:r w:rsidRPr="00760868">
        <w:rPr>
          <w:rStyle w:val="12"/>
          <w:rFonts w:ascii="Arial" w:hAnsi="Arial" w:cs="Arial"/>
          <w:lang w:val="ru-RU"/>
        </w:rPr>
        <w:t xml:space="preserve"> </w:t>
      </w:r>
      <w:r w:rsidRPr="00760868">
        <w:rPr>
          <w:rStyle w:val="12"/>
          <w:rFonts w:ascii="Arial" w:hAnsi="Arial" w:cs="Arial"/>
          <w:lang w:val="uk"/>
        </w:rPr>
        <w:t xml:space="preserve">- </w:t>
      </w:r>
      <w:r w:rsidRPr="00760868">
        <w:rPr>
          <w:rStyle w:val="12"/>
          <w:rFonts w:ascii="Arial" w:hAnsi="Arial" w:cs="Arial"/>
        </w:rPr>
        <w:t>регулир</w:t>
      </w:r>
      <w:r w:rsidRPr="00760868">
        <w:rPr>
          <w:rStyle w:val="12"/>
          <w:rFonts w:ascii="Arial" w:hAnsi="Arial" w:cs="Arial"/>
        </w:rPr>
        <w:t>овка чув</w:t>
      </w:r>
      <w:r w:rsidRPr="00760868">
        <w:rPr>
          <w:rStyle w:val="12"/>
          <w:rFonts w:ascii="Arial" w:hAnsi="Arial" w:cs="Arial"/>
        </w:rPr>
        <w:softHyphen/>
        <w:t>ствительности зоны предупреждения и</w:t>
      </w:r>
      <w:r w:rsidRPr="00760868">
        <w:rPr>
          <w:rStyle w:val="a7"/>
          <w:rFonts w:ascii="Arial" w:hAnsi="Arial" w:cs="Arial"/>
          <w:lang w:val="ru"/>
        </w:rPr>
        <w:t xml:space="preserve"> </w:t>
      </w:r>
      <w:r w:rsidRPr="00760868">
        <w:rPr>
          <w:rStyle w:val="a7"/>
          <w:rFonts w:ascii="Arial" w:hAnsi="Arial" w:cs="Arial"/>
          <w:lang w:val="ru-RU"/>
        </w:rPr>
        <w:t>«</w:t>
      </w:r>
      <w:r w:rsidRPr="00760868">
        <w:rPr>
          <w:rStyle w:val="a7"/>
          <w:rFonts w:ascii="Arial" w:hAnsi="Arial" w:cs="Arial"/>
        </w:rPr>
        <w:t>H</w:t>
      </w:r>
      <w:r w:rsidRPr="00760868">
        <w:rPr>
          <w:rStyle w:val="a7"/>
          <w:rFonts w:ascii="Arial" w:hAnsi="Arial" w:cs="Arial"/>
          <w:lang w:val="ru-RU"/>
        </w:rPr>
        <w:t>»</w:t>
      </w:r>
      <w:r w:rsidRPr="00760868">
        <w:rPr>
          <w:rStyle w:val="12"/>
          <w:rFonts w:ascii="Arial" w:hAnsi="Arial" w:cs="Arial"/>
          <w:lang w:val="ru-RU"/>
        </w:rPr>
        <w:t xml:space="preserve"> </w:t>
      </w:r>
      <w:r w:rsidRPr="00760868">
        <w:rPr>
          <w:rStyle w:val="12"/>
          <w:rFonts w:ascii="Arial" w:hAnsi="Arial" w:cs="Arial"/>
          <w:lang w:val="uk"/>
        </w:rPr>
        <w:t xml:space="preserve">- </w:t>
      </w:r>
      <w:r w:rsidRPr="00760868">
        <w:rPr>
          <w:rStyle w:val="12"/>
          <w:rFonts w:ascii="Arial" w:hAnsi="Arial" w:cs="Arial"/>
        </w:rPr>
        <w:t>регулировка чувствительности зоны тре</w:t>
      </w:r>
      <w:r w:rsidRPr="00760868">
        <w:rPr>
          <w:rStyle w:val="12"/>
          <w:rFonts w:ascii="Arial" w:hAnsi="Arial" w:cs="Arial"/>
        </w:rPr>
        <w:softHyphen/>
        <w:t>воги. Светодиодные индикаторы, сигнализирующий о срабатывании соответствующих зон, расположен под полупрозрачным корпусом.</w:t>
      </w:r>
    </w:p>
    <w:p w:rsidR="003F501B" w:rsidRPr="00760868" w:rsidRDefault="00614929" w:rsidP="00760868">
      <w:pPr>
        <w:pStyle w:val="24"/>
        <w:shd w:val="clear" w:color="auto" w:fill="auto"/>
        <w:spacing w:before="0" w:line="240" w:lineRule="auto"/>
        <w:rPr>
          <w:rFonts w:ascii="Arial" w:hAnsi="Arial" w:cs="Arial"/>
        </w:rPr>
      </w:pPr>
      <w:proofErr w:type="gramStart"/>
      <w:r w:rsidRPr="00760868">
        <w:rPr>
          <w:rStyle w:val="12"/>
          <w:rFonts w:ascii="Arial" w:hAnsi="Arial" w:cs="Arial"/>
        </w:rPr>
        <w:t xml:space="preserve">При слабом ударе </w:t>
      </w:r>
      <w:r w:rsidRPr="00760868">
        <w:rPr>
          <w:rStyle w:val="12"/>
          <w:rFonts w:ascii="Arial" w:hAnsi="Arial" w:cs="Arial"/>
        </w:rPr>
        <w:t>долж</w:t>
      </w:r>
      <w:r w:rsidRPr="00760868">
        <w:rPr>
          <w:rStyle w:val="12"/>
          <w:rFonts w:ascii="Arial" w:hAnsi="Arial" w:cs="Arial"/>
        </w:rPr>
        <w:t>на сработать зона предупреждения (светится зеленый светодиод), при сильном - обе зоны (светятся оба светодиода).</w:t>
      </w:r>
      <w:proofErr w:type="gramEnd"/>
      <w:r w:rsidRPr="00760868">
        <w:rPr>
          <w:rStyle w:val="12"/>
          <w:rFonts w:ascii="Arial" w:hAnsi="Arial" w:cs="Arial"/>
        </w:rPr>
        <w:t xml:space="preserve"> При настройке датчика, необходимо избегать ударов по стеклу.</w:t>
      </w:r>
    </w:p>
    <w:p w:rsidR="003F501B" w:rsidRPr="00760868" w:rsidRDefault="00614929" w:rsidP="00760868">
      <w:pPr>
        <w:pStyle w:val="30"/>
        <w:keepNext/>
        <w:keepLines/>
        <w:shd w:val="clear" w:color="auto" w:fill="auto"/>
        <w:spacing w:before="0" w:after="0" w:line="240" w:lineRule="auto"/>
        <w:jc w:val="both"/>
        <w:outlineLvl w:val="9"/>
        <w:rPr>
          <w:rFonts w:ascii="Arial" w:hAnsi="Arial" w:cs="Arial"/>
        </w:rPr>
      </w:pPr>
      <w:bookmarkStart w:id="4" w:name="bookmark5"/>
      <w:r w:rsidRPr="00760868">
        <w:rPr>
          <w:rStyle w:val="32"/>
          <w:rFonts w:ascii="Arial" w:hAnsi="Arial" w:cs="Arial"/>
        </w:rPr>
        <w:t>Порядок настройки:</w:t>
      </w:r>
      <w:bookmarkEnd w:id="4"/>
    </w:p>
    <w:p w:rsidR="003F501B" w:rsidRPr="00760868" w:rsidRDefault="00614929" w:rsidP="00760868">
      <w:pPr>
        <w:pStyle w:val="24"/>
        <w:numPr>
          <w:ilvl w:val="1"/>
          <w:numId w:val="1"/>
        </w:numPr>
        <w:shd w:val="clear" w:color="auto" w:fill="auto"/>
        <w:tabs>
          <w:tab w:val="left" w:pos="457"/>
        </w:tabs>
        <w:spacing w:before="0" w:line="240" w:lineRule="auto"/>
        <w:rPr>
          <w:rFonts w:ascii="Arial" w:hAnsi="Arial" w:cs="Arial"/>
        </w:rPr>
      </w:pPr>
      <w:r w:rsidRPr="00760868">
        <w:rPr>
          <w:rStyle w:val="12"/>
          <w:rFonts w:ascii="Arial" w:hAnsi="Arial" w:cs="Arial"/>
        </w:rPr>
        <w:t xml:space="preserve">Перед постановкой системы на </w:t>
      </w:r>
      <w:proofErr w:type="spellStart"/>
      <w:r w:rsidRPr="00760868">
        <w:rPr>
          <w:rStyle w:val="12"/>
          <w:rFonts w:ascii="Arial" w:hAnsi="Arial" w:cs="Arial"/>
        </w:rPr>
        <w:t>охр</w:t>
      </w:r>
      <w:r w:rsidRPr="00760868">
        <w:rPr>
          <w:rStyle w:val="12"/>
          <w:rFonts w:ascii="Arial" w:hAnsi="Arial" w:cs="Arial"/>
        </w:rPr>
        <w:t>ну</w:t>
      </w:r>
      <w:proofErr w:type="spellEnd"/>
      <w:r w:rsidRPr="00760868">
        <w:rPr>
          <w:rStyle w:val="12"/>
          <w:rFonts w:ascii="Arial" w:hAnsi="Arial" w:cs="Arial"/>
        </w:rPr>
        <w:t>, оба регулятора датчика уда</w:t>
      </w:r>
      <w:r w:rsidRPr="00760868">
        <w:rPr>
          <w:rStyle w:val="12"/>
          <w:rFonts w:ascii="Arial" w:hAnsi="Arial" w:cs="Arial"/>
        </w:rPr>
        <w:t>ра установить в среднее положение.</w:t>
      </w:r>
    </w:p>
    <w:p w:rsidR="003F501B" w:rsidRPr="00760868" w:rsidRDefault="00614929" w:rsidP="00760868">
      <w:pPr>
        <w:pStyle w:val="24"/>
        <w:numPr>
          <w:ilvl w:val="1"/>
          <w:numId w:val="1"/>
        </w:numPr>
        <w:shd w:val="clear" w:color="auto" w:fill="auto"/>
        <w:tabs>
          <w:tab w:val="left" w:pos="471"/>
        </w:tabs>
        <w:spacing w:before="0" w:line="240" w:lineRule="auto"/>
        <w:rPr>
          <w:rFonts w:ascii="Arial" w:hAnsi="Arial" w:cs="Arial"/>
        </w:rPr>
      </w:pPr>
      <w:r w:rsidRPr="00760868">
        <w:rPr>
          <w:rStyle w:val="12"/>
          <w:rFonts w:ascii="Arial" w:hAnsi="Arial" w:cs="Arial"/>
        </w:rPr>
        <w:t>Поставить систему на охрану. Легкими ударами проверить настройку зоны пред</w:t>
      </w:r>
      <w:r w:rsidRPr="00760868">
        <w:rPr>
          <w:rStyle w:val="12"/>
          <w:rFonts w:ascii="Arial" w:hAnsi="Arial" w:cs="Arial"/>
        </w:rPr>
        <w:softHyphen/>
        <w:t>упреждения. При высокой чувствительности, регулятор</w:t>
      </w:r>
      <w:r w:rsidRPr="00760868">
        <w:rPr>
          <w:rStyle w:val="a7"/>
          <w:rFonts w:ascii="Arial" w:hAnsi="Arial" w:cs="Arial"/>
          <w:lang w:val="ru"/>
        </w:rPr>
        <w:t xml:space="preserve"> </w:t>
      </w:r>
      <w:r w:rsidRPr="00760868">
        <w:rPr>
          <w:rStyle w:val="a7"/>
          <w:rFonts w:ascii="Arial" w:hAnsi="Arial" w:cs="Arial"/>
          <w:lang w:val="ru-RU"/>
        </w:rPr>
        <w:t>«</w:t>
      </w:r>
      <w:r w:rsidRPr="00760868">
        <w:rPr>
          <w:rStyle w:val="a7"/>
          <w:rFonts w:ascii="Arial" w:hAnsi="Arial" w:cs="Arial"/>
        </w:rPr>
        <w:t>L</w:t>
      </w:r>
      <w:r w:rsidRPr="00760868">
        <w:rPr>
          <w:rStyle w:val="a7"/>
          <w:rFonts w:ascii="Arial" w:hAnsi="Arial" w:cs="Arial"/>
          <w:lang w:val="ru-RU"/>
        </w:rPr>
        <w:t>»</w:t>
      </w:r>
      <w:r w:rsidRPr="00760868">
        <w:rPr>
          <w:rStyle w:val="12"/>
          <w:rFonts w:ascii="Arial" w:hAnsi="Arial" w:cs="Arial"/>
          <w:lang w:val="ru-RU"/>
        </w:rPr>
        <w:t xml:space="preserve"> </w:t>
      </w:r>
      <w:r w:rsidRPr="00760868">
        <w:rPr>
          <w:rStyle w:val="12"/>
          <w:rFonts w:ascii="Arial" w:hAnsi="Arial" w:cs="Arial"/>
        </w:rPr>
        <w:t xml:space="preserve">необходимо повернуть в сторону уменьшения (после снятия системы с охраны). При низкой чувствительности </w:t>
      </w:r>
      <w:r w:rsidRPr="00760868">
        <w:rPr>
          <w:rStyle w:val="12"/>
          <w:rFonts w:ascii="Arial" w:hAnsi="Arial" w:cs="Arial"/>
          <w:lang w:val="uk"/>
        </w:rPr>
        <w:t xml:space="preserve">- </w:t>
      </w:r>
      <w:r w:rsidRPr="00760868">
        <w:rPr>
          <w:rStyle w:val="12"/>
          <w:rFonts w:ascii="Arial" w:hAnsi="Arial" w:cs="Arial"/>
        </w:rPr>
        <w:t>повернуть в сторону увеличения.</w:t>
      </w:r>
    </w:p>
    <w:p w:rsidR="003F501B" w:rsidRPr="00760868" w:rsidRDefault="00614929" w:rsidP="00760868">
      <w:pPr>
        <w:pStyle w:val="24"/>
        <w:numPr>
          <w:ilvl w:val="1"/>
          <w:numId w:val="1"/>
        </w:numPr>
        <w:shd w:val="clear" w:color="auto" w:fill="auto"/>
        <w:tabs>
          <w:tab w:val="left" w:pos="466"/>
        </w:tabs>
        <w:spacing w:before="0" w:line="240" w:lineRule="auto"/>
        <w:rPr>
          <w:rFonts w:ascii="Arial" w:hAnsi="Arial" w:cs="Arial"/>
        </w:rPr>
      </w:pPr>
      <w:r w:rsidRPr="00760868">
        <w:rPr>
          <w:rStyle w:val="12"/>
          <w:rFonts w:ascii="Arial" w:hAnsi="Arial" w:cs="Arial"/>
        </w:rPr>
        <w:t>После настройки зоны предупреждения, необходимо аналогично отрегулировать чувствительность зоны тревоги с помощью регул</w:t>
      </w:r>
      <w:r w:rsidRPr="00760868">
        <w:rPr>
          <w:rStyle w:val="12"/>
          <w:rFonts w:ascii="Arial" w:hAnsi="Arial" w:cs="Arial"/>
        </w:rPr>
        <w:t>ятора</w:t>
      </w:r>
      <w:r w:rsidRPr="00760868">
        <w:rPr>
          <w:rStyle w:val="a7"/>
          <w:rFonts w:ascii="Arial" w:hAnsi="Arial" w:cs="Arial"/>
          <w:lang w:val="ru"/>
        </w:rPr>
        <w:t xml:space="preserve"> </w:t>
      </w:r>
      <w:r w:rsidRPr="00760868">
        <w:rPr>
          <w:rStyle w:val="a7"/>
          <w:rFonts w:ascii="Arial" w:hAnsi="Arial" w:cs="Arial"/>
          <w:lang w:val="ru-RU"/>
        </w:rPr>
        <w:t>«</w:t>
      </w:r>
      <w:r w:rsidRPr="00760868">
        <w:rPr>
          <w:rStyle w:val="a7"/>
          <w:rFonts w:ascii="Arial" w:hAnsi="Arial" w:cs="Arial"/>
        </w:rPr>
        <w:t>H</w:t>
      </w:r>
      <w:r w:rsidRPr="00760868">
        <w:rPr>
          <w:rStyle w:val="a7"/>
          <w:rFonts w:ascii="Arial" w:hAnsi="Arial" w:cs="Arial"/>
          <w:lang w:val="ru-RU"/>
        </w:rPr>
        <w:t>»,</w:t>
      </w:r>
      <w:r w:rsidRPr="00760868">
        <w:rPr>
          <w:rStyle w:val="12"/>
          <w:rFonts w:ascii="Arial" w:hAnsi="Arial" w:cs="Arial"/>
          <w:lang w:val="ru-RU"/>
        </w:rPr>
        <w:t xml:space="preserve"> </w:t>
      </w:r>
      <w:r w:rsidRPr="00760868">
        <w:rPr>
          <w:rStyle w:val="12"/>
          <w:rFonts w:ascii="Arial" w:hAnsi="Arial" w:cs="Arial"/>
        </w:rPr>
        <w:t>но более сильными ударами.</w:t>
      </w:r>
    </w:p>
    <w:p w:rsidR="003F501B" w:rsidRDefault="00614929" w:rsidP="00760868">
      <w:pPr>
        <w:pStyle w:val="24"/>
        <w:shd w:val="clear" w:color="auto" w:fill="auto"/>
        <w:spacing w:before="0" w:line="240" w:lineRule="auto"/>
        <w:rPr>
          <w:rStyle w:val="12"/>
          <w:rFonts w:ascii="Arial" w:hAnsi="Arial" w:cs="Arial"/>
          <w:lang w:val="en-US"/>
        </w:rPr>
      </w:pPr>
      <w:r w:rsidRPr="00760868">
        <w:rPr>
          <w:rStyle w:val="12"/>
          <w:rFonts w:ascii="Arial" w:hAnsi="Arial" w:cs="Arial"/>
        </w:rPr>
        <w:t>Чтобы исключить ложные срабатывания сигнализации, установленная чувстви</w:t>
      </w:r>
      <w:r w:rsidRPr="00760868">
        <w:rPr>
          <w:rStyle w:val="12"/>
          <w:rFonts w:ascii="Arial" w:hAnsi="Arial" w:cs="Arial"/>
        </w:rPr>
        <w:softHyphen/>
        <w:t>тельность каждой зоны датчика удара, не должна быть слишком высокой.</w:t>
      </w:r>
    </w:p>
    <w:p w:rsidR="00760868" w:rsidRPr="00760868" w:rsidRDefault="00760868" w:rsidP="00760868">
      <w:pPr>
        <w:pStyle w:val="24"/>
        <w:spacing w:before="0" w:line="240" w:lineRule="auto"/>
        <w:rPr>
          <w:rStyle w:val="12"/>
          <w:rFonts w:ascii="Arial" w:hAnsi="Arial" w:cs="Arial"/>
          <w:b/>
          <w:lang w:val="ru-RU"/>
        </w:rPr>
      </w:pPr>
      <w:r w:rsidRPr="00614929">
        <w:rPr>
          <w:rStyle w:val="12"/>
          <w:rFonts w:ascii="Arial" w:hAnsi="Arial" w:cs="Arial"/>
          <w:b/>
          <w:sz w:val="16"/>
          <w:szCs w:val="16"/>
        </w:rPr>
        <w:t>ВНИМАНИЕ</w:t>
      </w:r>
      <w:r>
        <w:rPr>
          <w:rStyle w:val="12"/>
          <w:rFonts w:ascii="Arial" w:hAnsi="Arial" w:cs="Arial"/>
          <w:b/>
        </w:rPr>
        <w:t>!</w:t>
      </w:r>
    </w:p>
    <w:p w:rsidR="00760868" w:rsidRPr="00760868" w:rsidRDefault="00760868" w:rsidP="00760868">
      <w:pPr>
        <w:pStyle w:val="24"/>
        <w:spacing w:before="0" w:line="240" w:lineRule="auto"/>
        <w:rPr>
          <w:rStyle w:val="12"/>
          <w:rFonts w:ascii="Arial" w:hAnsi="Arial" w:cs="Arial"/>
          <w:b/>
        </w:rPr>
      </w:pPr>
      <w:r w:rsidRPr="00760868">
        <w:rPr>
          <w:rStyle w:val="12"/>
          <w:rFonts w:ascii="Arial" w:hAnsi="Arial" w:cs="Arial"/>
        </w:rPr>
        <w:t>Учтите, что датчик удара активируется после постановки системы на охрану с задержкой, предусмотренной каждой системой индивидуально.</w:t>
      </w:r>
    </w:p>
    <w:p w:rsidR="00760868" w:rsidRDefault="00760868" w:rsidP="00760868">
      <w:pPr>
        <w:pStyle w:val="24"/>
        <w:shd w:val="clear" w:color="auto" w:fill="auto"/>
        <w:spacing w:before="0" w:line="240" w:lineRule="auto"/>
        <w:rPr>
          <w:rStyle w:val="12"/>
          <w:rFonts w:ascii="Arial" w:hAnsi="Arial" w:cs="Arial"/>
          <w:lang w:val="en-US"/>
        </w:rPr>
      </w:pPr>
      <w:r w:rsidRPr="00760868">
        <w:rPr>
          <w:rStyle w:val="12"/>
          <w:rFonts w:ascii="Arial" w:hAnsi="Arial" w:cs="Arial"/>
        </w:rPr>
        <w:t xml:space="preserve">Схема разводки кабеля подключения </w:t>
      </w:r>
      <w:proofErr w:type="spellStart"/>
      <w:r w:rsidRPr="00760868">
        <w:rPr>
          <w:rStyle w:val="12"/>
          <w:rFonts w:ascii="Arial" w:hAnsi="Arial" w:cs="Arial"/>
        </w:rPr>
        <w:t>двухзонового</w:t>
      </w:r>
      <w:proofErr w:type="spellEnd"/>
      <w:r w:rsidRPr="00760868">
        <w:rPr>
          <w:rStyle w:val="12"/>
          <w:rFonts w:ascii="Arial" w:hAnsi="Arial" w:cs="Arial"/>
        </w:rPr>
        <w:t xml:space="preserve"> датчика удара</w:t>
      </w:r>
    </w:p>
    <w:p w:rsidR="00760868" w:rsidRDefault="00760868" w:rsidP="00760868">
      <w:pPr>
        <w:pStyle w:val="24"/>
        <w:shd w:val="clear" w:color="auto" w:fill="auto"/>
        <w:spacing w:before="0" w:line="240" w:lineRule="auto"/>
        <w:jc w:val="center"/>
        <w:rPr>
          <w:rStyle w:val="12"/>
          <w:rFonts w:ascii="Arial" w:hAnsi="Arial" w:cs="Arial"/>
          <w:lang w:val="en-US"/>
        </w:rPr>
      </w:pPr>
      <w:r>
        <w:rPr>
          <w:rFonts w:ascii="Arial" w:hAnsi="Arial" w:cs="Arial"/>
          <w:noProof/>
          <w:lang w:val="uk-UA"/>
        </w:rPr>
        <w:drawing>
          <wp:inline distT="0" distB="0" distL="0" distR="0" wp14:anchorId="0614C926" wp14:editId="6675712D">
            <wp:extent cx="2668270" cy="1930400"/>
            <wp:effectExtent l="0" t="0" r="0" b="0"/>
            <wp:docPr id="1" name="Рисунок 1" descr="C:\Users\Dima\AppData\Local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AppData\Local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868" w:rsidRDefault="00760868" w:rsidP="00760868">
      <w:pPr>
        <w:pStyle w:val="24"/>
        <w:shd w:val="clear" w:color="auto" w:fill="auto"/>
        <w:spacing w:before="0" w:line="240" w:lineRule="auto"/>
        <w:jc w:val="center"/>
        <w:rPr>
          <w:rStyle w:val="12"/>
          <w:rFonts w:ascii="Arial" w:hAnsi="Arial" w:cs="Arial"/>
          <w:lang w:val="en-US"/>
        </w:rPr>
      </w:pPr>
    </w:p>
    <w:p w:rsidR="00760868" w:rsidRDefault="00760868" w:rsidP="00760868">
      <w:pPr>
        <w:pStyle w:val="24"/>
        <w:shd w:val="clear" w:color="auto" w:fill="auto"/>
        <w:spacing w:before="0" w:line="240" w:lineRule="auto"/>
        <w:jc w:val="center"/>
        <w:rPr>
          <w:rStyle w:val="12"/>
          <w:rFonts w:ascii="Arial" w:hAnsi="Arial" w:cs="Arial"/>
          <w:lang w:val="en-US"/>
        </w:rPr>
      </w:pPr>
    </w:p>
    <w:p w:rsidR="00760868" w:rsidRPr="00614929" w:rsidRDefault="00760868" w:rsidP="00760868">
      <w:pPr>
        <w:pStyle w:val="24"/>
        <w:spacing w:before="0" w:line="240" w:lineRule="auto"/>
        <w:rPr>
          <w:rStyle w:val="12"/>
          <w:rFonts w:ascii="Arial" w:hAnsi="Arial" w:cs="Arial"/>
          <w:b/>
          <w:sz w:val="16"/>
          <w:szCs w:val="16"/>
          <w:lang w:val="en-US"/>
        </w:rPr>
      </w:pPr>
      <w:r w:rsidRPr="00614929">
        <w:rPr>
          <w:rStyle w:val="12"/>
          <w:rFonts w:ascii="Arial" w:hAnsi="Arial" w:cs="Arial"/>
          <w:b/>
          <w:sz w:val="16"/>
          <w:szCs w:val="16"/>
          <w:lang w:val="ru-RU"/>
        </w:rPr>
        <w:t>4. Комплектация</w:t>
      </w:r>
      <w:bookmarkStart w:id="5" w:name="_GoBack"/>
      <w:bookmarkEnd w:id="5"/>
    </w:p>
    <w:p w:rsidR="00760868" w:rsidRPr="00760868" w:rsidRDefault="00760868" w:rsidP="00760868">
      <w:pPr>
        <w:pStyle w:val="24"/>
        <w:spacing w:before="0" w:line="240" w:lineRule="auto"/>
        <w:rPr>
          <w:rStyle w:val="12"/>
          <w:rFonts w:ascii="Arial" w:hAnsi="Arial" w:cs="Arial"/>
          <w:lang w:val="ru-RU"/>
        </w:rPr>
      </w:pPr>
      <w:r>
        <w:rPr>
          <w:rStyle w:val="12"/>
          <w:rFonts w:ascii="Arial" w:hAnsi="Arial" w:cs="Arial"/>
          <w:lang w:val="ru-RU"/>
        </w:rPr>
        <w:t>•</w:t>
      </w:r>
      <w:r w:rsidRPr="00760868">
        <w:rPr>
          <w:rStyle w:val="12"/>
          <w:rFonts w:ascii="Arial" w:hAnsi="Arial" w:cs="Arial"/>
          <w:lang w:val="ru-RU"/>
        </w:rPr>
        <w:t xml:space="preserve"> </w:t>
      </w:r>
      <w:proofErr w:type="spellStart"/>
      <w:r w:rsidRPr="00760868">
        <w:rPr>
          <w:rStyle w:val="12"/>
          <w:rFonts w:ascii="Arial" w:hAnsi="Arial" w:cs="Arial"/>
          <w:lang w:val="ru-RU"/>
        </w:rPr>
        <w:t>Двухзоновый</w:t>
      </w:r>
      <w:proofErr w:type="spellEnd"/>
      <w:r w:rsidRPr="00760868">
        <w:rPr>
          <w:rStyle w:val="12"/>
          <w:rFonts w:ascii="Arial" w:hAnsi="Arial" w:cs="Arial"/>
          <w:lang w:val="ru-RU"/>
        </w:rPr>
        <w:t xml:space="preserve"> датчик удара </w:t>
      </w:r>
      <w:r>
        <w:rPr>
          <w:rStyle w:val="12"/>
          <w:rFonts w:ascii="Arial" w:hAnsi="Arial" w:cs="Arial"/>
          <w:lang w:val="en-US"/>
        </w:rPr>
        <w:t>Shock</w:t>
      </w:r>
      <w:r w:rsidRPr="00760868">
        <w:rPr>
          <w:rStyle w:val="12"/>
          <w:rFonts w:ascii="Arial" w:hAnsi="Arial" w:cs="Arial"/>
          <w:lang w:val="ru-RU"/>
        </w:rPr>
        <w:t xml:space="preserve"> </w:t>
      </w:r>
      <w:r>
        <w:rPr>
          <w:rStyle w:val="12"/>
          <w:rFonts w:ascii="Arial" w:hAnsi="Arial" w:cs="Arial"/>
          <w:lang w:val="en-US"/>
        </w:rPr>
        <w:t>Sensor</w:t>
      </w:r>
      <w:r w:rsidRPr="00760868">
        <w:rPr>
          <w:rStyle w:val="12"/>
          <w:rFonts w:ascii="Arial" w:hAnsi="Arial" w:cs="Arial"/>
          <w:lang w:val="ru-RU"/>
        </w:rPr>
        <w:tab/>
      </w:r>
      <w:r w:rsidRPr="00760868">
        <w:rPr>
          <w:rStyle w:val="12"/>
          <w:rFonts w:ascii="Arial" w:hAnsi="Arial" w:cs="Arial"/>
          <w:lang w:val="ru-RU"/>
        </w:rPr>
        <w:tab/>
      </w:r>
      <w:r w:rsidRPr="00760868">
        <w:rPr>
          <w:rStyle w:val="12"/>
          <w:rFonts w:ascii="Arial" w:hAnsi="Arial" w:cs="Arial"/>
          <w:lang w:val="ru-RU"/>
        </w:rPr>
        <w:tab/>
        <w:t>1 шт.</w:t>
      </w:r>
    </w:p>
    <w:p w:rsidR="00760868" w:rsidRPr="00760868" w:rsidRDefault="00760868" w:rsidP="00760868">
      <w:pPr>
        <w:pStyle w:val="24"/>
        <w:spacing w:before="0" w:line="240" w:lineRule="auto"/>
        <w:rPr>
          <w:rStyle w:val="12"/>
          <w:rFonts w:ascii="Arial" w:hAnsi="Arial" w:cs="Arial"/>
          <w:lang w:val="ru-RU"/>
        </w:rPr>
      </w:pPr>
      <w:r w:rsidRPr="00760868">
        <w:rPr>
          <w:rStyle w:val="12"/>
          <w:rFonts w:ascii="Arial" w:hAnsi="Arial" w:cs="Arial"/>
          <w:lang w:val="ru-RU"/>
        </w:rPr>
        <w:t>• Кабель подсоединения к охранной системе</w:t>
      </w:r>
      <w:r w:rsidRPr="00760868">
        <w:rPr>
          <w:rStyle w:val="12"/>
          <w:rFonts w:ascii="Arial" w:hAnsi="Arial" w:cs="Arial"/>
          <w:lang w:val="ru-RU"/>
        </w:rPr>
        <w:tab/>
      </w:r>
      <w:r w:rsidRPr="00760868">
        <w:rPr>
          <w:rStyle w:val="12"/>
          <w:rFonts w:ascii="Arial" w:hAnsi="Arial" w:cs="Arial"/>
          <w:lang w:val="ru-RU"/>
        </w:rPr>
        <w:tab/>
        <w:t>1 шт.</w:t>
      </w:r>
    </w:p>
    <w:p w:rsidR="00760868" w:rsidRPr="00760868" w:rsidRDefault="00760868" w:rsidP="00760868">
      <w:pPr>
        <w:pStyle w:val="24"/>
        <w:spacing w:before="0" w:line="240" w:lineRule="auto"/>
        <w:rPr>
          <w:rStyle w:val="12"/>
          <w:rFonts w:ascii="Arial" w:hAnsi="Arial" w:cs="Arial"/>
          <w:lang w:val="ru-RU"/>
        </w:rPr>
      </w:pPr>
      <w:r w:rsidRPr="00760868">
        <w:rPr>
          <w:rStyle w:val="12"/>
          <w:rFonts w:ascii="Arial" w:hAnsi="Arial" w:cs="Arial"/>
          <w:lang w:val="ru-RU"/>
        </w:rPr>
        <w:t>• Руководство по применению, установке и настройке</w:t>
      </w:r>
      <w:r w:rsidRPr="00760868">
        <w:rPr>
          <w:rStyle w:val="12"/>
          <w:rFonts w:ascii="Arial" w:hAnsi="Arial" w:cs="Arial"/>
          <w:lang w:val="ru-RU"/>
        </w:rPr>
        <w:tab/>
      </w:r>
      <w:r w:rsidRPr="00760868">
        <w:rPr>
          <w:rStyle w:val="12"/>
          <w:rFonts w:ascii="Arial" w:hAnsi="Arial" w:cs="Arial"/>
          <w:lang w:val="ru-RU"/>
        </w:rPr>
        <w:tab/>
        <w:t>1 шт.</w:t>
      </w:r>
    </w:p>
    <w:p w:rsidR="00760868" w:rsidRPr="00760868" w:rsidRDefault="00760868" w:rsidP="00760868">
      <w:pPr>
        <w:pStyle w:val="24"/>
        <w:spacing w:before="0" w:line="240" w:lineRule="auto"/>
        <w:rPr>
          <w:rStyle w:val="12"/>
          <w:rFonts w:ascii="Arial" w:hAnsi="Arial" w:cs="Arial"/>
          <w:lang w:val="en-US"/>
        </w:rPr>
      </w:pPr>
      <w:r w:rsidRPr="00760868">
        <w:rPr>
          <w:rStyle w:val="12"/>
          <w:rFonts w:ascii="Arial" w:hAnsi="Arial" w:cs="Arial"/>
          <w:lang w:val="ru-RU"/>
        </w:rPr>
        <w:t>• Упаковочная коробка</w:t>
      </w:r>
      <w:r w:rsidRPr="00760868">
        <w:rPr>
          <w:rStyle w:val="12"/>
          <w:rFonts w:ascii="Arial" w:hAnsi="Arial" w:cs="Arial"/>
          <w:lang w:val="ru-RU"/>
        </w:rPr>
        <w:tab/>
      </w:r>
      <w:r w:rsidRPr="00760868">
        <w:rPr>
          <w:rStyle w:val="12"/>
          <w:rFonts w:ascii="Arial" w:hAnsi="Arial" w:cs="Arial"/>
          <w:lang w:val="ru-RU"/>
        </w:rPr>
        <w:tab/>
      </w:r>
      <w:r w:rsidRPr="00760868">
        <w:rPr>
          <w:rStyle w:val="12"/>
          <w:rFonts w:ascii="Arial" w:hAnsi="Arial" w:cs="Arial"/>
          <w:lang w:val="ru-RU"/>
        </w:rPr>
        <w:tab/>
      </w:r>
      <w:r w:rsidRPr="00760868">
        <w:rPr>
          <w:rStyle w:val="12"/>
          <w:rFonts w:ascii="Arial" w:hAnsi="Arial" w:cs="Arial"/>
          <w:lang w:val="ru-RU"/>
        </w:rPr>
        <w:tab/>
        <w:t>1 шт.</w:t>
      </w:r>
    </w:p>
    <w:sectPr w:rsidR="00760868" w:rsidRPr="00760868" w:rsidSect="00760868">
      <w:footerReference w:type="default" r:id="rId9"/>
      <w:type w:val="continuous"/>
      <w:pgSz w:w="8390" w:h="11905"/>
      <w:pgMar w:top="426" w:right="452" w:bottom="225" w:left="426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868" w:rsidRDefault="00760868">
      <w:r>
        <w:separator/>
      </w:r>
    </w:p>
  </w:endnote>
  <w:endnote w:type="continuationSeparator" w:id="0">
    <w:p w:rsidR="00760868" w:rsidRDefault="00760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01B" w:rsidRDefault="00614929">
    <w:pPr>
      <w:pStyle w:val="a5"/>
      <w:framePr w:w="8179" w:h="120" w:wrap="none" w:vAnchor="text" w:hAnchor="page" w:x="106" w:y="-1353"/>
      <w:shd w:val="clear" w:color="auto" w:fill="auto"/>
      <w:tabs>
        <w:tab w:val="left" w:pos="739"/>
      </w:tabs>
      <w:ind w:left="739"/>
    </w:pPr>
    <w:r>
      <w:rPr>
        <w:rStyle w:val="ArialUnicodeMS8pt"/>
      </w:rPr>
      <w:t xml:space="preserve">2 </w:t>
    </w:r>
    <w:r>
      <w:rPr>
        <w:rStyle w:val="ArialUnicodeMS8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868" w:rsidRDefault="00760868"/>
  </w:footnote>
  <w:footnote w:type="continuationSeparator" w:id="0">
    <w:p w:rsidR="00760868" w:rsidRDefault="0076086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F1ACF"/>
    <w:multiLevelType w:val="multilevel"/>
    <w:tmpl w:val="6B3418BA"/>
    <w:lvl w:ilvl="0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uk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D0E2776"/>
    <w:multiLevelType w:val="multilevel"/>
    <w:tmpl w:val="1DC0ADF2"/>
    <w:lvl w:ilvl="0">
      <w:start w:val="1"/>
      <w:numFmt w:val="decimal"/>
      <w:lvlText w:val="%1."/>
      <w:lvlJc w:val="left"/>
      <w:rPr>
        <w:rFonts w:ascii="Arial Unicode MS" w:eastAsia="Arial Unicode MS" w:hAnsi="Arial Unicode MS" w:cs="Arial Unicode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"/>
      </w:rPr>
    </w:lvl>
    <w:lvl w:ilvl="1">
      <w:start w:val="1"/>
      <w:numFmt w:val="decimal"/>
      <w:lvlText w:val="%2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1B"/>
    <w:rsid w:val="003F501B"/>
    <w:rsid w:val="00614929"/>
    <w:rsid w:val="0076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33"/>
      <w:szCs w:val="33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lang w:val="uk"/>
    </w:rPr>
  </w:style>
  <w:style w:type="character" w:customStyle="1" w:styleId="ArialUnicodeMS8pt">
    <w:name w:val="Колонтитул + Arial Unicode MS;8 pt;Полужирный"/>
    <w:basedOn w:val="a4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6"/>
      <w:szCs w:val="16"/>
      <w:lang w:val="uk"/>
    </w:rPr>
  </w:style>
  <w:style w:type="character" w:customStyle="1" w:styleId="3">
    <w:name w:val="Заголовок №3_"/>
    <w:basedOn w:val="a0"/>
    <w:link w:val="3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31">
    <w:name w:val="Заголовок №3"/>
    <w:basedOn w:val="3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sz w:val="14"/>
      <w:szCs w:val="14"/>
      <w:lang w:val="en-US"/>
    </w:rPr>
  </w:style>
  <w:style w:type="character" w:customStyle="1" w:styleId="1">
    <w:name w:val="Заголовок №1_"/>
    <w:basedOn w:val="a0"/>
    <w:link w:val="1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11">
    <w:name w:val="Заголовок №1"/>
    <w:basedOn w:val="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21">
    <w:name w:val="Заголовок №2_"/>
    <w:basedOn w:val="a0"/>
    <w:link w:val="2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23">
    <w:name w:val="Заголовок №2"/>
    <w:basedOn w:val="2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a6">
    <w:name w:val="Основной текст_"/>
    <w:basedOn w:val="a0"/>
    <w:link w:val="2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12">
    <w:name w:val="Основной текст1"/>
    <w:basedOn w:val="a6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a7">
    <w:name w:val="Основной текст + Полужирный"/>
    <w:basedOn w:val="a6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pacing w:val="0"/>
      <w:sz w:val="14"/>
      <w:szCs w:val="14"/>
      <w:lang w:val="en-US"/>
    </w:rPr>
  </w:style>
  <w:style w:type="character" w:customStyle="1" w:styleId="32">
    <w:name w:val="Заголовок №3"/>
    <w:basedOn w:val="3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33">
    <w:name w:val="Заголовок №3"/>
    <w:basedOn w:val="3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sz w:val="14"/>
      <w:szCs w:val="14"/>
      <w:lang w:val="en-US"/>
    </w:rPr>
  </w:style>
  <w:style w:type="character" w:customStyle="1" w:styleId="34">
    <w:name w:val="Заголовок №3"/>
    <w:basedOn w:val="3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4">
    <w:name w:val="Основной текст (4)_"/>
    <w:basedOn w:val="a0"/>
    <w:link w:val="4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10"/>
      <w:sz w:val="11"/>
      <w:szCs w:val="11"/>
    </w:rPr>
  </w:style>
  <w:style w:type="character" w:customStyle="1" w:styleId="41">
    <w:name w:val="Основной текст (4)"/>
    <w:basedOn w:val="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10"/>
      <w:sz w:val="11"/>
      <w:szCs w:val="11"/>
    </w:rPr>
  </w:style>
  <w:style w:type="character" w:customStyle="1" w:styleId="a8">
    <w:name w:val="Подпись к картинке_"/>
    <w:basedOn w:val="a0"/>
    <w:link w:val="a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10"/>
      <w:sz w:val="11"/>
      <w:szCs w:val="11"/>
    </w:rPr>
  </w:style>
  <w:style w:type="character" w:customStyle="1" w:styleId="aa">
    <w:name w:val="Подпись к картинке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10"/>
      <w:sz w:val="11"/>
      <w:szCs w:val="11"/>
    </w:rPr>
  </w:style>
  <w:style w:type="character" w:customStyle="1" w:styleId="25">
    <w:name w:val="Заголовок №2"/>
    <w:basedOn w:val="2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ab">
    <w:name w:val="Оглавление_"/>
    <w:basedOn w:val="a0"/>
    <w:link w:val="ac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ad">
    <w:name w:val="Оглавление"/>
    <w:basedOn w:val="ab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5">
    <w:name w:val="Основной текст (5)_"/>
    <w:basedOn w:val="a0"/>
    <w:link w:val="5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33"/>
      <w:szCs w:val="33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240" w:line="0" w:lineRule="atLeast"/>
      <w:jc w:val="center"/>
    </w:pPr>
    <w:rPr>
      <w:rFonts w:ascii="Arial Unicode MS" w:eastAsia="Arial Unicode MS" w:hAnsi="Arial Unicode MS" w:cs="Arial Unicode MS"/>
      <w:sz w:val="33"/>
      <w:szCs w:val="33"/>
    </w:rPr>
  </w:style>
  <w:style w:type="paragraph" w:customStyle="1" w:styleId="a5">
    <w:name w:val="Колонтитул"/>
    <w:basedOn w:val="a"/>
    <w:link w:val="a4"/>
    <w:pPr>
      <w:shd w:val="clear" w:color="auto" w:fill="FFFFFF"/>
    </w:pPr>
    <w:rPr>
      <w:rFonts w:ascii="Times New Roman" w:eastAsia="Times New Roman" w:hAnsi="Times New Roman" w:cs="Times New Roman"/>
      <w:sz w:val="20"/>
      <w:szCs w:val="20"/>
      <w:lang w:val="uk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240" w:after="120" w:line="0" w:lineRule="atLeast"/>
      <w:outlineLvl w:val="2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120" w:after="120" w:line="240" w:lineRule="exact"/>
      <w:jc w:val="center"/>
      <w:outlineLvl w:val="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20" w:after="120" w:line="0" w:lineRule="atLeast"/>
      <w:outlineLvl w:val="1"/>
    </w:pPr>
    <w:rPr>
      <w:rFonts w:ascii="Arial Unicode MS" w:eastAsia="Arial Unicode MS" w:hAnsi="Arial Unicode MS" w:cs="Arial Unicode MS"/>
      <w:b/>
      <w:bCs/>
      <w:sz w:val="16"/>
      <w:szCs w:val="16"/>
    </w:rPr>
  </w:style>
  <w:style w:type="paragraph" w:customStyle="1" w:styleId="24">
    <w:name w:val="Основной текст2"/>
    <w:basedOn w:val="a"/>
    <w:link w:val="a6"/>
    <w:pPr>
      <w:shd w:val="clear" w:color="auto" w:fill="FFFFFF"/>
      <w:spacing w:before="120" w:line="168" w:lineRule="exact"/>
      <w:jc w:val="both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0" w:after="180" w:line="168" w:lineRule="exact"/>
      <w:ind w:firstLine="280"/>
    </w:pPr>
    <w:rPr>
      <w:rFonts w:ascii="Arial Unicode MS" w:eastAsia="Arial Unicode MS" w:hAnsi="Arial Unicode MS" w:cs="Arial Unicode MS"/>
      <w:i/>
      <w:iCs/>
      <w:spacing w:val="10"/>
      <w:sz w:val="11"/>
      <w:szCs w:val="11"/>
    </w:rPr>
  </w:style>
  <w:style w:type="paragraph" w:customStyle="1" w:styleId="a9">
    <w:name w:val="Подпись к картинке"/>
    <w:basedOn w:val="a"/>
    <w:link w:val="a8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i/>
      <w:iCs/>
      <w:spacing w:val="10"/>
      <w:sz w:val="11"/>
      <w:szCs w:val="11"/>
    </w:rPr>
  </w:style>
  <w:style w:type="paragraph" w:customStyle="1" w:styleId="ac">
    <w:name w:val="Оглавление"/>
    <w:basedOn w:val="a"/>
    <w:link w:val="ab"/>
    <w:pPr>
      <w:shd w:val="clear" w:color="auto" w:fill="FFFFFF"/>
      <w:spacing w:before="180" w:line="168" w:lineRule="exact"/>
      <w:ind w:firstLine="280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4620" w:line="0" w:lineRule="atLeast"/>
    </w:pPr>
    <w:rPr>
      <w:rFonts w:ascii="Arial Unicode MS" w:eastAsia="Arial Unicode MS" w:hAnsi="Arial Unicode MS" w:cs="Arial Unicode MS"/>
      <w:sz w:val="33"/>
      <w:szCs w:val="33"/>
    </w:rPr>
  </w:style>
  <w:style w:type="paragraph" w:styleId="ae">
    <w:name w:val="Balloon Text"/>
    <w:basedOn w:val="a"/>
    <w:link w:val="af"/>
    <w:uiPriority w:val="99"/>
    <w:semiHidden/>
    <w:unhideWhenUsed/>
    <w:rsid w:val="00760868"/>
    <w:rPr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60868"/>
    <w:rPr>
      <w:color w:val="000000"/>
      <w:sz w:val="16"/>
      <w:szCs w:val="16"/>
    </w:rPr>
  </w:style>
  <w:style w:type="paragraph" w:styleId="af0">
    <w:name w:val="header"/>
    <w:basedOn w:val="a"/>
    <w:link w:val="af1"/>
    <w:uiPriority w:val="99"/>
    <w:unhideWhenUsed/>
    <w:rsid w:val="00760868"/>
    <w:pPr>
      <w:tabs>
        <w:tab w:val="center" w:pos="4819"/>
        <w:tab w:val="right" w:pos="9639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60868"/>
    <w:rPr>
      <w:color w:val="000000"/>
    </w:rPr>
  </w:style>
  <w:style w:type="paragraph" w:styleId="af2">
    <w:name w:val="footer"/>
    <w:basedOn w:val="a"/>
    <w:link w:val="af3"/>
    <w:uiPriority w:val="99"/>
    <w:unhideWhenUsed/>
    <w:rsid w:val="00760868"/>
    <w:pPr>
      <w:tabs>
        <w:tab w:val="center" w:pos="4819"/>
        <w:tab w:val="right" w:pos="9639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760868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33"/>
      <w:szCs w:val="33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lang w:val="uk"/>
    </w:rPr>
  </w:style>
  <w:style w:type="character" w:customStyle="1" w:styleId="ArialUnicodeMS8pt">
    <w:name w:val="Колонтитул + Arial Unicode MS;8 pt;Полужирный"/>
    <w:basedOn w:val="a4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6"/>
      <w:szCs w:val="16"/>
      <w:lang w:val="uk"/>
    </w:rPr>
  </w:style>
  <w:style w:type="character" w:customStyle="1" w:styleId="3">
    <w:name w:val="Заголовок №3_"/>
    <w:basedOn w:val="a0"/>
    <w:link w:val="3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31">
    <w:name w:val="Заголовок №3"/>
    <w:basedOn w:val="3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sz w:val="14"/>
      <w:szCs w:val="14"/>
      <w:lang w:val="en-US"/>
    </w:rPr>
  </w:style>
  <w:style w:type="character" w:customStyle="1" w:styleId="1">
    <w:name w:val="Заголовок №1_"/>
    <w:basedOn w:val="a0"/>
    <w:link w:val="1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11">
    <w:name w:val="Заголовок №1"/>
    <w:basedOn w:val="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21">
    <w:name w:val="Заголовок №2_"/>
    <w:basedOn w:val="a0"/>
    <w:link w:val="2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23">
    <w:name w:val="Заголовок №2"/>
    <w:basedOn w:val="2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a6">
    <w:name w:val="Основной текст_"/>
    <w:basedOn w:val="a0"/>
    <w:link w:val="2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12">
    <w:name w:val="Основной текст1"/>
    <w:basedOn w:val="a6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a7">
    <w:name w:val="Основной текст + Полужирный"/>
    <w:basedOn w:val="a6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pacing w:val="0"/>
      <w:sz w:val="14"/>
      <w:szCs w:val="14"/>
      <w:lang w:val="en-US"/>
    </w:rPr>
  </w:style>
  <w:style w:type="character" w:customStyle="1" w:styleId="32">
    <w:name w:val="Заголовок №3"/>
    <w:basedOn w:val="3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33">
    <w:name w:val="Заголовок №3"/>
    <w:basedOn w:val="3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sz w:val="14"/>
      <w:szCs w:val="14"/>
      <w:lang w:val="en-US"/>
    </w:rPr>
  </w:style>
  <w:style w:type="character" w:customStyle="1" w:styleId="34">
    <w:name w:val="Заголовок №3"/>
    <w:basedOn w:val="3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4">
    <w:name w:val="Основной текст (4)_"/>
    <w:basedOn w:val="a0"/>
    <w:link w:val="4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10"/>
      <w:sz w:val="11"/>
      <w:szCs w:val="11"/>
    </w:rPr>
  </w:style>
  <w:style w:type="character" w:customStyle="1" w:styleId="41">
    <w:name w:val="Основной текст (4)"/>
    <w:basedOn w:val="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10"/>
      <w:sz w:val="11"/>
      <w:szCs w:val="11"/>
    </w:rPr>
  </w:style>
  <w:style w:type="character" w:customStyle="1" w:styleId="a8">
    <w:name w:val="Подпись к картинке_"/>
    <w:basedOn w:val="a0"/>
    <w:link w:val="a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10"/>
      <w:sz w:val="11"/>
      <w:szCs w:val="11"/>
    </w:rPr>
  </w:style>
  <w:style w:type="character" w:customStyle="1" w:styleId="aa">
    <w:name w:val="Подпись к картинке"/>
    <w:basedOn w:val="a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10"/>
      <w:sz w:val="11"/>
      <w:szCs w:val="11"/>
    </w:rPr>
  </w:style>
  <w:style w:type="character" w:customStyle="1" w:styleId="25">
    <w:name w:val="Заголовок №2"/>
    <w:basedOn w:val="2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ab">
    <w:name w:val="Оглавление_"/>
    <w:basedOn w:val="a0"/>
    <w:link w:val="ac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ad">
    <w:name w:val="Оглавление"/>
    <w:basedOn w:val="ab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5">
    <w:name w:val="Основной текст (5)_"/>
    <w:basedOn w:val="a0"/>
    <w:link w:val="5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33"/>
      <w:szCs w:val="33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240" w:line="0" w:lineRule="atLeast"/>
      <w:jc w:val="center"/>
    </w:pPr>
    <w:rPr>
      <w:rFonts w:ascii="Arial Unicode MS" w:eastAsia="Arial Unicode MS" w:hAnsi="Arial Unicode MS" w:cs="Arial Unicode MS"/>
      <w:sz w:val="33"/>
      <w:szCs w:val="33"/>
    </w:rPr>
  </w:style>
  <w:style w:type="paragraph" w:customStyle="1" w:styleId="a5">
    <w:name w:val="Колонтитул"/>
    <w:basedOn w:val="a"/>
    <w:link w:val="a4"/>
    <w:pPr>
      <w:shd w:val="clear" w:color="auto" w:fill="FFFFFF"/>
    </w:pPr>
    <w:rPr>
      <w:rFonts w:ascii="Times New Roman" w:eastAsia="Times New Roman" w:hAnsi="Times New Roman" w:cs="Times New Roman"/>
      <w:sz w:val="20"/>
      <w:szCs w:val="20"/>
      <w:lang w:val="uk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240" w:after="120" w:line="0" w:lineRule="atLeast"/>
      <w:outlineLvl w:val="2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120" w:after="120" w:line="240" w:lineRule="exact"/>
      <w:jc w:val="center"/>
      <w:outlineLvl w:val="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20" w:after="120" w:line="0" w:lineRule="atLeast"/>
      <w:outlineLvl w:val="1"/>
    </w:pPr>
    <w:rPr>
      <w:rFonts w:ascii="Arial Unicode MS" w:eastAsia="Arial Unicode MS" w:hAnsi="Arial Unicode MS" w:cs="Arial Unicode MS"/>
      <w:b/>
      <w:bCs/>
      <w:sz w:val="16"/>
      <w:szCs w:val="16"/>
    </w:rPr>
  </w:style>
  <w:style w:type="paragraph" w:customStyle="1" w:styleId="24">
    <w:name w:val="Основной текст2"/>
    <w:basedOn w:val="a"/>
    <w:link w:val="a6"/>
    <w:pPr>
      <w:shd w:val="clear" w:color="auto" w:fill="FFFFFF"/>
      <w:spacing w:before="120" w:line="168" w:lineRule="exact"/>
      <w:jc w:val="both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0" w:after="180" w:line="168" w:lineRule="exact"/>
      <w:ind w:firstLine="280"/>
    </w:pPr>
    <w:rPr>
      <w:rFonts w:ascii="Arial Unicode MS" w:eastAsia="Arial Unicode MS" w:hAnsi="Arial Unicode MS" w:cs="Arial Unicode MS"/>
      <w:i/>
      <w:iCs/>
      <w:spacing w:val="10"/>
      <w:sz w:val="11"/>
      <w:szCs w:val="11"/>
    </w:rPr>
  </w:style>
  <w:style w:type="paragraph" w:customStyle="1" w:styleId="a9">
    <w:name w:val="Подпись к картинке"/>
    <w:basedOn w:val="a"/>
    <w:link w:val="a8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i/>
      <w:iCs/>
      <w:spacing w:val="10"/>
      <w:sz w:val="11"/>
      <w:szCs w:val="11"/>
    </w:rPr>
  </w:style>
  <w:style w:type="paragraph" w:customStyle="1" w:styleId="ac">
    <w:name w:val="Оглавление"/>
    <w:basedOn w:val="a"/>
    <w:link w:val="ab"/>
    <w:pPr>
      <w:shd w:val="clear" w:color="auto" w:fill="FFFFFF"/>
      <w:spacing w:before="180" w:line="168" w:lineRule="exact"/>
      <w:ind w:firstLine="280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4620" w:line="0" w:lineRule="atLeast"/>
    </w:pPr>
    <w:rPr>
      <w:rFonts w:ascii="Arial Unicode MS" w:eastAsia="Arial Unicode MS" w:hAnsi="Arial Unicode MS" w:cs="Arial Unicode MS"/>
      <w:sz w:val="33"/>
      <w:szCs w:val="33"/>
    </w:rPr>
  </w:style>
  <w:style w:type="paragraph" w:styleId="ae">
    <w:name w:val="Balloon Text"/>
    <w:basedOn w:val="a"/>
    <w:link w:val="af"/>
    <w:uiPriority w:val="99"/>
    <w:semiHidden/>
    <w:unhideWhenUsed/>
    <w:rsid w:val="00760868"/>
    <w:rPr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60868"/>
    <w:rPr>
      <w:color w:val="000000"/>
      <w:sz w:val="16"/>
      <w:szCs w:val="16"/>
    </w:rPr>
  </w:style>
  <w:style w:type="paragraph" w:styleId="af0">
    <w:name w:val="header"/>
    <w:basedOn w:val="a"/>
    <w:link w:val="af1"/>
    <w:uiPriority w:val="99"/>
    <w:unhideWhenUsed/>
    <w:rsid w:val="00760868"/>
    <w:pPr>
      <w:tabs>
        <w:tab w:val="center" w:pos="4819"/>
        <w:tab w:val="right" w:pos="9639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60868"/>
    <w:rPr>
      <w:color w:val="000000"/>
    </w:rPr>
  </w:style>
  <w:style w:type="paragraph" w:styleId="af2">
    <w:name w:val="footer"/>
    <w:basedOn w:val="a"/>
    <w:link w:val="af3"/>
    <w:uiPriority w:val="99"/>
    <w:unhideWhenUsed/>
    <w:rsid w:val="00760868"/>
    <w:pPr>
      <w:tabs>
        <w:tab w:val="center" w:pos="4819"/>
        <w:tab w:val="right" w:pos="9639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76086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1961</Words>
  <Characters>1118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Convoy ASS-2.indd</vt:lpstr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Convoy ASS-2.indd</dc:title>
  <dc:creator>Dima</dc:creator>
  <cp:lastModifiedBy>Dima</cp:lastModifiedBy>
  <cp:revision>1</cp:revision>
  <dcterms:created xsi:type="dcterms:W3CDTF">2015-09-24T12:29:00Z</dcterms:created>
  <dcterms:modified xsi:type="dcterms:W3CDTF">2015-09-24T12:41:00Z</dcterms:modified>
</cp:coreProperties>
</file>