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lineRule="auto"/>
        <w:rPr>
          <w:rFonts w:ascii="Alef" w:cs="Alef" w:eastAsia="Alef" w:hAnsi="Alef"/>
          <w:sz w:val="20"/>
          <w:szCs w:val="20"/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אוניברסיטת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תל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אביב</w:t>
      </w:r>
    </w:p>
    <w:p w:rsidR="00000000" w:rsidDel="00000000" w:rsidP="00000000" w:rsidRDefault="00000000" w:rsidRPr="00000000" w14:paraId="00000002">
      <w:pPr>
        <w:bidi w:val="1"/>
        <w:spacing w:after="0" w:lineRule="auto"/>
        <w:rPr>
          <w:rFonts w:ascii="Alef" w:cs="Alef" w:eastAsia="Alef" w:hAnsi="Alef"/>
          <w:sz w:val="20"/>
          <w:szCs w:val="20"/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סמסטר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תשפ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</w:rPr>
        <w:t xml:space="preserve">ב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bidi w:val="1"/>
        <w:spacing w:after="0" w:lineRule="auto"/>
        <w:rPr>
          <w:rFonts w:ascii="Alef" w:cs="Alef" w:eastAsia="Alef" w:hAnsi="Alef"/>
          <w:b w:val="1"/>
          <w:color w:val="4f81bd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תכנותי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 1 - 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4f81bd"/>
          <w:sz w:val="36"/>
          <w:szCs w:val="36"/>
          <w:rtl w:val="1"/>
        </w:rPr>
        <w:t xml:space="preserve">דרגות</w:t>
      </w:r>
    </w:p>
    <w:p w:rsidR="00000000" w:rsidDel="00000000" w:rsidP="00000000" w:rsidRDefault="00000000" w:rsidRPr="00000000" w14:paraId="00000004">
      <w:pPr>
        <w:bidi w:val="1"/>
        <w:spacing w:after="0" w:lineRule="auto"/>
        <w:rPr>
          <w:rFonts w:ascii="Gisha" w:cs="Gisha" w:eastAsia="Gisha" w:hAnsi="Gish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הקדמה</w:t>
      </w: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בתרגיל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שני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חלקים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המעשי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AVL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עמודים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1-2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במסמך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מתארים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ניסויי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תיאורטי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בהתבסס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מהחלק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המעשי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נבצע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תיאורטי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נלווה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שאלות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עמודים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3-5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מתארים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שימו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לב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בסוף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המסמך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עמוד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5)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ישנן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הוראות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הגשה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הקפידו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לפעול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לפיהן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highlight w:val="yellow"/>
          <w:rtl w:val="1"/>
        </w:rPr>
        <w:t xml:space="preserve">תאריך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highlight w:val="yellow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highlight w:val="yellow"/>
          <w:rtl w:val="1"/>
        </w:rPr>
        <w:t xml:space="preserve">הגשה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highlight w:val="yellow"/>
          <w:rtl w:val="1"/>
        </w:rPr>
        <w:t xml:space="preserve">: 24.4</w:t>
      </w:r>
      <w:r w:rsidDel="00000000" w:rsidR="00000000" w:rsidRPr="00000000">
        <w:rPr>
          <w:rFonts w:ascii="Gisha" w:cs="Gisha" w:eastAsia="Gisha" w:hAnsi="Gisha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בנוסף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לעקוב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אחר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השרשור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הנעוץ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בפורום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נפרסם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הבהרות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חשובות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7030a0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Gisha" w:cs="Gisha" w:eastAsia="Gisha" w:hAnsi="Gisha"/>
          <w:b w:val="1"/>
          <w:color w:val="7030a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color w:val="7030a0"/>
          <w:sz w:val="20"/>
          <w:szCs w:val="20"/>
          <w:rtl w:val="1"/>
        </w:rPr>
        <w:t xml:space="preserve">מעשי</w:t>
      </w:r>
    </w:p>
    <w:p w:rsidR="00000000" w:rsidDel="00000000" w:rsidP="00000000" w:rsidRDefault="00000000" w:rsidRPr="00000000" w14:paraId="0000000D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דרישות</w:t>
      </w:r>
    </w:p>
    <w:p w:rsidR="00000000" w:rsidDel="00000000" w:rsidP="00000000" w:rsidRDefault="00000000" w:rsidRPr="00000000" w14:paraId="0000000E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בתרגיל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נממש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ADT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רשימה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AVL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איבר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ברשימה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ערך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המימוש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יהיה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בשפת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3.9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וצריך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מבוסס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השלד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המופיע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באתר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הקורס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  <w:br w:type="textWrapping"/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לממש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70"/>
        <w:gridCol w:w="6540"/>
        <w:tblGridChange w:id="0">
          <w:tblGrid>
            <w:gridCol w:w="1770"/>
            <w:gridCol w:w="65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bidi w:val="1"/>
              <w:jc w:val="center"/>
              <w:rPr>
                <w:rFonts w:ascii="Gisha" w:cs="Gisha" w:eastAsia="Gisha" w:hAnsi="Gish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u w:val="single"/>
                <w:rtl w:val="1"/>
              </w:rPr>
              <w:t xml:space="preserve">פעולה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jc w:val="center"/>
              <w:rPr>
                <w:rFonts w:ascii="Gisha" w:cs="Gisha" w:eastAsia="Gisha" w:hAnsi="Gisha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u w:val="single"/>
                <w:rtl w:val="1"/>
              </w:rPr>
              <w:t xml:space="preserve">תיאור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empty()</w:t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מחזירה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ערך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ורק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ריקה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retrieve(i)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מחזירה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ערך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האיבר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במקום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אחרת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היא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מחזירה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insert(i, s)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הכנסת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איבר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בעל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ערך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במקום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i,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במידה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וקיימים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לפחות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איברים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מחזירה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פעולות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האיזון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שנדרשו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בסה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"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כ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בשלב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תיקון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העץ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מנת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לשמר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תכונת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האיזון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delete(i)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מחיקת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האיבר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במקום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-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הוא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מחזירה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פעולות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האיזון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שנדרשו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בסך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הכל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בשלב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תיקון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העץ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מנת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לשמר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תכונת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האיזון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קיימים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מספיק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איברים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מחזירה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m:oMath>
              <m:r>
                <w:rPr>
                  <w:rFonts w:ascii="Gisha" w:cs="Gisha" w:eastAsia="Gisha" w:hAnsi="Gisha"/>
                  <w:sz w:val="20"/>
                  <w:szCs w:val="20"/>
                </w:rPr>
                <m:t xml:space="preserve">-1</m:t>
              </m:r>
            </m:oMath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first()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מחזירה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ערך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האיבר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הראשון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ריקה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last()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מחזירה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ערך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האיבר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האחרון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ריקה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listToArray()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מחזירה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המכיל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איברי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לפי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סדר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האינדקסים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מערך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ריק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ריקה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length()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מחזירה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האיברים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split(i)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מקבלת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אינדקס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שנמצא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לחצות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אותה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לשתי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רשימות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לפני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האינדקס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ואחרי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האינקס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(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פירוט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בקובץ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שלד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).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לממש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פי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המימוש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שנלמד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בהרצאה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לפיצול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בעץ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AVL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בסיבוכיות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sz w:val="20"/>
                  <w:szCs w:val="20"/>
                </w:rPr>
                <m:t xml:space="preserve">O(log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0"/>
                  <w:szCs w:val="20"/>
                </w:rPr>
                <m:t xml:space="preserve">n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0"/>
                  <w:szCs w:val="20"/>
                </w:rPr>
                <m:t xml:space="preserve">)</m:t>
              </m:r>
            </m:oMath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concat(lst)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מקבלת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הפונקציה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לשרשר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אותה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סוף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הנוכחית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הפעולה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לרוץ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בזמן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sz w:val="20"/>
                  <w:szCs w:val="20"/>
                </w:rPr>
                <m:t xml:space="preserve">O(log</m:t>
              </m:r>
              <m:r>
                <w:rPr/>
                <m:t xml:space="preserve"> </m:t>
              </m:r>
              <m:r>
                <w:rPr>
                  <w:rFonts w:ascii="Cambria Math" w:cs="Cambria Math" w:eastAsia="Cambria Math" w:hAnsi="Cambria Math"/>
                  <w:sz w:val="20"/>
                  <w:szCs w:val="20"/>
                </w:rPr>
                <m:t xml:space="preserve">n)</m:t>
              </m:r>
            </m:oMath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יש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להחזיר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הערך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המוחלט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הפרש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הגבהים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עצי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AVL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שמוזגו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search(val)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החזרת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האינדקס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הראשון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ברשימה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בו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מופיע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הערך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val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,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m:oMath>
              <m:r>
                <w:rPr>
                  <w:rFonts w:ascii="Gisha" w:cs="Gisha" w:eastAsia="Gisha" w:hAnsi="Gisha"/>
                  <w:sz w:val="20"/>
                  <w:szCs w:val="20"/>
                </w:rPr>
                <m:t xml:space="preserve">-1</m:t>
              </m:r>
            </m:oMath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אם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לא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קיים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כזה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8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בנוסף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למימוש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הפונקציות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האלו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לממש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מחלקת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0"/>
        </w:rPr>
        <w:t xml:space="preserve">AVLNode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כפי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שמתואר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בקובץ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מטעמי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נוחות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נדרוש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יהיו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2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בנים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"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וירטואליים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",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כלומר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צמתים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מייצגים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איברים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במבנה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נוח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לממש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גלגולים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מכיוון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יהיו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2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בנים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חוסך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טיפול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במקרי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קצה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למחלקה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AVLNode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המתודות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הבאות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המפרט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נמצא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השלד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):</w:t>
      </w:r>
    </w:p>
    <w:p w:rsidR="00000000" w:rsidDel="00000000" w:rsidP="00000000" w:rsidRDefault="00000000" w:rsidRPr="00000000" w14:paraId="0000002C">
      <w:pPr>
        <w:bidi w:val="1"/>
        <w:spacing w:after="0" w:lineRule="auto"/>
        <w:ind w:left="720" w:firstLine="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getHeight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מחזיר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הגובה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m:oMath>
        <m:r>
          <w:rPr>
            <w:rFonts w:ascii="Gisha" w:cs="Gisha" w:eastAsia="Gisha" w:hAnsi="Gisha"/>
            <w:sz w:val="20"/>
            <w:szCs w:val="20"/>
          </w:rPr>
          <m:t xml:space="preserve">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וירטואלי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Rule="auto"/>
        <w:ind w:left="720" w:firstLine="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getValue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מחזיר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וירטואלי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spacing w:after="0" w:lineRule="auto"/>
        <w:ind w:left="720" w:firstLine="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getLeft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מחזיר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השמאלי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0" w:lineRule="auto"/>
        <w:ind w:left="720" w:firstLine="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getRight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מחזיר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הימני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spacing w:after="0" w:lineRule="auto"/>
        <w:ind w:left="720" w:firstLine="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getParent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מחזיר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ההורה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0" w:lineRule="auto"/>
        <w:ind w:left="720" w:firstLine="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isRealNode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מחזיר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מייצג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אמיתי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קרי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שאינו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וירטואלי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32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Rule="auto"/>
        <w:rPr>
          <w:rFonts w:ascii="Gisha" w:cs="Gisha" w:eastAsia="Gisha" w:hAnsi="Gisha"/>
          <w:b w:val="1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u w:val="single"/>
          <w:rtl w:val="1"/>
        </w:rPr>
        <w:t xml:space="preserve">הערות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u w:val="single"/>
          <w:rtl w:val="1"/>
        </w:rPr>
        <w:t xml:space="preserve">חשובות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יבוצע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מילוי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השלד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במידת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להרחיב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שאינן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מופיעות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בשלד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הגדרות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הפונקציות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הפונקציות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מחלקות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באף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ספרייה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סיבוכיות</w:t>
      </w:r>
    </w:p>
    <w:p w:rsidR="00000000" w:rsidDel="00000000" w:rsidP="00000000" w:rsidRDefault="00000000" w:rsidRPr="00000000" w14:paraId="0000003A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לתעד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בקוד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ובמסמך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נפרד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ביותר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פירוט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סיבוכיות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הריצה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האסימפטוטית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במונחי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הדוקים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פונקציה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שמכילה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לולאות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/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רקורסיה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כתלות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במספר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האיברים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עליכם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להשיג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סיבוכיות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ריצה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הגרוע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ביותר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נמוכה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הניתן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אחת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מהפונקציות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פלט</w:t>
      </w:r>
    </w:p>
    <w:p w:rsidR="00000000" w:rsidDel="00000000" w:rsidP="00000000" w:rsidRDefault="00000000" w:rsidRPr="00000000" w14:paraId="0000003D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צורך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בפלט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למשתמש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3E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תיעוד</w:t>
      </w:r>
    </w:p>
    <w:p w:rsidR="00000000" w:rsidDel="00000000" w:rsidP="00000000" w:rsidRDefault="00000000" w:rsidRPr="00000000" w14:paraId="00000041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בנוסף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לבדיקות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אוטומטיות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שיוגש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המקור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ייבדק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ידני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חשוב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להקפיד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תיעוד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פונקציה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וכמות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סבירה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הערות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צריך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להיות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קריא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בפרט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הקפידו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בחירת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משתנים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אורך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השורות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להגיש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בנוסף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לקוד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מסמך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תיעוד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חיצוני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המסמך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יכלול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תיאור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המחלקה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שמומשה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תפקידו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חבר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במחלקה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פונקציה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במחלקה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לפרט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עושה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כיצד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פועלת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ומה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סיבוכיות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הריצה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בפרט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פונקציה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קוראת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לפונקציית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עזר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להתייחס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לפונקציית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העזר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בניתוח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פונקציות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שעולות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זמן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קבוע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יספיק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להביא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רק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תיאור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קצר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לפרט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ניתוח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הסיבוכיות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בדיקות</w:t>
      </w:r>
    </w:p>
    <w:p w:rsidR="00000000" w:rsidDel="00000000" w:rsidP="00000000" w:rsidRDefault="00000000" w:rsidRPr="00000000" w14:paraId="00000045">
      <w:pPr>
        <w:bidi w:val="1"/>
        <w:spacing w:after="0" w:lineRule="auto"/>
        <w:rPr>
          <w:rFonts w:ascii="Gisha" w:cs="Gisha" w:eastAsia="Gisha" w:hAnsi="Gisha"/>
          <w:b w:val="1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התרגילים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ייבדקו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תוכנת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טסטר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שקוראת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לפונקציות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המפורטות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מעלה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בתרחישים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שונים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ומוודאת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נכונות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התוצאות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הטסטר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שלנו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יפורסם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לפני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הבדיקות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מומלץ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מאוד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לממש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אוסף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בדיקות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המימוש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בשביל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ההגשה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שהקוד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רק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רץ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נכון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!</w:t>
      </w:r>
    </w:p>
    <w:p w:rsidR="00000000" w:rsidDel="00000000" w:rsidP="00000000" w:rsidRDefault="00000000" w:rsidRPr="00000000" w14:paraId="00000047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שתגישו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תהיה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פונקציית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ולא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יהיו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הרצות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קוד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/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הדפסות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דבר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יפגע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בטסטר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שיבדוק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לכם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התרגילים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7030a0"/>
          <w:sz w:val="20"/>
          <w:szCs w:val="20"/>
          <w:rtl w:val="1"/>
        </w:rPr>
        <w:t xml:space="preserve">חלק</w:t>
      </w:r>
      <w:r w:rsidDel="00000000" w:rsidR="00000000" w:rsidRPr="00000000">
        <w:rPr>
          <w:rFonts w:ascii="Gisha" w:cs="Gisha" w:eastAsia="Gisha" w:hAnsi="Gisha"/>
          <w:b w:val="1"/>
          <w:color w:val="7030a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color w:val="7030a0"/>
          <w:sz w:val="20"/>
          <w:szCs w:val="20"/>
          <w:rtl w:val="1"/>
        </w:rPr>
        <w:t xml:space="preserve">ניסויי</w:t>
      </w:r>
      <w:r w:rsidDel="00000000" w:rsidR="00000000" w:rsidRPr="00000000">
        <w:rPr>
          <w:rFonts w:ascii="Gisha" w:cs="Gisha" w:eastAsia="Gisha" w:hAnsi="Gisha"/>
          <w:b w:val="1"/>
          <w:color w:val="7030a0"/>
          <w:sz w:val="20"/>
          <w:szCs w:val="20"/>
          <w:rtl w:val="1"/>
        </w:rPr>
        <w:t xml:space="preserve">/</w:t>
      </w:r>
      <w:r w:rsidDel="00000000" w:rsidR="00000000" w:rsidRPr="00000000">
        <w:rPr>
          <w:rFonts w:ascii="Gisha" w:cs="Gisha" w:eastAsia="Gisha" w:hAnsi="Gisha"/>
          <w:b w:val="1"/>
          <w:color w:val="7030a0"/>
          <w:sz w:val="20"/>
          <w:szCs w:val="20"/>
          <w:rtl w:val="1"/>
        </w:rPr>
        <w:t xml:space="preserve">תיאורטי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שאלה</w:t>
      </w: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 1:</w:t>
      </w:r>
    </w:p>
    <w:p w:rsidR="00000000" w:rsidDel="00000000" w:rsidP="00000000" w:rsidRDefault="00000000" w:rsidRPr="00000000" w14:paraId="0000005D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בשאלה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נדון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בכמות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צעדי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האיזון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הממוצעת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הנדרשת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בסדרת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הכנסות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בסדרת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מחיקות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ובסדרה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מעורבבת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הכנסות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ומחיקות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הניתוח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נבנה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AVL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בגדלים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איברים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שנכניס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Gisha" w:cs="Gisha" w:eastAsia="Gisha" w:hAnsi="Gisha"/>
            <w:sz w:val="20"/>
            <w:szCs w:val="20"/>
          </w:rPr>
          <m:t xml:space="preserve">n=1000</m:t>
        </m:r>
        <m:r>
          <w:rPr>
            <w:rFonts w:ascii="Gisha" w:cs="Gisha" w:eastAsia="Gisha" w:hAnsi="Gisha"/>
            <w:sz w:val="20"/>
            <w:szCs w:val="20"/>
          </w:rPr>
          <m:t>⋅</m:t>
        </m:r>
        <m:sSup>
          <m:sSupPr>
            <m:ctrlPr>
              <w:rPr>
                <w:rFonts w:ascii="Gisha" w:cs="Gisha" w:eastAsia="Gisha" w:hAnsi="Gisha"/>
                <w:sz w:val="20"/>
                <w:szCs w:val="20"/>
              </w:rPr>
            </m:ctrlPr>
          </m:sSupPr>
          <m:e>
            <m:r>
              <w:rPr>
                <w:rFonts w:ascii="Gisha" w:cs="Gisha" w:eastAsia="Gisha" w:hAnsi="Gisha"/>
                <w:sz w:val="20"/>
                <w:szCs w:val="20"/>
              </w:rPr>
              <m:t xml:space="preserve">2</m:t>
            </m:r>
          </m:e>
          <m:sup>
            <m:r>
              <w:rPr>
                <w:rFonts w:ascii="Gisha" w:cs="Gisha" w:eastAsia="Gisha" w:hAnsi="Gisha"/>
                <w:sz w:val="20"/>
                <w:szCs w:val="20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=1,…,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=1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2000,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ועבור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כמיליון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נבצע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נפרדים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נכניס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איברים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בסדר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אקראי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נכניס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איברים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בסדר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אקראי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נספר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ולאחר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מכן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נמחק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אותם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בסדר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אקראי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Gisha" w:cs="Gisha" w:eastAsia="Gisha" w:hAnsi="Gisha"/>
          <w:sz w:val="20"/>
          <w:szCs w:val="20"/>
          <w:u w:val="none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נכניס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/2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איברים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בסדר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אקראי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לאחר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מכן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נבצע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/4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הכנסות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ומחיקות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אקראיות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u w:val="single"/>
          <w:rtl w:val="1"/>
        </w:rPr>
        <w:t xml:space="preserve">לסירוגין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ניסוי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פעולות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האיזון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שנדרשו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לתקן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הפעולות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שהודגשו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63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8"/>
        <w:gridCol w:w="1645"/>
        <w:gridCol w:w="1985"/>
        <w:gridCol w:w="1984"/>
        <w:tblGridChange w:id="0">
          <w:tblGrid>
            <w:gridCol w:w="698"/>
            <w:gridCol w:w="1645"/>
            <w:gridCol w:w="1985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סידורי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8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ניסוי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1 -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הכנסות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ניסוי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2 -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מחיקות</w:t>
            </w:r>
          </w:p>
        </w:tc>
        <w:tc>
          <w:tcPr/>
          <w:p w:rsidR="00000000" w:rsidDel="00000000" w:rsidP="00000000" w:rsidRDefault="00000000" w:rsidRPr="00000000" w14:paraId="0000006A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ניסוי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3 -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הכנסות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ומחיקות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לסירוגין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78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היעזרו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באקסל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ביטוי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אסימפטוטי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תואם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עמודה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?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במונחים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</w:t>
        <w:br w:type="textWrapping"/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הדרכה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במקרה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שמצפים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לביטוי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m:oMath>
        <m:r>
          <w:rPr>
            <w:rFonts w:ascii="Gisha" w:cs="Gisha" w:eastAsia="Gisha" w:hAnsi="Gisha"/>
            <w:sz w:val="20"/>
            <w:szCs w:val="20"/>
          </w:rPr>
          <m:t xml:space="preserve">f(n)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לבדוק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מידת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ההתאמה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האמפירית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ידי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חילוק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הנתונים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m:oMath>
        <m:r>
          <w:rPr>
            <w:rFonts w:ascii="Gisha" w:cs="Gisha" w:eastAsia="Gisha" w:hAnsi="Gisha"/>
            <w:sz w:val="20"/>
            <w:szCs w:val="20"/>
          </w:rPr>
          <m:t xml:space="preserve">f(n)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בתוכנת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אקסל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למשל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ניתן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לחשב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מגמה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trendline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ומדד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-</w:t>
      </w:r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R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מעיד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איכות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הקירוב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שאלה</w:t>
      </w: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 2:</w:t>
      </w:r>
    </w:p>
    <w:p w:rsidR="00000000" w:rsidDel="00000000" w:rsidP="00000000" w:rsidRDefault="00000000" w:rsidRPr="00000000" w14:paraId="00000084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בשאלה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נרצה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לנתח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העלות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פעולות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המתרחשות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במהלך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ביצוע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נגדיר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העלות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פעולת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בודדה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כערך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המוחלט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הפרש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הגבהים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העצים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שאוחדו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הניתוח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נבנה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AVL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בגדלים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האיברים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שנכניס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לעץ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m:oMath>
        <m:r>
          <w:rPr>
            <w:rFonts w:ascii="Gisha" w:cs="Gisha" w:eastAsia="Gisha" w:hAnsi="Gisha"/>
            <w:sz w:val="20"/>
            <w:szCs w:val="20"/>
          </w:rPr>
          <m:t xml:space="preserve">n=1000</m:t>
        </m:r>
        <m:r>
          <w:rPr>
            <w:rFonts w:ascii="Gisha" w:cs="Gisha" w:eastAsia="Gisha" w:hAnsi="Gisha"/>
            <w:sz w:val="20"/>
            <w:szCs w:val="20"/>
          </w:rPr>
          <m:t>⋅</m:t>
        </m:r>
        <m:sSup>
          <m:sSupPr>
            <m:ctrlPr>
              <w:rPr>
                <w:rFonts w:ascii="Gisha" w:cs="Gisha" w:eastAsia="Gisha" w:hAnsi="Gisha"/>
                <w:sz w:val="20"/>
                <w:szCs w:val="20"/>
              </w:rPr>
            </m:ctrlPr>
          </m:sSupPr>
          <m:e>
            <m:r>
              <w:rPr>
                <w:rFonts w:ascii="Gisha" w:cs="Gisha" w:eastAsia="Gisha" w:hAnsi="Gisha"/>
                <w:sz w:val="20"/>
                <w:szCs w:val="20"/>
              </w:rPr>
              <m:t xml:space="preserve">2</m:t>
            </m:r>
          </m:e>
          <m:sup>
            <m:r>
              <w:rPr>
                <w:rFonts w:ascii="Gisha" w:cs="Gisha" w:eastAsia="Gisha" w:hAnsi="Gisha"/>
                <w:sz w:val="20"/>
                <w:szCs w:val="20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=1,…,10.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=1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2000,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ועבור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=10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כמיליון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האיברים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אקראי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נבצע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נפרדים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נבנה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הכנסה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גודל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נבצע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אינדקס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אקראי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רשימה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בניסוי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נבצע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האינדקס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המקסימלי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השמאלי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השורש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8A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תעדו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שלהלן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העלות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הממוצעת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העלות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פעולת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היקרה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3"/>
        <w:bidiVisual w:val="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8"/>
        <w:gridCol w:w="1645"/>
        <w:gridCol w:w="1985"/>
        <w:gridCol w:w="1984"/>
        <w:gridCol w:w="1984"/>
        <w:tblGridChange w:id="0">
          <w:tblGrid>
            <w:gridCol w:w="698"/>
            <w:gridCol w:w="1645"/>
            <w:gridCol w:w="1985"/>
            <w:gridCol w:w="1984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סידורי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8D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עלות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rtl w:val="1"/>
              </w:rPr>
              <w:t xml:space="preserve">ממוצע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rtl w:val="1"/>
              </w:rPr>
              <w:t xml:space="preserve">אקראי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עלות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rtl w:val="1"/>
              </w:rPr>
              <w:t xml:space="preserve">מקסימלי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rtl w:val="1"/>
              </w:rPr>
              <w:t xml:space="preserve">אקראי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עלות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rtl w:val="1"/>
              </w:rPr>
              <w:t xml:space="preserve">ממוצע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rtl w:val="1"/>
              </w:rPr>
              <w:t xml:space="preserve">האיבר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מקסימלי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בתת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העץ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השמאלי</w:t>
            </w:r>
          </w:p>
        </w:tc>
        <w:tc>
          <w:tcPr/>
          <w:p w:rsidR="00000000" w:rsidDel="00000000" w:rsidP="00000000" w:rsidRDefault="00000000" w:rsidRPr="00000000" w14:paraId="00000090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עלות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join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rtl w:val="1"/>
              </w:rPr>
              <w:t xml:space="preserve">מקסימלי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br w:type="textWrapping"/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עבור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split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b w:val="1"/>
                <w:sz w:val="20"/>
                <w:szCs w:val="20"/>
                <w:rtl w:val="1"/>
              </w:rPr>
              <w:t xml:space="preserve">איבר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מקסימלי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בתת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העץ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השמאלי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97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C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נתחו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תיאורטי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העלות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לשני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התרחישים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אקראי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האיבר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שבחרנו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והסבירו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מתיישבות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הסיבוכיות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התאורטי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נתחו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תיאורטי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העלות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בתרחיש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האיבר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שבחרנו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והסבירו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מתיישבות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ניתוח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הסיבוכיות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התאורטי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שאלה</w:t>
      </w: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בניסוי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נשווה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ביצועי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AVL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לעומת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בינארי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רגיל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מאוזן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A8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ממשו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רשימה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באמצעות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מאוזן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שכזה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למשל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הסרת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הגלגולים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מהמימוש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הקיים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AVL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צורך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להגיש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המימוש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הזה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אבל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תהליך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הבדיקה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עשוי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לכלול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הסרת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הגלגולים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בקוד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הבודקים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כדי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לוודא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שהתוצאות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שציינתם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תואמות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הקוד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שלכם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). </w:t>
      </w:r>
    </w:p>
    <w:p w:rsidR="00000000" w:rsidDel="00000000" w:rsidP="00000000" w:rsidRDefault="00000000" w:rsidRPr="00000000" w14:paraId="000000A9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i=1,..,10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חזרו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התהליך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bidi w:val="1"/>
        <w:spacing w:after="0" w:lineRule="auto"/>
        <w:ind w:left="720" w:hanging="36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הכניסו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 </w:t>
      </w: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n=1000*i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איברים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לרשימה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הממומשת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בעזרת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AVL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שלושת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המקרים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המפורטים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בהמשך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bidi w:val="1"/>
        <w:spacing w:after="0" w:lineRule="auto"/>
        <w:ind w:left="720" w:hanging="36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הכניסו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אותם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האיברים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לרשימה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הממומשת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בעזרת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חיפוש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מאוזן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bidi w:val="1"/>
        <w:spacing w:after="0" w:lineRule="auto"/>
        <w:ind w:left="720" w:hanging="36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עבור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מהעצים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רשמו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מספר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פעולות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האיזון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הממוצע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ועומק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הצומת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המוכנס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הממוצע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הכנסה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הממוצע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פני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ההכנסות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). </w:t>
      </w:r>
    </w:p>
    <w:p w:rsidR="00000000" w:rsidDel="00000000" w:rsidP="00000000" w:rsidRDefault="00000000" w:rsidRPr="00000000" w14:paraId="000000AD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חזרו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התהליך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1000*i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ההכנסות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bidi w:val="1"/>
        <w:spacing w:after="0" w:lineRule="auto"/>
        <w:ind w:left="720" w:hanging="36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הכנסות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להתחלה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–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סדרת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הכנסות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לראש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הרשימה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bidi w:val="1"/>
        <w:spacing w:after="0" w:lineRule="auto"/>
        <w:ind w:left="720" w:hanging="36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הכנסות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מאוזנות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סדרת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הכנסות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המניבה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הגובה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המינימלי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האפשרי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גם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מנגנון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איזון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–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כלומר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שגובה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העץ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הוא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m:oMath>
        <m:r>
          <w:rPr/>
          <m:t xml:space="preserve">⌊</m:t>
        </m:r>
        <m:box>
          <m:boxPr>
            <m:opEmu m:val="1"/>
            <m:ctrlPr>
              <w:rPr/>
            </m:ctrlPr>
          </m:boxPr>
          <m:e>
            <m:r>
              <w:rPr/>
              <m:t>log</m:t>
            </m:r>
          </m:e>
        </m:box>
        <m:r>
          <w:rPr/>
          <m:t xml:space="preserve">n ⌋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כאשר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n=1000*i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עליכם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לחשוב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סדרת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אינדקסים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שגורמת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לכך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bidi w:val="1"/>
        <w:spacing w:after="0" w:lineRule="auto"/>
        <w:ind w:left="720" w:hanging="36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סדרה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אקראית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מכניסים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במקומות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אקראיים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מתוך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גודל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הרשימה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הנוכחי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B2">
      <w:pPr>
        <w:bidi w:val="1"/>
        <w:spacing w:after="0" w:lineRule="auto"/>
        <w:ind w:left="720" w:firstLine="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lineRule="auto"/>
        <w:ind w:left="0" w:firstLine="0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רשמו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התוצאות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בטבלאות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הבאות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: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4014788</wp:posOffset>
                </wp:positionH>
                <wp:positionV relativeFrom="paragraph">
                  <wp:posOffset>352425</wp:posOffset>
                </wp:positionV>
                <wp:extent cx="1323975" cy="7667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43950" y="1770075"/>
                          <a:ext cx="1554000" cy="1465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4014788</wp:posOffset>
                </wp:positionH>
                <wp:positionV relativeFrom="paragraph">
                  <wp:posOffset>352425</wp:posOffset>
                </wp:positionV>
                <wp:extent cx="1323975" cy="76676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766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bidiVisual w:val="1"/>
        <w:tblW w:w="80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996"/>
        <w:gridCol w:w="997"/>
        <w:gridCol w:w="997"/>
        <w:gridCol w:w="997"/>
        <w:gridCol w:w="997"/>
        <w:gridCol w:w="997"/>
        <w:tblGridChange w:id="0">
          <w:tblGrid>
            <w:gridCol w:w="2100"/>
            <w:gridCol w:w="996"/>
            <w:gridCol w:w="997"/>
            <w:gridCol w:w="997"/>
            <w:gridCol w:w="997"/>
            <w:gridCol w:w="997"/>
            <w:gridCol w:w="997"/>
          </w:tblGrid>
        </w:tblGridChange>
      </w:tblGrid>
      <w:tr>
        <w:trPr>
          <w:cantSplit w:val="0"/>
          <w:trHeight w:val="1041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bidi w:val="1"/>
              <w:spacing w:after="0" w:line="240" w:lineRule="auto"/>
              <w:jc w:val="right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          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פעולות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האיזון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בממוצע</w:t>
            </w:r>
          </w:p>
          <w:p w:rsidR="00000000" w:rsidDel="00000000" w:rsidP="00000000" w:rsidRDefault="00000000" w:rsidRPr="00000000" w14:paraId="000000B5">
            <w:pPr>
              <w:bidi w:val="1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סידורי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sz w:val="20"/>
                  <w:szCs w:val="20"/>
                </w:rPr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0"/>
              </w:rPr>
              <w:t xml:space="preserve">AVL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B8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חשבונית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9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מנגנון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איזון</w:t>
            </w:r>
          </w:p>
          <w:p w:rsidR="00000000" w:rsidDel="00000000" w:rsidP="00000000" w:rsidRDefault="00000000" w:rsidRPr="00000000" w14:paraId="000000BA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חשבונית</w:t>
            </w:r>
          </w:p>
        </w:tc>
        <w:tc>
          <w:tcPr/>
          <w:p w:rsidR="00000000" w:rsidDel="00000000" w:rsidP="00000000" w:rsidRDefault="00000000" w:rsidRPr="00000000" w14:paraId="000000BB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0"/>
              </w:rPr>
              <w:t xml:space="preserve">AVL</w:t>
            </w:r>
          </w:p>
          <w:p w:rsidR="00000000" w:rsidDel="00000000" w:rsidP="00000000" w:rsidRDefault="00000000" w:rsidRPr="00000000" w14:paraId="000000BC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מאוזנת</w:t>
            </w:r>
          </w:p>
        </w:tc>
        <w:tc>
          <w:tcPr/>
          <w:p w:rsidR="00000000" w:rsidDel="00000000" w:rsidP="00000000" w:rsidRDefault="00000000" w:rsidRPr="00000000" w14:paraId="000000BD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מנגנון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איזון</w:t>
            </w:r>
          </w:p>
          <w:p w:rsidR="00000000" w:rsidDel="00000000" w:rsidP="00000000" w:rsidRDefault="00000000" w:rsidRPr="00000000" w14:paraId="000000BE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מאוזנת</w:t>
            </w:r>
          </w:p>
        </w:tc>
        <w:tc>
          <w:tcPr/>
          <w:p w:rsidR="00000000" w:rsidDel="00000000" w:rsidP="00000000" w:rsidRDefault="00000000" w:rsidRPr="00000000" w14:paraId="000000BF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0"/>
              </w:rPr>
              <w:t xml:space="preserve">AVL</w:t>
            </w:r>
          </w:p>
          <w:p w:rsidR="00000000" w:rsidDel="00000000" w:rsidP="00000000" w:rsidRDefault="00000000" w:rsidRPr="00000000" w14:paraId="000000C0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אקראית</w:t>
            </w:r>
          </w:p>
        </w:tc>
        <w:tc>
          <w:tcPr/>
          <w:p w:rsidR="00000000" w:rsidDel="00000000" w:rsidP="00000000" w:rsidRDefault="00000000" w:rsidRPr="00000000" w14:paraId="000000C1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מנגנון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איזון</w:t>
            </w:r>
          </w:p>
          <w:p w:rsidR="00000000" w:rsidDel="00000000" w:rsidP="00000000" w:rsidRDefault="00000000" w:rsidRPr="00000000" w14:paraId="000000C2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אקראית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B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D2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4019550</wp:posOffset>
                </wp:positionH>
                <wp:positionV relativeFrom="paragraph">
                  <wp:posOffset>376238</wp:posOffset>
                </wp:positionV>
                <wp:extent cx="1333500" cy="719138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43950" y="1770075"/>
                          <a:ext cx="1554000" cy="1465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4019550</wp:posOffset>
                </wp:positionH>
                <wp:positionV relativeFrom="paragraph">
                  <wp:posOffset>376238</wp:posOffset>
                </wp:positionV>
                <wp:extent cx="1333500" cy="719138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91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bidiVisual w:val="1"/>
        <w:tblW w:w="80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996"/>
        <w:gridCol w:w="997"/>
        <w:gridCol w:w="997"/>
        <w:gridCol w:w="997"/>
        <w:gridCol w:w="997"/>
        <w:gridCol w:w="997"/>
        <w:tblGridChange w:id="0">
          <w:tblGrid>
            <w:gridCol w:w="2100"/>
            <w:gridCol w:w="996"/>
            <w:gridCol w:w="997"/>
            <w:gridCol w:w="997"/>
            <w:gridCol w:w="997"/>
            <w:gridCol w:w="997"/>
            <w:gridCol w:w="997"/>
          </w:tblGrid>
        </w:tblGridChange>
      </w:tblGrid>
      <w:tr>
        <w:trPr>
          <w:cantSplit w:val="1"/>
          <w:trHeight w:val="1041.12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bidi w:val="1"/>
              <w:spacing w:after="0" w:line="240" w:lineRule="auto"/>
              <w:jc w:val="right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          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עומק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הצומת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המוכנס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בממוצע</w:t>
            </w:r>
          </w:p>
          <w:p w:rsidR="00000000" w:rsidDel="00000000" w:rsidP="00000000" w:rsidRDefault="00000000" w:rsidRPr="00000000" w14:paraId="000000DB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מספר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סידורי</w:t>
            </w: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1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sz w:val="20"/>
                  <w:szCs w:val="20"/>
                </w:rPr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0"/>
              </w:rPr>
              <w:t xml:space="preserve">AVL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DE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חשבונית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F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מנגנון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איזון</w:t>
            </w:r>
          </w:p>
          <w:p w:rsidR="00000000" w:rsidDel="00000000" w:rsidP="00000000" w:rsidRDefault="00000000" w:rsidRPr="00000000" w14:paraId="000000E0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חשבונית</w:t>
            </w:r>
          </w:p>
        </w:tc>
        <w:tc>
          <w:tcPr/>
          <w:p w:rsidR="00000000" w:rsidDel="00000000" w:rsidP="00000000" w:rsidRDefault="00000000" w:rsidRPr="00000000" w14:paraId="000000E1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0"/>
              </w:rPr>
              <w:t xml:space="preserve">AVL</w:t>
            </w:r>
          </w:p>
          <w:p w:rsidR="00000000" w:rsidDel="00000000" w:rsidP="00000000" w:rsidRDefault="00000000" w:rsidRPr="00000000" w14:paraId="000000E2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מאוזנת</w:t>
            </w:r>
          </w:p>
        </w:tc>
        <w:tc>
          <w:tcPr/>
          <w:p w:rsidR="00000000" w:rsidDel="00000000" w:rsidP="00000000" w:rsidRDefault="00000000" w:rsidRPr="00000000" w14:paraId="000000E3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מנגנון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איזון</w:t>
            </w:r>
          </w:p>
          <w:p w:rsidR="00000000" w:rsidDel="00000000" w:rsidP="00000000" w:rsidRDefault="00000000" w:rsidRPr="00000000" w14:paraId="000000E4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מאוזנת</w:t>
            </w:r>
          </w:p>
        </w:tc>
        <w:tc>
          <w:tcPr/>
          <w:p w:rsidR="00000000" w:rsidDel="00000000" w:rsidP="00000000" w:rsidRDefault="00000000" w:rsidRPr="00000000" w14:paraId="000000E5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0"/>
              </w:rPr>
              <w:t xml:space="preserve">AVL</w:t>
            </w:r>
          </w:p>
          <w:p w:rsidR="00000000" w:rsidDel="00000000" w:rsidP="00000000" w:rsidRDefault="00000000" w:rsidRPr="00000000" w14:paraId="000000E6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אקראית</w:t>
            </w:r>
          </w:p>
        </w:tc>
        <w:tc>
          <w:tcPr/>
          <w:p w:rsidR="00000000" w:rsidDel="00000000" w:rsidP="00000000" w:rsidRDefault="00000000" w:rsidRPr="00000000" w14:paraId="000000E7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עץ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ללא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מנגנון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איזון</w:t>
            </w:r>
          </w:p>
          <w:p w:rsidR="00000000" w:rsidDel="00000000" w:rsidP="00000000" w:rsidRDefault="00000000" w:rsidRPr="00000000" w14:paraId="000000E8">
            <w:pPr>
              <w:bidi w:val="1"/>
              <w:spacing w:after="0" w:line="240" w:lineRule="auto"/>
              <w:rPr>
                <w:rFonts w:ascii="Gisha" w:cs="Gisha" w:eastAsia="Gisha" w:hAnsi="Gisha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סדרה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Gisha" w:cs="Gisha" w:eastAsia="Gisha" w:hAnsi="Gisha"/>
                <w:color w:val="222222"/>
                <w:sz w:val="20"/>
                <w:szCs w:val="20"/>
                <w:rtl w:val="1"/>
              </w:rPr>
              <w:t xml:space="preserve">אקראית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1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Fonts w:ascii="Gisha" w:cs="Gisha" w:eastAsia="Gisha" w:hAnsi="Gisha"/>
                <w:sz w:val="20"/>
                <w:szCs w:val="20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F8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bidi w:val="1"/>
              <w:spacing w:after="0" w:line="240" w:lineRule="auto"/>
              <w:rPr>
                <w:rFonts w:ascii="Gisha" w:cs="Gisha" w:eastAsia="Gisha" w:hAnsi="Gish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הייתם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מצפים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שתהיינה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התוצאות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והאם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התוצאות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האמיתיות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מסתדרות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ציפייה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?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הסבירו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spacing w:after="0" w:lineRule="auto"/>
        <w:rPr>
          <w:rFonts w:ascii="Gisha" w:cs="Gisha" w:eastAsia="Gisha" w:hAnsi="Gisha"/>
          <w:b w:val="1"/>
          <w:color w:val="7030a0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7030a0"/>
          <w:sz w:val="20"/>
          <w:szCs w:val="20"/>
          <w:rtl w:val="1"/>
        </w:rPr>
        <w:t xml:space="preserve">הוראות</w:t>
      </w:r>
      <w:r w:rsidDel="00000000" w:rsidR="00000000" w:rsidRPr="00000000">
        <w:rPr>
          <w:rFonts w:ascii="Gisha" w:cs="Gisha" w:eastAsia="Gisha" w:hAnsi="Gisha"/>
          <w:b w:val="1"/>
          <w:color w:val="7030a0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color w:val="7030a0"/>
          <w:sz w:val="20"/>
          <w:szCs w:val="20"/>
          <w:rtl w:val="1"/>
        </w:rPr>
        <w:t xml:space="preserve">הגשה</w:t>
      </w:r>
    </w:p>
    <w:p w:rsidR="00000000" w:rsidDel="00000000" w:rsidP="00000000" w:rsidRDefault="00000000" w:rsidRPr="00000000" w14:paraId="00000102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הגשת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תתבצע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באופן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אלקטרוני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באתר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הקורס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במודל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spacing w:after="0" w:lineRule="auto"/>
        <w:rPr>
          <w:rFonts w:ascii="Gisha" w:cs="Gisha" w:eastAsia="Gisha" w:hAnsi="Gisha"/>
          <w:b w:val="1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הגשת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בזוגות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בלבד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!</w:t>
      </w:r>
    </w:p>
    <w:p w:rsidR="00000000" w:rsidDel="00000000" w:rsidP="00000000" w:rsidRDefault="00000000" w:rsidRPr="00000000" w14:paraId="00000104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כל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זוג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יבחר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נציג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/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ויעלה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u w:val="single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תחת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הנציג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/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קבצי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תחת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למודל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05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ההגשה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לכלול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שלושה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קבצים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הרחבה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השלד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AVLTreeList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info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txt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הזוג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ושמות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תיעוד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חיצוני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המדידות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הפורמטים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docx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Gisha" w:cs="Gisha" w:eastAsia="Gisha" w:hAnsi="Gish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A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התיעוד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צריכים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לכלול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האוניברסיטאיים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הזוג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המגיש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לפי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הפורמט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AVLTreeList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1_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2.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pdf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zip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/….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בתוכן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הקבצים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יש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לציין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המשתמש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תעודות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הזהות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ושמות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המגישים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בכותרת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המסמך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ובשורת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הערה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בקובץ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המקור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).</w:t>
      </w:r>
    </w:p>
    <w:p w:rsidR="00000000" w:rsidDel="00000000" w:rsidP="00000000" w:rsidRDefault="00000000" w:rsidRPr="00000000" w14:paraId="0000010C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הגשת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שיעורי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הבית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באיחור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באישור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מראש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בלבד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הגשה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באיחור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ללא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אישור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תגרור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הורדת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נקודות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מהציון</w:t>
      </w:r>
      <w:r w:rsidDel="00000000" w:rsidR="00000000" w:rsidRPr="00000000">
        <w:rPr>
          <w:rFonts w:ascii="Gisha" w:cs="Gisha" w:eastAsia="Gisha" w:hAnsi="Gisha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10E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הגשת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התרגיל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היא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חובה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לשם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קבלת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ציון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Gisha" w:cs="Gisha" w:eastAsia="Gisha" w:hAnsi="Gisha"/>
          <w:b w:val="1"/>
          <w:sz w:val="20"/>
          <w:szCs w:val="20"/>
          <w:rtl w:val="1"/>
        </w:rPr>
        <w:t xml:space="preserve">בקורס</w:t>
      </w:r>
      <w:r w:rsidDel="00000000" w:rsidR="00000000" w:rsidRPr="00000000">
        <w:rPr>
          <w:rFonts w:ascii="Gisha" w:cs="Gisha" w:eastAsia="Gisha" w:hAnsi="Gish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10F">
      <w:pPr>
        <w:bidi w:val="1"/>
        <w:spacing w:after="0" w:lineRule="auto"/>
        <w:rPr>
          <w:rFonts w:ascii="Gisha" w:cs="Gisha" w:eastAsia="Gisha" w:hAnsi="Gish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spacing w:after="0" w:lineRule="auto"/>
        <w:rPr>
          <w:rFonts w:ascii="Gisha" w:cs="Gisha" w:eastAsia="Gisha" w:hAnsi="Gisha"/>
          <w:b w:val="1"/>
          <w:color w:val="4f81bd"/>
          <w:sz w:val="20"/>
          <w:szCs w:val="20"/>
        </w:rPr>
      </w:pP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בהצלחה</w:t>
      </w:r>
      <w:r w:rsidDel="00000000" w:rsidR="00000000" w:rsidRPr="00000000">
        <w:rPr>
          <w:rFonts w:ascii="Gisha" w:cs="Gisha" w:eastAsia="Gisha" w:hAnsi="Gisha"/>
          <w:b w:val="1"/>
          <w:color w:val="4f81bd"/>
          <w:sz w:val="20"/>
          <w:szCs w:val="20"/>
          <w:rtl w:val="1"/>
        </w:rPr>
        <w:t xml:space="preserve">!</w:t>
      </w:r>
    </w:p>
    <w:sectPr>
      <w:footerReference r:id="rId9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Gisha"/>
  <w:font w:name="Arial"/>
  <w:font w:name="Courier New"/>
  <w:font w:name="Alef">
    <w:embedRegular w:fontKey="{00000000-0000-0000-0000-000000000000}" r:id="rId1" w:subsetted="0"/>
    <w:embedBold w:fontKey="{00000000-0000-0000-0000-000000000000}" r:id="rId2" w:subsetted="0"/>
  </w:font>
  <w:font w:name="Noto Sans Symbols"/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C01AB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F22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a0"/>
    <w:uiPriority w:val="99"/>
    <w:unhideWhenUsed w:val="1"/>
    <w:rsid w:val="00C54E87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 w:val="1"/>
    <w:unhideWhenUsed w:val="1"/>
    <w:rsid w:val="00C54E87"/>
    <w:rPr>
      <w:color w:val="800080" w:themeColor="followedHyperlink"/>
      <w:u w:val="single"/>
    </w:rPr>
  </w:style>
  <w:style w:type="paragraph" w:styleId="a4">
    <w:name w:val="endnote text"/>
    <w:basedOn w:val="a"/>
    <w:link w:val="a5"/>
    <w:uiPriority w:val="99"/>
    <w:semiHidden w:val="1"/>
    <w:unhideWhenUsed w:val="1"/>
    <w:rsid w:val="003868DD"/>
    <w:pPr>
      <w:spacing w:after="0" w:line="240" w:lineRule="auto"/>
    </w:pPr>
    <w:rPr>
      <w:sz w:val="20"/>
      <w:szCs w:val="20"/>
    </w:rPr>
  </w:style>
  <w:style w:type="character" w:styleId="a5" w:customStyle="1">
    <w:name w:val="טקסט הערת סיום תו"/>
    <w:basedOn w:val="a0"/>
    <w:link w:val="a4"/>
    <w:uiPriority w:val="99"/>
    <w:semiHidden w:val="1"/>
    <w:rsid w:val="003868DD"/>
    <w:rPr>
      <w:sz w:val="20"/>
      <w:szCs w:val="20"/>
    </w:rPr>
  </w:style>
  <w:style w:type="character" w:styleId="a6">
    <w:name w:val="endnote reference"/>
    <w:basedOn w:val="a0"/>
    <w:uiPriority w:val="99"/>
    <w:semiHidden w:val="1"/>
    <w:unhideWhenUsed w:val="1"/>
    <w:rsid w:val="003868DD"/>
    <w:rPr>
      <w:vertAlign w:val="superscript"/>
    </w:rPr>
  </w:style>
  <w:style w:type="paragraph" w:styleId="a7">
    <w:name w:val="List Paragraph"/>
    <w:basedOn w:val="a"/>
    <w:uiPriority w:val="34"/>
    <w:qFormat w:val="1"/>
    <w:rsid w:val="004A4659"/>
    <w:pPr>
      <w:ind w:left="720"/>
      <w:contextualSpacing w:val="1"/>
    </w:pPr>
  </w:style>
  <w:style w:type="character" w:styleId="a8">
    <w:name w:val="Placeholder Text"/>
    <w:basedOn w:val="a0"/>
    <w:uiPriority w:val="99"/>
    <w:semiHidden w:val="1"/>
    <w:rsid w:val="00EE7164"/>
    <w:rPr>
      <w:color w:val="808080"/>
    </w:rPr>
  </w:style>
  <w:style w:type="character" w:styleId="a9">
    <w:name w:val="annotation reference"/>
    <w:basedOn w:val="a0"/>
    <w:uiPriority w:val="99"/>
    <w:semiHidden w:val="1"/>
    <w:unhideWhenUsed w:val="1"/>
    <w:rsid w:val="00AD3DC6"/>
    <w:rPr>
      <w:sz w:val="16"/>
      <w:szCs w:val="16"/>
    </w:rPr>
  </w:style>
  <w:style w:type="paragraph" w:styleId="aa">
    <w:name w:val="annotation text"/>
    <w:basedOn w:val="a"/>
    <w:link w:val="ab"/>
    <w:uiPriority w:val="99"/>
    <w:semiHidden w:val="1"/>
    <w:unhideWhenUsed w:val="1"/>
    <w:rsid w:val="00AD3DC6"/>
    <w:pPr>
      <w:spacing w:line="240" w:lineRule="auto"/>
    </w:pPr>
    <w:rPr>
      <w:sz w:val="20"/>
      <w:szCs w:val="20"/>
    </w:rPr>
  </w:style>
  <w:style w:type="character" w:styleId="ab" w:customStyle="1">
    <w:name w:val="טקסט הערה תו"/>
    <w:basedOn w:val="a0"/>
    <w:link w:val="aa"/>
    <w:uiPriority w:val="99"/>
    <w:semiHidden w:val="1"/>
    <w:rsid w:val="00AD3DC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 w:val="1"/>
    <w:unhideWhenUsed w:val="1"/>
    <w:rsid w:val="00AD3DC6"/>
    <w:rPr>
      <w:b w:val="1"/>
      <w:bCs w:val="1"/>
    </w:rPr>
  </w:style>
  <w:style w:type="character" w:styleId="ad" w:customStyle="1">
    <w:name w:val="נושא הערה תו"/>
    <w:basedOn w:val="ab"/>
    <w:link w:val="ac"/>
    <w:uiPriority w:val="99"/>
    <w:semiHidden w:val="1"/>
    <w:rsid w:val="00AD3DC6"/>
    <w:rPr>
      <w:b w:val="1"/>
      <w:bCs w:val="1"/>
      <w:sz w:val="20"/>
      <w:szCs w:val="20"/>
    </w:rPr>
  </w:style>
  <w:style w:type="paragraph" w:styleId="ae">
    <w:name w:val="Balloon Text"/>
    <w:basedOn w:val="a"/>
    <w:link w:val="af"/>
    <w:uiPriority w:val="99"/>
    <w:semiHidden w:val="1"/>
    <w:unhideWhenUsed w:val="1"/>
    <w:rsid w:val="00AD3DC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" w:customStyle="1">
    <w:name w:val="טקסט בלונים תו"/>
    <w:basedOn w:val="a0"/>
    <w:link w:val="ae"/>
    <w:uiPriority w:val="99"/>
    <w:semiHidden w:val="1"/>
    <w:rsid w:val="00AD3DC6"/>
    <w:rPr>
      <w:rFonts w:ascii="Segoe UI" w:cs="Segoe UI" w:hAnsi="Segoe UI"/>
      <w:sz w:val="18"/>
      <w:szCs w:val="18"/>
    </w:rPr>
  </w:style>
  <w:style w:type="paragraph" w:styleId="af0">
    <w:name w:val="header"/>
    <w:basedOn w:val="a"/>
    <w:link w:val="af1"/>
    <w:uiPriority w:val="99"/>
    <w:unhideWhenUsed w:val="1"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styleId="af1" w:customStyle="1">
    <w:name w:val="כותרת עליונה תו"/>
    <w:basedOn w:val="a0"/>
    <w:link w:val="af0"/>
    <w:uiPriority w:val="99"/>
    <w:rsid w:val="001311F0"/>
  </w:style>
  <w:style w:type="paragraph" w:styleId="af2">
    <w:name w:val="footer"/>
    <w:basedOn w:val="a"/>
    <w:link w:val="af3"/>
    <w:uiPriority w:val="99"/>
    <w:unhideWhenUsed w:val="1"/>
    <w:rsid w:val="001311F0"/>
    <w:pPr>
      <w:tabs>
        <w:tab w:val="center" w:pos="4680"/>
        <w:tab w:val="right" w:pos="9360"/>
      </w:tabs>
      <w:spacing w:after="0" w:line="240" w:lineRule="auto"/>
    </w:pPr>
  </w:style>
  <w:style w:type="character" w:styleId="af3" w:customStyle="1">
    <w:name w:val="כותרת תחתונה תו"/>
    <w:basedOn w:val="a0"/>
    <w:link w:val="af2"/>
    <w:uiPriority w:val="99"/>
    <w:rsid w:val="001311F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RRBI3inoWRjfrtbzAOLxCp7HQg==">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2019-04-02T08:32:00Z</dcterms:created>
  <dc:creator>yanirk</dc:creator>
</cp:coreProperties>
</file>