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67229" w14:textId="15537A71" w:rsidR="00490CF9" w:rsidRPr="00B11C45" w:rsidRDefault="001E598C" w:rsidP="00B842E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B11C45">
        <w:rPr>
          <w:rFonts w:ascii="Arial" w:hAnsi="Arial" w:cs="Arial"/>
          <w:b/>
          <w:sz w:val="24"/>
          <w:szCs w:val="24"/>
        </w:rPr>
        <w:t>FarmaGest</w:t>
      </w:r>
      <w:proofErr w:type="spellEnd"/>
    </w:p>
    <w:p w14:paraId="11667A0C" w14:textId="77777777" w:rsidR="00490CF9" w:rsidRPr="00B11C45" w:rsidRDefault="001E598C" w:rsidP="00151BAF">
      <w:pPr>
        <w:spacing w:after="56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Sistema de Gestão de Farmácia</w:t>
      </w:r>
    </w:p>
    <w:p w14:paraId="7B0D547D" w14:textId="77777777" w:rsidR="00B842E7" w:rsidRPr="00B11C45" w:rsidRDefault="00B842E7" w:rsidP="00151BAF">
      <w:pPr>
        <w:spacing w:after="560" w:line="360" w:lineRule="auto"/>
        <w:jc w:val="center"/>
        <w:rPr>
          <w:rFonts w:ascii="Arial" w:hAnsi="Arial" w:cs="Arial"/>
          <w:sz w:val="24"/>
          <w:szCs w:val="24"/>
        </w:rPr>
      </w:pPr>
    </w:p>
    <w:p w14:paraId="2364C819" w14:textId="77777777" w:rsidR="00490CF9" w:rsidRPr="00B11C45" w:rsidRDefault="001E598C" w:rsidP="00151BAF">
      <w:pPr>
        <w:spacing w:after="120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Aplicação Web desenvolvida em PHP 8 sobre arquitectura MVC, com gestão de stock por lotes e abate automático segundo o critério FEFO</w:t>
      </w:r>
    </w:p>
    <w:p w14:paraId="7791F14B" w14:textId="77777777" w:rsidR="00B842E7" w:rsidRPr="00B11C45" w:rsidRDefault="00B842E7" w:rsidP="00151BAF">
      <w:pPr>
        <w:spacing w:after="60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C5D2139" w14:textId="1AEC5552" w:rsidR="00490CF9" w:rsidRPr="00B11C45" w:rsidRDefault="001E598C" w:rsidP="00151BAF">
      <w:pPr>
        <w:spacing w:after="60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b/>
          <w:sz w:val="24"/>
          <w:szCs w:val="24"/>
        </w:rPr>
        <w:t>Relatório do Projecto</w:t>
      </w:r>
    </w:p>
    <w:p w14:paraId="4BD0861C" w14:textId="77777777" w:rsidR="00490CF9" w:rsidRPr="00B11C45" w:rsidRDefault="001E598C" w:rsidP="00151BAF">
      <w:pPr>
        <w:spacing w:after="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Autor</w:t>
      </w:r>
    </w:p>
    <w:p w14:paraId="19B5CA7F" w14:textId="77777777" w:rsidR="00490CF9" w:rsidRPr="00B11C45" w:rsidRDefault="001E598C" w:rsidP="00151BAF">
      <w:pPr>
        <w:spacing w:after="80"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B11C45">
        <w:rPr>
          <w:rFonts w:ascii="Arial" w:hAnsi="Arial" w:cs="Arial"/>
          <w:b/>
          <w:sz w:val="24"/>
          <w:szCs w:val="24"/>
        </w:rPr>
        <w:t>Nordino</w:t>
      </w:r>
      <w:proofErr w:type="spellEnd"/>
      <w:r w:rsidRPr="00B11C45">
        <w:rPr>
          <w:rFonts w:ascii="Arial" w:hAnsi="Arial" w:cs="Arial"/>
          <w:b/>
          <w:sz w:val="24"/>
          <w:szCs w:val="24"/>
        </w:rPr>
        <w:t xml:space="preserve"> Elias </w:t>
      </w:r>
      <w:proofErr w:type="spellStart"/>
      <w:r w:rsidRPr="00B11C45">
        <w:rPr>
          <w:rFonts w:ascii="Arial" w:hAnsi="Arial" w:cs="Arial"/>
          <w:b/>
          <w:sz w:val="24"/>
          <w:szCs w:val="24"/>
        </w:rPr>
        <w:t>Jossias</w:t>
      </w:r>
      <w:proofErr w:type="spellEnd"/>
      <w:r w:rsidRPr="00B11C4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B11C45">
        <w:rPr>
          <w:rFonts w:ascii="Arial" w:hAnsi="Arial" w:cs="Arial"/>
          <w:b/>
          <w:sz w:val="24"/>
          <w:szCs w:val="24"/>
        </w:rPr>
        <w:t>Uamusse</w:t>
      </w:r>
      <w:proofErr w:type="spellEnd"/>
    </w:p>
    <w:p w14:paraId="6E263A4F" w14:textId="77777777" w:rsidR="00490CF9" w:rsidRPr="00B11C45" w:rsidRDefault="001E598C" w:rsidP="00151BAF">
      <w:pPr>
        <w:spacing w:after="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Código de estudante: 31240558</w:t>
      </w:r>
    </w:p>
    <w:p w14:paraId="4B97D02D" w14:textId="77777777" w:rsidR="00490CF9" w:rsidRPr="00B11C45" w:rsidRDefault="00490CF9" w:rsidP="00151BAF">
      <w:pPr>
        <w:spacing w:after="480" w:line="360" w:lineRule="auto"/>
        <w:rPr>
          <w:rFonts w:ascii="Arial" w:hAnsi="Arial" w:cs="Arial"/>
          <w:sz w:val="24"/>
          <w:szCs w:val="24"/>
        </w:rPr>
      </w:pPr>
    </w:p>
    <w:p w14:paraId="7E4B623E" w14:textId="77777777" w:rsidR="00B842E7" w:rsidRPr="00B11C45" w:rsidRDefault="00B842E7" w:rsidP="00151BAF">
      <w:pPr>
        <w:spacing w:after="480" w:line="360" w:lineRule="auto"/>
        <w:rPr>
          <w:rFonts w:ascii="Arial" w:hAnsi="Arial" w:cs="Arial"/>
          <w:sz w:val="24"/>
          <w:szCs w:val="24"/>
        </w:rPr>
      </w:pPr>
    </w:p>
    <w:p w14:paraId="7E1A5195" w14:textId="77777777" w:rsidR="00B842E7" w:rsidRPr="00B11C45" w:rsidRDefault="00B842E7" w:rsidP="00151BAF">
      <w:pPr>
        <w:spacing w:after="480" w:line="360" w:lineRule="auto"/>
        <w:rPr>
          <w:rFonts w:ascii="Arial" w:hAnsi="Arial" w:cs="Arial"/>
          <w:sz w:val="24"/>
          <w:szCs w:val="24"/>
        </w:rPr>
      </w:pPr>
    </w:p>
    <w:p w14:paraId="12B2E4AA" w14:textId="77777777" w:rsidR="00B842E7" w:rsidRPr="00B11C45" w:rsidRDefault="00B842E7" w:rsidP="00151BAF">
      <w:pPr>
        <w:spacing w:after="480" w:line="360" w:lineRule="auto"/>
        <w:rPr>
          <w:rFonts w:ascii="Arial" w:hAnsi="Arial" w:cs="Arial"/>
          <w:sz w:val="24"/>
          <w:szCs w:val="24"/>
        </w:rPr>
      </w:pPr>
    </w:p>
    <w:p w14:paraId="1A1A2258" w14:textId="77777777" w:rsidR="00490CF9" w:rsidRPr="00B11C45" w:rsidRDefault="001E598C" w:rsidP="00151BAF">
      <w:pPr>
        <w:spacing w:after="80"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B11C45">
        <w:rPr>
          <w:rFonts w:ascii="Arial" w:hAnsi="Arial" w:cs="Arial"/>
          <w:sz w:val="24"/>
          <w:szCs w:val="24"/>
        </w:rPr>
        <w:t>UniSCED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- Universidade Aberta ISCED</w:t>
      </w:r>
    </w:p>
    <w:p w14:paraId="77A45532" w14:textId="77777777" w:rsidR="00490CF9" w:rsidRPr="00B11C45" w:rsidRDefault="001E598C" w:rsidP="00151BAF">
      <w:pPr>
        <w:spacing w:after="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Cadeira: Desenvolvimento de Aplicativos Web Empresariais</w:t>
      </w:r>
    </w:p>
    <w:p w14:paraId="76654716" w14:textId="1B6E0FBB" w:rsidR="00490CF9" w:rsidRPr="00B11C45" w:rsidRDefault="00210E4C" w:rsidP="00151BAF">
      <w:pPr>
        <w:spacing w:after="80"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Xai-xai</w:t>
      </w:r>
      <w:proofErr w:type="spellEnd"/>
      <w:r w:rsidR="001E598C" w:rsidRPr="00B11C45">
        <w:rPr>
          <w:rFonts w:ascii="Arial" w:hAnsi="Arial" w:cs="Arial"/>
          <w:sz w:val="24"/>
          <w:szCs w:val="24"/>
        </w:rPr>
        <w:t>, 2026</w:t>
      </w:r>
    </w:p>
    <w:p w14:paraId="3F3CA989" w14:textId="77777777" w:rsidR="00490CF9" w:rsidRPr="00B11C45" w:rsidRDefault="001E598C" w:rsidP="00151BAF">
      <w:pPr>
        <w:spacing w:after="24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b/>
          <w:sz w:val="24"/>
          <w:szCs w:val="24"/>
        </w:rPr>
        <w:lastRenderedPageBreak/>
        <w:t>Índice</w:t>
      </w:r>
    </w:p>
    <w:p w14:paraId="54CD926A" w14:textId="040541C7" w:rsidR="00990F53" w:rsidRDefault="001E598C">
      <w:pPr>
        <w:pStyle w:val="Sumrio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B11C45">
        <w:rPr>
          <w:rFonts w:ascii="Arial" w:hAnsi="Arial" w:cs="Arial"/>
          <w:sz w:val="24"/>
          <w:szCs w:val="24"/>
        </w:rPr>
        <w:fldChar w:fldCharType="begin"/>
      </w:r>
      <w:r w:rsidRPr="00B11C45">
        <w:rPr>
          <w:rFonts w:ascii="Arial" w:hAnsi="Arial" w:cs="Arial"/>
          <w:sz w:val="24"/>
          <w:szCs w:val="24"/>
        </w:rPr>
        <w:instrText>TOC \o "1-2" \h \z \u</w:instrText>
      </w:r>
      <w:r w:rsidRPr="00B11C45">
        <w:rPr>
          <w:rFonts w:ascii="Arial" w:hAnsi="Arial" w:cs="Arial"/>
          <w:sz w:val="24"/>
          <w:szCs w:val="24"/>
        </w:rPr>
        <w:fldChar w:fldCharType="separate"/>
      </w:r>
      <w:hyperlink w:anchor="_Toc238460693" w:history="1">
        <w:r w:rsidR="00990F53" w:rsidRPr="00C05D62">
          <w:rPr>
            <w:rStyle w:val="Hyperlink"/>
            <w:rFonts w:ascii="Arial" w:hAnsi="Arial" w:cs="Arial"/>
            <w:noProof/>
          </w:rPr>
          <w:t>1. Introdução</w:t>
        </w:r>
        <w:r w:rsidR="00990F53">
          <w:rPr>
            <w:noProof/>
            <w:webHidden/>
          </w:rPr>
          <w:tab/>
        </w:r>
        <w:r w:rsidR="00990F53">
          <w:rPr>
            <w:noProof/>
            <w:webHidden/>
          </w:rPr>
          <w:fldChar w:fldCharType="begin"/>
        </w:r>
        <w:r w:rsidR="00990F53">
          <w:rPr>
            <w:noProof/>
            <w:webHidden/>
          </w:rPr>
          <w:instrText xml:space="preserve"> PAGEREF _Toc238460693 \h </w:instrText>
        </w:r>
        <w:r w:rsidR="00990F53">
          <w:rPr>
            <w:noProof/>
            <w:webHidden/>
          </w:rPr>
        </w:r>
        <w:r w:rsidR="00990F53">
          <w:rPr>
            <w:noProof/>
            <w:webHidden/>
          </w:rPr>
          <w:fldChar w:fldCharType="separate"/>
        </w:r>
        <w:r w:rsidR="00990F53">
          <w:rPr>
            <w:noProof/>
            <w:webHidden/>
          </w:rPr>
          <w:t>4</w:t>
        </w:r>
        <w:r w:rsidR="00990F53">
          <w:rPr>
            <w:noProof/>
            <w:webHidden/>
          </w:rPr>
          <w:fldChar w:fldCharType="end"/>
        </w:r>
      </w:hyperlink>
    </w:p>
    <w:p w14:paraId="6D76CC1D" w14:textId="51B9CE43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694" w:history="1">
        <w:r w:rsidRPr="00C05D62">
          <w:rPr>
            <w:rStyle w:val="Hyperlink"/>
            <w:rFonts w:ascii="Arial" w:hAnsi="Arial" w:cs="Arial"/>
            <w:noProof/>
          </w:rPr>
          <w:t>1.1. Contextualização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816C0D" w14:textId="652F061C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695" w:history="1">
        <w:r w:rsidRPr="00C05D62">
          <w:rPr>
            <w:rStyle w:val="Hyperlink"/>
            <w:rFonts w:ascii="Arial" w:hAnsi="Arial" w:cs="Arial"/>
            <w:noProof/>
          </w:rPr>
          <w:t>1.2. Definição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1AD768" w14:textId="1E5FD43C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696" w:history="1">
        <w:r w:rsidRPr="00C05D62">
          <w:rPr>
            <w:rStyle w:val="Hyperlink"/>
            <w:rFonts w:ascii="Arial" w:hAnsi="Arial" w:cs="Arial"/>
            <w:noProof/>
          </w:rPr>
          <w:t>1.3. Objectivos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C6A2D2" w14:textId="70C35BCB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697" w:history="1">
        <w:r w:rsidRPr="00C05D62">
          <w:rPr>
            <w:rStyle w:val="Hyperlink"/>
            <w:rFonts w:ascii="Arial" w:hAnsi="Arial" w:cs="Arial"/>
            <w:noProof/>
          </w:rPr>
          <w:t>1.4. Justificação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614921" w14:textId="151FA5F4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698" w:history="1">
        <w:r w:rsidRPr="00C05D62">
          <w:rPr>
            <w:rStyle w:val="Hyperlink"/>
            <w:rFonts w:ascii="Arial" w:hAnsi="Arial" w:cs="Arial"/>
            <w:noProof/>
          </w:rPr>
          <w:t>1.5.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3F2D9D" w14:textId="5D140AE7" w:rsidR="00990F53" w:rsidRDefault="00990F53">
      <w:pPr>
        <w:pStyle w:val="Sumrio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699" w:history="1">
        <w:r w:rsidRPr="00C05D62">
          <w:rPr>
            <w:rStyle w:val="Hyperlink"/>
            <w:rFonts w:ascii="Arial" w:hAnsi="Arial" w:cs="Arial"/>
            <w:noProof/>
          </w:rPr>
          <w:t>2. Fundamentação teórica e tecnologias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C5A378" w14:textId="5C7241AF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00" w:history="1">
        <w:r w:rsidRPr="00C05D62">
          <w:rPr>
            <w:rStyle w:val="Hyperlink"/>
            <w:rFonts w:ascii="Arial" w:hAnsi="Arial" w:cs="Arial"/>
            <w:noProof/>
          </w:rPr>
          <w:t>2.1. Gestão de existências em farmácia: o critério FEFO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1D1EB7" w14:textId="34459F02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01" w:history="1">
        <w:r w:rsidRPr="00C05D62">
          <w:rPr>
            <w:rStyle w:val="Hyperlink"/>
            <w:rFonts w:ascii="Arial" w:hAnsi="Arial" w:cs="Arial"/>
            <w:noProof/>
          </w:rPr>
          <w:t>2.2. A arquitectura Model-View-Controller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303070" w14:textId="72D405C7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02" w:history="1">
        <w:r w:rsidRPr="00C05D62">
          <w:rPr>
            <w:rStyle w:val="Hyperlink"/>
            <w:rFonts w:ascii="Arial" w:hAnsi="Arial" w:cs="Arial"/>
            <w:noProof/>
          </w:rPr>
          <w:t>2.3. Tecnologias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BF305A" w14:textId="3FC99378" w:rsidR="00990F53" w:rsidRDefault="00990F53">
      <w:pPr>
        <w:pStyle w:val="Sumrio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03" w:history="1">
        <w:r w:rsidRPr="00C05D62">
          <w:rPr>
            <w:rStyle w:val="Hyperlink"/>
            <w:rFonts w:ascii="Arial" w:hAnsi="Arial" w:cs="Arial"/>
            <w:noProof/>
          </w:rPr>
          <w:t>3. Análise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AEA351" w14:textId="1E8ECAEB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04" w:history="1">
        <w:r w:rsidRPr="00C05D62">
          <w:rPr>
            <w:rStyle w:val="Hyperlink"/>
            <w:rFonts w:ascii="Arial" w:hAnsi="Arial" w:cs="Arial"/>
            <w:noProof/>
          </w:rPr>
          <w:t>3.1. Actores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BC443A" w14:textId="3A5032D2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05" w:history="1">
        <w:r w:rsidRPr="00C05D62">
          <w:rPr>
            <w:rStyle w:val="Hyperlink"/>
            <w:rFonts w:ascii="Arial" w:hAnsi="Arial" w:cs="Arial"/>
            <w:noProof/>
          </w:rPr>
          <w:t>3.2.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922AD4" w14:textId="58530584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06" w:history="1">
        <w:r w:rsidRPr="00C05D62">
          <w:rPr>
            <w:rStyle w:val="Hyperlink"/>
            <w:rFonts w:ascii="Arial" w:hAnsi="Arial" w:cs="Arial"/>
            <w:noProof/>
          </w:rPr>
          <w:t>3.3.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81E4FB" w14:textId="2D9D7DFB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07" w:history="1">
        <w:r w:rsidRPr="00C05D62">
          <w:rPr>
            <w:rStyle w:val="Hyperlink"/>
            <w:rFonts w:ascii="Arial" w:hAnsi="Arial" w:cs="Arial"/>
            <w:noProof/>
          </w:rPr>
          <w:t>3.4. Matriz de permissões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3A1C1D" w14:textId="4E14F05E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08" w:history="1">
        <w:r w:rsidRPr="00C05D62">
          <w:rPr>
            <w:rStyle w:val="Hyperlink"/>
            <w:rFonts w:ascii="Arial" w:hAnsi="Arial" w:cs="Arial"/>
            <w:noProof/>
          </w:rPr>
          <w:t>3.5.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5587CF" w14:textId="46B1631C" w:rsidR="00990F53" w:rsidRDefault="00990F53">
      <w:pPr>
        <w:pStyle w:val="Sumrio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09" w:history="1">
        <w:r w:rsidRPr="00C05D62">
          <w:rPr>
            <w:rStyle w:val="Hyperlink"/>
            <w:rFonts w:ascii="Arial" w:hAnsi="Arial" w:cs="Arial"/>
            <w:noProof/>
          </w:rPr>
          <w:t>4. Modelação e desenho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47F307" w14:textId="4AF18C72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10" w:history="1">
        <w:r w:rsidRPr="00C05D62">
          <w:rPr>
            <w:rStyle w:val="Hyperlink"/>
            <w:rFonts w:ascii="Arial" w:hAnsi="Arial" w:cs="Arial"/>
            <w:noProof/>
          </w:rPr>
          <w:t>4.1. 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4343C9" w14:textId="05903881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11" w:history="1">
        <w:r w:rsidRPr="00C05D62">
          <w:rPr>
            <w:rStyle w:val="Hyperlink"/>
            <w:rFonts w:ascii="Arial" w:hAnsi="Arial" w:cs="Arial"/>
            <w:noProof/>
          </w:rPr>
          <w:t>4.2. 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8C53C1" w14:textId="593B3BDA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12" w:history="1">
        <w:r w:rsidRPr="00C05D62">
          <w:rPr>
            <w:rStyle w:val="Hyperlink"/>
            <w:rFonts w:ascii="Arial" w:hAnsi="Arial" w:cs="Arial"/>
            <w:noProof/>
          </w:rPr>
          <w:t>4.3. Diagrama de sequência: registo de uma venda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75F5DE" w14:textId="0ABC3693" w:rsidR="00990F53" w:rsidRDefault="00990F53">
      <w:pPr>
        <w:pStyle w:val="Sumrio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13" w:history="1">
        <w:r w:rsidRPr="00C05D62">
          <w:rPr>
            <w:rStyle w:val="Hyperlink"/>
            <w:rFonts w:ascii="Arial" w:hAnsi="Arial" w:cs="Arial"/>
            <w:noProof/>
          </w:rPr>
          <w:t>5.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662EED" w14:textId="4BEC8BD0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14" w:history="1">
        <w:r w:rsidRPr="00C05D62">
          <w:rPr>
            <w:rStyle w:val="Hyperlink"/>
            <w:rFonts w:ascii="Arial" w:hAnsi="Arial" w:cs="Arial"/>
            <w:noProof/>
          </w:rPr>
          <w:t>5.1. Organização do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C22F571" w14:textId="777AF1B9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15" w:history="1">
        <w:r w:rsidRPr="00C05D62">
          <w:rPr>
            <w:rStyle w:val="Hyperlink"/>
            <w:rFonts w:ascii="Arial" w:hAnsi="Arial" w:cs="Arial"/>
            <w:noProof/>
          </w:rPr>
          <w:t>5.2. O encaminhador e o controlo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2EC47F" w14:textId="67F16EF5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16" w:history="1">
        <w:r w:rsidRPr="00C05D62">
          <w:rPr>
            <w:rStyle w:val="Hyperlink"/>
            <w:rFonts w:ascii="Arial" w:hAnsi="Arial" w:cs="Arial"/>
            <w:noProof/>
          </w:rPr>
          <w:t>5.3. A camada de acesso a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350AD0" w14:textId="46C961D1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17" w:history="1">
        <w:r w:rsidRPr="00C05D62">
          <w:rPr>
            <w:rStyle w:val="Hyperlink"/>
            <w:rFonts w:ascii="Arial" w:hAnsi="Arial" w:cs="Arial"/>
            <w:noProof/>
          </w:rPr>
          <w:t>5.4. A regra de negócio central: o abate FEFO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EC9CC3" w14:textId="2AFB3A3A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18" w:history="1">
        <w:r w:rsidRPr="00C05D62">
          <w:rPr>
            <w:rStyle w:val="Hyperlink"/>
            <w:rFonts w:ascii="Arial" w:hAnsi="Arial" w:cs="Arial"/>
            <w:noProof/>
          </w:rPr>
          <w:t>5.5. Anulação de vendas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46BE74" w14:textId="20DCA77C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19" w:history="1">
        <w:r w:rsidRPr="00C05D62">
          <w:rPr>
            <w:rStyle w:val="Hyperlink"/>
            <w:rFonts w:ascii="Arial" w:hAnsi="Arial" w:cs="Arial"/>
            <w:noProof/>
          </w:rPr>
          <w:t>5.6.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054B46" w14:textId="6CC2EA49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20" w:history="1">
        <w:r w:rsidRPr="00C05D62">
          <w:rPr>
            <w:rStyle w:val="Hyperlink"/>
            <w:rFonts w:ascii="Arial" w:hAnsi="Arial" w:cs="Arial"/>
            <w:noProof/>
          </w:rPr>
          <w:t>5.7. Interface do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257BD1" w14:textId="5F8354C4" w:rsidR="00990F53" w:rsidRDefault="00990F53">
      <w:pPr>
        <w:pStyle w:val="Sumrio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21" w:history="1">
        <w:r w:rsidRPr="00C05D62">
          <w:rPr>
            <w:rStyle w:val="Hyperlink"/>
            <w:rFonts w:ascii="Arial" w:hAnsi="Arial" w:cs="Arial"/>
            <w:noProof/>
          </w:rPr>
          <w:t>6. Testes e demonstração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0BF464" w14:textId="6068D939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22" w:history="1">
        <w:r w:rsidRPr="00C05D62">
          <w:rPr>
            <w:rStyle w:val="Hyperlink"/>
            <w:rFonts w:ascii="Arial" w:hAnsi="Arial" w:cs="Arial"/>
            <w:noProof/>
          </w:rPr>
          <w:t>6.1. Testes da lógica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AB76B9" w14:textId="219112A9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23" w:history="1">
        <w:r w:rsidRPr="00C05D62">
          <w:rPr>
            <w:rStyle w:val="Hyperlink"/>
            <w:rFonts w:ascii="Arial" w:hAnsi="Arial" w:cs="Arial"/>
            <w:noProof/>
          </w:rPr>
          <w:t>6.2. Teste de percurso das rotas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F65B3F" w14:textId="03B9C2A8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24" w:history="1">
        <w:r w:rsidRPr="00C05D62">
          <w:rPr>
            <w:rStyle w:val="Hyperlink"/>
            <w:rFonts w:ascii="Arial" w:hAnsi="Arial" w:cs="Arial"/>
            <w:noProof/>
          </w:rPr>
          <w:t>6.3. Demonstração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1730AA" w14:textId="66A619DA" w:rsidR="00990F53" w:rsidRDefault="00990F53">
      <w:pPr>
        <w:pStyle w:val="Sumrio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25" w:history="1">
        <w:r w:rsidRPr="00C05D62">
          <w:rPr>
            <w:rStyle w:val="Hyperlink"/>
            <w:rFonts w:ascii="Arial" w:hAnsi="Arial" w:cs="Arial"/>
            <w:noProof/>
          </w:rPr>
          <w:t>7. Conclusões e trabalho futuro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B2CD1C" w14:textId="20CBC80D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26" w:history="1">
        <w:r w:rsidRPr="00C05D62">
          <w:rPr>
            <w:rStyle w:val="Hyperlink"/>
            <w:rFonts w:ascii="Arial" w:hAnsi="Arial" w:cs="Arial"/>
            <w:noProof/>
          </w:rPr>
          <w:t>7.1. Conclusões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73A5D4" w14:textId="070068B6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27" w:history="1">
        <w:r w:rsidRPr="00C05D62">
          <w:rPr>
            <w:rStyle w:val="Hyperlink"/>
            <w:rFonts w:ascii="Arial" w:hAnsi="Arial" w:cs="Arial"/>
            <w:noProof/>
          </w:rPr>
          <w:t>7.2. Limitações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AD9D31" w14:textId="4C3A1012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28" w:history="1">
        <w:r w:rsidRPr="00C05D62">
          <w:rPr>
            <w:rStyle w:val="Hyperlink"/>
            <w:rFonts w:ascii="Arial" w:hAnsi="Arial" w:cs="Arial"/>
            <w:noProof/>
          </w:rPr>
          <w:t>7.3. Trabalho futuro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743F36" w14:textId="66D2DCB1" w:rsidR="00990F53" w:rsidRDefault="00990F53">
      <w:pPr>
        <w:pStyle w:val="Sumrio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29" w:history="1">
        <w:r w:rsidRPr="00C05D62">
          <w:rPr>
            <w:rStyle w:val="Hyperlink"/>
            <w:rFonts w:ascii="Arial" w:hAnsi="Arial" w:cs="Arial"/>
            <w:noProof/>
          </w:rPr>
          <w:t>8. 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A9CF5C" w14:textId="5F7D9183" w:rsidR="00990F53" w:rsidRDefault="00990F53">
      <w:pPr>
        <w:pStyle w:val="Sumrio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30" w:history="1">
        <w:r w:rsidRPr="00C05D62">
          <w:rPr>
            <w:rStyle w:val="Hyperlink"/>
            <w:rFonts w:ascii="Arial" w:hAnsi="Arial" w:cs="Arial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84E6F8" w14:textId="27005C6B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31" w:history="1">
        <w:r w:rsidRPr="00C05D62">
          <w:rPr>
            <w:rStyle w:val="Hyperlink"/>
            <w:rFonts w:ascii="Arial" w:hAnsi="Arial" w:cs="Arial"/>
            <w:noProof/>
          </w:rPr>
          <w:t>Anexo A - Instalação 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9D9D53" w14:textId="3FE5ED29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32" w:history="1">
        <w:r w:rsidRPr="00C05D62">
          <w:rPr>
            <w:rStyle w:val="Hyperlink"/>
            <w:rFonts w:ascii="Arial" w:hAnsi="Arial" w:cs="Arial"/>
            <w:noProof/>
          </w:rPr>
          <w:t>Anexo B - Contas de demonstração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A93BD6" w14:textId="7F1B71CC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33" w:history="1">
        <w:r w:rsidRPr="00C05D62">
          <w:rPr>
            <w:rStyle w:val="Hyperlink"/>
            <w:rFonts w:ascii="Arial" w:hAnsi="Arial" w:cs="Arial"/>
            <w:noProof/>
          </w:rPr>
          <w:t>Anexo C - Verificação da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D6973E8" w14:textId="4D5E2B28" w:rsidR="00990F53" w:rsidRDefault="00990F53">
      <w:pPr>
        <w:pStyle w:val="Sumrio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8460734" w:history="1">
        <w:r w:rsidRPr="00C05D62">
          <w:rPr>
            <w:rStyle w:val="Hyperlink"/>
            <w:noProof/>
          </w:rPr>
          <w:t>Anexo D - Repositório do código e vídeo de demonstração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_Toc238460734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540D140" w14:textId="11906C2B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fldChar w:fldCharType="end"/>
      </w:r>
    </w:p>
    <w:p w14:paraId="72A84DFA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br w:type="page"/>
      </w:r>
    </w:p>
    <w:p w14:paraId="3DC465D5" w14:textId="77777777" w:rsidR="00490CF9" w:rsidRPr="00B11C45" w:rsidRDefault="001E598C" w:rsidP="00151BAF">
      <w:pPr>
        <w:pStyle w:val="Ttulo1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0" w:name="_Toc238460693"/>
      <w:r w:rsidRPr="00B11C45">
        <w:rPr>
          <w:rFonts w:ascii="Arial" w:hAnsi="Arial" w:cs="Arial"/>
          <w:color w:val="auto"/>
          <w:sz w:val="24"/>
          <w:szCs w:val="24"/>
        </w:rPr>
        <w:lastRenderedPageBreak/>
        <w:t>1. Introdução</w:t>
      </w:r>
      <w:bookmarkEnd w:id="0"/>
    </w:p>
    <w:p w14:paraId="32837984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1" w:name="_Toc238460694"/>
      <w:r w:rsidRPr="00B11C45">
        <w:rPr>
          <w:rFonts w:ascii="Arial" w:hAnsi="Arial" w:cs="Arial"/>
          <w:color w:val="auto"/>
          <w:sz w:val="24"/>
          <w:szCs w:val="24"/>
        </w:rPr>
        <w:t>1.1. Contextualização</w:t>
      </w:r>
      <w:bookmarkEnd w:id="1"/>
    </w:p>
    <w:p w14:paraId="78D98E52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A farmácia comunitária é, em Moçambique, um dos pontos de contacto mais frequentes entre a população e o sistema de saúde. A gestão diária de uma farmácia envolve o controlo de um catálogo extenso de medicamentos, a </w:t>
      </w:r>
      <w:proofErr w:type="spellStart"/>
      <w:r w:rsidRPr="00B11C45">
        <w:rPr>
          <w:rFonts w:ascii="Arial" w:hAnsi="Arial" w:cs="Arial"/>
          <w:sz w:val="24"/>
          <w:szCs w:val="24"/>
        </w:rPr>
        <w:t>recepção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de mercadoria proveniente de vários fornecedores, o acompanhamento dos prazos de validade e o atendimento ao balcão, tudo isto sujeito a regras de rastreabilidade impostas pela natureza sanitária do produto </w:t>
      </w:r>
      <w:proofErr w:type="spellStart"/>
      <w:r w:rsidRPr="00B11C45">
        <w:rPr>
          <w:rFonts w:ascii="Arial" w:hAnsi="Arial" w:cs="Arial"/>
          <w:sz w:val="24"/>
          <w:szCs w:val="24"/>
        </w:rPr>
        <w:t>transaccionado</w:t>
      </w:r>
      <w:proofErr w:type="spellEnd"/>
      <w:r w:rsidRPr="00B11C45">
        <w:rPr>
          <w:rFonts w:ascii="Arial" w:hAnsi="Arial" w:cs="Arial"/>
          <w:sz w:val="24"/>
          <w:szCs w:val="24"/>
        </w:rPr>
        <w:t>.</w:t>
      </w:r>
    </w:p>
    <w:p w14:paraId="4D35EA08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Uma parte significativa dos estabelecimentos de menor dimensão continua a apoiar-se em registos manuais ou em folhas de cálculo isoladas. Este modelo é frágil: não impede </w:t>
      </w:r>
      <w:proofErr w:type="gramStart"/>
      <w:r w:rsidRPr="00B11C45">
        <w:rPr>
          <w:rFonts w:ascii="Arial" w:hAnsi="Arial" w:cs="Arial"/>
          <w:sz w:val="24"/>
          <w:szCs w:val="24"/>
        </w:rPr>
        <w:t>a</w:t>
      </w:r>
      <w:proofErr w:type="gramEnd"/>
      <w:r w:rsidRPr="00B11C45">
        <w:rPr>
          <w:rFonts w:ascii="Arial" w:hAnsi="Arial" w:cs="Arial"/>
          <w:sz w:val="24"/>
          <w:szCs w:val="24"/>
        </w:rPr>
        <w:t xml:space="preserve"> venda de produtos expirados, não garante que o stock apresentado corresponde ao stock real e não deixa um rasto de auditoria que permita apurar responsabilidades quando surge uma divergência de inventário.</w:t>
      </w:r>
    </w:p>
    <w:p w14:paraId="286013B1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O presente trabalho descreve a concepção e a implementação do </w:t>
      </w:r>
      <w:proofErr w:type="spellStart"/>
      <w:r w:rsidRPr="00B11C45">
        <w:rPr>
          <w:rFonts w:ascii="Arial" w:hAnsi="Arial" w:cs="Arial"/>
          <w:sz w:val="24"/>
          <w:szCs w:val="24"/>
        </w:rPr>
        <w:t>FarmaGest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uma aplicação Web de gestão de farmácia construída de raiz em PHP 8.2 sobre uma arquitectura </w:t>
      </w:r>
      <w:proofErr w:type="spellStart"/>
      <w:r w:rsidRPr="00B11C45">
        <w:rPr>
          <w:rFonts w:ascii="Arial" w:hAnsi="Arial" w:cs="Arial"/>
          <w:sz w:val="24"/>
          <w:szCs w:val="24"/>
        </w:rPr>
        <w:t>Model-View-Controller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(MVC), com base de dados relacional </w:t>
      </w:r>
      <w:proofErr w:type="spellStart"/>
      <w:r w:rsidRPr="00B11C45">
        <w:rPr>
          <w:rFonts w:ascii="Arial" w:hAnsi="Arial" w:cs="Arial"/>
          <w:sz w:val="24"/>
          <w:szCs w:val="24"/>
        </w:rPr>
        <w:t>MySQL</w:t>
      </w:r>
      <w:proofErr w:type="spellEnd"/>
      <w:r w:rsidRPr="00B11C45">
        <w:rPr>
          <w:rFonts w:ascii="Arial" w:hAnsi="Arial" w:cs="Arial"/>
          <w:sz w:val="24"/>
          <w:szCs w:val="24"/>
        </w:rPr>
        <w:t>/</w:t>
      </w:r>
      <w:proofErr w:type="spellStart"/>
      <w:r w:rsidRPr="00B11C45">
        <w:rPr>
          <w:rFonts w:ascii="Arial" w:hAnsi="Arial" w:cs="Arial"/>
          <w:sz w:val="24"/>
          <w:szCs w:val="24"/>
        </w:rPr>
        <w:t>MariaDB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e interface responsiva assente em </w:t>
      </w:r>
      <w:proofErr w:type="spellStart"/>
      <w:r w:rsidRPr="00B11C45">
        <w:rPr>
          <w:rFonts w:ascii="Arial" w:hAnsi="Arial" w:cs="Arial"/>
          <w:sz w:val="24"/>
          <w:szCs w:val="24"/>
        </w:rPr>
        <w:t>Bootstrap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5.</w:t>
      </w:r>
    </w:p>
    <w:p w14:paraId="08E03E87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2" w:name="_Toc238460695"/>
      <w:r w:rsidRPr="00B11C45">
        <w:rPr>
          <w:rFonts w:ascii="Arial" w:hAnsi="Arial" w:cs="Arial"/>
          <w:color w:val="auto"/>
          <w:sz w:val="24"/>
          <w:szCs w:val="24"/>
        </w:rPr>
        <w:t>1.2. Definição do problema</w:t>
      </w:r>
      <w:bookmarkEnd w:id="2"/>
    </w:p>
    <w:p w14:paraId="1DCB70A0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O problema que motivou o projecto pode ser enunciado da seguinte forma: como assegurar que uma farmácia de pequena ou média dimensão consegue, simultaneamente, (i) vender sempre o lote que expira primeiro, (</w:t>
      </w:r>
      <w:proofErr w:type="spellStart"/>
      <w:r w:rsidRPr="00B11C45">
        <w:rPr>
          <w:rFonts w:ascii="Arial" w:hAnsi="Arial" w:cs="Arial"/>
          <w:sz w:val="24"/>
          <w:szCs w:val="24"/>
        </w:rPr>
        <w:t>ii</w:t>
      </w:r>
      <w:proofErr w:type="spellEnd"/>
      <w:r w:rsidRPr="00B11C45">
        <w:rPr>
          <w:rFonts w:ascii="Arial" w:hAnsi="Arial" w:cs="Arial"/>
          <w:sz w:val="24"/>
          <w:szCs w:val="24"/>
        </w:rPr>
        <w:t>) impedir por construção a venda de produto expirado ou de stock inexistente, e (</w:t>
      </w:r>
      <w:proofErr w:type="spellStart"/>
      <w:r w:rsidRPr="00B11C45">
        <w:rPr>
          <w:rFonts w:ascii="Arial" w:hAnsi="Arial" w:cs="Arial"/>
          <w:sz w:val="24"/>
          <w:szCs w:val="24"/>
        </w:rPr>
        <w:t>iii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) manter um registo íntegro e </w:t>
      </w:r>
      <w:proofErr w:type="spellStart"/>
      <w:r w:rsidRPr="00B11C45">
        <w:rPr>
          <w:rFonts w:ascii="Arial" w:hAnsi="Arial" w:cs="Arial"/>
          <w:sz w:val="24"/>
          <w:szCs w:val="24"/>
        </w:rPr>
        <w:t>auditável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de todos os movimentos de existências?</w:t>
      </w:r>
    </w:p>
    <w:p w14:paraId="20AC6AB7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A dificuldade não está apenas em registar vendas. Está em garantir que o registo da venda e o abate de stock que dela decorre são indissociáveis: ou acontecem ambos, ou não acontece nenhum. Um sistema que grave a </w:t>
      </w:r>
      <w:proofErr w:type="gramStart"/>
      <w:r w:rsidRPr="00B11C45">
        <w:rPr>
          <w:rFonts w:ascii="Arial" w:hAnsi="Arial" w:cs="Arial"/>
          <w:sz w:val="24"/>
          <w:szCs w:val="24"/>
        </w:rPr>
        <w:t>venda</w:t>
      </w:r>
      <w:proofErr w:type="gramEnd"/>
      <w:r w:rsidRPr="00B11C45">
        <w:rPr>
          <w:rFonts w:ascii="Arial" w:hAnsi="Arial" w:cs="Arial"/>
          <w:sz w:val="24"/>
          <w:szCs w:val="24"/>
        </w:rPr>
        <w:t xml:space="preserve"> mas falhe o abate produz stock fantasma; um sistema que abata o </w:t>
      </w:r>
      <w:proofErr w:type="gramStart"/>
      <w:r w:rsidRPr="00B11C45">
        <w:rPr>
          <w:rFonts w:ascii="Arial" w:hAnsi="Arial" w:cs="Arial"/>
          <w:sz w:val="24"/>
          <w:szCs w:val="24"/>
        </w:rPr>
        <w:t>stock</w:t>
      </w:r>
      <w:proofErr w:type="gramEnd"/>
      <w:r w:rsidRPr="00B11C45">
        <w:rPr>
          <w:rFonts w:ascii="Arial" w:hAnsi="Arial" w:cs="Arial"/>
          <w:sz w:val="24"/>
          <w:szCs w:val="24"/>
        </w:rPr>
        <w:t xml:space="preserve"> mas falhe </w:t>
      </w:r>
      <w:proofErr w:type="gramStart"/>
      <w:r w:rsidRPr="00B11C45">
        <w:rPr>
          <w:rFonts w:ascii="Arial" w:hAnsi="Arial" w:cs="Arial"/>
          <w:sz w:val="24"/>
          <w:szCs w:val="24"/>
        </w:rPr>
        <w:t>a</w:t>
      </w:r>
      <w:proofErr w:type="gramEnd"/>
      <w:r w:rsidRPr="00B11C45">
        <w:rPr>
          <w:rFonts w:ascii="Arial" w:hAnsi="Arial" w:cs="Arial"/>
          <w:sz w:val="24"/>
          <w:szCs w:val="24"/>
        </w:rPr>
        <w:t xml:space="preserve"> venda produz perdas invisíveis.</w:t>
      </w:r>
    </w:p>
    <w:p w14:paraId="1186B7FD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3" w:name="_Toc238460696"/>
      <w:r w:rsidRPr="00B11C45">
        <w:rPr>
          <w:rFonts w:ascii="Arial" w:hAnsi="Arial" w:cs="Arial"/>
          <w:color w:val="auto"/>
          <w:sz w:val="24"/>
          <w:szCs w:val="24"/>
        </w:rPr>
        <w:lastRenderedPageBreak/>
        <w:t>1.3. Objectivos</w:t>
      </w:r>
      <w:bookmarkEnd w:id="3"/>
    </w:p>
    <w:p w14:paraId="784D1FA7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b/>
          <w:sz w:val="24"/>
          <w:szCs w:val="24"/>
        </w:rPr>
        <w:t>Objectivo geral</w:t>
      </w:r>
    </w:p>
    <w:p w14:paraId="41C43318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Desenvolver uma aplicação Web funcional para a gestão integrada de uma farmácia, cobrindo o catálogo de medicamentos, o controlo de existências por lote, o registo de vendas com abate automático de stock e a produção de relatórios de apoio à decisão.</w:t>
      </w:r>
    </w:p>
    <w:p w14:paraId="1EE8E913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b/>
          <w:sz w:val="24"/>
          <w:szCs w:val="24"/>
        </w:rPr>
        <w:t>Objectivos específicos</w:t>
      </w:r>
    </w:p>
    <w:p w14:paraId="68425112" w14:textId="77777777" w:rsidR="00490CF9" w:rsidRPr="00B11C45" w:rsidRDefault="001E598C" w:rsidP="00175E92">
      <w:pPr>
        <w:pStyle w:val="Commarcadores"/>
        <w:numPr>
          <w:ilvl w:val="0"/>
          <w:numId w:val="10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Modelar um esquema relacional normalizado que represente medicamentos, lotes, fornecedores, clientes, vendas e movimentos de stock, com integridade garantida ao nível da própria base de dados;</w:t>
      </w:r>
    </w:p>
    <w:p w14:paraId="532D1134" w14:textId="77777777" w:rsidR="00490CF9" w:rsidRPr="00B11C45" w:rsidRDefault="001E598C" w:rsidP="00175E92">
      <w:pPr>
        <w:pStyle w:val="Commarcadores"/>
        <w:numPr>
          <w:ilvl w:val="0"/>
          <w:numId w:val="10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Implementar uma arquitectura MVC própria, sem recurso a </w:t>
      </w:r>
      <w:proofErr w:type="spellStart"/>
      <w:r w:rsidRPr="00B11C45">
        <w:rPr>
          <w:rFonts w:ascii="Arial" w:hAnsi="Arial" w:cs="Arial"/>
          <w:sz w:val="24"/>
          <w:szCs w:val="24"/>
        </w:rPr>
        <w:t>frameworks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de modo a demonstrar domínio dos mecanismos subjacentes (encaminhamento, camada de acesso a dados, </w:t>
      </w:r>
      <w:proofErr w:type="spellStart"/>
      <w:r w:rsidRPr="00B11C45">
        <w:rPr>
          <w:rFonts w:ascii="Arial" w:hAnsi="Arial" w:cs="Arial"/>
          <w:sz w:val="24"/>
          <w:szCs w:val="24"/>
        </w:rPr>
        <w:t>renderização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de vistas);</w:t>
      </w:r>
    </w:p>
    <w:p w14:paraId="02F9E6CA" w14:textId="77777777" w:rsidR="00490CF9" w:rsidRPr="00B11C45" w:rsidRDefault="001E598C" w:rsidP="00175E92">
      <w:pPr>
        <w:pStyle w:val="Commarcadores"/>
        <w:numPr>
          <w:ilvl w:val="0"/>
          <w:numId w:val="10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Implementar o abate de stock segundo o critério FEFO (</w:t>
      </w:r>
      <w:proofErr w:type="spellStart"/>
      <w:r w:rsidRPr="00B11C45">
        <w:rPr>
          <w:rFonts w:ascii="Arial" w:hAnsi="Arial" w:cs="Arial"/>
          <w:sz w:val="24"/>
          <w:szCs w:val="24"/>
        </w:rPr>
        <w:t>First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1C45">
        <w:rPr>
          <w:rFonts w:ascii="Arial" w:hAnsi="Arial" w:cs="Arial"/>
          <w:sz w:val="24"/>
          <w:szCs w:val="24"/>
        </w:rPr>
        <w:t>Expired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First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Out) dentro de uma </w:t>
      </w:r>
      <w:proofErr w:type="spellStart"/>
      <w:r w:rsidRPr="00B11C45">
        <w:rPr>
          <w:rFonts w:ascii="Arial" w:hAnsi="Arial" w:cs="Arial"/>
          <w:sz w:val="24"/>
          <w:szCs w:val="24"/>
        </w:rPr>
        <w:t>transacção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atómica com bloqueio de linhas;</w:t>
      </w:r>
    </w:p>
    <w:p w14:paraId="48178044" w14:textId="77777777" w:rsidR="00490CF9" w:rsidRPr="00B11C45" w:rsidRDefault="001E598C" w:rsidP="00175E92">
      <w:pPr>
        <w:pStyle w:val="Commarcadores"/>
        <w:numPr>
          <w:ilvl w:val="0"/>
          <w:numId w:val="10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Garantir o controlo de acesso baseado em perfis (RBAC) com três níveis de permissão distintos;</w:t>
      </w:r>
    </w:p>
    <w:p w14:paraId="48A082FA" w14:textId="77777777" w:rsidR="00490CF9" w:rsidRPr="00B11C45" w:rsidRDefault="001E598C" w:rsidP="00175E92">
      <w:pPr>
        <w:pStyle w:val="Commarcadores"/>
        <w:numPr>
          <w:ilvl w:val="0"/>
          <w:numId w:val="10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Aplicar as práticas correntes de segurança em aplicações Web: consultas parametrizadas, protecção contra CSRF, escape de saída, cifra de palavras-passe e limitação de tentativas de autenticação;</w:t>
      </w:r>
    </w:p>
    <w:p w14:paraId="50CD8C3B" w14:textId="77777777" w:rsidR="00490CF9" w:rsidRPr="00B11C45" w:rsidRDefault="001E598C" w:rsidP="00175E92">
      <w:pPr>
        <w:pStyle w:val="Commarcadores"/>
        <w:numPr>
          <w:ilvl w:val="0"/>
          <w:numId w:val="10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Produzir a documentação técnica do sistema, incluindo os diagramas UML de casos de uso, de classes e de sequência;</w:t>
      </w:r>
    </w:p>
    <w:p w14:paraId="7889A459" w14:textId="77777777" w:rsidR="00490CF9" w:rsidRPr="00B11C45" w:rsidRDefault="001E598C" w:rsidP="00175E92">
      <w:pPr>
        <w:pStyle w:val="Commarcadores"/>
        <w:numPr>
          <w:ilvl w:val="0"/>
          <w:numId w:val="10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Validar o comportamento do sistema através de uma bateria de testes automatizados.</w:t>
      </w:r>
    </w:p>
    <w:p w14:paraId="5372E045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4" w:name="_Toc238460697"/>
      <w:r w:rsidRPr="00B11C45">
        <w:rPr>
          <w:rFonts w:ascii="Arial" w:hAnsi="Arial" w:cs="Arial"/>
          <w:color w:val="auto"/>
          <w:sz w:val="24"/>
          <w:szCs w:val="24"/>
        </w:rPr>
        <w:t>1.4. Justificação</w:t>
      </w:r>
      <w:bookmarkEnd w:id="4"/>
    </w:p>
    <w:p w14:paraId="79128D4E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A escolha do tema justifica-se por duas ordens de razões. Do ponto de vista prático, a gestão de validades é um problema real, com impacto sanitário e financeiro directo: um lote que expira em prateleira é perda total, e um lote expirado que é vendido é um risco para o doente. Do ponto de vista académico, o domínio farmacêutico obriga </w:t>
      </w:r>
      <w:r w:rsidRPr="00B11C45">
        <w:rPr>
          <w:rFonts w:ascii="Arial" w:hAnsi="Arial" w:cs="Arial"/>
          <w:sz w:val="24"/>
          <w:szCs w:val="24"/>
        </w:rPr>
        <w:lastRenderedPageBreak/>
        <w:t xml:space="preserve">a lidar com concorrência, </w:t>
      </w:r>
      <w:proofErr w:type="spellStart"/>
      <w:r w:rsidRPr="00B11C45">
        <w:rPr>
          <w:rFonts w:ascii="Arial" w:hAnsi="Arial" w:cs="Arial"/>
          <w:sz w:val="24"/>
          <w:szCs w:val="24"/>
        </w:rPr>
        <w:t>transacções</w:t>
      </w:r>
      <w:proofErr w:type="spellEnd"/>
      <w:r w:rsidRPr="00B11C45">
        <w:rPr>
          <w:rFonts w:ascii="Arial" w:hAnsi="Arial" w:cs="Arial"/>
          <w:sz w:val="24"/>
          <w:szCs w:val="24"/>
        </w:rPr>
        <w:t>, integridade referencial e auditoria, matérias centrais no desenvolvimento de aplicações Web empresariais.</w:t>
      </w:r>
    </w:p>
    <w:p w14:paraId="57C3EC29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5" w:name="_Toc238460698"/>
      <w:r w:rsidRPr="00B11C45">
        <w:rPr>
          <w:rFonts w:ascii="Arial" w:hAnsi="Arial" w:cs="Arial"/>
          <w:color w:val="auto"/>
          <w:sz w:val="24"/>
          <w:szCs w:val="24"/>
        </w:rPr>
        <w:t>1.5. Metodologia</w:t>
      </w:r>
      <w:bookmarkEnd w:id="5"/>
    </w:p>
    <w:p w14:paraId="1247C06E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O desenvolvimento seguiu um ciclo incremental organizado em sete etapas, cada uma concluída e verificada antes do início da seguinte:</w:t>
      </w:r>
    </w:p>
    <w:p w14:paraId="65AE0623" w14:textId="77777777" w:rsidR="00490CF9" w:rsidRPr="00B11C45" w:rsidRDefault="001E598C" w:rsidP="00151BAF">
      <w:pPr>
        <w:pStyle w:val="Numerada"/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Estruturação do projecto e desenho da base de dados;</w:t>
      </w:r>
    </w:p>
    <w:p w14:paraId="602E662C" w14:textId="77777777" w:rsidR="00490CF9" w:rsidRPr="00B11C45" w:rsidRDefault="001E598C" w:rsidP="00151BAF">
      <w:pPr>
        <w:pStyle w:val="Numerada"/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Implementação do núcleo da aplicação (encaminhador, modelo base, sessão, autenticação, validação, tratamento de erros);</w:t>
      </w:r>
    </w:p>
    <w:p w14:paraId="6F1290AE" w14:textId="77777777" w:rsidR="00490CF9" w:rsidRPr="00B11C45" w:rsidRDefault="001E598C" w:rsidP="00151BAF">
      <w:pPr>
        <w:pStyle w:val="Numerada"/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Implementação dos modelos de domínio e dos controladores CRUD;</w:t>
      </w:r>
    </w:p>
    <w:p w14:paraId="3645563A" w14:textId="77777777" w:rsidR="00490CF9" w:rsidRPr="00B11C45" w:rsidRDefault="001E598C" w:rsidP="00151BAF">
      <w:pPr>
        <w:pStyle w:val="Numerada"/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Construção da interface responsiva;</w:t>
      </w:r>
    </w:p>
    <w:p w14:paraId="1D09C205" w14:textId="77777777" w:rsidR="00490CF9" w:rsidRPr="00B11C45" w:rsidRDefault="001E598C" w:rsidP="00151BAF">
      <w:pPr>
        <w:pStyle w:val="Numerada"/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Testes da aplicação em execução;</w:t>
      </w:r>
    </w:p>
    <w:p w14:paraId="1A64F038" w14:textId="77777777" w:rsidR="00490CF9" w:rsidRPr="00B11C45" w:rsidRDefault="001E598C" w:rsidP="00151BAF">
      <w:pPr>
        <w:pStyle w:val="Numerada"/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Produção dos diagramas UML;</w:t>
      </w:r>
    </w:p>
    <w:p w14:paraId="2D6042E0" w14:textId="77777777" w:rsidR="00490CF9" w:rsidRPr="00B11C45" w:rsidRDefault="001E598C" w:rsidP="00151BAF">
      <w:pPr>
        <w:pStyle w:val="Numerada"/>
        <w:spacing w:after="60" w:line="360" w:lineRule="auto"/>
        <w:rPr>
          <w:rFonts w:ascii="Arial" w:hAnsi="Arial" w:cs="Arial"/>
          <w:sz w:val="24"/>
          <w:szCs w:val="24"/>
        </w:rPr>
      </w:pPr>
      <w:proofErr w:type="spellStart"/>
      <w:r w:rsidRPr="00B11C45">
        <w:rPr>
          <w:rFonts w:ascii="Arial" w:hAnsi="Arial" w:cs="Arial"/>
          <w:sz w:val="24"/>
          <w:szCs w:val="24"/>
        </w:rPr>
        <w:t>Redacção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do relatório e preparação da entrega.</w:t>
      </w:r>
    </w:p>
    <w:p w14:paraId="60F25D7F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A verificação foi feita a dois níveis: uma bateria de testes automatizados sobre a lógica de negócio, executada directamente contra a base de dados, e um teste de percurso que exercita todas as rotas da aplicação por HTTP com sessão autenticada.</w:t>
      </w:r>
    </w:p>
    <w:p w14:paraId="469CE8CA" w14:textId="77777777" w:rsidR="00490CF9" w:rsidRPr="00B11C45" w:rsidRDefault="001E598C" w:rsidP="00151BAF">
      <w:pPr>
        <w:pStyle w:val="Ttulo1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6" w:name="_Toc238460699"/>
      <w:r w:rsidRPr="00B11C45">
        <w:rPr>
          <w:rFonts w:ascii="Arial" w:hAnsi="Arial" w:cs="Arial"/>
          <w:color w:val="auto"/>
          <w:sz w:val="24"/>
          <w:szCs w:val="24"/>
        </w:rPr>
        <w:t>2. Fundamentação teórica e tecnologias</w:t>
      </w:r>
      <w:bookmarkEnd w:id="6"/>
    </w:p>
    <w:p w14:paraId="0C9B6A99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7" w:name="_Toc238460700"/>
      <w:r w:rsidRPr="00B11C45">
        <w:rPr>
          <w:rFonts w:ascii="Arial" w:hAnsi="Arial" w:cs="Arial"/>
          <w:color w:val="auto"/>
          <w:sz w:val="24"/>
          <w:szCs w:val="24"/>
        </w:rPr>
        <w:t>2.1. Gestão de existências em farmácia: o critério FEFO</w:t>
      </w:r>
      <w:bookmarkEnd w:id="7"/>
    </w:p>
    <w:p w14:paraId="4155218F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Na gestão de armazéns convencional, o critério mais divulgado para o consumo de existências é o FIFO (</w:t>
      </w:r>
      <w:proofErr w:type="spellStart"/>
      <w:r w:rsidRPr="00B11C45">
        <w:rPr>
          <w:rFonts w:ascii="Arial" w:hAnsi="Arial" w:cs="Arial"/>
          <w:sz w:val="24"/>
          <w:szCs w:val="24"/>
        </w:rPr>
        <w:t>First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In, </w:t>
      </w:r>
      <w:proofErr w:type="spellStart"/>
      <w:r w:rsidRPr="00B11C45">
        <w:rPr>
          <w:rFonts w:ascii="Arial" w:hAnsi="Arial" w:cs="Arial"/>
          <w:sz w:val="24"/>
          <w:szCs w:val="24"/>
        </w:rPr>
        <w:t>First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Out): a mercadoria que entrou primeiro é a primeira a sair. Este critério é adequado para bens cuja deterioração é proporcional ao tempo de permanência em armazém.</w:t>
      </w:r>
    </w:p>
    <w:p w14:paraId="79F54AB4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O medicamento, porém, não obedece a essa lógica. Dois lotes do mesmo medicamento recebidos com uma semana de intervalo podem ter prazos de validade separados por anos, consoante a data de fabrico. Aplicar FIFO neste contexto pode levar a que um lote recebido mais tarde, mas com validade mais curta, permaneça em prateleira até expirar.</w:t>
      </w:r>
    </w:p>
    <w:p w14:paraId="523FE0D6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lastRenderedPageBreak/>
        <w:t>O critério correcto é, por isso, o FEFO (</w:t>
      </w:r>
      <w:proofErr w:type="spellStart"/>
      <w:r w:rsidRPr="00B11C45">
        <w:rPr>
          <w:rFonts w:ascii="Arial" w:hAnsi="Arial" w:cs="Arial"/>
          <w:sz w:val="24"/>
          <w:szCs w:val="24"/>
        </w:rPr>
        <w:t>First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1C45">
        <w:rPr>
          <w:rFonts w:ascii="Arial" w:hAnsi="Arial" w:cs="Arial"/>
          <w:sz w:val="24"/>
          <w:szCs w:val="24"/>
        </w:rPr>
        <w:t>Expired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First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Out): o lote a consumir é sempre aquele cuja data de validade está mais próxima, independentemente da data de entrada. É este o critério implementado no </w:t>
      </w:r>
      <w:proofErr w:type="spellStart"/>
      <w:r w:rsidRPr="00B11C45">
        <w:rPr>
          <w:rFonts w:ascii="Arial" w:hAnsi="Arial" w:cs="Arial"/>
          <w:sz w:val="24"/>
          <w:szCs w:val="24"/>
        </w:rPr>
        <w:t>FarmaGest</w:t>
      </w:r>
      <w:proofErr w:type="spellEnd"/>
      <w:r w:rsidRPr="00B11C45">
        <w:rPr>
          <w:rFonts w:ascii="Arial" w:hAnsi="Arial" w:cs="Arial"/>
          <w:sz w:val="24"/>
          <w:szCs w:val="24"/>
        </w:rPr>
        <w:t>, e é ele que determina que o stock não possa residir na tabela de medicamentos - tem obrigatoriamente de residir na tabela de lotes, pois só o lote possui data de validade.</w:t>
      </w:r>
    </w:p>
    <w:p w14:paraId="77A15EE9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8" w:name="_Toc238460701"/>
      <w:r w:rsidRPr="00B11C45">
        <w:rPr>
          <w:rFonts w:ascii="Arial" w:hAnsi="Arial" w:cs="Arial"/>
          <w:color w:val="auto"/>
          <w:sz w:val="24"/>
          <w:szCs w:val="24"/>
        </w:rPr>
        <w:t xml:space="preserve">2.2. A arquitectura </w:t>
      </w:r>
      <w:proofErr w:type="spellStart"/>
      <w:r w:rsidRPr="00B11C45">
        <w:rPr>
          <w:rFonts w:ascii="Arial" w:hAnsi="Arial" w:cs="Arial"/>
          <w:color w:val="auto"/>
          <w:sz w:val="24"/>
          <w:szCs w:val="24"/>
        </w:rPr>
        <w:t>Model-View-Controller</w:t>
      </w:r>
      <w:bookmarkEnd w:id="8"/>
      <w:proofErr w:type="spellEnd"/>
    </w:p>
    <w:p w14:paraId="04C30370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O padrão MVC separa a aplicação em três responsabilidades. O Modelo encapsula os dados e as regras de negócio; a Vista é responsável exclusivamente pela apresentação; o Controlador recebe o pedido, coordena o modelo e escolhe a vista a devolver.</w:t>
      </w:r>
    </w:p>
    <w:p w14:paraId="48679DA7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No </w:t>
      </w:r>
      <w:proofErr w:type="spellStart"/>
      <w:r w:rsidRPr="00B11C45">
        <w:rPr>
          <w:rFonts w:ascii="Arial" w:hAnsi="Arial" w:cs="Arial"/>
          <w:sz w:val="24"/>
          <w:szCs w:val="24"/>
        </w:rPr>
        <w:t>FarmaGest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optou-se por implementar o padrão de raiz, sem recurso a uma </w:t>
      </w:r>
      <w:proofErr w:type="spellStart"/>
      <w:r w:rsidRPr="00B11C45">
        <w:rPr>
          <w:rFonts w:ascii="Arial" w:hAnsi="Arial" w:cs="Arial"/>
          <w:sz w:val="24"/>
          <w:szCs w:val="24"/>
        </w:rPr>
        <w:t>framework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. Esta decisão foi deliberada: o objectivo pedagógico do trabalho é demonstrar compreensão dos mecanismos que uma </w:t>
      </w:r>
      <w:proofErr w:type="spellStart"/>
      <w:r w:rsidRPr="00B11C45">
        <w:rPr>
          <w:rFonts w:ascii="Arial" w:hAnsi="Arial" w:cs="Arial"/>
          <w:sz w:val="24"/>
          <w:szCs w:val="24"/>
        </w:rPr>
        <w:t>framework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habitualmente esconde - o encaminhamento de pedidos, o carregamento automático de classes, a construção de consultas parametrizadas e o controlo do ciclo de vida da sessão. O fluxo de um pedido é o seguinte:</w:t>
      </w:r>
    </w:p>
    <w:p w14:paraId="4A17F1D3" w14:textId="77777777" w:rsidR="00490CF9" w:rsidRPr="00B11C45" w:rsidRDefault="001E598C" w:rsidP="00151BAF">
      <w:pPr>
        <w:pBdr>
          <w:top w:val="single" w:sz="4" w:space="6" w:color="CFD8DC"/>
          <w:left w:val="single" w:sz="4" w:space="6" w:color="CFD8DC"/>
          <w:bottom w:val="single" w:sz="4" w:space="6" w:color="CFD8DC"/>
          <w:right w:val="single" w:sz="4" w:space="6" w:color="CFD8DC"/>
        </w:pBdr>
        <w:shd w:val="clear" w:color="auto" w:fill="F5F7F8"/>
        <w:spacing w:before="120" w:after="200" w:line="360" w:lineRule="auto"/>
        <w:ind w:left="340"/>
        <w:jc w:val="left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Pedido HTTP</w:t>
      </w:r>
      <w:r w:rsidRPr="00B11C45">
        <w:rPr>
          <w:rFonts w:ascii="Arial" w:hAnsi="Arial" w:cs="Arial"/>
          <w:sz w:val="24"/>
          <w:szCs w:val="24"/>
        </w:rPr>
        <w:br/>
        <w:t xml:space="preserve">   -&gt; </w:t>
      </w:r>
      <w:proofErr w:type="spellStart"/>
      <w:r w:rsidRPr="00B11C45">
        <w:rPr>
          <w:rFonts w:ascii="Arial" w:hAnsi="Arial" w:cs="Arial"/>
          <w:sz w:val="24"/>
          <w:szCs w:val="24"/>
        </w:rPr>
        <w:t>public</w:t>
      </w:r>
      <w:proofErr w:type="spellEnd"/>
      <w:r w:rsidRPr="00B11C45">
        <w:rPr>
          <w:rFonts w:ascii="Arial" w:hAnsi="Arial" w:cs="Arial"/>
          <w:sz w:val="24"/>
          <w:szCs w:val="24"/>
        </w:rPr>
        <w:t>/</w:t>
      </w:r>
      <w:proofErr w:type="spellStart"/>
      <w:r w:rsidRPr="00B11C45">
        <w:rPr>
          <w:rFonts w:ascii="Arial" w:hAnsi="Arial" w:cs="Arial"/>
          <w:sz w:val="24"/>
          <w:szCs w:val="24"/>
        </w:rPr>
        <w:t>index.php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         ponto de entrada </w:t>
      </w:r>
      <w:proofErr w:type="spellStart"/>
      <w:r w:rsidRPr="00B11C45">
        <w:rPr>
          <w:rFonts w:ascii="Arial" w:hAnsi="Arial" w:cs="Arial"/>
          <w:sz w:val="24"/>
          <w:szCs w:val="24"/>
        </w:rPr>
        <w:t>unico</w:t>
      </w:r>
      <w:proofErr w:type="spellEnd"/>
      <w:r w:rsidRPr="00B11C45">
        <w:rPr>
          <w:rFonts w:ascii="Arial" w:hAnsi="Arial" w:cs="Arial"/>
          <w:sz w:val="24"/>
          <w:szCs w:val="24"/>
        </w:rPr>
        <w:br/>
        <w:t xml:space="preserve">   -&gt; app/</w:t>
      </w:r>
      <w:proofErr w:type="spellStart"/>
      <w:r w:rsidRPr="00B11C45">
        <w:rPr>
          <w:rFonts w:ascii="Arial" w:hAnsi="Arial" w:cs="Arial"/>
          <w:sz w:val="24"/>
          <w:szCs w:val="24"/>
        </w:rPr>
        <w:t>bootstrap.php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        </w:t>
      </w:r>
      <w:proofErr w:type="spellStart"/>
      <w:r w:rsidRPr="00B11C45">
        <w:rPr>
          <w:rFonts w:ascii="Arial" w:hAnsi="Arial" w:cs="Arial"/>
          <w:sz w:val="24"/>
          <w:szCs w:val="24"/>
        </w:rPr>
        <w:t>autoloader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configuracao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sessao</w:t>
      </w:r>
      <w:proofErr w:type="spellEnd"/>
      <w:r w:rsidRPr="00B11C45">
        <w:rPr>
          <w:rFonts w:ascii="Arial" w:hAnsi="Arial" w:cs="Arial"/>
          <w:sz w:val="24"/>
          <w:szCs w:val="24"/>
        </w:rPr>
        <w:t>, erros</w:t>
      </w:r>
      <w:r w:rsidRPr="00B11C45">
        <w:rPr>
          <w:rFonts w:ascii="Arial" w:hAnsi="Arial" w:cs="Arial"/>
          <w:sz w:val="24"/>
          <w:szCs w:val="24"/>
        </w:rPr>
        <w:br/>
        <w:t xml:space="preserve">   -&gt; App\Core\Router          resolve </w:t>
      </w:r>
      <w:proofErr w:type="spellStart"/>
      <w:r w:rsidRPr="00B11C45">
        <w:rPr>
          <w:rFonts w:ascii="Arial" w:hAnsi="Arial" w:cs="Arial"/>
          <w:sz w:val="24"/>
          <w:szCs w:val="24"/>
        </w:rPr>
        <w:t>metodo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+ caminho -&gt; controlador</w:t>
      </w:r>
      <w:r w:rsidRPr="00B11C45">
        <w:rPr>
          <w:rFonts w:ascii="Arial" w:hAnsi="Arial" w:cs="Arial"/>
          <w:sz w:val="24"/>
          <w:szCs w:val="24"/>
        </w:rPr>
        <w:br/>
        <w:t xml:space="preserve">      -&gt; verifica </w:t>
      </w:r>
      <w:proofErr w:type="spellStart"/>
      <w:r w:rsidRPr="00B11C45">
        <w:rPr>
          <w:rFonts w:ascii="Arial" w:hAnsi="Arial" w:cs="Arial"/>
          <w:sz w:val="24"/>
          <w:szCs w:val="24"/>
        </w:rPr>
        <w:t>autenticacao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e perfil exigido pela rota</w:t>
      </w:r>
      <w:r w:rsidRPr="00B11C45">
        <w:rPr>
          <w:rFonts w:ascii="Arial" w:hAnsi="Arial" w:cs="Arial"/>
          <w:sz w:val="24"/>
          <w:szCs w:val="24"/>
        </w:rPr>
        <w:br/>
        <w:t xml:space="preserve">   -&gt; App\</w:t>
      </w:r>
      <w:proofErr w:type="spellStart"/>
      <w:r w:rsidRPr="00B11C45">
        <w:rPr>
          <w:rFonts w:ascii="Arial" w:hAnsi="Arial" w:cs="Arial"/>
          <w:sz w:val="24"/>
          <w:szCs w:val="24"/>
        </w:rPr>
        <w:t>Controllers</w:t>
      </w:r>
      <w:proofErr w:type="spellEnd"/>
      <w:r w:rsidRPr="00B11C45">
        <w:rPr>
          <w:rFonts w:ascii="Arial" w:hAnsi="Arial" w:cs="Arial"/>
          <w:sz w:val="24"/>
          <w:szCs w:val="24"/>
        </w:rPr>
        <w:t>\...      valida entrada, invoca o modelo</w:t>
      </w:r>
      <w:r w:rsidRPr="00B11C45">
        <w:rPr>
          <w:rFonts w:ascii="Arial" w:hAnsi="Arial" w:cs="Arial"/>
          <w:sz w:val="24"/>
          <w:szCs w:val="24"/>
        </w:rPr>
        <w:br/>
        <w:t xml:space="preserve">      -&gt; App\</w:t>
      </w:r>
      <w:proofErr w:type="spellStart"/>
      <w:r w:rsidRPr="00B11C45">
        <w:rPr>
          <w:rFonts w:ascii="Arial" w:hAnsi="Arial" w:cs="Arial"/>
          <w:sz w:val="24"/>
          <w:szCs w:val="24"/>
        </w:rPr>
        <w:t>Models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\...        acesso a dados via PDO, regras de </w:t>
      </w:r>
      <w:proofErr w:type="gramStart"/>
      <w:r w:rsidRPr="00B11C45">
        <w:rPr>
          <w:rFonts w:ascii="Arial" w:hAnsi="Arial" w:cs="Arial"/>
          <w:sz w:val="24"/>
          <w:szCs w:val="24"/>
        </w:rPr>
        <w:t>negocio</w:t>
      </w:r>
      <w:proofErr w:type="gramEnd"/>
      <w:r w:rsidRPr="00B11C45">
        <w:rPr>
          <w:rFonts w:ascii="Arial" w:hAnsi="Arial" w:cs="Arial"/>
          <w:sz w:val="24"/>
          <w:szCs w:val="24"/>
        </w:rPr>
        <w:br/>
        <w:t xml:space="preserve">   -&gt; App\</w:t>
      </w:r>
      <w:proofErr w:type="spellStart"/>
      <w:r w:rsidRPr="00B11C45">
        <w:rPr>
          <w:rFonts w:ascii="Arial" w:hAnsi="Arial" w:cs="Arial"/>
          <w:sz w:val="24"/>
          <w:szCs w:val="24"/>
        </w:rPr>
        <w:t>Views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\...            </w:t>
      </w:r>
      <w:proofErr w:type="spellStart"/>
      <w:r w:rsidRPr="00B11C45">
        <w:rPr>
          <w:rFonts w:ascii="Arial" w:hAnsi="Arial" w:cs="Arial"/>
          <w:sz w:val="24"/>
          <w:szCs w:val="24"/>
        </w:rPr>
        <w:t>renderiza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HTML dentro de um layout</w:t>
      </w:r>
      <w:r w:rsidRPr="00B11C45">
        <w:rPr>
          <w:rFonts w:ascii="Arial" w:hAnsi="Arial" w:cs="Arial"/>
          <w:sz w:val="24"/>
          <w:szCs w:val="24"/>
        </w:rPr>
        <w:br/>
        <w:t xml:space="preserve">   -&gt; Resposta HTTP</w:t>
      </w:r>
    </w:p>
    <w:p w14:paraId="13A5038C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9" w:name="_Toc238460702"/>
      <w:r w:rsidRPr="00B11C45">
        <w:rPr>
          <w:rFonts w:ascii="Arial" w:hAnsi="Arial" w:cs="Arial"/>
          <w:color w:val="auto"/>
          <w:sz w:val="24"/>
          <w:szCs w:val="24"/>
        </w:rPr>
        <w:t>2.3. Tecnologias utilizadas</w:t>
      </w:r>
      <w:bookmarkEnd w:id="9"/>
    </w:p>
    <w:p w14:paraId="3C85C7CF" w14:textId="77777777" w:rsidR="00490CF9" w:rsidRPr="00B11C45" w:rsidRDefault="001E598C" w:rsidP="00151BAF">
      <w:pPr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 xml:space="preserve">Tabela 1 - Tecnologias </w:t>
      </w:r>
      <w:proofErr w:type="spellStart"/>
      <w:r w:rsidRPr="00B11C45">
        <w:rPr>
          <w:rFonts w:ascii="Arial" w:hAnsi="Arial" w:cs="Arial"/>
          <w:i/>
          <w:sz w:val="24"/>
          <w:szCs w:val="24"/>
        </w:rPr>
        <w:t>adoptadas</w:t>
      </w:r>
      <w:proofErr w:type="spellEnd"/>
      <w:r w:rsidRPr="00B11C45">
        <w:rPr>
          <w:rFonts w:ascii="Arial" w:hAnsi="Arial" w:cs="Arial"/>
          <w:i/>
          <w:sz w:val="24"/>
          <w:szCs w:val="24"/>
        </w:rPr>
        <w:t xml:space="preserve"> e respectiva justificação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10"/>
        <w:gridCol w:w="1785"/>
        <w:gridCol w:w="5492"/>
      </w:tblGrid>
      <w:tr w:rsidR="00490CF9" w:rsidRPr="00B11C45" w14:paraId="1C7186D4" w14:textId="77777777">
        <w:trPr>
          <w:jc w:val="center"/>
        </w:trPr>
        <w:tc>
          <w:tcPr>
            <w:tcW w:w="1510" w:type="dxa"/>
            <w:shd w:val="clear" w:color="auto" w:fill="0F5C45"/>
          </w:tcPr>
          <w:p w14:paraId="734F21A5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lastRenderedPageBreak/>
              <w:t>Camada</w:t>
            </w:r>
          </w:p>
        </w:tc>
        <w:tc>
          <w:tcPr>
            <w:tcW w:w="1785" w:type="dxa"/>
            <w:shd w:val="clear" w:color="auto" w:fill="0F5C45"/>
          </w:tcPr>
          <w:p w14:paraId="3DCAA1CA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Tecnologia</w:t>
            </w:r>
          </w:p>
        </w:tc>
        <w:tc>
          <w:tcPr>
            <w:tcW w:w="5492" w:type="dxa"/>
            <w:shd w:val="clear" w:color="auto" w:fill="0F5C45"/>
          </w:tcPr>
          <w:p w14:paraId="21AD9D20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Justificação</w:t>
            </w:r>
          </w:p>
        </w:tc>
      </w:tr>
      <w:tr w:rsidR="00490CF9" w:rsidRPr="00B11C45" w14:paraId="165894A8" w14:textId="77777777">
        <w:trPr>
          <w:jc w:val="center"/>
        </w:trPr>
        <w:tc>
          <w:tcPr>
            <w:tcW w:w="1510" w:type="dxa"/>
          </w:tcPr>
          <w:p w14:paraId="4A4E415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Linguagem</w:t>
            </w:r>
          </w:p>
        </w:tc>
        <w:tc>
          <w:tcPr>
            <w:tcW w:w="1785" w:type="dxa"/>
          </w:tcPr>
          <w:p w14:paraId="372C932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PHP 8.2</w:t>
            </w:r>
          </w:p>
        </w:tc>
        <w:tc>
          <w:tcPr>
            <w:tcW w:w="5492" w:type="dxa"/>
          </w:tcPr>
          <w:p w14:paraId="4415E0A9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Tipos estritos, propriedades promovidas no construtor, enumerações e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readonly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>; ampla disponibilidade em alojamento partilhado.</w:t>
            </w:r>
          </w:p>
        </w:tc>
      </w:tr>
      <w:tr w:rsidR="00490CF9" w:rsidRPr="00B11C45" w14:paraId="75260A49" w14:textId="77777777">
        <w:trPr>
          <w:jc w:val="center"/>
        </w:trPr>
        <w:tc>
          <w:tcPr>
            <w:tcW w:w="1510" w:type="dxa"/>
            <w:shd w:val="clear" w:color="auto" w:fill="F2F6F4"/>
          </w:tcPr>
          <w:p w14:paraId="5F4B9BAA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Base de dados</w:t>
            </w:r>
          </w:p>
        </w:tc>
        <w:tc>
          <w:tcPr>
            <w:tcW w:w="1785" w:type="dxa"/>
            <w:shd w:val="clear" w:color="auto" w:fill="F2F6F4"/>
          </w:tcPr>
          <w:p w14:paraId="729FB028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MySQL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MariaDB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 xml:space="preserve"> 10.4</w:t>
            </w:r>
          </w:p>
        </w:tc>
        <w:tc>
          <w:tcPr>
            <w:tcW w:w="5492" w:type="dxa"/>
            <w:shd w:val="clear" w:color="auto" w:fill="F2F6F4"/>
          </w:tcPr>
          <w:p w14:paraId="7335E1D8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Motor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InnoDB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 xml:space="preserve"> com suporte de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transacções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>, chaves estrangeiras e bloqueio ao nível da linha - requisitos indispensáveis ao abate FEFO.</w:t>
            </w:r>
          </w:p>
        </w:tc>
      </w:tr>
      <w:tr w:rsidR="00490CF9" w:rsidRPr="00B11C45" w14:paraId="74E2A69A" w14:textId="77777777">
        <w:trPr>
          <w:jc w:val="center"/>
        </w:trPr>
        <w:tc>
          <w:tcPr>
            <w:tcW w:w="1510" w:type="dxa"/>
          </w:tcPr>
          <w:p w14:paraId="4F65853C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Acesso a dados</w:t>
            </w:r>
          </w:p>
        </w:tc>
        <w:tc>
          <w:tcPr>
            <w:tcW w:w="1785" w:type="dxa"/>
          </w:tcPr>
          <w:p w14:paraId="04B52C3D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PDO</w:t>
            </w:r>
          </w:p>
        </w:tc>
        <w:tc>
          <w:tcPr>
            <w:tcW w:w="5492" w:type="dxa"/>
          </w:tcPr>
          <w:p w14:paraId="356EC0AE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Camada de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abstracção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 xml:space="preserve"> nativa com consultas preparadas reais (emulação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desactivada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 xml:space="preserve">), o que elimina a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injecção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 xml:space="preserve"> de SQL.</w:t>
            </w:r>
          </w:p>
        </w:tc>
      </w:tr>
      <w:tr w:rsidR="00490CF9" w:rsidRPr="00B11C45" w14:paraId="671B7793" w14:textId="77777777">
        <w:trPr>
          <w:jc w:val="center"/>
        </w:trPr>
        <w:tc>
          <w:tcPr>
            <w:tcW w:w="1510" w:type="dxa"/>
            <w:shd w:val="clear" w:color="auto" w:fill="F2F6F4"/>
          </w:tcPr>
          <w:p w14:paraId="361E6884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Interface</w:t>
            </w:r>
          </w:p>
        </w:tc>
        <w:tc>
          <w:tcPr>
            <w:tcW w:w="1785" w:type="dxa"/>
            <w:shd w:val="clear" w:color="auto" w:fill="F2F6F4"/>
          </w:tcPr>
          <w:p w14:paraId="479C727C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Bootstrap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 xml:space="preserve"> 5.3</w:t>
            </w:r>
          </w:p>
        </w:tc>
        <w:tc>
          <w:tcPr>
            <w:tcW w:w="5492" w:type="dxa"/>
            <w:shd w:val="clear" w:color="auto" w:fill="F2F6F4"/>
          </w:tcPr>
          <w:p w14:paraId="57E0D36A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Sistema de grelha responsivo e componentes acessíveis; distribuído localmente para permitir funcionamento sem ligação à Internet.</w:t>
            </w:r>
          </w:p>
        </w:tc>
      </w:tr>
      <w:tr w:rsidR="00490CF9" w:rsidRPr="00B11C45" w14:paraId="3FEC5EFD" w14:textId="77777777">
        <w:trPr>
          <w:jc w:val="center"/>
        </w:trPr>
        <w:tc>
          <w:tcPr>
            <w:tcW w:w="1510" w:type="dxa"/>
          </w:tcPr>
          <w:p w14:paraId="23C73C17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Gráficos</w:t>
            </w:r>
          </w:p>
        </w:tc>
        <w:tc>
          <w:tcPr>
            <w:tcW w:w="1785" w:type="dxa"/>
          </w:tcPr>
          <w:p w14:paraId="2D58F13C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Chart.js 4</w:t>
            </w:r>
          </w:p>
        </w:tc>
        <w:tc>
          <w:tcPr>
            <w:tcW w:w="5492" w:type="dxa"/>
          </w:tcPr>
          <w:p w14:paraId="482B4B1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Representação da evolução das vendas no painel de controlo.</w:t>
            </w:r>
          </w:p>
        </w:tc>
      </w:tr>
      <w:tr w:rsidR="00490CF9" w:rsidRPr="00B11C45" w14:paraId="6502B4CF" w14:textId="77777777">
        <w:trPr>
          <w:jc w:val="center"/>
        </w:trPr>
        <w:tc>
          <w:tcPr>
            <w:tcW w:w="1510" w:type="dxa"/>
            <w:shd w:val="clear" w:color="auto" w:fill="F2F6F4"/>
          </w:tcPr>
          <w:p w14:paraId="6A04DB23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Ícones</w:t>
            </w:r>
          </w:p>
        </w:tc>
        <w:tc>
          <w:tcPr>
            <w:tcW w:w="1785" w:type="dxa"/>
            <w:shd w:val="clear" w:color="auto" w:fill="F2F6F4"/>
          </w:tcPr>
          <w:p w14:paraId="5757B5A4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Bootstrap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Icons</w:t>
            </w:r>
            <w:proofErr w:type="spellEnd"/>
          </w:p>
        </w:tc>
        <w:tc>
          <w:tcPr>
            <w:tcW w:w="5492" w:type="dxa"/>
            <w:shd w:val="clear" w:color="auto" w:fill="F2F6F4"/>
          </w:tcPr>
          <w:p w14:paraId="5AE02BF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Conjunto de ícones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vectoriais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 xml:space="preserve"> coerente com o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Bootstrap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90CF9" w:rsidRPr="00B11C45" w14:paraId="0388E228" w14:textId="77777777">
        <w:trPr>
          <w:jc w:val="center"/>
        </w:trPr>
        <w:tc>
          <w:tcPr>
            <w:tcW w:w="1510" w:type="dxa"/>
          </w:tcPr>
          <w:p w14:paraId="33DF577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Servidor</w:t>
            </w:r>
          </w:p>
        </w:tc>
        <w:tc>
          <w:tcPr>
            <w:tcW w:w="1785" w:type="dxa"/>
          </w:tcPr>
          <w:p w14:paraId="1A2C6500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Apache (XAMPP)</w:t>
            </w:r>
          </w:p>
        </w:tc>
        <w:tc>
          <w:tcPr>
            <w:tcW w:w="5492" w:type="dxa"/>
          </w:tcPr>
          <w:p w14:paraId="342B7DE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Ambiente de desenvolvimento local; a aplicação funciona igualmente com o servidor embutido do PHP.</w:t>
            </w:r>
          </w:p>
        </w:tc>
      </w:tr>
    </w:tbl>
    <w:p w14:paraId="3558BB99" w14:textId="77777777" w:rsidR="00490CF9" w:rsidRPr="00B11C45" w:rsidRDefault="00490CF9" w:rsidP="00151BAF">
      <w:pPr>
        <w:spacing w:after="40" w:line="360" w:lineRule="auto"/>
        <w:rPr>
          <w:rFonts w:ascii="Arial" w:hAnsi="Arial" w:cs="Arial"/>
          <w:sz w:val="24"/>
          <w:szCs w:val="24"/>
        </w:rPr>
      </w:pPr>
    </w:p>
    <w:p w14:paraId="2821B6B9" w14:textId="77777777" w:rsidR="00490CF9" w:rsidRPr="00B11C45" w:rsidRDefault="001E598C" w:rsidP="00151BAF">
      <w:pPr>
        <w:pStyle w:val="Ttulo1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10" w:name="_Toc238460703"/>
      <w:r w:rsidRPr="00B11C45">
        <w:rPr>
          <w:rFonts w:ascii="Arial" w:hAnsi="Arial" w:cs="Arial"/>
          <w:color w:val="auto"/>
          <w:sz w:val="24"/>
          <w:szCs w:val="24"/>
        </w:rPr>
        <w:t>3. Análise de requisitos</w:t>
      </w:r>
      <w:bookmarkEnd w:id="10"/>
    </w:p>
    <w:p w14:paraId="306B9E64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11" w:name="_Toc238460704"/>
      <w:r w:rsidRPr="00B11C45">
        <w:rPr>
          <w:rFonts w:ascii="Arial" w:hAnsi="Arial" w:cs="Arial"/>
          <w:color w:val="auto"/>
          <w:sz w:val="24"/>
          <w:szCs w:val="24"/>
        </w:rPr>
        <w:t>3.1. Actores do sistema</w:t>
      </w:r>
      <w:bookmarkEnd w:id="11"/>
    </w:p>
    <w:p w14:paraId="2BA82B3C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Foram identificados três actores, correspondentes aos três perfis de utilizador suportados pela aplicação:</w:t>
      </w:r>
    </w:p>
    <w:p w14:paraId="6D8F6C85" w14:textId="77777777" w:rsidR="00490CF9" w:rsidRPr="00B11C45" w:rsidRDefault="001E598C" w:rsidP="00CD79A0">
      <w:pPr>
        <w:pStyle w:val="Commarcadores"/>
        <w:numPr>
          <w:ilvl w:val="0"/>
          <w:numId w:val="14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b/>
          <w:sz w:val="24"/>
          <w:szCs w:val="24"/>
        </w:rPr>
        <w:t xml:space="preserve">Administrador - </w:t>
      </w:r>
      <w:r w:rsidRPr="00B11C45">
        <w:rPr>
          <w:rFonts w:ascii="Arial" w:hAnsi="Arial" w:cs="Arial"/>
          <w:sz w:val="24"/>
          <w:szCs w:val="24"/>
        </w:rPr>
        <w:t xml:space="preserve">acesso total ao sistema, incluindo a criação e a </w:t>
      </w:r>
      <w:proofErr w:type="spellStart"/>
      <w:r w:rsidRPr="00B11C45">
        <w:rPr>
          <w:rFonts w:ascii="Arial" w:hAnsi="Arial" w:cs="Arial"/>
          <w:sz w:val="24"/>
          <w:szCs w:val="24"/>
        </w:rPr>
        <w:t>desactivação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de contas de utilizador. Corresponde tipicamente ao proprietário ou ao </w:t>
      </w:r>
      <w:proofErr w:type="spellStart"/>
      <w:r w:rsidRPr="00B11C45">
        <w:rPr>
          <w:rFonts w:ascii="Arial" w:hAnsi="Arial" w:cs="Arial"/>
          <w:sz w:val="24"/>
          <w:szCs w:val="24"/>
        </w:rPr>
        <w:t>director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técnico do estabelecimento.</w:t>
      </w:r>
    </w:p>
    <w:p w14:paraId="32430E59" w14:textId="77777777" w:rsidR="00490CF9" w:rsidRPr="00B11C45" w:rsidRDefault="001E598C" w:rsidP="00CD79A0">
      <w:pPr>
        <w:pStyle w:val="Commarcadores"/>
        <w:numPr>
          <w:ilvl w:val="0"/>
          <w:numId w:val="14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b/>
          <w:sz w:val="24"/>
          <w:szCs w:val="24"/>
        </w:rPr>
        <w:lastRenderedPageBreak/>
        <w:t xml:space="preserve">Farmacêutico - </w:t>
      </w:r>
      <w:r w:rsidRPr="00B11C45">
        <w:rPr>
          <w:rFonts w:ascii="Arial" w:hAnsi="Arial" w:cs="Arial"/>
          <w:sz w:val="24"/>
          <w:szCs w:val="24"/>
        </w:rPr>
        <w:t xml:space="preserve">gere o catálogo de medicamentos, as categorias, os fornecedores e as existências; regista entradas de mercadoria, </w:t>
      </w:r>
      <w:proofErr w:type="spellStart"/>
      <w:r w:rsidRPr="00B11C45">
        <w:rPr>
          <w:rFonts w:ascii="Arial" w:hAnsi="Arial" w:cs="Arial"/>
          <w:sz w:val="24"/>
          <w:szCs w:val="24"/>
        </w:rPr>
        <w:t>efectua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vendas, anula vendas e consulta relatórios.</w:t>
      </w:r>
    </w:p>
    <w:p w14:paraId="518A32B0" w14:textId="77777777" w:rsidR="00490CF9" w:rsidRPr="00B11C45" w:rsidRDefault="001E598C" w:rsidP="00CD79A0">
      <w:pPr>
        <w:pStyle w:val="Commarcadores"/>
        <w:numPr>
          <w:ilvl w:val="0"/>
          <w:numId w:val="14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b/>
          <w:sz w:val="24"/>
          <w:szCs w:val="24"/>
        </w:rPr>
        <w:t xml:space="preserve">Operador de caixa - </w:t>
      </w:r>
      <w:r w:rsidRPr="00B11C45">
        <w:rPr>
          <w:rFonts w:ascii="Arial" w:hAnsi="Arial" w:cs="Arial"/>
          <w:sz w:val="24"/>
          <w:szCs w:val="24"/>
        </w:rPr>
        <w:t>regista vendas e gere a carteira de clientes; consulta o catálogo e o stock em modo de leitura, sem poder alterá-los.</w:t>
      </w:r>
    </w:p>
    <w:p w14:paraId="3DC77948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12" w:name="_Toc238460705"/>
      <w:r w:rsidRPr="00B11C45">
        <w:rPr>
          <w:rFonts w:ascii="Arial" w:hAnsi="Arial" w:cs="Arial"/>
          <w:color w:val="auto"/>
          <w:sz w:val="24"/>
          <w:szCs w:val="24"/>
        </w:rPr>
        <w:t>3.2. Requisitos funcionais</w:t>
      </w:r>
      <w:bookmarkEnd w:id="12"/>
    </w:p>
    <w:p w14:paraId="288495DA" w14:textId="77777777" w:rsidR="00490CF9" w:rsidRPr="00B11C45" w:rsidRDefault="001E598C" w:rsidP="00151BAF">
      <w:pPr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Tabela 2 - Requisitos funcionais do sistema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43"/>
        <w:gridCol w:w="5878"/>
        <w:gridCol w:w="2121"/>
      </w:tblGrid>
      <w:tr w:rsidR="00490CF9" w:rsidRPr="00B11C45" w14:paraId="7F2085E2" w14:textId="77777777">
        <w:trPr>
          <w:jc w:val="center"/>
        </w:trPr>
        <w:tc>
          <w:tcPr>
            <w:tcW w:w="788" w:type="dxa"/>
            <w:shd w:val="clear" w:color="auto" w:fill="0F5C45"/>
          </w:tcPr>
          <w:p w14:paraId="017585B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Código</w:t>
            </w:r>
          </w:p>
        </w:tc>
        <w:tc>
          <w:tcPr>
            <w:tcW w:w="5878" w:type="dxa"/>
            <w:shd w:val="clear" w:color="auto" w:fill="0F5C45"/>
          </w:tcPr>
          <w:p w14:paraId="149890A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Requisito</w:t>
            </w:r>
          </w:p>
        </w:tc>
        <w:tc>
          <w:tcPr>
            <w:tcW w:w="2121" w:type="dxa"/>
            <w:shd w:val="clear" w:color="auto" w:fill="0F5C45"/>
          </w:tcPr>
          <w:p w14:paraId="3BF3481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Perfis</w:t>
            </w:r>
          </w:p>
        </w:tc>
      </w:tr>
      <w:tr w:rsidR="00490CF9" w:rsidRPr="00B11C45" w14:paraId="1806BCAE" w14:textId="77777777">
        <w:trPr>
          <w:jc w:val="center"/>
        </w:trPr>
        <w:tc>
          <w:tcPr>
            <w:tcW w:w="788" w:type="dxa"/>
          </w:tcPr>
          <w:p w14:paraId="1DBD1F32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RF01</w:t>
            </w:r>
          </w:p>
        </w:tc>
        <w:tc>
          <w:tcPr>
            <w:tcW w:w="5878" w:type="dxa"/>
          </w:tcPr>
          <w:p w14:paraId="7B6290C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Autenticar o utilizador por e-mail e palavra-passe, terminando a sessão a pedido.</w:t>
            </w:r>
          </w:p>
        </w:tc>
        <w:tc>
          <w:tcPr>
            <w:tcW w:w="2121" w:type="dxa"/>
          </w:tcPr>
          <w:p w14:paraId="0F5A58A0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Todos</w:t>
            </w:r>
          </w:p>
        </w:tc>
      </w:tr>
      <w:tr w:rsidR="00490CF9" w:rsidRPr="00B11C45" w14:paraId="54259513" w14:textId="77777777">
        <w:trPr>
          <w:jc w:val="center"/>
        </w:trPr>
        <w:tc>
          <w:tcPr>
            <w:tcW w:w="788" w:type="dxa"/>
            <w:shd w:val="clear" w:color="auto" w:fill="F2F6F4"/>
          </w:tcPr>
          <w:p w14:paraId="55812EC9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RF02</w:t>
            </w:r>
          </w:p>
        </w:tc>
        <w:tc>
          <w:tcPr>
            <w:tcW w:w="5878" w:type="dxa"/>
            <w:shd w:val="clear" w:color="auto" w:fill="F2F6F4"/>
          </w:tcPr>
          <w:p w14:paraId="57ECAB1C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Apresentar um painel de controlo com indicadores do dia, gráfico de vendas dos últimos sete dias e alertas de stock.</w:t>
            </w:r>
          </w:p>
        </w:tc>
        <w:tc>
          <w:tcPr>
            <w:tcW w:w="2121" w:type="dxa"/>
            <w:shd w:val="clear" w:color="auto" w:fill="F2F6F4"/>
          </w:tcPr>
          <w:p w14:paraId="2D6D4610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Todos</w:t>
            </w:r>
          </w:p>
        </w:tc>
      </w:tr>
      <w:tr w:rsidR="00490CF9" w:rsidRPr="00B11C45" w14:paraId="2E415402" w14:textId="77777777">
        <w:trPr>
          <w:jc w:val="center"/>
        </w:trPr>
        <w:tc>
          <w:tcPr>
            <w:tcW w:w="788" w:type="dxa"/>
          </w:tcPr>
          <w:p w14:paraId="40D4DBC2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RF03</w:t>
            </w:r>
          </w:p>
        </w:tc>
        <w:tc>
          <w:tcPr>
            <w:tcW w:w="5878" w:type="dxa"/>
          </w:tcPr>
          <w:p w14:paraId="40FF83DC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Gerir o catálogo de medicamentos (criar, consultar, alterar e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desactivar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>), com pesquisa e filtro por categoria.</w:t>
            </w:r>
          </w:p>
        </w:tc>
        <w:tc>
          <w:tcPr>
            <w:tcW w:w="2121" w:type="dxa"/>
          </w:tcPr>
          <w:p w14:paraId="2572555B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Administrador, </w:t>
            </w:r>
            <w:proofErr w:type="gramStart"/>
            <w:r w:rsidRPr="00B11C45">
              <w:rPr>
                <w:rFonts w:ascii="Arial" w:hAnsi="Arial" w:cs="Arial"/>
                <w:sz w:val="24"/>
                <w:szCs w:val="24"/>
              </w:rPr>
              <w:t>Farmacêutico</w:t>
            </w:r>
            <w:proofErr w:type="gramEnd"/>
          </w:p>
        </w:tc>
      </w:tr>
      <w:tr w:rsidR="00490CF9" w:rsidRPr="00B11C45" w14:paraId="054A74C5" w14:textId="77777777">
        <w:trPr>
          <w:jc w:val="center"/>
        </w:trPr>
        <w:tc>
          <w:tcPr>
            <w:tcW w:w="788" w:type="dxa"/>
            <w:shd w:val="clear" w:color="auto" w:fill="F2F6F4"/>
          </w:tcPr>
          <w:p w14:paraId="1B40A34D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RF04</w:t>
            </w:r>
          </w:p>
        </w:tc>
        <w:tc>
          <w:tcPr>
            <w:tcW w:w="5878" w:type="dxa"/>
            <w:shd w:val="clear" w:color="auto" w:fill="F2F6F4"/>
          </w:tcPr>
          <w:p w14:paraId="19C57AE5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Gerir categorias de medicamentos, impedindo a eliminação de categorias em uso.</w:t>
            </w:r>
          </w:p>
        </w:tc>
        <w:tc>
          <w:tcPr>
            <w:tcW w:w="2121" w:type="dxa"/>
            <w:shd w:val="clear" w:color="auto" w:fill="F2F6F4"/>
          </w:tcPr>
          <w:p w14:paraId="48086654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Administrador, </w:t>
            </w:r>
            <w:proofErr w:type="gramStart"/>
            <w:r w:rsidRPr="00B11C45">
              <w:rPr>
                <w:rFonts w:ascii="Arial" w:hAnsi="Arial" w:cs="Arial"/>
                <w:sz w:val="24"/>
                <w:szCs w:val="24"/>
              </w:rPr>
              <w:t>Farmacêutico</w:t>
            </w:r>
            <w:proofErr w:type="gramEnd"/>
          </w:p>
        </w:tc>
      </w:tr>
      <w:tr w:rsidR="00490CF9" w:rsidRPr="00B11C45" w14:paraId="1B7064C3" w14:textId="77777777">
        <w:trPr>
          <w:jc w:val="center"/>
        </w:trPr>
        <w:tc>
          <w:tcPr>
            <w:tcW w:w="788" w:type="dxa"/>
          </w:tcPr>
          <w:p w14:paraId="146E4B4A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RF05</w:t>
            </w:r>
          </w:p>
        </w:tc>
        <w:tc>
          <w:tcPr>
            <w:tcW w:w="5878" w:type="dxa"/>
          </w:tcPr>
          <w:p w14:paraId="664AFF5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Gerir fornecedores, com registo de NUIT e contactos.</w:t>
            </w:r>
          </w:p>
        </w:tc>
        <w:tc>
          <w:tcPr>
            <w:tcW w:w="2121" w:type="dxa"/>
          </w:tcPr>
          <w:p w14:paraId="6631B16C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Administrador, </w:t>
            </w:r>
            <w:proofErr w:type="gramStart"/>
            <w:r w:rsidRPr="00B11C45">
              <w:rPr>
                <w:rFonts w:ascii="Arial" w:hAnsi="Arial" w:cs="Arial"/>
                <w:sz w:val="24"/>
                <w:szCs w:val="24"/>
              </w:rPr>
              <w:t>Farmacêutico</w:t>
            </w:r>
            <w:proofErr w:type="gramEnd"/>
          </w:p>
        </w:tc>
      </w:tr>
      <w:tr w:rsidR="00490CF9" w:rsidRPr="00B11C45" w14:paraId="60B11D88" w14:textId="77777777">
        <w:trPr>
          <w:jc w:val="center"/>
        </w:trPr>
        <w:tc>
          <w:tcPr>
            <w:tcW w:w="788" w:type="dxa"/>
            <w:shd w:val="clear" w:color="auto" w:fill="F2F6F4"/>
          </w:tcPr>
          <w:p w14:paraId="41D64F3A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RF06</w:t>
            </w:r>
          </w:p>
        </w:tc>
        <w:tc>
          <w:tcPr>
            <w:tcW w:w="5878" w:type="dxa"/>
            <w:shd w:val="clear" w:color="auto" w:fill="F2F6F4"/>
          </w:tcPr>
          <w:p w14:paraId="55AA3B5C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Registar lotes de entrada com número de lote, quantidade, preço de compra, data de validade e fornecedor.</w:t>
            </w:r>
          </w:p>
        </w:tc>
        <w:tc>
          <w:tcPr>
            <w:tcW w:w="2121" w:type="dxa"/>
            <w:shd w:val="clear" w:color="auto" w:fill="F2F6F4"/>
          </w:tcPr>
          <w:p w14:paraId="7EB429B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Administrador, </w:t>
            </w:r>
            <w:proofErr w:type="gramStart"/>
            <w:r w:rsidRPr="00B11C45">
              <w:rPr>
                <w:rFonts w:ascii="Arial" w:hAnsi="Arial" w:cs="Arial"/>
                <w:sz w:val="24"/>
                <w:szCs w:val="24"/>
              </w:rPr>
              <w:t>Farmacêutico</w:t>
            </w:r>
            <w:proofErr w:type="gramEnd"/>
          </w:p>
        </w:tc>
      </w:tr>
      <w:tr w:rsidR="00490CF9" w:rsidRPr="00B11C45" w14:paraId="5C582EF3" w14:textId="77777777">
        <w:trPr>
          <w:jc w:val="center"/>
        </w:trPr>
        <w:tc>
          <w:tcPr>
            <w:tcW w:w="788" w:type="dxa"/>
          </w:tcPr>
          <w:p w14:paraId="05C6D25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RF07</w:t>
            </w:r>
          </w:p>
        </w:tc>
        <w:tc>
          <w:tcPr>
            <w:tcW w:w="5878" w:type="dxa"/>
          </w:tcPr>
          <w:p w14:paraId="377FDE3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Efectuar ajustes manuais de stock, com registo obrigatório do motivo.</w:t>
            </w:r>
          </w:p>
        </w:tc>
        <w:tc>
          <w:tcPr>
            <w:tcW w:w="2121" w:type="dxa"/>
          </w:tcPr>
          <w:p w14:paraId="3F7DE8C9" w14:textId="5980030E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Administrador, </w:t>
            </w:r>
            <w:proofErr w:type="gramStart"/>
            <w:r w:rsidR="00CD79A0">
              <w:rPr>
                <w:rFonts w:ascii="Arial" w:hAnsi="Arial" w:cs="Arial"/>
                <w:sz w:val="24"/>
                <w:szCs w:val="24"/>
              </w:rPr>
              <w:t>F</w:t>
            </w:r>
            <w:r w:rsidR="00CD79A0" w:rsidRPr="00B11C45">
              <w:rPr>
                <w:rFonts w:ascii="Arial" w:hAnsi="Arial" w:cs="Arial"/>
                <w:sz w:val="24"/>
                <w:szCs w:val="24"/>
              </w:rPr>
              <w:t>armacêutico</w:t>
            </w:r>
            <w:proofErr w:type="gramEnd"/>
          </w:p>
        </w:tc>
      </w:tr>
      <w:tr w:rsidR="00490CF9" w:rsidRPr="00B11C45" w14:paraId="7FD0B51D" w14:textId="77777777">
        <w:trPr>
          <w:jc w:val="center"/>
        </w:trPr>
        <w:tc>
          <w:tcPr>
            <w:tcW w:w="788" w:type="dxa"/>
            <w:shd w:val="clear" w:color="auto" w:fill="F2F6F4"/>
          </w:tcPr>
          <w:p w14:paraId="3E0E088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RF08</w:t>
            </w:r>
          </w:p>
        </w:tc>
        <w:tc>
          <w:tcPr>
            <w:tcW w:w="5878" w:type="dxa"/>
            <w:shd w:val="clear" w:color="auto" w:fill="F2F6F4"/>
          </w:tcPr>
          <w:p w14:paraId="3B6909BE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Sinalizar lotes expirados e lotes a expirar nos próximos noventa dias.</w:t>
            </w:r>
          </w:p>
        </w:tc>
        <w:tc>
          <w:tcPr>
            <w:tcW w:w="2121" w:type="dxa"/>
            <w:shd w:val="clear" w:color="auto" w:fill="F2F6F4"/>
          </w:tcPr>
          <w:p w14:paraId="47A77F70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Todos</w:t>
            </w:r>
          </w:p>
        </w:tc>
      </w:tr>
      <w:tr w:rsidR="00490CF9" w:rsidRPr="00B11C45" w14:paraId="584D0F24" w14:textId="77777777">
        <w:trPr>
          <w:jc w:val="center"/>
        </w:trPr>
        <w:tc>
          <w:tcPr>
            <w:tcW w:w="788" w:type="dxa"/>
          </w:tcPr>
          <w:p w14:paraId="04C11A0B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RF09</w:t>
            </w:r>
          </w:p>
        </w:tc>
        <w:tc>
          <w:tcPr>
            <w:tcW w:w="5878" w:type="dxa"/>
          </w:tcPr>
          <w:p w14:paraId="7F10B8E3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Registar vendas com múltiplos itens, aplicando o </w:t>
            </w:r>
            <w:r w:rsidRPr="00B11C45">
              <w:rPr>
                <w:rFonts w:ascii="Arial" w:hAnsi="Arial" w:cs="Arial"/>
                <w:sz w:val="24"/>
                <w:szCs w:val="24"/>
              </w:rPr>
              <w:lastRenderedPageBreak/>
              <w:t>abate de stock por FEFO.</w:t>
            </w:r>
          </w:p>
        </w:tc>
        <w:tc>
          <w:tcPr>
            <w:tcW w:w="2121" w:type="dxa"/>
          </w:tcPr>
          <w:p w14:paraId="3F91D2B4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lastRenderedPageBreak/>
              <w:t>Todos</w:t>
            </w:r>
          </w:p>
        </w:tc>
      </w:tr>
      <w:tr w:rsidR="00490CF9" w:rsidRPr="00B11C45" w14:paraId="2CCDBF7F" w14:textId="77777777">
        <w:trPr>
          <w:jc w:val="center"/>
        </w:trPr>
        <w:tc>
          <w:tcPr>
            <w:tcW w:w="788" w:type="dxa"/>
            <w:shd w:val="clear" w:color="auto" w:fill="F2F6F4"/>
          </w:tcPr>
          <w:p w14:paraId="1F4ACA6C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RF10</w:t>
            </w:r>
          </w:p>
        </w:tc>
        <w:tc>
          <w:tcPr>
            <w:tcW w:w="5878" w:type="dxa"/>
            <w:shd w:val="clear" w:color="auto" w:fill="F2F6F4"/>
          </w:tcPr>
          <w:p w14:paraId="13444BC2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Impedir </w:t>
            </w:r>
            <w:proofErr w:type="gramStart"/>
            <w:r w:rsidRPr="00B11C45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B11C45">
              <w:rPr>
                <w:rFonts w:ascii="Arial" w:hAnsi="Arial" w:cs="Arial"/>
                <w:sz w:val="24"/>
                <w:szCs w:val="24"/>
              </w:rPr>
              <w:t xml:space="preserve"> venda de medicamentos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inactivos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>, expirados ou com stock insuficiente.</w:t>
            </w:r>
          </w:p>
        </w:tc>
        <w:tc>
          <w:tcPr>
            <w:tcW w:w="2121" w:type="dxa"/>
            <w:shd w:val="clear" w:color="auto" w:fill="F2F6F4"/>
          </w:tcPr>
          <w:p w14:paraId="3E1AFFA2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Sistema</w:t>
            </w:r>
          </w:p>
        </w:tc>
      </w:tr>
      <w:tr w:rsidR="00490CF9" w:rsidRPr="00B11C45" w14:paraId="71810C68" w14:textId="77777777">
        <w:trPr>
          <w:jc w:val="center"/>
        </w:trPr>
        <w:tc>
          <w:tcPr>
            <w:tcW w:w="788" w:type="dxa"/>
          </w:tcPr>
          <w:p w14:paraId="6C38363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RF11</w:t>
            </w:r>
          </w:p>
        </w:tc>
        <w:tc>
          <w:tcPr>
            <w:tcW w:w="5878" w:type="dxa"/>
          </w:tcPr>
          <w:p w14:paraId="4384B5F8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Emitir um recibo imprimível para cada venda concluída.</w:t>
            </w:r>
          </w:p>
        </w:tc>
        <w:tc>
          <w:tcPr>
            <w:tcW w:w="2121" w:type="dxa"/>
          </w:tcPr>
          <w:p w14:paraId="5545CAC7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Todos</w:t>
            </w:r>
          </w:p>
        </w:tc>
      </w:tr>
      <w:tr w:rsidR="00490CF9" w:rsidRPr="00B11C45" w14:paraId="127676BC" w14:textId="77777777">
        <w:trPr>
          <w:jc w:val="center"/>
        </w:trPr>
        <w:tc>
          <w:tcPr>
            <w:tcW w:w="788" w:type="dxa"/>
            <w:shd w:val="clear" w:color="auto" w:fill="F2F6F4"/>
          </w:tcPr>
          <w:p w14:paraId="7EC5E2F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RF12</w:t>
            </w:r>
          </w:p>
        </w:tc>
        <w:tc>
          <w:tcPr>
            <w:tcW w:w="5878" w:type="dxa"/>
            <w:shd w:val="clear" w:color="auto" w:fill="F2F6F4"/>
          </w:tcPr>
          <w:p w14:paraId="08A23C2A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Anular uma venda, repondo integralmente o stock e conservando o registo original.</w:t>
            </w:r>
          </w:p>
        </w:tc>
        <w:tc>
          <w:tcPr>
            <w:tcW w:w="2121" w:type="dxa"/>
            <w:shd w:val="clear" w:color="auto" w:fill="F2F6F4"/>
          </w:tcPr>
          <w:p w14:paraId="52EABD8C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Administrador, </w:t>
            </w:r>
            <w:proofErr w:type="gramStart"/>
            <w:r w:rsidRPr="00B11C45">
              <w:rPr>
                <w:rFonts w:ascii="Arial" w:hAnsi="Arial" w:cs="Arial"/>
                <w:sz w:val="24"/>
                <w:szCs w:val="24"/>
              </w:rPr>
              <w:t>Farmacêutico</w:t>
            </w:r>
            <w:proofErr w:type="gramEnd"/>
          </w:p>
        </w:tc>
      </w:tr>
      <w:tr w:rsidR="00490CF9" w:rsidRPr="00B11C45" w14:paraId="4F15B584" w14:textId="77777777">
        <w:trPr>
          <w:jc w:val="center"/>
        </w:trPr>
        <w:tc>
          <w:tcPr>
            <w:tcW w:w="788" w:type="dxa"/>
          </w:tcPr>
          <w:p w14:paraId="65B5B9B9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RF13</w:t>
            </w:r>
          </w:p>
        </w:tc>
        <w:tc>
          <w:tcPr>
            <w:tcW w:w="5878" w:type="dxa"/>
          </w:tcPr>
          <w:p w14:paraId="07A2ED97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Gerir a carteira de clientes e consultar o respectivo histórico de compras.</w:t>
            </w:r>
          </w:p>
        </w:tc>
        <w:tc>
          <w:tcPr>
            <w:tcW w:w="2121" w:type="dxa"/>
          </w:tcPr>
          <w:p w14:paraId="1081653E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Todos</w:t>
            </w:r>
          </w:p>
        </w:tc>
      </w:tr>
      <w:tr w:rsidR="00490CF9" w:rsidRPr="00B11C45" w14:paraId="0B1A5EE1" w14:textId="77777777">
        <w:trPr>
          <w:jc w:val="center"/>
        </w:trPr>
        <w:tc>
          <w:tcPr>
            <w:tcW w:w="788" w:type="dxa"/>
            <w:shd w:val="clear" w:color="auto" w:fill="F2F6F4"/>
          </w:tcPr>
          <w:p w14:paraId="0EE1796C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RF14</w:t>
            </w:r>
          </w:p>
        </w:tc>
        <w:tc>
          <w:tcPr>
            <w:tcW w:w="5878" w:type="dxa"/>
            <w:shd w:val="clear" w:color="auto" w:fill="F2F6F4"/>
          </w:tcPr>
          <w:p w14:paraId="7AFBF05C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Produzir relatórios de vendas por período, com repartição por forma de pagamento e por operador.</w:t>
            </w:r>
          </w:p>
        </w:tc>
        <w:tc>
          <w:tcPr>
            <w:tcW w:w="2121" w:type="dxa"/>
            <w:shd w:val="clear" w:color="auto" w:fill="F2F6F4"/>
          </w:tcPr>
          <w:p w14:paraId="2E40E83E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Todos</w:t>
            </w:r>
          </w:p>
        </w:tc>
      </w:tr>
      <w:tr w:rsidR="00490CF9" w:rsidRPr="00B11C45" w14:paraId="1B88C335" w14:textId="77777777">
        <w:trPr>
          <w:jc w:val="center"/>
        </w:trPr>
        <w:tc>
          <w:tcPr>
            <w:tcW w:w="788" w:type="dxa"/>
          </w:tcPr>
          <w:p w14:paraId="0DB694BD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RF15</w:t>
            </w:r>
          </w:p>
        </w:tc>
        <w:tc>
          <w:tcPr>
            <w:tcW w:w="5878" w:type="dxa"/>
          </w:tcPr>
          <w:p w14:paraId="3074D693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Produzir relatórios de existências e de movimentos de stock.</w:t>
            </w:r>
          </w:p>
        </w:tc>
        <w:tc>
          <w:tcPr>
            <w:tcW w:w="2121" w:type="dxa"/>
          </w:tcPr>
          <w:p w14:paraId="0D589CEC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Todos</w:t>
            </w:r>
          </w:p>
        </w:tc>
      </w:tr>
      <w:tr w:rsidR="00490CF9" w:rsidRPr="00B11C45" w14:paraId="031ACF4F" w14:textId="77777777">
        <w:trPr>
          <w:jc w:val="center"/>
        </w:trPr>
        <w:tc>
          <w:tcPr>
            <w:tcW w:w="788" w:type="dxa"/>
            <w:shd w:val="clear" w:color="auto" w:fill="F2F6F4"/>
          </w:tcPr>
          <w:p w14:paraId="68B587F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RF16</w:t>
            </w:r>
          </w:p>
        </w:tc>
        <w:tc>
          <w:tcPr>
            <w:tcW w:w="5878" w:type="dxa"/>
            <w:shd w:val="clear" w:color="auto" w:fill="F2F6F4"/>
          </w:tcPr>
          <w:p w14:paraId="172D1187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Gerir contas de utilizador e respectivos perfis.</w:t>
            </w:r>
          </w:p>
        </w:tc>
        <w:tc>
          <w:tcPr>
            <w:tcW w:w="2121" w:type="dxa"/>
            <w:shd w:val="clear" w:color="auto" w:fill="F2F6F4"/>
          </w:tcPr>
          <w:p w14:paraId="37062DE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</w:tbl>
    <w:p w14:paraId="368FB083" w14:textId="77777777" w:rsidR="00490CF9" w:rsidRPr="00B11C45" w:rsidRDefault="00490CF9" w:rsidP="00151BAF">
      <w:pPr>
        <w:spacing w:after="40" w:line="360" w:lineRule="auto"/>
        <w:rPr>
          <w:rFonts w:ascii="Arial" w:hAnsi="Arial" w:cs="Arial"/>
          <w:sz w:val="24"/>
          <w:szCs w:val="24"/>
        </w:rPr>
      </w:pPr>
    </w:p>
    <w:p w14:paraId="41736EE1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13" w:name="_Toc238460706"/>
      <w:r w:rsidRPr="00B11C45">
        <w:rPr>
          <w:rFonts w:ascii="Arial" w:hAnsi="Arial" w:cs="Arial"/>
          <w:color w:val="auto"/>
          <w:sz w:val="24"/>
          <w:szCs w:val="24"/>
        </w:rPr>
        <w:t>3.3. Requisitos não funcionais</w:t>
      </w:r>
      <w:bookmarkEnd w:id="13"/>
    </w:p>
    <w:p w14:paraId="04717DB1" w14:textId="77777777" w:rsidR="00490CF9" w:rsidRPr="00B11C45" w:rsidRDefault="001E598C" w:rsidP="00151BAF">
      <w:pPr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Tabela 3 - Requisitos não funcionais do sistema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43"/>
        <w:gridCol w:w="8000"/>
      </w:tblGrid>
      <w:tr w:rsidR="00490CF9" w:rsidRPr="00B11C45" w14:paraId="19F326BA" w14:textId="77777777">
        <w:trPr>
          <w:jc w:val="center"/>
        </w:trPr>
        <w:tc>
          <w:tcPr>
            <w:tcW w:w="788" w:type="dxa"/>
            <w:shd w:val="clear" w:color="auto" w:fill="0F5C45"/>
          </w:tcPr>
          <w:p w14:paraId="10EF9B83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Código</w:t>
            </w:r>
          </w:p>
        </w:tc>
        <w:tc>
          <w:tcPr>
            <w:tcW w:w="8000" w:type="dxa"/>
            <w:shd w:val="clear" w:color="auto" w:fill="0F5C45"/>
          </w:tcPr>
          <w:p w14:paraId="532DAA82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Requisito</w:t>
            </w:r>
          </w:p>
        </w:tc>
      </w:tr>
      <w:tr w:rsidR="00490CF9" w:rsidRPr="00B11C45" w14:paraId="4242714F" w14:textId="77777777">
        <w:trPr>
          <w:jc w:val="center"/>
        </w:trPr>
        <w:tc>
          <w:tcPr>
            <w:tcW w:w="788" w:type="dxa"/>
          </w:tcPr>
          <w:p w14:paraId="20217DD2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RNF01</w:t>
            </w:r>
          </w:p>
        </w:tc>
        <w:tc>
          <w:tcPr>
            <w:tcW w:w="8000" w:type="dxa"/>
          </w:tcPr>
          <w:p w14:paraId="3FE4A95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Segurança: todas as consultas SQL têm de ser parametrizadas; as palavras-passe têm de ser cifradas com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bcrypt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 xml:space="preserve">; todos os pedidos que alteram estado têm de ser protegidos por um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token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anti-CSRF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90CF9" w:rsidRPr="00B11C45" w14:paraId="3B13F930" w14:textId="77777777">
        <w:trPr>
          <w:jc w:val="center"/>
        </w:trPr>
        <w:tc>
          <w:tcPr>
            <w:tcW w:w="788" w:type="dxa"/>
            <w:shd w:val="clear" w:color="auto" w:fill="F2F6F4"/>
          </w:tcPr>
          <w:p w14:paraId="0A01CEB3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RNF02</w:t>
            </w:r>
          </w:p>
        </w:tc>
        <w:tc>
          <w:tcPr>
            <w:tcW w:w="8000" w:type="dxa"/>
            <w:shd w:val="clear" w:color="auto" w:fill="F2F6F4"/>
          </w:tcPr>
          <w:p w14:paraId="02636B3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Integridade: o registo de uma venda e o abate de stock correspondente têm de ser atómicos - ou ambos são confirmados, ou nenhum o é.</w:t>
            </w:r>
          </w:p>
        </w:tc>
      </w:tr>
      <w:tr w:rsidR="00490CF9" w:rsidRPr="00B11C45" w14:paraId="0CE217A3" w14:textId="77777777">
        <w:trPr>
          <w:jc w:val="center"/>
        </w:trPr>
        <w:tc>
          <w:tcPr>
            <w:tcW w:w="788" w:type="dxa"/>
          </w:tcPr>
          <w:p w14:paraId="084B7DBC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RNF03</w:t>
            </w:r>
          </w:p>
        </w:tc>
        <w:tc>
          <w:tcPr>
            <w:tcW w:w="8000" w:type="dxa"/>
          </w:tcPr>
          <w:p w14:paraId="532350DD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Concorrência: duas vendas simultâneas do mesmo medicamento não podem consumir o mesmo lote duas vezes.</w:t>
            </w:r>
          </w:p>
        </w:tc>
      </w:tr>
      <w:tr w:rsidR="00490CF9" w:rsidRPr="00B11C45" w14:paraId="0A053E34" w14:textId="77777777">
        <w:trPr>
          <w:jc w:val="center"/>
        </w:trPr>
        <w:tc>
          <w:tcPr>
            <w:tcW w:w="788" w:type="dxa"/>
            <w:shd w:val="clear" w:color="auto" w:fill="F2F6F4"/>
          </w:tcPr>
          <w:p w14:paraId="58B18A8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RNF04</w:t>
            </w:r>
          </w:p>
        </w:tc>
        <w:tc>
          <w:tcPr>
            <w:tcW w:w="8000" w:type="dxa"/>
            <w:shd w:val="clear" w:color="auto" w:fill="F2F6F4"/>
          </w:tcPr>
          <w:p w14:paraId="2E1C2D5E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Auditoria: nenhuma venda é apagada; a anulação altera o estado e conserva o registo. Todo o movimento de stock fica registado com autor, data e motivo.</w:t>
            </w:r>
          </w:p>
        </w:tc>
      </w:tr>
      <w:tr w:rsidR="00490CF9" w:rsidRPr="00B11C45" w14:paraId="52E73358" w14:textId="77777777">
        <w:trPr>
          <w:jc w:val="center"/>
        </w:trPr>
        <w:tc>
          <w:tcPr>
            <w:tcW w:w="788" w:type="dxa"/>
          </w:tcPr>
          <w:p w14:paraId="062FF635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lastRenderedPageBreak/>
              <w:t>RNF05</w:t>
            </w:r>
          </w:p>
        </w:tc>
        <w:tc>
          <w:tcPr>
            <w:tcW w:w="8000" w:type="dxa"/>
          </w:tcPr>
          <w:p w14:paraId="79051442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Usabilidade: a interface tem de ser utilizável em ecrãs de computador, tablet e telemóvel, e estar integralmente em português.</w:t>
            </w:r>
          </w:p>
        </w:tc>
      </w:tr>
      <w:tr w:rsidR="00490CF9" w:rsidRPr="00B11C45" w14:paraId="3D69A2B6" w14:textId="77777777">
        <w:trPr>
          <w:jc w:val="center"/>
        </w:trPr>
        <w:tc>
          <w:tcPr>
            <w:tcW w:w="788" w:type="dxa"/>
            <w:shd w:val="clear" w:color="auto" w:fill="F2F6F4"/>
          </w:tcPr>
          <w:p w14:paraId="0AA98B1E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RNF06</w:t>
            </w:r>
          </w:p>
        </w:tc>
        <w:tc>
          <w:tcPr>
            <w:tcW w:w="8000" w:type="dxa"/>
            <w:shd w:val="clear" w:color="auto" w:fill="F2F6F4"/>
          </w:tcPr>
          <w:p w14:paraId="254AB0B4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Portabilidade: a aplicação tem de funcionar em qualquer servidor com PHP 8.1 ou superior e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MySQL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 xml:space="preserve"> 5.7 ou superior, sem dependências externas obrigatórias.</w:t>
            </w:r>
          </w:p>
        </w:tc>
      </w:tr>
      <w:tr w:rsidR="00490CF9" w:rsidRPr="00B11C45" w14:paraId="40052BC1" w14:textId="77777777">
        <w:trPr>
          <w:jc w:val="center"/>
        </w:trPr>
        <w:tc>
          <w:tcPr>
            <w:tcW w:w="788" w:type="dxa"/>
          </w:tcPr>
          <w:p w14:paraId="1893F83C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RNF07</w:t>
            </w:r>
          </w:p>
        </w:tc>
        <w:tc>
          <w:tcPr>
            <w:tcW w:w="8000" w:type="dxa"/>
          </w:tcPr>
          <w:p w14:paraId="7FA6E0A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Manutenibilidade: separação estrita entre camadas; o código de apresentação não acede directamente à base de dados.</w:t>
            </w:r>
          </w:p>
        </w:tc>
      </w:tr>
    </w:tbl>
    <w:p w14:paraId="216C50E0" w14:textId="32E6C4F8" w:rsidR="00484BE6" w:rsidRPr="00B11C45" w:rsidRDefault="00484BE6" w:rsidP="00151BAF">
      <w:pPr>
        <w:spacing w:after="40" w:line="360" w:lineRule="auto"/>
        <w:rPr>
          <w:rFonts w:ascii="Arial" w:hAnsi="Arial" w:cs="Arial"/>
          <w:sz w:val="24"/>
          <w:szCs w:val="24"/>
        </w:rPr>
      </w:pPr>
    </w:p>
    <w:p w14:paraId="44816404" w14:textId="38E82C5F" w:rsidR="00490CF9" w:rsidRPr="00B11C45" w:rsidRDefault="00484BE6" w:rsidP="00484BE6">
      <w:pPr>
        <w:spacing w:after="200" w:line="276" w:lineRule="auto"/>
        <w:jc w:val="left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br w:type="page"/>
      </w:r>
    </w:p>
    <w:p w14:paraId="536758F9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14" w:name="_Toc238460707"/>
      <w:r w:rsidRPr="00B11C45">
        <w:rPr>
          <w:rFonts w:ascii="Arial" w:hAnsi="Arial" w:cs="Arial"/>
          <w:color w:val="auto"/>
          <w:sz w:val="24"/>
          <w:szCs w:val="24"/>
        </w:rPr>
        <w:lastRenderedPageBreak/>
        <w:t>3.4. Matriz de permissões</w:t>
      </w:r>
      <w:bookmarkEnd w:id="14"/>
    </w:p>
    <w:p w14:paraId="3ECD19C1" w14:textId="77777777" w:rsidR="00490CF9" w:rsidRPr="00B11C45" w:rsidRDefault="001E598C" w:rsidP="00151BAF">
      <w:pPr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Tabela 4 - Matriz de permissões por perfil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33"/>
        <w:gridCol w:w="1857"/>
        <w:gridCol w:w="1818"/>
        <w:gridCol w:w="1818"/>
      </w:tblGrid>
      <w:tr w:rsidR="00490CF9" w:rsidRPr="00B11C45" w14:paraId="0492BA09" w14:textId="77777777">
        <w:trPr>
          <w:jc w:val="center"/>
        </w:trPr>
        <w:tc>
          <w:tcPr>
            <w:tcW w:w="3333" w:type="dxa"/>
            <w:shd w:val="clear" w:color="auto" w:fill="0F5C45"/>
          </w:tcPr>
          <w:p w14:paraId="5D61DE0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Módulo</w:t>
            </w:r>
          </w:p>
        </w:tc>
        <w:tc>
          <w:tcPr>
            <w:tcW w:w="1818" w:type="dxa"/>
            <w:shd w:val="clear" w:color="auto" w:fill="0F5C45"/>
          </w:tcPr>
          <w:p w14:paraId="0E8F6F03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Administrador</w:t>
            </w:r>
          </w:p>
        </w:tc>
        <w:tc>
          <w:tcPr>
            <w:tcW w:w="1818" w:type="dxa"/>
            <w:shd w:val="clear" w:color="auto" w:fill="0F5C45"/>
          </w:tcPr>
          <w:p w14:paraId="2FA28FF8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Farmacêutico</w:t>
            </w:r>
          </w:p>
        </w:tc>
        <w:tc>
          <w:tcPr>
            <w:tcW w:w="1818" w:type="dxa"/>
            <w:shd w:val="clear" w:color="auto" w:fill="0F5C45"/>
          </w:tcPr>
          <w:p w14:paraId="0A79FAA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Caixa</w:t>
            </w:r>
          </w:p>
        </w:tc>
      </w:tr>
      <w:tr w:rsidR="00490CF9" w:rsidRPr="00B11C45" w14:paraId="1296DD50" w14:textId="77777777">
        <w:trPr>
          <w:jc w:val="center"/>
        </w:trPr>
        <w:tc>
          <w:tcPr>
            <w:tcW w:w="3333" w:type="dxa"/>
          </w:tcPr>
          <w:p w14:paraId="0BF79010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Painel de controlo</w:t>
            </w:r>
          </w:p>
        </w:tc>
        <w:tc>
          <w:tcPr>
            <w:tcW w:w="1818" w:type="dxa"/>
          </w:tcPr>
          <w:p w14:paraId="335E7068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</w:tcPr>
          <w:p w14:paraId="490B2145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</w:tcPr>
          <w:p w14:paraId="4B082597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</w:tr>
      <w:tr w:rsidR="00490CF9" w:rsidRPr="00B11C45" w14:paraId="0074B2C3" w14:textId="77777777">
        <w:trPr>
          <w:jc w:val="center"/>
        </w:trPr>
        <w:tc>
          <w:tcPr>
            <w:tcW w:w="3333" w:type="dxa"/>
            <w:shd w:val="clear" w:color="auto" w:fill="F2F6F4"/>
          </w:tcPr>
          <w:p w14:paraId="40B4F62B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Medicamentos e categorias</w:t>
            </w:r>
          </w:p>
        </w:tc>
        <w:tc>
          <w:tcPr>
            <w:tcW w:w="1818" w:type="dxa"/>
            <w:shd w:val="clear" w:color="auto" w:fill="F2F6F4"/>
          </w:tcPr>
          <w:p w14:paraId="79549A9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  <w:shd w:val="clear" w:color="auto" w:fill="F2F6F4"/>
          </w:tcPr>
          <w:p w14:paraId="3DBCBF25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  <w:shd w:val="clear" w:color="auto" w:fill="F2F6F4"/>
          </w:tcPr>
          <w:p w14:paraId="0CFDD22D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Leitura</w:t>
            </w:r>
          </w:p>
        </w:tc>
      </w:tr>
      <w:tr w:rsidR="00490CF9" w:rsidRPr="00B11C45" w14:paraId="26A9C0E3" w14:textId="77777777">
        <w:trPr>
          <w:jc w:val="center"/>
        </w:trPr>
        <w:tc>
          <w:tcPr>
            <w:tcW w:w="3333" w:type="dxa"/>
          </w:tcPr>
          <w:p w14:paraId="17FA8EFA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Fornecedores</w:t>
            </w:r>
          </w:p>
        </w:tc>
        <w:tc>
          <w:tcPr>
            <w:tcW w:w="1818" w:type="dxa"/>
          </w:tcPr>
          <w:p w14:paraId="024BBFC7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</w:tcPr>
          <w:p w14:paraId="2F08E1B0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</w:tcPr>
          <w:p w14:paraId="02C6FB77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Leitura</w:t>
            </w:r>
          </w:p>
        </w:tc>
      </w:tr>
      <w:tr w:rsidR="00490CF9" w:rsidRPr="00B11C45" w14:paraId="6E005AE1" w14:textId="77777777">
        <w:trPr>
          <w:jc w:val="center"/>
        </w:trPr>
        <w:tc>
          <w:tcPr>
            <w:tcW w:w="3333" w:type="dxa"/>
            <w:shd w:val="clear" w:color="auto" w:fill="F2F6F4"/>
          </w:tcPr>
          <w:p w14:paraId="59598C9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Lotes e ajustes de stock</w:t>
            </w:r>
          </w:p>
        </w:tc>
        <w:tc>
          <w:tcPr>
            <w:tcW w:w="1818" w:type="dxa"/>
            <w:shd w:val="clear" w:color="auto" w:fill="F2F6F4"/>
          </w:tcPr>
          <w:p w14:paraId="5B732D98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  <w:shd w:val="clear" w:color="auto" w:fill="F2F6F4"/>
          </w:tcPr>
          <w:p w14:paraId="6CA9134E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  <w:shd w:val="clear" w:color="auto" w:fill="F2F6F4"/>
          </w:tcPr>
          <w:p w14:paraId="2D56978A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Leitura</w:t>
            </w:r>
          </w:p>
        </w:tc>
      </w:tr>
      <w:tr w:rsidR="00490CF9" w:rsidRPr="00B11C45" w14:paraId="7618D808" w14:textId="77777777">
        <w:trPr>
          <w:jc w:val="center"/>
        </w:trPr>
        <w:tc>
          <w:tcPr>
            <w:tcW w:w="3333" w:type="dxa"/>
          </w:tcPr>
          <w:p w14:paraId="1EAB4A19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Registo de vendas</w:t>
            </w:r>
          </w:p>
        </w:tc>
        <w:tc>
          <w:tcPr>
            <w:tcW w:w="1818" w:type="dxa"/>
          </w:tcPr>
          <w:p w14:paraId="2C466B5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</w:tcPr>
          <w:p w14:paraId="24909C4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</w:tcPr>
          <w:p w14:paraId="5AC942E9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</w:tr>
      <w:tr w:rsidR="00490CF9" w:rsidRPr="00B11C45" w14:paraId="45F2CD1A" w14:textId="77777777">
        <w:trPr>
          <w:jc w:val="center"/>
        </w:trPr>
        <w:tc>
          <w:tcPr>
            <w:tcW w:w="3333" w:type="dxa"/>
            <w:shd w:val="clear" w:color="auto" w:fill="F2F6F4"/>
          </w:tcPr>
          <w:p w14:paraId="3224A09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Anulação de vendas</w:t>
            </w:r>
          </w:p>
        </w:tc>
        <w:tc>
          <w:tcPr>
            <w:tcW w:w="1818" w:type="dxa"/>
            <w:shd w:val="clear" w:color="auto" w:fill="F2F6F4"/>
          </w:tcPr>
          <w:p w14:paraId="4232B50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  <w:shd w:val="clear" w:color="auto" w:fill="F2F6F4"/>
          </w:tcPr>
          <w:p w14:paraId="2E57890A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  <w:shd w:val="clear" w:color="auto" w:fill="F2F6F4"/>
          </w:tcPr>
          <w:p w14:paraId="6F3100A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</w:tr>
      <w:tr w:rsidR="00490CF9" w:rsidRPr="00B11C45" w14:paraId="56FB9496" w14:textId="77777777">
        <w:trPr>
          <w:jc w:val="center"/>
        </w:trPr>
        <w:tc>
          <w:tcPr>
            <w:tcW w:w="3333" w:type="dxa"/>
          </w:tcPr>
          <w:p w14:paraId="0EB32E6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Clientes</w:t>
            </w:r>
          </w:p>
        </w:tc>
        <w:tc>
          <w:tcPr>
            <w:tcW w:w="1818" w:type="dxa"/>
          </w:tcPr>
          <w:p w14:paraId="0B07AB44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</w:tcPr>
          <w:p w14:paraId="4042099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</w:tcPr>
          <w:p w14:paraId="40780243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</w:tr>
      <w:tr w:rsidR="00490CF9" w:rsidRPr="00B11C45" w14:paraId="2A99B9A5" w14:textId="77777777">
        <w:trPr>
          <w:jc w:val="center"/>
        </w:trPr>
        <w:tc>
          <w:tcPr>
            <w:tcW w:w="3333" w:type="dxa"/>
            <w:shd w:val="clear" w:color="auto" w:fill="F2F6F4"/>
          </w:tcPr>
          <w:p w14:paraId="0C802CF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Relatórios</w:t>
            </w:r>
          </w:p>
        </w:tc>
        <w:tc>
          <w:tcPr>
            <w:tcW w:w="1818" w:type="dxa"/>
            <w:shd w:val="clear" w:color="auto" w:fill="F2F6F4"/>
          </w:tcPr>
          <w:p w14:paraId="2C48C2FD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  <w:shd w:val="clear" w:color="auto" w:fill="F2F6F4"/>
          </w:tcPr>
          <w:p w14:paraId="7E6D288A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  <w:shd w:val="clear" w:color="auto" w:fill="F2F6F4"/>
          </w:tcPr>
          <w:p w14:paraId="3CB9450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</w:tr>
      <w:tr w:rsidR="00490CF9" w:rsidRPr="00B11C45" w14:paraId="5D0697D3" w14:textId="77777777">
        <w:trPr>
          <w:jc w:val="center"/>
        </w:trPr>
        <w:tc>
          <w:tcPr>
            <w:tcW w:w="3333" w:type="dxa"/>
          </w:tcPr>
          <w:p w14:paraId="6673A6D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Utilizadores</w:t>
            </w:r>
          </w:p>
        </w:tc>
        <w:tc>
          <w:tcPr>
            <w:tcW w:w="1818" w:type="dxa"/>
          </w:tcPr>
          <w:p w14:paraId="7DD44CE9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818" w:type="dxa"/>
          </w:tcPr>
          <w:p w14:paraId="5497796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1818" w:type="dxa"/>
          </w:tcPr>
          <w:p w14:paraId="521A7BA7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</w:tr>
    </w:tbl>
    <w:p w14:paraId="60FB518B" w14:textId="77777777" w:rsidR="00490CF9" w:rsidRPr="00B11C45" w:rsidRDefault="00490CF9" w:rsidP="00151BAF">
      <w:pPr>
        <w:spacing w:after="40" w:line="360" w:lineRule="auto"/>
        <w:rPr>
          <w:rFonts w:ascii="Arial" w:hAnsi="Arial" w:cs="Arial"/>
          <w:sz w:val="24"/>
          <w:szCs w:val="24"/>
        </w:rPr>
      </w:pPr>
    </w:p>
    <w:p w14:paraId="24741DCF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15" w:name="_Toc238460708"/>
      <w:r w:rsidRPr="00B11C45">
        <w:rPr>
          <w:rFonts w:ascii="Arial" w:hAnsi="Arial" w:cs="Arial"/>
          <w:color w:val="auto"/>
          <w:sz w:val="24"/>
          <w:szCs w:val="24"/>
        </w:rPr>
        <w:t>3.5. Diagrama de casos de uso</w:t>
      </w:r>
      <w:bookmarkEnd w:id="15"/>
    </w:p>
    <w:p w14:paraId="15A85FA6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O diagrama seguinte sistematiza as interacções entre os três actores e as funcionalidades do sistema. As relações «</w:t>
      </w:r>
      <w:proofErr w:type="spellStart"/>
      <w:r w:rsidRPr="00B11C45">
        <w:rPr>
          <w:rFonts w:ascii="Arial" w:hAnsi="Arial" w:cs="Arial"/>
          <w:sz w:val="24"/>
          <w:szCs w:val="24"/>
        </w:rPr>
        <w:t>include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» assinalam comportamentos obrigatoriamente </w:t>
      </w:r>
      <w:proofErr w:type="spellStart"/>
      <w:r w:rsidRPr="00B11C45">
        <w:rPr>
          <w:rFonts w:ascii="Arial" w:hAnsi="Arial" w:cs="Arial"/>
          <w:sz w:val="24"/>
          <w:szCs w:val="24"/>
        </w:rPr>
        <w:t>accionados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pelo caso de uso principal - designadamente o abate de stock por FEFO e o registo do movimento correspondente, que são desencadeados sempre que uma venda é registada.</w:t>
      </w:r>
    </w:p>
    <w:p w14:paraId="776A27C9" w14:textId="77777777" w:rsidR="00490CF9" w:rsidRPr="00B11C45" w:rsidRDefault="001E598C" w:rsidP="00151BAF">
      <w:pPr>
        <w:spacing w:before="120" w:after="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09BC88E" wp14:editId="4369A22A">
            <wp:extent cx="4500000" cy="58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sos-de-u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4AF9" w14:textId="77777777" w:rsidR="00490CF9" w:rsidRPr="00B11C45" w:rsidRDefault="001E598C" w:rsidP="00151BAF">
      <w:pPr>
        <w:spacing w:after="2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 xml:space="preserve">Figura 1 - Diagrama de casos de uso do </w:t>
      </w:r>
      <w:proofErr w:type="spellStart"/>
      <w:r w:rsidRPr="00B11C45">
        <w:rPr>
          <w:rFonts w:ascii="Arial" w:hAnsi="Arial" w:cs="Arial"/>
          <w:i/>
          <w:sz w:val="24"/>
          <w:szCs w:val="24"/>
        </w:rPr>
        <w:t>FarmaGest</w:t>
      </w:r>
      <w:proofErr w:type="spellEnd"/>
    </w:p>
    <w:p w14:paraId="1A99FD2A" w14:textId="77777777" w:rsidR="00490CF9" w:rsidRPr="00B11C45" w:rsidRDefault="001E598C" w:rsidP="00151BAF">
      <w:pPr>
        <w:pStyle w:val="Ttulo1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16" w:name="_Toc238460709"/>
      <w:r w:rsidRPr="00B11C45">
        <w:rPr>
          <w:rFonts w:ascii="Arial" w:hAnsi="Arial" w:cs="Arial"/>
          <w:color w:val="auto"/>
          <w:sz w:val="24"/>
          <w:szCs w:val="24"/>
        </w:rPr>
        <w:t>4. Modelação e desenho do sistema</w:t>
      </w:r>
      <w:bookmarkEnd w:id="16"/>
    </w:p>
    <w:p w14:paraId="2091EB68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17" w:name="_Toc238460710"/>
      <w:r w:rsidRPr="00B11C45">
        <w:rPr>
          <w:rFonts w:ascii="Arial" w:hAnsi="Arial" w:cs="Arial"/>
          <w:color w:val="auto"/>
          <w:sz w:val="24"/>
          <w:szCs w:val="24"/>
        </w:rPr>
        <w:t>4.1. Modelo de dados</w:t>
      </w:r>
      <w:bookmarkEnd w:id="17"/>
    </w:p>
    <w:p w14:paraId="1900C2A2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A base de dados é composta por nove tabelas em motor </w:t>
      </w:r>
      <w:proofErr w:type="spellStart"/>
      <w:r w:rsidRPr="00B11C45">
        <w:rPr>
          <w:rFonts w:ascii="Arial" w:hAnsi="Arial" w:cs="Arial"/>
          <w:sz w:val="24"/>
          <w:szCs w:val="24"/>
        </w:rPr>
        <w:t>InnoDB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com codificação utf8mb4, e por duas vistas de apoio aos relatórios. A decisão de desenho mais importante é a de o stock não residir na tabela de medicamentos: a quantidade </w:t>
      </w:r>
      <w:r w:rsidRPr="00B11C45">
        <w:rPr>
          <w:rFonts w:ascii="Arial" w:hAnsi="Arial" w:cs="Arial"/>
          <w:sz w:val="24"/>
          <w:szCs w:val="24"/>
        </w:rPr>
        <w:lastRenderedPageBreak/>
        <w:t>disponível é sempre a soma das quantidades dos lotes válidos, porque só o lote possui data de validade e é essa data que determina a ordem de consumo.</w:t>
      </w:r>
    </w:p>
    <w:p w14:paraId="4D379020" w14:textId="77777777" w:rsidR="00490CF9" w:rsidRPr="00B11C45" w:rsidRDefault="001E598C" w:rsidP="00151BAF">
      <w:pPr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Tabela 5 - Tabelas da base de dados e respectiva finalidade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91"/>
        <w:gridCol w:w="4121"/>
        <w:gridCol w:w="2727"/>
      </w:tblGrid>
      <w:tr w:rsidR="00490CF9" w:rsidRPr="00B11C45" w14:paraId="2A00312D" w14:textId="77777777">
        <w:trPr>
          <w:jc w:val="center"/>
        </w:trPr>
        <w:tc>
          <w:tcPr>
            <w:tcW w:w="1939" w:type="dxa"/>
            <w:shd w:val="clear" w:color="auto" w:fill="0F5C45"/>
          </w:tcPr>
          <w:p w14:paraId="67A0FC35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Tabela</w:t>
            </w:r>
          </w:p>
        </w:tc>
        <w:tc>
          <w:tcPr>
            <w:tcW w:w="4121" w:type="dxa"/>
            <w:shd w:val="clear" w:color="auto" w:fill="0F5C45"/>
          </w:tcPr>
          <w:p w14:paraId="25F85C44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Finalidade</w:t>
            </w:r>
          </w:p>
        </w:tc>
        <w:tc>
          <w:tcPr>
            <w:tcW w:w="2727" w:type="dxa"/>
            <w:shd w:val="clear" w:color="auto" w:fill="0F5C45"/>
          </w:tcPr>
          <w:p w14:paraId="43F85C78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Relações principais</w:t>
            </w:r>
          </w:p>
        </w:tc>
      </w:tr>
      <w:tr w:rsidR="00490CF9" w:rsidRPr="00B11C45" w14:paraId="33E6D43F" w14:textId="77777777">
        <w:trPr>
          <w:jc w:val="center"/>
        </w:trPr>
        <w:tc>
          <w:tcPr>
            <w:tcW w:w="1939" w:type="dxa"/>
          </w:tcPr>
          <w:p w14:paraId="646B4D0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utilizadores</w:t>
            </w:r>
          </w:p>
        </w:tc>
        <w:tc>
          <w:tcPr>
            <w:tcW w:w="4121" w:type="dxa"/>
          </w:tcPr>
          <w:p w14:paraId="03781DC2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Contas de acesso, perfil e estado.</w:t>
            </w:r>
          </w:p>
        </w:tc>
        <w:tc>
          <w:tcPr>
            <w:tcW w:w="2727" w:type="dxa"/>
          </w:tcPr>
          <w:p w14:paraId="321A3EC5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Origem de vendas e movimentos</w:t>
            </w:r>
          </w:p>
        </w:tc>
      </w:tr>
      <w:tr w:rsidR="00490CF9" w:rsidRPr="00B11C45" w14:paraId="1941C91B" w14:textId="77777777">
        <w:trPr>
          <w:jc w:val="center"/>
        </w:trPr>
        <w:tc>
          <w:tcPr>
            <w:tcW w:w="1939" w:type="dxa"/>
            <w:shd w:val="clear" w:color="auto" w:fill="F2F6F4"/>
          </w:tcPr>
          <w:p w14:paraId="39695612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categorias</w:t>
            </w:r>
          </w:p>
        </w:tc>
        <w:tc>
          <w:tcPr>
            <w:tcW w:w="4121" w:type="dxa"/>
            <w:shd w:val="clear" w:color="auto" w:fill="F2F6F4"/>
          </w:tcPr>
          <w:p w14:paraId="1917BA92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Classificação terapêutica dos medicamentos.</w:t>
            </w:r>
          </w:p>
        </w:tc>
        <w:tc>
          <w:tcPr>
            <w:tcW w:w="2727" w:type="dxa"/>
            <w:shd w:val="clear" w:color="auto" w:fill="F2F6F4"/>
          </w:tcPr>
          <w:p w14:paraId="3E5D3833" w14:textId="5C944DEE" w:rsidR="00490CF9" w:rsidRPr="00B11C45" w:rsidRDefault="00CD79A0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B11C45">
              <w:rPr>
                <w:rFonts w:ascii="Arial" w:hAnsi="Arial" w:cs="Arial"/>
                <w:sz w:val="24"/>
                <w:szCs w:val="24"/>
              </w:rPr>
              <w:t>1:N</w:t>
            </w:r>
            <w:proofErr w:type="gramEnd"/>
            <w:r w:rsidR="001E598C" w:rsidRPr="00B11C45">
              <w:rPr>
                <w:rFonts w:ascii="Arial" w:hAnsi="Arial" w:cs="Arial"/>
                <w:sz w:val="24"/>
                <w:szCs w:val="24"/>
              </w:rPr>
              <w:t xml:space="preserve"> com medicamentos</w:t>
            </w:r>
          </w:p>
        </w:tc>
      </w:tr>
      <w:tr w:rsidR="00490CF9" w:rsidRPr="00B11C45" w14:paraId="71DF3B20" w14:textId="77777777">
        <w:trPr>
          <w:jc w:val="center"/>
        </w:trPr>
        <w:tc>
          <w:tcPr>
            <w:tcW w:w="1939" w:type="dxa"/>
          </w:tcPr>
          <w:p w14:paraId="0BCCDCB7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fornecedores</w:t>
            </w:r>
          </w:p>
        </w:tc>
        <w:tc>
          <w:tcPr>
            <w:tcW w:w="4121" w:type="dxa"/>
          </w:tcPr>
          <w:p w14:paraId="4D3C0C08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Entidades que abastecem a farmácia.</w:t>
            </w:r>
          </w:p>
        </w:tc>
        <w:tc>
          <w:tcPr>
            <w:tcW w:w="2727" w:type="dxa"/>
          </w:tcPr>
          <w:p w14:paraId="13A6678D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B11C45">
              <w:rPr>
                <w:rFonts w:ascii="Arial" w:hAnsi="Arial" w:cs="Arial"/>
                <w:sz w:val="24"/>
                <w:szCs w:val="24"/>
              </w:rPr>
              <w:t>1:N</w:t>
            </w:r>
            <w:proofErr w:type="gramEnd"/>
            <w:r w:rsidRPr="00B11C45">
              <w:rPr>
                <w:rFonts w:ascii="Arial" w:hAnsi="Arial" w:cs="Arial"/>
                <w:sz w:val="24"/>
                <w:szCs w:val="24"/>
              </w:rPr>
              <w:t xml:space="preserve"> com lotes</w:t>
            </w:r>
          </w:p>
        </w:tc>
      </w:tr>
      <w:tr w:rsidR="00490CF9" w:rsidRPr="00B11C45" w14:paraId="5C0B6D37" w14:textId="77777777">
        <w:trPr>
          <w:jc w:val="center"/>
        </w:trPr>
        <w:tc>
          <w:tcPr>
            <w:tcW w:w="1939" w:type="dxa"/>
            <w:shd w:val="clear" w:color="auto" w:fill="F2F6F4"/>
          </w:tcPr>
          <w:p w14:paraId="1BEC2F97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medicamentos</w:t>
            </w:r>
          </w:p>
        </w:tc>
        <w:tc>
          <w:tcPr>
            <w:tcW w:w="4121" w:type="dxa"/>
            <w:shd w:val="clear" w:color="auto" w:fill="F2F6F4"/>
          </w:tcPr>
          <w:p w14:paraId="4EEA7C29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Catálogo: nome, dosagem, forma, preço de venda, stock mínimo.</w:t>
            </w:r>
          </w:p>
        </w:tc>
        <w:tc>
          <w:tcPr>
            <w:tcW w:w="2727" w:type="dxa"/>
            <w:shd w:val="clear" w:color="auto" w:fill="F2F6F4"/>
          </w:tcPr>
          <w:p w14:paraId="14AA159A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N:1 com categorias</w:t>
            </w:r>
          </w:p>
        </w:tc>
      </w:tr>
      <w:tr w:rsidR="00490CF9" w:rsidRPr="00B11C45" w14:paraId="685DDA7C" w14:textId="77777777">
        <w:trPr>
          <w:jc w:val="center"/>
        </w:trPr>
        <w:tc>
          <w:tcPr>
            <w:tcW w:w="1939" w:type="dxa"/>
          </w:tcPr>
          <w:p w14:paraId="3D69C0A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lotes</w:t>
            </w:r>
          </w:p>
        </w:tc>
        <w:tc>
          <w:tcPr>
            <w:tcW w:w="4121" w:type="dxa"/>
          </w:tcPr>
          <w:p w14:paraId="1D0FBEAD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Existências reais: número de lote, quantidade actual, validade.</w:t>
            </w:r>
          </w:p>
        </w:tc>
        <w:tc>
          <w:tcPr>
            <w:tcW w:w="2727" w:type="dxa"/>
          </w:tcPr>
          <w:p w14:paraId="0012B2B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N:1 com medicamentos e fornecedores</w:t>
            </w:r>
          </w:p>
        </w:tc>
      </w:tr>
      <w:tr w:rsidR="00490CF9" w:rsidRPr="00B11C45" w14:paraId="502A2B61" w14:textId="77777777">
        <w:trPr>
          <w:jc w:val="center"/>
        </w:trPr>
        <w:tc>
          <w:tcPr>
            <w:tcW w:w="1939" w:type="dxa"/>
            <w:shd w:val="clear" w:color="auto" w:fill="F2F6F4"/>
          </w:tcPr>
          <w:p w14:paraId="7393AB00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clientes</w:t>
            </w:r>
          </w:p>
        </w:tc>
        <w:tc>
          <w:tcPr>
            <w:tcW w:w="4121" w:type="dxa"/>
            <w:shd w:val="clear" w:color="auto" w:fill="F2F6F4"/>
          </w:tcPr>
          <w:p w14:paraId="03141252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Carteira de clientes, opcional na venda.</w:t>
            </w:r>
          </w:p>
        </w:tc>
        <w:tc>
          <w:tcPr>
            <w:tcW w:w="2727" w:type="dxa"/>
            <w:shd w:val="clear" w:color="auto" w:fill="F2F6F4"/>
          </w:tcPr>
          <w:p w14:paraId="340F75E2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B11C45">
              <w:rPr>
                <w:rFonts w:ascii="Arial" w:hAnsi="Arial" w:cs="Arial"/>
                <w:sz w:val="24"/>
                <w:szCs w:val="24"/>
              </w:rPr>
              <w:t>1:N</w:t>
            </w:r>
            <w:proofErr w:type="gramEnd"/>
            <w:r w:rsidRPr="00B11C45">
              <w:rPr>
                <w:rFonts w:ascii="Arial" w:hAnsi="Arial" w:cs="Arial"/>
                <w:sz w:val="24"/>
                <w:szCs w:val="24"/>
              </w:rPr>
              <w:t xml:space="preserve"> com vendas</w:t>
            </w:r>
          </w:p>
        </w:tc>
      </w:tr>
      <w:tr w:rsidR="00490CF9" w:rsidRPr="00B11C45" w14:paraId="03248ACA" w14:textId="77777777">
        <w:trPr>
          <w:jc w:val="center"/>
        </w:trPr>
        <w:tc>
          <w:tcPr>
            <w:tcW w:w="1939" w:type="dxa"/>
          </w:tcPr>
          <w:p w14:paraId="7CCF15A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vendas</w:t>
            </w:r>
          </w:p>
        </w:tc>
        <w:tc>
          <w:tcPr>
            <w:tcW w:w="4121" w:type="dxa"/>
          </w:tcPr>
          <w:p w14:paraId="2F7DC92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Cabeçalho da venda: número, totais, pagamento, estado.</w:t>
            </w:r>
          </w:p>
        </w:tc>
        <w:tc>
          <w:tcPr>
            <w:tcW w:w="2727" w:type="dxa"/>
          </w:tcPr>
          <w:p w14:paraId="079BE81E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N:1 com clientes e utilizadores</w:t>
            </w:r>
          </w:p>
        </w:tc>
      </w:tr>
      <w:tr w:rsidR="00490CF9" w:rsidRPr="00B11C45" w14:paraId="09638D2F" w14:textId="77777777">
        <w:trPr>
          <w:jc w:val="center"/>
        </w:trPr>
        <w:tc>
          <w:tcPr>
            <w:tcW w:w="1939" w:type="dxa"/>
            <w:shd w:val="clear" w:color="auto" w:fill="F2F6F4"/>
          </w:tcPr>
          <w:p w14:paraId="2BED0A3A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11C45">
              <w:rPr>
                <w:rFonts w:ascii="Arial" w:hAnsi="Arial" w:cs="Arial"/>
                <w:b/>
                <w:sz w:val="24"/>
                <w:szCs w:val="24"/>
              </w:rPr>
              <w:t>itens_venda</w:t>
            </w:r>
            <w:proofErr w:type="spellEnd"/>
          </w:p>
        </w:tc>
        <w:tc>
          <w:tcPr>
            <w:tcW w:w="4121" w:type="dxa"/>
            <w:shd w:val="clear" w:color="auto" w:fill="F2F6F4"/>
          </w:tcPr>
          <w:p w14:paraId="3FAE184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Linhas da venda, uma por lote consumido.</w:t>
            </w:r>
          </w:p>
        </w:tc>
        <w:tc>
          <w:tcPr>
            <w:tcW w:w="2727" w:type="dxa"/>
            <w:shd w:val="clear" w:color="auto" w:fill="F2F6F4"/>
          </w:tcPr>
          <w:p w14:paraId="14E752E3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N:1 com vendas, lotes e medicamentos</w:t>
            </w:r>
          </w:p>
        </w:tc>
      </w:tr>
      <w:tr w:rsidR="00490CF9" w:rsidRPr="00B11C45" w14:paraId="04B78CF4" w14:textId="77777777">
        <w:trPr>
          <w:jc w:val="center"/>
        </w:trPr>
        <w:tc>
          <w:tcPr>
            <w:tcW w:w="1939" w:type="dxa"/>
          </w:tcPr>
          <w:p w14:paraId="4B2BF8D3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11C45">
              <w:rPr>
                <w:rFonts w:ascii="Arial" w:hAnsi="Arial" w:cs="Arial"/>
                <w:b/>
                <w:sz w:val="24"/>
                <w:szCs w:val="24"/>
              </w:rPr>
              <w:t>movimentos_stock</w:t>
            </w:r>
            <w:proofErr w:type="spellEnd"/>
          </w:p>
        </w:tc>
        <w:tc>
          <w:tcPr>
            <w:tcW w:w="4121" w:type="dxa"/>
          </w:tcPr>
          <w:p w14:paraId="70F58BB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Registo de auditoria de todas as variações de existências.</w:t>
            </w:r>
          </w:p>
        </w:tc>
        <w:tc>
          <w:tcPr>
            <w:tcW w:w="2727" w:type="dxa"/>
          </w:tcPr>
          <w:p w14:paraId="16FD0BBA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N:1 com lotes e utilizadores</w:t>
            </w:r>
          </w:p>
        </w:tc>
      </w:tr>
    </w:tbl>
    <w:p w14:paraId="10A730D4" w14:textId="77777777" w:rsidR="00490CF9" w:rsidRPr="00B11C45" w:rsidRDefault="00490CF9" w:rsidP="00151BAF">
      <w:pPr>
        <w:spacing w:after="40" w:line="360" w:lineRule="auto"/>
        <w:rPr>
          <w:rFonts w:ascii="Arial" w:hAnsi="Arial" w:cs="Arial"/>
          <w:sz w:val="24"/>
          <w:szCs w:val="24"/>
        </w:rPr>
      </w:pPr>
    </w:p>
    <w:p w14:paraId="7908F3BA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A integridade é imposta na própria base de dados e não apenas na aplicação. Para além das chaves estrangeiras, foram declaradas restrições de verificação que tornam impossível gravar estados inválidos:</w:t>
      </w:r>
    </w:p>
    <w:p w14:paraId="677B280B" w14:textId="77777777" w:rsidR="00490CF9" w:rsidRPr="00B11C45" w:rsidRDefault="001E598C" w:rsidP="00151BAF">
      <w:pPr>
        <w:pBdr>
          <w:top w:val="single" w:sz="4" w:space="6" w:color="CFD8DC"/>
          <w:left w:val="single" w:sz="4" w:space="6" w:color="CFD8DC"/>
          <w:bottom w:val="single" w:sz="4" w:space="6" w:color="CFD8DC"/>
          <w:right w:val="single" w:sz="4" w:space="6" w:color="CFD8DC"/>
        </w:pBdr>
        <w:shd w:val="clear" w:color="auto" w:fill="F5F7F8"/>
        <w:spacing w:before="120" w:after="200" w:line="360" w:lineRule="auto"/>
        <w:ind w:left="340"/>
        <w:jc w:val="left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lastRenderedPageBreak/>
        <w:t xml:space="preserve">CONSTRAINT </w:t>
      </w:r>
      <w:proofErr w:type="spellStart"/>
      <w:r w:rsidRPr="00B11C45">
        <w:rPr>
          <w:rFonts w:ascii="Arial" w:hAnsi="Arial" w:cs="Arial"/>
          <w:sz w:val="24"/>
          <w:szCs w:val="24"/>
        </w:rPr>
        <w:t>ck_medicamentos_</w:t>
      </w:r>
      <w:proofErr w:type="gramStart"/>
      <w:r w:rsidRPr="00B11C45">
        <w:rPr>
          <w:rFonts w:ascii="Arial" w:hAnsi="Arial" w:cs="Arial"/>
          <w:sz w:val="24"/>
          <w:szCs w:val="24"/>
        </w:rPr>
        <w:t>preco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 CHECK</w:t>
      </w:r>
      <w:proofErr w:type="gramEnd"/>
      <w:r w:rsidRPr="00B11C4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11C45">
        <w:rPr>
          <w:rFonts w:ascii="Arial" w:hAnsi="Arial" w:cs="Arial"/>
          <w:sz w:val="24"/>
          <w:szCs w:val="24"/>
        </w:rPr>
        <w:t>preco_venda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&gt;= 0)</w:t>
      </w:r>
      <w:r w:rsidRPr="00B11C45">
        <w:rPr>
          <w:rFonts w:ascii="Arial" w:hAnsi="Arial" w:cs="Arial"/>
          <w:sz w:val="24"/>
          <w:szCs w:val="24"/>
        </w:rPr>
        <w:br/>
        <w:t xml:space="preserve">CONSTRAINT </w:t>
      </w:r>
      <w:proofErr w:type="spellStart"/>
      <w:r w:rsidRPr="00B11C45">
        <w:rPr>
          <w:rFonts w:ascii="Arial" w:hAnsi="Arial" w:cs="Arial"/>
          <w:sz w:val="24"/>
          <w:szCs w:val="24"/>
        </w:rPr>
        <w:t>ck_lotes_quantidade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   CHECK (</w:t>
      </w:r>
      <w:proofErr w:type="spellStart"/>
      <w:r w:rsidRPr="00B11C45">
        <w:rPr>
          <w:rFonts w:ascii="Arial" w:hAnsi="Arial" w:cs="Arial"/>
          <w:sz w:val="24"/>
          <w:szCs w:val="24"/>
        </w:rPr>
        <w:t>quantidade_atual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&gt;= 0)</w:t>
      </w:r>
      <w:r w:rsidRPr="00B11C45">
        <w:rPr>
          <w:rFonts w:ascii="Arial" w:hAnsi="Arial" w:cs="Arial"/>
          <w:sz w:val="24"/>
          <w:szCs w:val="24"/>
        </w:rPr>
        <w:br/>
        <w:t xml:space="preserve">CONSTRAINT </w:t>
      </w:r>
      <w:proofErr w:type="spellStart"/>
      <w:r w:rsidRPr="00B11C45">
        <w:rPr>
          <w:rFonts w:ascii="Arial" w:hAnsi="Arial" w:cs="Arial"/>
          <w:sz w:val="24"/>
          <w:szCs w:val="24"/>
        </w:rPr>
        <w:t>ck_vendas_desconto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    CHECK (desconto &gt;= 0 AND desconto &lt;= subtotal)</w:t>
      </w:r>
      <w:r w:rsidRPr="00B11C45">
        <w:rPr>
          <w:rFonts w:ascii="Arial" w:hAnsi="Arial" w:cs="Arial"/>
          <w:sz w:val="24"/>
          <w:szCs w:val="24"/>
        </w:rPr>
        <w:br/>
        <w:t xml:space="preserve">CONSTRAINT </w:t>
      </w:r>
      <w:proofErr w:type="spellStart"/>
      <w:r w:rsidRPr="00B11C45">
        <w:rPr>
          <w:rFonts w:ascii="Arial" w:hAnsi="Arial" w:cs="Arial"/>
          <w:sz w:val="24"/>
          <w:szCs w:val="24"/>
        </w:rPr>
        <w:t>ck_itens_quantidade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   CHECK (quantidade &gt; 0)</w:t>
      </w:r>
    </w:p>
    <w:p w14:paraId="7ABC2966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Note-se em particular a restrição sobre a quantidade dos lotes: mesmo que um defeito na aplicação tentasse abater mais unidades do que as existentes, a base de dados rejeitaria a operação e a </w:t>
      </w:r>
      <w:proofErr w:type="spellStart"/>
      <w:r w:rsidRPr="00B11C45">
        <w:rPr>
          <w:rFonts w:ascii="Arial" w:hAnsi="Arial" w:cs="Arial"/>
          <w:sz w:val="24"/>
          <w:szCs w:val="24"/>
        </w:rPr>
        <w:t>transacção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seria revertida na totalidade.</w:t>
      </w:r>
    </w:p>
    <w:p w14:paraId="1F8D347A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18" w:name="_Toc238460711"/>
      <w:r w:rsidRPr="00B11C45">
        <w:rPr>
          <w:rFonts w:ascii="Arial" w:hAnsi="Arial" w:cs="Arial"/>
          <w:color w:val="auto"/>
          <w:sz w:val="24"/>
          <w:szCs w:val="24"/>
        </w:rPr>
        <w:t>4.2. Diagrama de classes</w:t>
      </w:r>
      <w:bookmarkEnd w:id="18"/>
    </w:p>
    <w:p w14:paraId="07230111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O diagrama de classes representa a organização das camadas da aplicação. À esquerda situa-se o núcleo reutilizável, com destaque para a classe </w:t>
      </w:r>
      <w:proofErr w:type="spellStart"/>
      <w:r w:rsidRPr="00B11C45">
        <w:rPr>
          <w:rFonts w:ascii="Arial" w:hAnsi="Arial" w:cs="Arial"/>
          <w:sz w:val="24"/>
          <w:szCs w:val="24"/>
        </w:rPr>
        <w:t>abstracta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1C45">
        <w:rPr>
          <w:rFonts w:ascii="Arial" w:hAnsi="Arial" w:cs="Arial"/>
          <w:sz w:val="24"/>
          <w:szCs w:val="24"/>
        </w:rPr>
        <w:t>Model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da qual todos os modelos de domínio herdam as operações genéricas de leitura, escrita e paginação. À direita situam-se os modelos de domínio, com as </w:t>
      </w:r>
      <w:proofErr w:type="spellStart"/>
      <w:r w:rsidRPr="00B11C45">
        <w:rPr>
          <w:rFonts w:ascii="Arial" w:hAnsi="Arial" w:cs="Arial"/>
          <w:sz w:val="24"/>
          <w:szCs w:val="24"/>
        </w:rPr>
        <w:t>respectivas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especializações. As classes Venda e Lote concentram a lógica de negócio própria do sistema.</w:t>
      </w:r>
    </w:p>
    <w:p w14:paraId="7632149C" w14:textId="77777777" w:rsidR="00490CF9" w:rsidRPr="00B11C45" w:rsidRDefault="00490CF9" w:rsidP="00151BAF">
      <w:pPr>
        <w:spacing w:line="360" w:lineRule="auto"/>
        <w:rPr>
          <w:rFonts w:ascii="Arial" w:hAnsi="Arial" w:cs="Arial"/>
          <w:sz w:val="24"/>
          <w:szCs w:val="24"/>
        </w:rPr>
        <w:sectPr w:rsidR="00490CF9" w:rsidRPr="00B11C45">
          <w:footerReference w:type="default" r:id="rId9"/>
          <w:pgSz w:w="12240" w:h="15840"/>
          <w:pgMar w:top="1417" w:right="1417" w:bottom="1417" w:left="1701" w:header="720" w:footer="720" w:gutter="0"/>
          <w:pgNumType w:start="1"/>
          <w:cols w:space="720"/>
          <w:docGrid w:linePitch="360"/>
        </w:sectPr>
      </w:pPr>
    </w:p>
    <w:p w14:paraId="7A4DA013" w14:textId="77777777" w:rsidR="00490CF9" w:rsidRPr="00B11C45" w:rsidRDefault="001E598C" w:rsidP="00151BAF">
      <w:pPr>
        <w:spacing w:before="120" w:after="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67EF009" wp14:editId="0ECB6DC0">
            <wp:extent cx="8048331" cy="57609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iagrama-de-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8331" cy="576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FF67" w14:textId="77777777" w:rsidR="00490CF9" w:rsidRPr="00B11C45" w:rsidRDefault="001E598C" w:rsidP="00151BAF">
      <w:pPr>
        <w:spacing w:after="2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Figura 2 - Diagrama de classes: núcleo da aplicação e modelos de domínio</w:t>
      </w:r>
    </w:p>
    <w:p w14:paraId="010CC7B2" w14:textId="77777777" w:rsidR="00490CF9" w:rsidRPr="00B11C45" w:rsidRDefault="00490CF9" w:rsidP="00151BAF">
      <w:pPr>
        <w:spacing w:line="360" w:lineRule="auto"/>
        <w:rPr>
          <w:rFonts w:ascii="Arial" w:hAnsi="Arial" w:cs="Arial"/>
          <w:sz w:val="24"/>
          <w:szCs w:val="24"/>
        </w:rPr>
        <w:sectPr w:rsidR="00490CF9" w:rsidRPr="00B11C45">
          <w:pgSz w:w="16838" w:h="11906" w:orient="landscape"/>
          <w:pgMar w:top="1020" w:right="1020" w:bottom="1020" w:left="1020" w:header="720" w:footer="720" w:gutter="0"/>
          <w:pgNumType w:start="1"/>
          <w:cols w:space="720"/>
          <w:docGrid w:linePitch="360"/>
        </w:sectPr>
      </w:pPr>
    </w:p>
    <w:p w14:paraId="6255B0C2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19" w:name="_Toc238460712"/>
      <w:r w:rsidRPr="00B11C45">
        <w:rPr>
          <w:rFonts w:ascii="Arial" w:hAnsi="Arial" w:cs="Arial"/>
          <w:color w:val="auto"/>
          <w:sz w:val="24"/>
          <w:szCs w:val="24"/>
        </w:rPr>
        <w:lastRenderedPageBreak/>
        <w:t>4.3. Diagrama de sequência: registo de uma venda</w:t>
      </w:r>
      <w:bookmarkEnd w:id="19"/>
    </w:p>
    <w:p w14:paraId="0C6AEC0E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O diagrama seguinte detalha o caso de uso mais complexo do sistema. Merecem destaque três aspectos: a </w:t>
      </w:r>
      <w:proofErr w:type="spellStart"/>
      <w:r w:rsidRPr="00B11C45">
        <w:rPr>
          <w:rFonts w:ascii="Arial" w:hAnsi="Arial" w:cs="Arial"/>
          <w:sz w:val="24"/>
          <w:szCs w:val="24"/>
        </w:rPr>
        <w:t>transacção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que envolve toda a operação, o ciclo exterior que percorre os itens do carrinho e o ciclo interior que percorre os lotes por ordem de validade até satisfazer a quantidade pedida. Qualquer excepção lançada no interior da </w:t>
      </w:r>
      <w:proofErr w:type="spellStart"/>
      <w:r w:rsidRPr="00B11C45">
        <w:rPr>
          <w:rFonts w:ascii="Arial" w:hAnsi="Arial" w:cs="Arial"/>
          <w:sz w:val="24"/>
          <w:szCs w:val="24"/>
        </w:rPr>
        <w:t>transacção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provoca a reversão integral.</w:t>
      </w:r>
    </w:p>
    <w:p w14:paraId="7CEE9166" w14:textId="77777777" w:rsidR="00490CF9" w:rsidRPr="00B11C45" w:rsidRDefault="00490CF9" w:rsidP="00151BAF">
      <w:pPr>
        <w:spacing w:line="360" w:lineRule="auto"/>
        <w:rPr>
          <w:rFonts w:ascii="Arial" w:hAnsi="Arial" w:cs="Arial"/>
          <w:sz w:val="24"/>
          <w:szCs w:val="24"/>
        </w:rPr>
        <w:sectPr w:rsidR="00490CF9" w:rsidRPr="00B11C45">
          <w:pgSz w:w="11906" w:h="16838"/>
          <w:pgMar w:top="1417" w:right="1417" w:bottom="1417" w:left="1701" w:header="720" w:footer="720" w:gutter="0"/>
          <w:pgNumType w:start="1"/>
          <w:cols w:space="720"/>
          <w:docGrid w:linePitch="360"/>
        </w:sectPr>
      </w:pPr>
    </w:p>
    <w:p w14:paraId="674CFEB9" w14:textId="77777777" w:rsidR="00490CF9" w:rsidRPr="00B11C45" w:rsidRDefault="001E598C" w:rsidP="00151BAF">
      <w:pPr>
        <w:spacing w:before="120" w:after="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D3E287B" wp14:editId="44A3C655">
            <wp:extent cx="8048331" cy="57609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equencia-registar-ven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8331" cy="576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E50A" w14:textId="77777777" w:rsidR="00490CF9" w:rsidRPr="00B11C45" w:rsidRDefault="001E598C" w:rsidP="00151BAF">
      <w:pPr>
        <w:spacing w:after="2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Figura 3 - Diagrama de sequência do registo de uma venda com abate FEFO</w:t>
      </w:r>
    </w:p>
    <w:p w14:paraId="75635E56" w14:textId="77777777" w:rsidR="00490CF9" w:rsidRPr="00B11C45" w:rsidRDefault="00490CF9" w:rsidP="00151BAF">
      <w:pPr>
        <w:spacing w:line="360" w:lineRule="auto"/>
        <w:rPr>
          <w:rFonts w:ascii="Arial" w:hAnsi="Arial" w:cs="Arial"/>
          <w:sz w:val="24"/>
          <w:szCs w:val="24"/>
        </w:rPr>
        <w:sectPr w:rsidR="00490CF9" w:rsidRPr="00B11C45">
          <w:pgSz w:w="16838" w:h="11906" w:orient="landscape"/>
          <w:pgMar w:top="1020" w:right="1020" w:bottom="1020" w:left="1020" w:header="720" w:footer="720" w:gutter="0"/>
          <w:pgNumType w:start="1"/>
          <w:cols w:space="720"/>
          <w:docGrid w:linePitch="360"/>
        </w:sectPr>
      </w:pPr>
    </w:p>
    <w:p w14:paraId="002701CE" w14:textId="77777777" w:rsidR="00490CF9" w:rsidRPr="00B11C45" w:rsidRDefault="001E598C" w:rsidP="00151BAF">
      <w:pPr>
        <w:pStyle w:val="Ttulo1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20" w:name="_Toc238460713"/>
      <w:r w:rsidRPr="00B11C45">
        <w:rPr>
          <w:rFonts w:ascii="Arial" w:hAnsi="Arial" w:cs="Arial"/>
          <w:color w:val="auto"/>
          <w:sz w:val="24"/>
          <w:szCs w:val="24"/>
        </w:rPr>
        <w:lastRenderedPageBreak/>
        <w:t>5. Implementação</w:t>
      </w:r>
      <w:bookmarkEnd w:id="20"/>
    </w:p>
    <w:p w14:paraId="737CF959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21" w:name="_Toc238460714"/>
      <w:r w:rsidRPr="00B11C45">
        <w:rPr>
          <w:rFonts w:ascii="Arial" w:hAnsi="Arial" w:cs="Arial"/>
          <w:color w:val="auto"/>
          <w:sz w:val="24"/>
          <w:szCs w:val="24"/>
        </w:rPr>
        <w:t>5.1. Organização do código</w:t>
      </w:r>
      <w:bookmarkEnd w:id="21"/>
    </w:p>
    <w:p w14:paraId="1C76D069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O código está organizado por responsabilidade. A pasta </w:t>
      </w:r>
      <w:proofErr w:type="spellStart"/>
      <w:r w:rsidRPr="00B11C45">
        <w:rPr>
          <w:rFonts w:ascii="Arial" w:hAnsi="Arial" w:cs="Arial"/>
          <w:sz w:val="24"/>
          <w:szCs w:val="24"/>
        </w:rPr>
        <w:t>public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é a única exposta ao servidor Web; todo o restante código reside fora da raiz pública, ficando inacessível por HTTP directo.</w:t>
      </w:r>
    </w:p>
    <w:p w14:paraId="1525FE6D" w14:textId="77777777" w:rsidR="00490CF9" w:rsidRPr="00B11C45" w:rsidRDefault="001E598C" w:rsidP="00151BAF">
      <w:pPr>
        <w:pBdr>
          <w:top w:val="single" w:sz="4" w:space="6" w:color="CFD8DC"/>
          <w:left w:val="single" w:sz="4" w:space="6" w:color="CFD8DC"/>
          <w:bottom w:val="single" w:sz="4" w:space="6" w:color="CFD8DC"/>
          <w:right w:val="single" w:sz="4" w:space="6" w:color="CFD8DC"/>
        </w:pBdr>
        <w:shd w:val="clear" w:color="auto" w:fill="F5F7F8"/>
        <w:spacing w:before="120" w:after="200" w:line="360" w:lineRule="auto"/>
        <w:ind w:left="340"/>
        <w:jc w:val="left"/>
        <w:rPr>
          <w:rFonts w:ascii="Arial" w:hAnsi="Arial" w:cs="Arial"/>
          <w:sz w:val="24"/>
          <w:szCs w:val="24"/>
        </w:rPr>
      </w:pPr>
      <w:proofErr w:type="spellStart"/>
      <w:r w:rsidRPr="00B11C45">
        <w:rPr>
          <w:rFonts w:ascii="Arial" w:hAnsi="Arial" w:cs="Arial"/>
          <w:sz w:val="24"/>
          <w:szCs w:val="24"/>
        </w:rPr>
        <w:t>farmagest</w:t>
      </w:r>
      <w:proofErr w:type="spellEnd"/>
      <w:r w:rsidRPr="00B11C45">
        <w:rPr>
          <w:rFonts w:ascii="Arial" w:hAnsi="Arial" w:cs="Arial"/>
          <w:sz w:val="24"/>
          <w:szCs w:val="24"/>
        </w:rPr>
        <w:t>/</w:t>
      </w:r>
      <w:r w:rsidRPr="00B11C45">
        <w:rPr>
          <w:rFonts w:ascii="Arial" w:hAnsi="Arial" w:cs="Arial"/>
          <w:sz w:val="24"/>
          <w:szCs w:val="24"/>
        </w:rPr>
        <w:br/>
        <w:t xml:space="preserve">  app/</w:t>
      </w:r>
      <w:r w:rsidRPr="00B11C45">
        <w:rPr>
          <w:rFonts w:ascii="Arial" w:hAnsi="Arial" w:cs="Arial"/>
          <w:sz w:val="24"/>
          <w:szCs w:val="24"/>
        </w:rPr>
        <w:br/>
        <w:t xml:space="preserve">    Core/          </w:t>
      </w:r>
      <w:proofErr w:type="spellStart"/>
      <w:r w:rsidRPr="00B11C45">
        <w:rPr>
          <w:rFonts w:ascii="Arial" w:hAnsi="Arial" w:cs="Arial"/>
          <w:sz w:val="24"/>
          <w:szCs w:val="24"/>
        </w:rPr>
        <w:t>nucleo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: Router, </w:t>
      </w:r>
      <w:proofErr w:type="spellStart"/>
      <w:r w:rsidRPr="00B11C45">
        <w:rPr>
          <w:rFonts w:ascii="Arial" w:hAnsi="Arial" w:cs="Arial"/>
          <w:sz w:val="24"/>
          <w:szCs w:val="24"/>
        </w:rPr>
        <w:t>Model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Database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Auth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Session</w:t>
      </w:r>
      <w:proofErr w:type="spellEnd"/>
      <w:r w:rsidRPr="00B11C45">
        <w:rPr>
          <w:rFonts w:ascii="Arial" w:hAnsi="Arial" w:cs="Arial"/>
          <w:sz w:val="24"/>
          <w:szCs w:val="24"/>
        </w:rPr>
        <w:t>,</w:t>
      </w:r>
      <w:r w:rsidRPr="00B11C45">
        <w:rPr>
          <w:rFonts w:ascii="Arial" w:hAnsi="Arial" w:cs="Arial"/>
          <w:sz w:val="24"/>
          <w:szCs w:val="24"/>
        </w:rPr>
        <w:br/>
        <w:t xml:space="preserve">                   </w:t>
      </w:r>
      <w:proofErr w:type="spellStart"/>
      <w:r w:rsidRPr="00B11C45">
        <w:rPr>
          <w:rFonts w:ascii="Arial" w:hAnsi="Arial" w:cs="Arial"/>
          <w:sz w:val="24"/>
          <w:szCs w:val="24"/>
        </w:rPr>
        <w:t>Csrf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Validator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Request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ErrorHandler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helpers</w:t>
      </w:r>
      <w:proofErr w:type="spellEnd"/>
      <w:r w:rsidRPr="00B11C45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B11C45">
        <w:rPr>
          <w:rFonts w:ascii="Arial" w:hAnsi="Arial" w:cs="Arial"/>
          <w:sz w:val="24"/>
          <w:szCs w:val="24"/>
        </w:rPr>
        <w:t>Models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/        Medicamento, Lote, Venda, </w:t>
      </w:r>
      <w:proofErr w:type="spellStart"/>
      <w:r w:rsidRPr="00B11C45">
        <w:rPr>
          <w:rFonts w:ascii="Arial" w:hAnsi="Arial" w:cs="Arial"/>
          <w:sz w:val="24"/>
          <w:szCs w:val="24"/>
        </w:rPr>
        <w:t>MovimentoStock</w:t>
      </w:r>
      <w:proofErr w:type="spellEnd"/>
      <w:r w:rsidRPr="00B11C45">
        <w:rPr>
          <w:rFonts w:ascii="Arial" w:hAnsi="Arial" w:cs="Arial"/>
          <w:sz w:val="24"/>
          <w:szCs w:val="24"/>
        </w:rPr>
        <w:t>,</w:t>
      </w:r>
      <w:r w:rsidRPr="00B11C45">
        <w:rPr>
          <w:rFonts w:ascii="Arial" w:hAnsi="Arial" w:cs="Arial"/>
          <w:sz w:val="24"/>
          <w:szCs w:val="24"/>
        </w:rPr>
        <w:br/>
        <w:t xml:space="preserve">                   Categoria, Fornecedor, Cliente, Utilizador</w:t>
      </w:r>
      <w:r w:rsidRPr="00B11C45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B11C45">
        <w:rPr>
          <w:rFonts w:ascii="Arial" w:hAnsi="Arial" w:cs="Arial"/>
          <w:sz w:val="24"/>
          <w:szCs w:val="24"/>
        </w:rPr>
        <w:t>Controllers</w:t>
      </w:r>
      <w:proofErr w:type="spellEnd"/>
      <w:r w:rsidRPr="00B11C45">
        <w:rPr>
          <w:rFonts w:ascii="Arial" w:hAnsi="Arial" w:cs="Arial"/>
          <w:sz w:val="24"/>
          <w:szCs w:val="24"/>
        </w:rPr>
        <w:t>/   um controlador por modulo funcional</w:t>
      </w:r>
      <w:r w:rsidRPr="00B11C45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B11C45">
        <w:rPr>
          <w:rFonts w:ascii="Arial" w:hAnsi="Arial" w:cs="Arial"/>
          <w:sz w:val="24"/>
          <w:szCs w:val="24"/>
        </w:rPr>
        <w:t>Views</w:t>
      </w:r>
      <w:proofErr w:type="spellEnd"/>
      <w:r w:rsidRPr="00B11C45">
        <w:rPr>
          <w:rFonts w:ascii="Arial" w:hAnsi="Arial" w:cs="Arial"/>
          <w:sz w:val="24"/>
          <w:szCs w:val="24"/>
        </w:rPr>
        <w:t>/         vistas organizadas por modulo + layouts</w:t>
      </w:r>
      <w:r w:rsidRPr="00B11C45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B11C45">
        <w:rPr>
          <w:rFonts w:ascii="Arial" w:hAnsi="Arial" w:cs="Arial"/>
          <w:sz w:val="24"/>
          <w:szCs w:val="24"/>
        </w:rPr>
        <w:t>bootstrap.php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 arranque da </w:t>
      </w:r>
      <w:proofErr w:type="spellStart"/>
      <w:r w:rsidRPr="00B11C45">
        <w:rPr>
          <w:rFonts w:ascii="Arial" w:hAnsi="Arial" w:cs="Arial"/>
          <w:sz w:val="24"/>
          <w:szCs w:val="24"/>
        </w:rPr>
        <w:t>aplicacao</w:t>
      </w:r>
      <w:proofErr w:type="spellEnd"/>
      <w:r w:rsidRPr="00B11C45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B11C45">
        <w:rPr>
          <w:rFonts w:ascii="Arial" w:hAnsi="Arial" w:cs="Arial"/>
          <w:sz w:val="24"/>
          <w:szCs w:val="24"/>
        </w:rPr>
        <w:t>config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/          </w:t>
      </w:r>
      <w:proofErr w:type="spellStart"/>
      <w:r w:rsidRPr="00B11C45">
        <w:rPr>
          <w:rFonts w:ascii="Arial" w:hAnsi="Arial" w:cs="Arial"/>
          <w:sz w:val="24"/>
          <w:szCs w:val="24"/>
        </w:rPr>
        <w:t>config.php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11C45">
        <w:rPr>
          <w:rFonts w:ascii="Arial" w:hAnsi="Arial" w:cs="Arial"/>
          <w:sz w:val="24"/>
          <w:szCs w:val="24"/>
        </w:rPr>
        <w:t>definicoes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) e </w:t>
      </w:r>
      <w:proofErr w:type="spellStart"/>
      <w:r w:rsidRPr="00B11C45">
        <w:rPr>
          <w:rFonts w:ascii="Arial" w:hAnsi="Arial" w:cs="Arial"/>
          <w:sz w:val="24"/>
          <w:szCs w:val="24"/>
        </w:rPr>
        <w:t>routes.php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(rotas)</w:t>
      </w:r>
      <w:r w:rsidRPr="00B11C45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B11C45">
        <w:rPr>
          <w:rFonts w:ascii="Arial" w:hAnsi="Arial" w:cs="Arial"/>
          <w:sz w:val="24"/>
          <w:szCs w:val="24"/>
        </w:rPr>
        <w:t>database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/        </w:t>
      </w:r>
      <w:proofErr w:type="spellStart"/>
      <w:r w:rsidRPr="00B11C45">
        <w:rPr>
          <w:rFonts w:ascii="Arial" w:hAnsi="Arial" w:cs="Arial"/>
          <w:sz w:val="24"/>
          <w:szCs w:val="24"/>
        </w:rPr>
        <w:t>schema.sql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seed.sql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seed_vendas.php</w:t>
      </w:r>
      <w:proofErr w:type="spellEnd"/>
      <w:r w:rsidRPr="00B11C45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B11C45">
        <w:rPr>
          <w:rFonts w:ascii="Arial" w:hAnsi="Arial" w:cs="Arial"/>
          <w:sz w:val="24"/>
          <w:szCs w:val="24"/>
        </w:rPr>
        <w:t>public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/          </w:t>
      </w:r>
      <w:proofErr w:type="spellStart"/>
      <w:r w:rsidRPr="00B11C45">
        <w:rPr>
          <w:rFonts w:ascii="Arial" w:hAnsi="Arial" w:cs="Arial"/>
          <w:sz w:val="24"/>
          <w:szCs w:val="24"/>
        </w:rPr>
        <w:t>index.php</w:t>
      </w:r>
      <w:proofErr w:type="spellEnd"/>
      <w:r w:rsidRPr="00B11C45">
        <w:rPr>
          <w:rFonts w:ascii="Arial" w:hAnsi="Arial" w:cs="Arial"/>
          <w:sz w:val="24"/>
          <w:szCs w:val="24"/>
        </w:rPr>
        <w:t>, .</w:t>
      </w:r>
      <w:proofErr w:type="spellStart"/>
      <w:r w:rsidRPr="00B11C45">
        <w:rPr>
          <w:rFonts w:ascii="Arial" w:hAnsi="Arial" w:cs="Arial"/>
          <w:sz w:val="24"/>
          <w:szCs w:val="24"/>
        </w:rPr>
        <w:t>htaccess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assets</w:t>
      </w:r>
      <w:proofErr w:type="spellEnd"/>
      <w:r w:rsidRPr="00B11C45">
        <w:rPr>
          <w:rFonts w:ascii="Arial" w:hAnsi="Arial" w:cs="Arial"/>
          <w:sz w:val="24"/>
          <w:szCs w:val="24"/>
        </w:rPr>
        <w:t>/ (</w:t>
      </w:r>
      <w:proofErr w:type="spellStart"/>
      <w:r w:rsidRPr="00B11C45">
        <w:rPr>
          <w:rFonts w:ascii="Arial" w:hAnsi="Arial" w:cs="Arial"/>
          <w:sz w:val="24"/>
          <w:szCs w:val="24"/>
        </w:rPr>
        <w:t>css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js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vendor</w:t>
      </w:r>
      <w:proofErr w:type="spellEnd"/>
      <w:r w:rsidRPr="00B11C45">
        <w:rPr>
          <w:rFonts w:ascii="Arial" w:hAnsi="Arial" w:cs="Arial"/>
          <w:sz w:val="24"/>
          <w:szCs w:val="24"/>
        </w:rPr>
        <w:t>)</w:t>
      </w:r>
      <w:r w:rsidRPr="00B11C45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B11C45">
        <w:rPr>
          <w:rFonts w:ascii="Arial" w:hAnsi="Arial" w:cs="Arial"/>
          <w:sz w:val="24"/>
          <w:szCs w:val="24"/>
        </w:rPr>
        <w:t>storage</w:t>
      </w:r>
      <w:proofErr w:type="spellEnd"/>
      <w:r w:rsidRPr="00B11C45">
        <w:rPr>
          <w:rFonts w:ascii="Arial" w:hAnsi="Arial" w:cs="Arial"/>
          <w:sz w:val="24"/>
          <w:szCs w:val="24"/>
        </w:rPr>
        <w:t>/</w:t>
      </w:r>
      <w:proofErr w:type="spellStart"/>
      <w:r w:rsidRPr="00B11C45">
        <w:rPr>
          <w:rFonts w:ascii="Arial" w:hAnsi="Arial" w:cs="Arial"/>
          <w:sz w:val="24"/>
          <w:szCs w:val="24"/>
        </w:rPr>
        <w:t>logs</w:t>
      </w:r>
      <w:proofErr w:type="spellEnd"/>
      <w:r w:rsidRPr="00B11C45">
        <w:rPr>
          <w:rFonts w:ascii="Arial" w:hAnsi="Arial" w:cs="Arial"/>
          <w:sz w:val="24"/>
          <w:szCs w:val="24"/>
        </w:rPr>
        <w:t>/    registo de erros</w:t>
      </w:r>
      <w:r w:rsidRPr="00B11C45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B11C45">
        <w:rPr>
          <w:rFonts w:ascii="Arial" w:hAnsi="Arial" w:cs="Arial"/>
          <w:sz w:val="24"/>
          <w:szCs w:val="24"/>
        </w:rPr>
        <w:t>tests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/           </w:t>
      </w:r>
      <w:proofErr w:type="spellStart"/>
      <w:r w:rsidRPr="00B11C45">
        <w:rPr>
          <w:rFonts w:ascii="Arial" w:hAnsi="Arial" w:cs="Arial"/>
          <w:sz w:val="24"/>
          <w:szCs w:val="24"/>
        </w:rPr>
        <w:t>executar.php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11C45">
        <w:rPr>
          <w:rFonts w:ascii="Arial" w:hAnsi="Arial" w:cs="Arial"/>
          <w:sz w:val="24"/>
          <w:szCs w:val="24"/>
        </w:rPr>
        <w:t>unitarios</w:t>
      </w:r>
      <w:proofErr w:type="spellEnd"/>
      <w:r w:rsidRPr="00B11C45">
        <w:rPr>
          <w:rFonts w:ascii="Arial" w:hAnsi="Arial" w:cs="Arial"/>
          <w:sz w:val="24"/>
          <w:szCs w:val="24"/>
        </w:rPr>
        <w:t>) e crawl.ps1 (rotas)</w:t>
      </w:r>
      <w:r w:rsidRPr="00B11C45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B11C45">
        <w:rPr>
          <w:rFonts w:ascii="Arial" w:hAnsi="Arial" w:cs="Arial"/>
          <w:sz w:val="24"/>
          <w:szCs w:val="24"/>
        </w:rPr>
        <w:t>tools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/           </w:t>
      </w:r>
      <w:proofErr w:type="spellStart"/>
      <w:r w:rsidRPr="00B11C45">
        <w:rPr>
          <w:rFonts w:ascii="Arial" w:hAnsi="Arial" w:cs="Arial"/>
          <w:sz w:val="24"/>
          <w:szCs w:val="24"/>
        </w:rPr>
        <w:t>geracao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de diagramas, capturas e </w:t>
      </w:r>
      <w:proofErr w:type="spellStart"/>
      <w:r w:rsidRPr="00B11C45">
        <w:rPr>
          <w:rFonts w:ascii="Arial" w:hAnsi="Arial" w:cs="Arial"/>
          <w:sz w:val="24"/>
          <w:szCs w:val="24"/>
        </w:rPr>
        <w:t>relatorio</w:t>
      </w:r>
      <w:proofErr w:type="spellEnd"/>
      <w:r w:rsidRPr="00B11C45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B11C45">
        <w:rPr>
          <w:rFonts w:ascii="Arial" w:hAnsi="Arial" w:cs="Arial"/>
          <w:sz w:val="24"/>
          <w:szCs w:val="24"/>
        </w:rPr>
        <w:t>docs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/            diagramas, capturas de </w:t>
      </w:r>
      <w:proofErr w:type="spellStart"/>
      <w:r w:rsidRPr="00B11C45">
        <w:rPr>
          <w:rFonts w:ascii="Arial" w:hAnsi="Arial" w:cs="Arial"/>
          <w:sz w:val="24"/>
          <w:szCs w:val="24"/>
        </w:rPr>
        <w:t>ecra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B11C45">
        <w:rPr>
          <w:rFonts w:ascii="Arial" w:hAnsi="Arial" w:cs="Arial"/>
          <w:sz w:val="24"/>
          <w:szCs w:val="24"/>
        </w:rPr>
        <w:t>relatorio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final</w:t>
      </w:r>
    </w:p>
    <w:p w14:paraId="6D9E4A80" w14:textId="77777777" w:rsidR="00490CF9" w:rsidRPr="00B11C45" w:rsidRDefault="001E598C" w:rsidP="00151BAF">
      <w:pPr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Tabela 6 - Dimensão do código produzido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1818"/>
        <w:gridCol w:w="1818"/>
      </w:tblGrid>
      <w:tr w:rsidR="00490CF9" w:rsidRPr="00B11C45" w14:paraId="5E397A76" w14:textId="77777777">
        <w:trPr>
          <w:jc w:val="center"/>
        </w:trPr>
        <w:tc>
          <w:tcPr>
            <w:tcW w:w="5151" w:type="dxa"/>
            <w:shd w:val="clear" w:color="auto" w:fill="0F5C45"/>
          </w:tcPr>
          <w:p w14:paraId="6C9D057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Área</w:t>
            </w:r>
          </w:p>
        </w:tc>
        <w:tc>
          <w:tcPr>
            <w:tcW w:w="1818" w:type="dxa"/>
            <w:shd w:val="clear" w:color="auto" w:fill="0F5C45"/>
          </w:tcPr>
          <w:p w14:paraId="5EE76E89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Ficheiros</w:t>
            </w:r>
          </w:p>
        </w:tc>
        <w:tc>
          <w:tcPr>
            <w:tcW w:w="1818" w:type="dxa"/>
            <w:shd w:val="clear" w:color="auto" w:fill="0F5C45"/>
          </w:tcPr>
          <w:p w14:paraId="6F88628C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Linhas</w:t>
            </w:r>
          </w:p>
        </w:tc>
      </w:tr>
      <w:tr w:rsidR="00490CF9" w:rsidRPr="00B11C45" w14:paraId="3145C8D8" w14:textId="77777777">
        <w:trPr>
          <w:jc w:val="center"/>
        </w:trPr>
        <w:tc>
          <w:tcPr>
            <w:tcW w:w="5151" w:type="dxa"/>
          </w:tcPr>
          <w:p w14:paraId="5E1BE665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Núcleo (Core)</w:t>
            </w:r>
          </w:p>
        </w:tc>
        <w:tc>
          <w:tcPr>
            <w:tcW w:w="1818" w:type="dxa"/>
          </w:tcPr>
          <w:p w14:paraId="6F628F40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818" w:type="dxa"/>
          </w:tcPr>
          <w:p w14:paraId="331E6CE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1 209</w:t>
            </w:r>
          </w:p>
        </w:tc>
      </w:tr>
      <w:tr w:rsidR="00490CF9" w:rsidRPr="00B11C45" w14:paraId="466530A0" w14:textId="77777777">
        <w:trPr>
          <w:jc w:val="center"/>
        </w:trPr>
        <w:tc>
          <w:tcPr>
            <w:tcW w:w="5151" w:type="dxa"/>
            <w:shd w:val="clear" w:color="auto" w:fill="F2F6F4"/>
          </w:tcPr>
          <w:p w14:paraId="5D36CCE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Modelos de domínio</w:t>
            </w:r>
          </w:p>
        </w:tc>
        <w:tc>
          <w:tcPr>
            <w:tcW w:w="1818" w:type="dxa"/>
            <w:shd w:val="clear" w:color="auto" w:fill="F2F6F4"/>
          </w:tcPr>
          <w:p w14:paraId="1A5F89DE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8" w:type="dxa"/>
            <w:shd w:val="clear" w:color="auto" w:fill="F2F6F4"/>
          </w:tcPr>
          <w:p w14:paraId="5E38DC38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</w:tr>
      <w:tr w:rsidR="00490CF9" w:rsidRPr="00B11C45" w14:paraId="4C4D01CD" w14:textId="77777777">
        <w:trPr>
          <w:jc w:val="center"/>
        </w:trPr>
        <w:tc>
          <w:tcPr>
            <w:tcW w:w="5151" w:type="dxa"/>
          </w:tcPr>
          <w:p w14:paraId="330753A0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Controladores</w:t>
            </w:r>
          </w:p>
        </w:tc>
        <w:tc>
          <w:tcPr>
            <w:tcW w:w="1818" w:type="dxa"/>
          </w:tcPr>
          <w:p w14:paraId="3B1FF160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18" w:type="dxa"/>
          </w:tcPr>
          <w:p w14:paraId="537BB7F5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1 041</w:t>
            </w:r>
          </w:p>
        </w:tc>
      </w:tr>
      <w:tr w:rsidR="00490CF9" w:rsidRPr="00B11C45" w14:paraId="19CE26C0" w14:textId="77777777">
        <w:trPr>
          <w:jc w:val="center"/>
        </w:trPr>
        <w:tc>
          <w:tcPr>
            <w:tcW w:w="5151" w:type="dxa"/>
            <w:shd w:val="clear" w:color="auto" w:fill="F2F6F4"/>
          </w:tcPr>
          <w:p w14:paraId="414B0078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Vistas</w:t>
            </w:r>
          </w:p>
        </w:tc>
        <w:tc>
          <w:tcPr>
            <w:tcW w:w="1818" w:type="dxa"/>
            <w:shd w:val="clear" w:color="auto" w:fill="F2F6F4"/>
          </w:tcPr>
          <w:p w14:paraId="755DE41E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818" w:type="dxa"/>
            <w:shd w:val="clear" w:color="auto" w:fill="F2F6F4"/>
          </w:tcPr>
          <w:p w14:paraId="2E053BA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3 233</w:t>
            </w:r>
          </w:p>
        </w:tc>
      </w:tr>
      <w:tr w:rsidR="00490CF9" w:rsidRPr="00B11C45" w14:paraId="7F36DD18" w14:textId="77777777">
        <w:trPr>
          <w:jc w:val="center"/>
        </w:trPr>
        <w:tc>
          <w:tcPr>
            <w:tcW w:w="5151" w:type="dxa"/>
          </w:tcPr>
          <w:p w14:paraId="14B1464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Base de dados (SQL e povoamento)</w:t>
            </w:r>
          </w:p>
        </w:tc>
        <w:tc>
          <w:tcPr>
            <w:tcW w:w="1818" w:type="dxa"/>
          </w:tcPr>
          <w:p w14:paraId="6FE0EF6C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8" w:type="dxa"/>
          </w:tcPr>
          <w:p w14:paraId="234DEAD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424</w:t>
            </w:r>
          </w:p>
        </w:tc>
      </w:tr>
      <w:tr w:rsidR="00490CF9" w:rsidRPr="00B11C45" w14:paraId="3539D6D1" w14:textId="77777777">
        <w:trPr>
          <w:jc w:val="center"/>
        </w:trPr>
        <w:tc>
          <w:tcPr>
            <w:tcW w:w="5151" w:type="dxa"/>
            <w:shd w:val="clear" w:color="auto" w:fill="F2F6F4"/>
          </w:tcPr>
          <w:p w14:paraId="76CCDB40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Configuração e rotas</w:t>
            </w:r>
          </w:p>
        </w:tc>
        <w:tc>
          <w:tcPr>
            <w:tcW w:w="1818" w:type="dxa"/>
            <w:shd w:val="clear" w:color="auto" w:fill="F2F6F4"/>
          </w:tcPr>
          <w:p w14:paraId="2C04181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8" w:type="dxa"/>
            <w:shd w:val="clear" w:color="auto" w:fill="F2F6F4"/>
          </w:tcPr>
          <w:p w14:paraId="341C1AB8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130</w:t>
            </w:r>
          </w:p>
        </w:tc>
      </w:tr>
      <w:tr w:rsidR="00490CF9" w:rsidRPr="00B11C45" w14:paraId="3A932ED3" w14:textId="77777777">
        <w:trPr>
          <w:jc w:val="center"/>
        </w:trPr>
        <w:tc>
          <w:tcPr>
            <w:tcW w:w="5151" w:type="dxa"/>
          </w:tcPr>
          <w:p w14:paraId="06F2DED4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lastRenderedPageBreak/>
              <w:t>CSS e JavaScript próprios</w:t>
            </w:r>
          </w:p>
        </w:tc>
        <w:tc>
          <w:tcPr>
            <w:tcW w:w="1818" w:type="dxa"/>
          </w:tcPr>
          <w:p w14:paraId="2E5B28C2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8" w:type="dxa"/>
          </w:tcPr>
          <w:p w14:paraId="7A3767B9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337</w:t>
            </w:r>
          </w:p>
        </w:tc>
      </w:tr>
      <w:tr w:rsidR="00490CF9" w:rsidRPr="00B11C45" w14:paraId="5FA8D81D" w14:textId="77777777">
        <w:trPr>
          <w:jc w:val="center"/>
        </w:trPr>
        <w:tc>
          <w:tcPr>
            <w:tcW w:w="5151" w:type="dxa"/>
            <w:shd w:val="clear" w:color="auto" w:fill="F2F6F4"/>
          </w:tcPr>
          <w:p w14:paraId="3B782FFE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Testes automatizados</w:t>
            </w:r>
          </w:p>
        </w:tc>
        <w:tc>
          <w:tcPr>
            <w:tcW w:w="1818" w:type="dxa"/>
            <w:shd w:val="clear" w:color="auto" w:fill="F2F6F4"/>
          </w:tcPr>
          <w:p w14:paraId="0CD5E6DD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8" w:type="dxa"/>
            <w:shd w:val="clear" w:color="auto" w:fill="F2F6F4"/>
          </w:tcPr>
          <w:p w14:paraId="0506599F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350</w:t>
            </w:r>
          </w:p>
        </w:tc>
      </w:tr>
      <w:tr w:rsidR="00490CF9" w:rsidRPr="00B11C45" w14:paraId="1B642206" w14:textId="77777777">
        <w:trPr>
          <w:jc w:val="center"/>
        </w:trPr>
        <w:tc>
          <w:tcPr>
            <w:tcW w:w="5151" w:type="dxa"/>
          </w:tcPr>
          <w:p w14:paraId="6B77C8F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Ferramentas de apoio</w:t>
            </w:r>
          </w:p>
        </w:tc>
        <w:tc>
          <w:tcPr>
            <w:tcW w:w="1818" w:type="dxa"/>
          </w:tcPr>
          <w:p w14:paraId="6D64C1C8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8" w:type="dxa"/>
          </w:tcPr>
          <w:p w14:paraId="4D6AF5CA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≈ 270</w:t>
            </w:r>
          </w:p>
        </w:tc>
      </w:tr>
      <w:tr w:rsidR="00490CF9" w:rsidRPr="00B11C45" w14:paraId="60C09CF5" w14:textId="77777777">
        <w:trPr>
          <w:jc w:val="center"/>
        </w:trPr>
        <w:tc>
          <w:tcPr>
            <w:tcW w:w="5151" w:type="dxa"/>
            <w:shd w:val="clear" w:color="auto" w:fill="F2F6F4"/>
          </w:tcPr>
          <w:p w14:paraId="6B79F94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Total (excluindo bibliotecas de terceiros)</w:t>
            </w:r>
          </w:p>
        </w:tc>
        <w:tc>
          <w:tcPr>
            <w:tcW w:w="1818" w:type="dxa"/>
            <w:shd w:val="clear" w:color="auto" w:fill="F2F6F4"/>
          </w:tcPr>
          <w:p w14:paraId="415CDC0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1818" w:type="dxa"/>
            <w:shd w:val="clear" w:color="auto" w:fill="F2F6F4"/>
          </w:tcPr>
          <w:p w14:paraId="2270E9A8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≈ 7 800</w:t>
            </w:r>
          </w:p>
        </w:tc>
      </w:tr>
    </w:tbl>
    <w:p w14:paraId="5852556B" w14:textId="77777777" w:rsidR="00490CF9" w:rsidRPr="00B11C45" w:rsidRDefault="00490CF9" w:rsidP="00151BAF">
      <w:pPr>
        <w:spacing w:after="40" w:line="360" w:lineRule="auto"/>
        <w:rPr>
          <w:rFonts w:ascii="Arial" w:hAnsi="Arial" w:cs="Arial"/>
          <w:sz w:val="24"/>
          <w:szCs w:val="24"/>
        </w:rPr>
      </w:pPr>
    </w:p>
    <w:p w14:paraId="69A3D1B8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22" w:name="_Toc238460715"/>
      <w:r w:rsidRPr="00B11C45">
        <w:rPr>
          <w:rFonts w:ascii="Arial" w:hAnsi="Arial" w:cs="Arial"/>
          <w:color w:val="auto"/>
          <w:sz w:val="24"/>
          <w:szCs w:val="24"/>
        </w:rPr>
        <w:t>5.2. O encaminhador e o controlo de acesso</w:t>
      </w:r>
      <w:bookmarkEnd w:id="22"/>
    </w:p>
    <w:p w14:paraId="4CB1769B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As rotas são declaradas num único ficheiro, em que cada entrada associa um método HTTP e um caminho a um par controlador/acção, indicando ainda os perfis autorizados. O encaminhador converte os segmentos dinâmicos em parâmetros e verifica a autorização antes de instanciar o controlador, o que centraliza o controlo de acesso num único ponto:</w:t>
      </w:r>
    </w:p>
    <w:p w14:paraId="4F1FEE53" w14:textId="77777777" w:rsidR="00490CF9" w:rsidRPr="00B11C45" w:rsidRDefault="001E598C" w:rsidP="00151BAF">
      <w:pPr>
        <w:pBdr>
          <w:top w:val="single" w:sz="4" w:space="6" w:color="CFD8DC"/>
          <w:left w:val="single" w:sz="4" w:space="6" w:color="CFD8DC"/>
          <w:bottom w:val="single" w:sz="4" w:space="6" w:color="CFD8DC"/>
          <w:right w:val="single" w:sz="4" w:space="6" w:color="CFD8DC"/>
        </w:pBdr>
        <w:shd w:val="clear" w:color="auto" w:fill="F5F7F8"/>
        <w:spacing w:before="120" w:after="200" w:line="360" w:lineRule="auto"/>
        <w:ind w:left="340"/>
        <w:jc w:val="left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$</w:t>
      </w:r>
      <w:proofErr w:type="spellStart"/>
      <w:r w:rsidRPr="00B11C45">
        <w:rPr>
          <w:rFonts w:ascii="Arial" w:hAnsi="Arial" w:cs="Arial"/>
          <w:sz w:val="24"/>
          <w:szCs w:val="24"/>
        </w:rPr>
        <w:t>gestao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= ['perfis' =&gt; ['</w:t>
      </w:r>
      <w:proofErr w:type="spellStart"/>
      <w:r w:rsidRPr="00B11C45">
        <w:rPr>
          <w:rFonts w:ascii="Arial" w:hAnsi="Arial" w:cs="Arial"/>
          <w:sz w:val="24"/>
          <w:szCs w:val="24"/>
        </w:rPr>
        <w:t>farmaceutico</w:t>
      </w:r>
      <w:proofErr w:type="spellEnd"/>
      <w:r w:rsidRPr="00B11C45">
        <w:rPr>
          <w:rFonts w:ascii="Arial" w:hAnsi="Arial" w:cs="Arial"/>
          <w:sz w:val="24"/>
          <w:szCs w:val="24"/>
        </w:rPr>
        <w:t>']];</w:t>
      </w:r>
      <w:r w:rsidRPr="00B11C45">
        <w:rPr>
          <w:rFonts w:ascii="Arial" w:hAnsi="Arial" w:cs="Arial"/>
          <w:sz w:val="24"/>
          <w:szCs w:val="24"/>
        </w:rPr>
        <w:br/>
        <w:t>$</w:t>
      </w:r>
      <w:proofErr w:type="spellStart"/>
      <w:r w:rsidRPr="00B11C45">
        <w:rPr>
          <w:rFonts w:ascii="Arial" w:hAnsi="Arial" w:cs="Arial"/>
          <w:sz w:val="24"/>
          <w:szCs w:val="24"/>
        </w:rPr>
        <w:t>admin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 = ['perfis' =&gt; ['administrador']];</w:t>
      </w:r>
      <w:r w:rsidRPr="00B11C45">
        <w:rPr>
          <w:rFonts w:ascii="Arial" w:hAnsi="Arial" w:cs="Arial"/>
          <w:sz w:val="24"/>
          <w:szCs w:val="24"/>
        </w:rPr>
        <w:br/>
      </w:r>
      <w:r w:rsidRPr="00B11C45">
        <w:rPr>
          <w:rFonts w:ascii="Arial" w:hAnsi="Arial" w:cs="Arial"/>
          <w:sz w:val="24"/>
          <w:szCs w:val="24"/>
        </w:rPr>
        <w:br/>
        <w:t>$router-&gt;</w:t>
      </w:r>
      <w:proofErr w:type="spellStart"/>
      <w:r w:rsidRPr="00B11C45">
        <w:rPr>
          <w:rFonts w:ascii="Arial" w:hAnsi="Arial" w:cs="Arial"/>
          <w:sz w:val="24"/>
          <w:szCs w:val="24"/>
        </w:rPr>
        <w:t>get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('/medicamentos',            [</w:t>
      </w:r>
      <w:proofErr w:type="spellStart"/>
      <w:r w:rsidRPr="00B11C45">
        <w:rPr>
          <w:rFonts w:ascii="Arial" w:hAnsi="Arial" w:cs="Arial"/>
          <w:sz w:val="24"/>
          <w:szCs w:val="24"/>
        </w:rPr>
        <w:t>MedicamentoController</w:t>
      </w:r>
      <w:proofErr w:type="spellEnd"/>
      <w:r w:rsidRPr="00B11C45">
        <w:rPr>
          <w:rFonts w:ascii="Arial" w:hAnsi="Arial" w:cs="Arial"/>
          <w:sz w:val="24"/>
          <w:szCs w:val="24"/>
        </w:rPr>
        <w:t>::</w:t>
      </w:r>
      <w:proofErr w:type="spellStart"/>
      <w:r w:rsidRPr="00B11C45">
        <w:rPr>
          <w:rFonts w:ascii="Arial" w:hAnsi="Arial" w:cs="Arial"/>
          <w:sz w:val="24"/>
          <w:szCs w:val="24"/>
        </w:rPr>
        <w:t>class</w:t>
      </w:r>
      <w:proofErr w:type="spellEnd"/>
      <w:r w:rsidRPr="00B11C45">
        <w:rPr>
          <w:rFonts w:ascii="Arial" w:hAnsi="Arial" w:cs="Arial"/>
          <w:sz w:val="24"/>
          <w:szCs w:val="24"/>
        </w:rPr>
        <w:t>, '</w:t>
      </w:r>
      <w:proofErr w:type="spellStart"/>
      <w:r w:rsidRPr="00B11C45">
        <w:rPr>
          <w:rFonts w:ascii="Arial" w:hAnsi="Arial" w:cs="Arial"/>
          <w:sz w:val="24"/>
          <w:szCs w:val="24"/>
        </w:rPr>
        <w:t>indice</w:t>
      </w:r>
      <w:proofErr w:type="spellEnd"/>
      <w:r w:rsidRPr="00B11C45">
        <w:rPr>
          <w:rFonts w:ascii="Arial" w:hAnsi="Arial" w:cs="Arial"/>
          <w:sz w:val="24"/>
          <w:szCs w:val="24"/>
        </w:rPr>
        <w:t>']);</w:t>
      </w:r>
      <w:r w:rsidRPr="00B11C45">
        <w:rPr>
          <w:rFonts w:ascii="Arial" w:hAnsi="Arial" w:cs="Arial"/>
          <w:sz w:val="24"/>
          <w:szCs w:val="24"/>
        </w:rPr>
        <w:br/>
        <w:t>$router-&gt;</w:t>
      </w:r>
      <w:proofErr w:type="spellStart"/>
      <w:r w:rsidRPr="00B11C45">
        <w:rPr>
          <w:rFonts w:ascii="Arial" w:hAnsi="Arial" w:cs="Arial"/>
          <w:sz w:val="24"/>
          <w:szCs w:val="24"/>
        </w:rPr>
        <w:t>post</w:t>
      </w:r>
      <w:proofErr w:type="spellEnd"/>
      <w:r w:rsidRPr="00B11C45">
        <w:rPr>
          <w:rFonts w:ascii="Arial" w:hAnsi="Arial" w:cs="Arial"/>
          <w:sz w:val="24"/>
          <w:szCs w:val="24"/>
        </w:rPr>
        <w:t>('/medicamentos',            [</w:t>
      </w:r>
      <w:proofErr w:type="spellStart"/>
      <w:r w:rsidRPr="00B11C45">
        <w:rPr>
          <w:rFonts w:ascii="Arial" w:hAnsi="Arial" w:cs="Arial"/>
          <w:sz w:val="24"/>
          <w:szCs w:val="24"/>
        </w:rPr>
        <w:t>MedicamentoController</w:t>
      </w:r>
      <w:proofErr w:type="spellEnd"/>
      <w:r w:rsidRPr="00B11C45">
        <w:rPr>
          <w:rFonts w:ascii="Arial" w:hAnsi="Arial" w:cs="Arial"/>
          <w:sz w:val="24"/>
          <w:szCs w:val="24"/>
        </w:rPr>
        <w:t>::</w:t>
      </w:r>
      <w:proofErr w:type="spellStart"/>
      <w:r w:rsidRPr="00B11C45">
        <w:rPr>
          <w:rFonts w:ascii="Arial" w:hAnsi="Arial" w:cs="Arial"/>
          <w:sz w:val="24"/>
          <w:szCs w:val="24"/>
        </w:rPr>
        <w:t>class</w:t>
      </w:r>
      <w:proofErr w:type="spellEnd"/>
      <w:r w:rsidRPr="00B11C45">
        <w:rPr>
          <w:rFonts w:ascii="Arial" w:hAnsi="Arial" w:cs="Arial"/>
          <w:sz w:val="24"/>
          <w:szCs w:val="24"/>
        </w:rPr>
        <w:t>, 'guardar'], $</w:t>
      </w:r>
      <w:proofErr w:type="spellStart"/>
      <w:r w:rsidRPr="00B11C45">
        <w:rPr>
          <w:rFonts w:ascii="Arial" w:hAnsi="Arial" w:cs="Arial"/>
          <w:sz w:val="24"/>
          <w:szCs w:val="24"/>
        </w:rPr>
        <w:t>gestao</w:t>
      </w:r>
      <w:proofErr w:type="spellEnd"/>
      <w:r w:rsidRPr="00B11C45">
        <w:rPr>
          <w:rFonts w:ascii="Arial" w:hAnsi="Arial" w:cs="Arial"/>
          <w:sz w:val="24"/>
          <w:szCs w:val="24"/>
        </w:rPr>
        <w:t>);</w:t>
      </w:r>
      <w:r w:rsidRPr="00B11C45">
        <w:rPr>
          <w:rFonts w:ascii="Arial" w:hAnsi="Arial" w:cs="Arial"/>
          <w:sz w:val="24"/>
          <w:szCs w:val="24"/>
        </w:rPr>
        <w:br/>
        <w:t>$router-&gt;</w:t>
      </w:r>
      <w:proofErr w:type="spellStart"/>
      <w:r w:rsidRPr="00B11C45">
        <w:rPr>
          <w:rFonts w:ascii="Arial" w:hAnsi="Arial" w:cs="Arial"/>
          <w:sz w:val="24"/>
          <w:szCs w:val="24"/>
        </w:rPr>
        <w:t>post</w:t>
      </w:r>
      <w:proofErr w:type="spellEnd"/>
      <w:r w:rsidRPr="00B11C45">
        <w:rPr>
          <w:rFonts w:ascii="Arial" w:hAnsi="Arial" w:cs="Arial"/>
          <w:sz w:val="24"/>
          <w:szCs w:val="24"/>
        </w:rPr>
        <w:t>('/vendas/{id}/anular',      [</w:t>
      </w:r>
      <w:proofErr w:type="spellStart"/>
      <w:r w:rsidRPr="00B11C45">
        <w:rPr>
          <w:rFonts w:ascii="Arial" w:hAnsi="Arial" w:cs="Arial"/>
          <w:sz w:val="24"/>
          <w:szCs w:val="24"/>
        </w:rPr>
        <w:t>VendaController</w:t>
      </w:r>
      <w:proofErr w:type="spellEnd"/>
      <w:r w:rsidRPr="00B11C45">
        <w:rPr>
          <w:rFonts w:ascii="Arial" w:hAnsi="Arial" w:cs="Arial"/>
          <w:sz w:val="24"/>
          <w:szCs w:val="24"/>
        </w:rPr>
        <w:t>::</w:t>
      </w:r>
      <w:proofErr w:type="spellStart"/>
      <w:r w:rsidRPr="00B11C45">
        <w:rPr>
          <w:rFonts w:ascii="Arial" w:hAnsi="Arial" w:cs="Arial"/>
          <w:sz w:val="24"/>
          <w:szCs w:val="24"/>
        </w:rPr>
        <w:t>class</w:t>
      </w:r>
      <w:proofErr w:type="spellEnd"/>
      <w:r w:rsidRPr="00B11C45">
        <w:rPr>
          <w:rFonts w:ascii="Arial" w:hAnsi="Arial" w:cs="Arial"/>
          <w:sz w:val="24"/>
          <w:szCs w:val="24"/>
        </w:rPr>
        <w:t>, 'anular'],        $</w:t>
      </w:r>
      <w:proofErr w:type="spellStart"/>
      <w:r w:rsidRPr="00B11C45">
        <w:rPr>
          <w:rFonts w:ascii="Arial" w:hAnsi="Arial" w:cs="Arial"/>
          <w:sz w:val="24"/>
          <w:szCs w:val="24"/>
        </w:rPr>
        <w:t>gestao</w:t>
      </w:r>
      <w:proofErr w:type="spellEnd"/>
      <w:r w:rsidRPr="00B11C45">
        <w:rPr>
          <w:rFonts w:ascii="Arial" w:hAnsi="Arial" w:cs="Arial"/>
          <w:sz w:val="24"/>
          <w:szCs w:val="24"/>
        </w:rPr>
        <w:t>);</w:t>
      </w:r>
      <w:r w:rsidRPr="00B11C45">
        <w:rPr>
          <w:rFonts w:ascii="Arial" w:hAnsi="Arial" w:cs="Arial"/>
          <w:sz w:val="24"/>
          <w:szCs w:val="24"/>
        </w:rPr>
        <w:br/>
        <w:t>$router-&gt;</w:t>
      </w:r>
      <w:proofErr w:type="spellStart"/>
      <w:r w:rsidRPr="00B11C45">
        <w:rPr>
          <w:rFonts w:ascii="Arial" w:hAnsi="Arial" w:cs="Arial"/>
          <w:sz w:val="24"/>
          <w:szCs w:val="24"/>
        </w:rPr>
        <w:t>get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('/utilizadores',            [</w:t>
      </w:r>
      <w:proofErr w:type="spellStart"/>
      <w:r w:rsidRPr="00B11C45">
        <w:rPr>
          <w:rFonts w:ascii="Arial" w:hAnsi="Arial" w:cs="Arial"/>
          <w:sz w:val="24"/>
          <w:szCs w:val="24"/>
        </w:rPr>
        <w:t>UtilizadorController</w:t>
      </w:r>
      <w:proofErr w:type="spellEnd"/>
      <w:r w:rsidRPr="00B11C45">
        <w:rPr>
          <w:rFonts w:ascii="Arial" w:hAnsi="Arial" w:cs="Arial"/>
          <w:sz w:val="24"/>
          <w:szCs w:val="24"/>
        </w:rPr>
        <w:t>::</w:t>
      </w:r>
      <w:proofErr w:type="spellStart"/>
      <w:r w:rsidRPr="00B11C45">
        <w:rPr>
          <w:rFonts w:ascii="Arial" w:hAnsi="Arial" w:cs="Arial"/>
          <w:sz w:val="24"/>
          <w:szCs w:val="24"/>
        </w:rPr>
        <w:t>class</w:t>
      </w:r>
      <w:proofErr w:type="spellEnd"/>
      <w:r w:rsidRPr="00B11C45">
        <w:rPr>
          <w:rFonts w:ascii="Arial" w:hAnsi="Arial" w:cs="Arial"/>
          <w:sz w:val="24"/>
          <w:szCs w:val="24"/>
        </w:rPr>
        <w:t>, '</w:t>
      </w:r>
      <w:proofErr w:type="spellStart"/>
      <w:r w:rsidRPr="00B11C45">
        <w:rPr>
          <w:rFonts w:ascii="Arial" w:hAnsi="Arial" w:cs="Arial"/>
          <w:sz w:val="24"/>
          <w:szCs w:val="24"/>
        </w:rPr>
        <w:t>indice</w:t>
      </w:r>
      <w:proofErr w:type="spellEnd"/>
      <w:r w:rsidRPr="00B11C45">
        <w:rPr>
          <w:rFonts w:ascii="Arial" w:hAnsi="Arial" w:cs="Arial"/>
          <w:sz w:val="24"/>
          <w:szCs w:val="24"/>
        </w:rPr>
        <w:t>'],   $</w:t>
      </w:r>
      <w:proofErr w:type="spellStart"/>
      <w:r w:rsidRPr="00B11C45">
        <w:rPr>
          <w:rFonts w:ascii="Arial" w:hAnsi="Arial" w:cs="Arial"/>
          <w:sz w:val="24"/>
          <w:szCs w:val="24"/>
        </w:rPr>
        <w:t>admin</w:t>
      </w:r>
      <w:proofErr w:type="spellEnd"/>
      <w:r w:rsidRPr="00B11C45">
        <w:rPr>
          <w:rFonts w:ascii="Arial" w:hAnsi="Arial" w:cs="Arial"/>
          <w:sz w:val="24"/>
          <w:szCs w:val="24"/>
        </w:rPr>
        <w:t>);</w:t>
      </w:r>
    </w:p>
    <w:p w14:paraId="1706D413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A verificação de perfil é feita pelo método </w:t>
      </w:r>
      <w:proofErr w:type="spellStart"/>
      <w:r w:rsidRPr="00B11C45">
        <w:rPr>
          <w:rFonts w:ascii="Arial" w:hAnsi="Arial" w:cs="Arial"/>
          <w:sz w:val="24"/>
          <w:szCs w:val="24"/>
        </w:rPr>
        <w:t>temPerfil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da classe </w:t>
      </w:r>
      <w:proofErr w:type="spellStart"/>
      <w:r w:rsidRPr="00B11C45">
        <w:rPr>
          <w:rFonts w:ascii="Arial" w:hAnsi="Arial" w:cs="Arial"/>
          <w:sz w:val="24"/>
          <w:szCs w:val="24"/>
        </w:rPr>
        <w:t>Auth</w:t>
      </w:r>
      <w:proofErr w:type="spellEnd"/>
      <w:r w:rsidRPr="00B11C45">
        <w:rPr>
          <w:rFonts w:ascii="Arial" w:hAnsi="Arial" w:cs="Arial"/>
          <w:sz w:val="24"/>
          <w:szCs w:val="24"/>
        </w:rPr>
        <w:t>. O perfil de administrador é aceite implicitamente em qualquer verificação, evitando ter de o enumerar em todas as rotas:</w:t>
      </w:r>
    </w:p>
    <w:p w14:paraId="7C02A248" w14:textId="77777777" w:rsidR="00490CF9" w:rsidRPr="00B11C45" w:rsidRDefault="001E598C" w:rsidP="00151BAF">
      <w:pPr>
        <w:pBdr>
          <w:top w:val="single" w:sz="4" w:space="6" w:color="CFD8DC"/>
          <w:left w:val="single" w:sz="4" w:space="6" w:color="CFD8DC"/>
          <w:bottom w:val="single" w:sz="4" w:space="6" w:color="CFD8DC"/>
          <w:right w:val="single" w:sz="4" w:space="6" w:color="CFD8DC"/>
        </w:pBdr>
        <w:shd w:val="clear" w:color="auto" w:fill="F5F7F8"/>
        <w:spacing w:before="120" w:after="200" w:line="360" w:lineRule="auto"/>
        <w:ind w:left="340"/>
        <w:jc w:val="left"/>
        <w:rPr>
          <w:rFonts w:ascii="Arial" w:hAnsi="Arial" w:cs="Arial"/>
          <w:sz w:val="24"/>
          <w:szCs w:val="24"/>
          <w:lang w:val="en-US"/>
        </w:rPr>
      </w:pPr>
      <w:r w:rsidRPr="00B11C45">
        <w:rPr>
          <w:rFonts w:ascii="Arial" w:hAnsi="Arial" w:cs="Arial"/>
          <w:sz w:val="24"/>
          <w:szCs w:val="24"/>
          <w:lang w:val="en-US"/>
        </w:rPr>
        <w:t xml:space="preserve">public static function </w:t>
      </w:r>
      <w:proofErr w:type="spellStart"/>
      <w:proofErr w:type="gramStart"/>
      <w:r w:rsidRPr="00B11C45">
        <w:rPr>
          <w:rFonts w:ascii="Arial" w:hAnsi="Arial" w:cs="Arial"/>
          <w:sz w:val="24"/>
          <w:szCs w:val="24"/>
          <w:lang w:val="en-US"/>
        </w:rPr>
        <w:t>temPerfil</w:t>
      </w:r>
      <w:proofErr w:type="spellEnd"/>
      <w:r w:rsidRPr="00B11C45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B11C45">
        <w:rPr>
          <w:rFonts w:ascii="Arial" w:hAnsi="Arial" w:cs="Arial"/>
          <w:sz w:val="24"/>
          <w:szCs w:val="24"/>
          <w:lang w:val="en-US"/>
        </w:rPr>
        <w:t>string ...$</w:t>
      </w:r>
      <w:proofErr w:type="spellStart"/>
      <w:r w:rsidRPr="00B11C45">
        <w:rPr>
          <w:rFonts w:ascii="Arial" w:hAnsi="Arial" w:cs="Arial"/>
          <w:sz w:val="24"/>
          <w:szCs w:val="24"/>
          <w:lang w:val="en-US"/>
        </w:rPr>
        <w:t>perfis</w:t>
      </w:r>
      <w:proofErr w:type="spellEnd"/>
      <w:r w:rsidRPr="00B11C45">
        <w:rPr>
          <w:rFonts w:ascii="Arial" w:hAnsi="Arial" w:cs="Arial"/>
          <w:sz w:val="24"/>
          <w:szCs w:val="24"/>
          <w:lang w:val="en-US"/>
        </w:rPr>
        <w:t>): bool</w:t>
      </w:r>
      <w:r w:rsidRPr="00B11C45">
        <w:rPr>
          <w:rFonts w:ascii="Arial" w:hAnsi="Arial" w:cs="Arial"/>
          <w:sz w:val="24"/>
          <w:szCs w:val="24"/>
          <w:lang w:val="en-US"/>
        </w:rPr>
        <w:br/>
        <w:t>{</w:t>
      </w:r>
      <w:r w:rsidRPr="00B11C45">
        <w:rPr>
          <w:rFonts w:ascii="Arial" w:hAnsi="Arial" w:cs="Arial"/>
          <w:sz w:val="24"/>
          <w:szCs w:val="24"/>
          <w:lang w:val="en-US"/>
        </w:rPr>
        <w:br/>
        <w:t xml:space="preserve">    $</w:t>
      </w:r>
      <w:proofErr w:type="spellStart"/>
      <w:r w:rsidRPr="00B11C45">
        <w:rPr>
          <w:rFonts w:ascii="Arial" w:hAnsi="Arial" w:cs="Arial"/>
          <w:sz w:val="24"/>
          <w:szCs w:val="24"/>
          <w:lang w:val="en-US"/>
        </w:rPr>
        <w:t>perfil</w:t>
      </w:r>
      <w:proofErr w:type="spellEnd"/>
      <w:r w:rsidRPr="00B11C45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B11C45">
        <w:rPr>
          <w:rFonts w:ascii="Arial" w:hAnsi="Arial" w:cs="Arial"/>
          <w:sz w:val="24"/>
          <w:szCs w:val="24"/>
          <w:lang w:val="en-US"/>
        </w:rPr>
        <w:t>self::</w:t>
      </w:r>
      <w:proofErr w:type="spellStart"/>
      <w:r w:rsidRPr="00B11C45">
        <w:rPr>
          <w:rFonts w:ascii="Arial" w:hAnsi="Arial" w:cs="Arial"/>
          <w:sz w:val="24"/>
          <w:szCs w:val="24"/>
          <w:lang w:val="en-US"/>
        </w:rPr>
        <w:t>perfil</w:t>
      </w:r>
      <w:proofErr w:type="spellEnd"/>
      <w:r w:rsidRPr="00B11C45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B11C45">
        <w:rPr>
          <w:rFonts w:ascii="Arial" w:hAnsi="Arial" w:cs="Arial"/>
          <w:sz w:val="24"/>
          <w:szCs w:val="24"/>
          <w:lang w:val="en-US"/>
        </w:rPr>
        <w:t>);</w:t>
      </w:r>
      <w:r w:rsidRPr="00B11C45">
        <w:rPr>
          <w:rFonts w:ascii="Arial" w:hAnsi="Arial" w:cs="Arial"/>
          <w:sz w:val="24"/>
          <w:szCs w:val="24"/>
          <w:lang w:val="en-US"/>
        </w:rPr>
        <w:br/>
        <w:t xml:space="preserve">    return $</w:t>
      </w:r>
      <w:proofErr w:type="spellStart"/>
      <w:proofErr w:type="gramStart"/>
      <w:r w:rsidRPr="00B11C45">
        <w:rPr>
          <w:rFonts w:ascii="Arial" w:hAnsi="Arial" w:cs="Arial"/>
          <w:sz w:val="24"/>
          <w:szCs w:val="24"/>
          <w:lang w:val="en-US"/>
        </w:rPr>
        <w:t>perfil</w:t>
      </w:r>
      <w:proofErr w:type="spellEnd"/>
      <w:r w:rsidRPr="00B11C45">
        <w:rPr>
          <w:rFonts w:ascii="Arial" w:hAnsi="Arial" w:cs="Arial"/>
          <w:sz w:val="24"/>
          <w:szCs w:val="24"/>
          <w:lang w:val="en-US"/>
        </w:rPr>
        <w:t xml:space="preserve"> !</w:t>
      </w:r>
      <w:proofErr w:type="gramEnd"/>
      <w:r w:rsidRPr="00B11C45">
        <w:rPr>
          <w:rFonts w:ascii="Arial" w:hAnsi="Arial" w:cs="Arial"/>
          <w:sz w:val="24"/>
          <w:szCs w:val="24"/>
          <w:lang w:val="en-US"/>
        </w:rPr>
        <w:t>== null</w:t>
      </w:r>
      <w:r w:rsidRPr="00B11C45">
        <w:rPr>
          <w:rFonts w:ascii="Arial" w:hAnsi="Arial" w:cs="Arial"/>
          <w:sz w:val="24"/>
          <w:szCs w:val="24"/>
          <w:lang w:val="en-US"/>
        </w:rPr>
        <w:br/>
        <w:t xml:space="preserve">        &amp;&amp; ($</w:t>
      </w:r>
      <w:proofErr w:type="spellStart"/>
      <w:r w:rsidRPr="00B11C45">
        <w:rPr>
          <w:rFonts w:ascii="Arial" w:hAnsi="Arial" w:cs="Arial"/>
          <w:sz w:val="24"/>
          <w:szCs w:val="24"/>
          <w:lang w:val="en-US"/>
        </w:rPr>
        <w:t>perfil</w:t>
      </w:r>
      <w:proofErr w:type="spellEnd"/>
      <w:r w:rsidRPr="00B11C45">
        <w:rPr>
          <w:rFonts w:ascii="Arial" w:hAnsi="Arial" w:cs="Arial"/>
          <w:sz w:val="24"/>
          <w:szCs w:val="24"/>
          <w:lang w:val="en-US"/>
        </w:rPr>
        <w:t xml:space="preserve"> === '</w:t>
      </w:r>
      <w:proofErr w:type="spellStart"/>
      <w:r w:rsidRPr="00B11C45">
        <w:rPr>
          <w:rFonts w:ascii="Arial" w:hAnsi="Arial" w:cs="Arial"/>
          <w:sz w:val="24"/>
          <w:szCs w:val="24"/>
          <w:lang w:val="en-US"/>
        </w:rPr>
        <w:t>administrador</w:t>
      </w:r>
      <w:proofErr w:type="spellEnd"/>
      <w:r w:rsidRPr="00B11C45">
        <w:rPr>
          <w:rFonts w:ascii="Arial" w:hAnsi="Arial" w:cs="Arial"/>
          <w:sz w:val="24"/>
          <w:szCs w:val="24"/>
          <w:lang w:val="en-US"/>
        </w:rPr>
        <w:t xml:space="preserve">' || </w:t>
      </w:r>
      <w:proofErr w:type="spellStart"/>
      <w:r w:rsidRPr="00B11C45">
        <w:rPr>
          <w:rFonts w:ascii="Arial" w:hAnsi="Arial" w:cs="Arial"/>
          <w:sz w:val="24"/>
          <w:szCs w:val="24"/>
          <w:lang w:val="en-US"/>
        </w:rPr>
        <w:t>in_</w:t>
      </w:r>
      <w:proofErr w:type="gramStart"/>
      <w:r w:rsidRPr="00B11C45">
        <w:rPr>
          <w:rFonts w:ascii="Arial" w:hAnsi="Arial" w:cs="Arial"/>
          <w:sz w:val="24"/>
          <w:szCs w:val="24"/>
          <w:lang w:val="en-US"/>
        </w:rPr>
        <w:t>array</w:t>
      </w:r>
      <w:proofErr w:type="spellEnd"/>
      <w:r w:rsidRPr="00B11C45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B11C45">
        <w:rPr>
          <w:rFonts w:ascii="Arial" w:hAnsi="Arial" w:cs="Arial"/>
          <w:sz w:val="24"/>
          <w:szCs w:val="24"/>
          <w:lang w:val="en-US"/>
        </w:rPr>
        <w:t>$</w:t>
      </w:r>
      <w:proofErr w:type="spellStart"/>
      <w:r w:rsidRPr="00B11C45">
        <w:rPr>
          <w:rFonts w:ascii="Arial" w:hAnsi="Arial" w:cs="Arial"/>
          <w:sz w:val="24"/>
          <w:szCs w:val="24"/>
          <w:lang w:val="en-US"/>
        </w:rPr>
        <w:t>perfil</w:t>
      </w:r>
      <w:proofErr w:type="spellEnd"/>
      <w:r w:rsidRPr="00B11C45">
        <w:rPr>
          <w:rFonts w:ascii="Arial" w:hAnsi="Arial" w:cs="Arial"/>
          <w:sz w:val="24"/>
          <w:szCs w:val="24"/>
          <w:lang w:val="en-US"/>
        </w:rPr>
        <w:t>, $</w:t>
      </w:r>
      <w:proofErr w:type="spellStart"/>
      <w:r w:rsidRPr="00B11C45">
        <w:rPr>
          <w:rFonts w:ascii="Arial" w:hAnsi="Arial" w:cs="Arial"/>
          <w:sz w:val="24"/>
          <w:szCs w:val="24"/>
          <w:lang w:val="en-US"/>
        </w:rPr>
        <w:t>perfis</w:t>
      </w:r>
      <w:proofErr w:type="spellEnd"/>
      <w:r w:rsidRPr="00B11C45">
        <w:rPr>
          <w:rFonts w:ascii="Arial" w:hAnsi="Arial" w:cs="Arial"/>
          <w:sz w:val="24"/>
          <w:szCs w:val="24"/>
          <w:lang w:val="en-US"/>
        </w:rPr>
        <w:t>, true));</w:t>
      </w:r>
      <w:r w:rsidRPr="00B11C45">
        <w:rPr>
          <w:rFonts w:ascii="Arial" w:hAnsi="Arial" w:cs="Arial"/>
          <w:sz w:val="24"/>
          <w:szCs w:val="24"/>
          <w:lang w:val="en-US"/>
        </w:rPr>
        <w:br/>
        <w:t>}</w:t>
      </w:r>
    </w:p>
    <w:p w14:paraId="0C18AC01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23" w:name="_Toc238460716"/>
      <w:r w:rsidRPr="00B11C45">
        <w:rPr>
          <w:rFonts w:ascii="Arial" w:hAnsi="Arial" w:cs="Arial"/>
          <w:color w:val="auto"/>
          <w:sz w:val="24"/>
          <w:szCs w:val="24"/>
        </w:rPr>
        <w:lastRenderedPageBreak/>
        <w:t>5.3. A camada de acesso a dados</w:t>
      </w:r>
      <w:bookmarkEnd w:id="23"/>
    </w:p>
    <w:p w14:paraId="298B61FB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A classe </w:t>
      </w:r>
      <w:proofErr w:type="spellStart"/>
      <w:r w:rsidRPr="00B11C45">
        <w:rPr>
          <w:rFonts w:ascii="Arial" w:hAnsi="Arial" w:cs="Arial"/>
          <w:sz w:val="24"/>
          <w:szCs w:val="24"/>
        </w:rPr>
        <w:t>abstracta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1C45">
        <w:rPr>
          <w:rFonts w:ascii="Arial" w:hAnsi="Arial" w:cs="Arial"/>
          <w:sz w:val="24"/>
          <w:szCs w:val="24"/>
        </w:rPr>
        <w:t>Model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concentra as operações comuns a todos os modelos. A ligação é estabelecida em PDO com a emulação de consultas preparadas </w:t>
      </w:r>
      <w:proofErr w:type="spellStart"/>
      <w:r w:rsidRPr="00B11C45">
        <w:rPr>
          <w:rFonts w:ascii="Arial" w:hAnsi="Arial" w:cs="Arial"/>
          <w:sz w:val="24"/>
          <w:szCs w:val="24"/>
        </w:rPr>
        <w:t>desactivada</w:t>
      </w:r>
      <w:proofErr w:type="spellEnd"/>
      <w:r w:rsidRPr="00B11C45">
        <w:rPr>
          <w:rFonts w:ascii="Arial" w:hAnsi="Arial" w:cs="Arial"/>
          <w:sz w:val="24"/>
          <w:szCs w:val="24"/>
        </w:rPr>
        <w:t>, o que assegura que a preparação é feita pelo servidor de base de dados e que os valores nunca são interpolados na cadeia SQL:</w:t>
      </w:r>
    </w:p>
    <w:p w14:paraId="633A95D3" w14:textId="77777777" w:rsidR="00490CF9" w:rsidRPr="00B11C45" w:rsidRDefault="001E598C" w:rsidP="00151BAF">
      <w:pPr>
        <w:pBdr>
          <w:top w:val="single" w:sz="4" w:space="6" w:color="CFD8DC"/>
          <w:left w:val="single" w:sz="4" w:space="6" w:color="CFD8DC"/>
          <w:bottom w:val="single" w:sz="4" w:space="6" w:color="CFD8DC"/>
          <w:right w:val="single" w:sz="4" w:space="6" w:color="CFD8DC"/>
        </w:pBdr>
        <w:shd w:val="clear" w:color="auto" w:fill="F5F7F8"/>
        <w:spacing w:before="120" w:after="200" w:line="360" w:lineRule="auto"/>
        <w:ind w:left="340"/>
        <w:jc w:val="left"/>
        <w:rPr>
          <w:rFonts w:ascii="Arial" w:hAnsi="Arial" w:cs="Arial"/>
          <w:sz w:val="24"/>
          <w:szCs w:val="24"/>
        </w:rPr>
      </w:pPr>
      <w:proofErr w:type="gramStart"/>
      <w:r w:rsidRPr="00B11C45">
        <w:rPr>
          <w:rFonts w:ascii="Arial" w:hAnsi="Arial" w:cs="Arial"/>
          <w:sz w:val="24"/>
          <w:szCs w:val="24"/>
        </w:rPr>
        <w:t>PDO::</w:t>
      </w:r>
      <w:proofErr w:type="gramEnd"/>
      <w:r w:rsidRPr="00B11C45">
        <w:rPr>
          <w:rFonts w:ascii="Arial" w:hAnsi="Arial" w:cs="Arial"/>
          <w:sz w:val="24"/>
          <w:szCs w:val="24"/>
        </w:rPr>
        <w:t xml:space="preserve">ATTR_ERRMODE            =&gt; </w:t>
      </w:r>
      <w:proofErr w:type="gramStart"/>
      <w:r w:rsidRPr="00B11C45">
        <w:rPr>
          <w:rFonts w:ascii="Arial" w:hAnsi="Arial" w:cs="Arial"/>
          <w:sz w:val="24"/>
          <w:szCs w:val="24"/>
        </w:rPr>
        <w:t>PDO::</w:t>
      </w:r>
      <w:proofErr w:type="gramEnd"/>
      <w:r w:rsidRPr="00B11C45">
        <w:rPr>
          <w:rFonts w:ascii="Arial" w:hAnsi="Arial" w:cs="Arial"/>
          <w:sz w:val="24"/>
          <w:szCs w:val="24"/>
        </w:rPr>
        <w:t>ERRMODE_EXCEPTION,</w:t>
      </w:r>
      <w:r w:rsidRPr="00B11C45">
        <w:rPr>
          <w:rFonts w:ascii="Arial" w:hAnsi="Arial" w:cs="Arial"/>
          <w:sz w:val="24"/>
          <w:szCs w:val="24"/>
        </w:rPr>
        <w:br/>
      </w:r>
      <w:proofErr w:type="gramStart"/>
      <w:r w:rsidRPr="00B11C45">
        <w:rPr>
          <w:rFonts w:ascii="Arial" w:hAnsi="Arial" w:cs="Arial"/>
          <w:sz w:val="24"/>
          <w:szCs w:val="24"/>
        </w:rPr>
        <w:t>PDO::</w:t>
      </w:r>
      <w:proofErr w:type="gramEnd"/>
      <w:r w:rsidRPr="00B11C45">
        <w:rPr>
          <w:rFonts w:ascii="Arial" w:hAnsi="Arial" w:cs="Arial"/>
          <w:sz w:val="24"/>
          <w:szCs w:val="24"/>
        </w:rPr>
        <w:t xml:space="preserve">ATTR_DEFAULT_FETCH_MODE =&gt; </w:t>
      </w:r>
      <w:proofErr w:type="gramStart"/>
      <w:r w:rsidRPr="00B11C45">
        <w:rPr>
          <w:rFonts w:ascii="Arial" w:hAnsi="Arial" w:cs="Arial"/>
          <w:sz w:val="24"/>
          <w:szCs w:val="24"/>
        </w:rPr>
        <w:t>PDO::</w:t>
      </w:r>
      <w:proofErr w:type="gramEnd"/>
      <w:r w:rsidRPr="00B11C45">
        <w:rPr>
          <w:rFonts w:ascii="Arial" w:hAnsi="Arial" w:cs="Arial"/>
          <w:sz w:val="24"/>
          <w:szCs w:val="24"/>
        </w:rPr>
        <w:t>FETCH_ASSOC,</w:t>
      </w:r>
      <w:r w:rsidRPr="00B11C45">
        <w:rPr>
          <w:rFonts w:ascii="Arial" w:hAnsi="Arial" w:cs="Arial"/>
          <w:sz w:val="24"/>
          <w:szCs w:val="24"/>
        </w:rPr>
        <w:br/>
      </w:r>
      <w:proofErr w:type="gramStart"/>
      <w:r w:rsidRPr="00B11C45">
        <w:rPr>
          <w:rFonts w:ascii="Arial" w:hAnsi="Arial" w:cs="Arial"/>
          <w:sz w:val="24"/>
          <w:szCs w:val="24"/>
        </w:rPr>
        <w:t>PDO::</w:t>
      </w:r>
      <w:proofErr w:type="gramEnd"/>
      <w:r w:rsidRPr="00B11C45">
        <w:rPr>
          <w:rFonts w:ascii="Arial" w:hAnsi="Arial" w:cs="Arial"/>
          <w:sz w:val="24"/>
          <w:szCs w:val="24"/>
        </w:rPr>
        <w:t>ATTR_EMULATE_PREPARES   =&gt; false,</w:t>
      </w:r>
    </w:p>
    <w:p w14:paraId="5992AFF8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Dois mecanismos merecem referência. O primeiro é a protecção contra atribuição em massa: cada modelo declara a lista de colunas preenchíveis, e qualquer chave submetida que não conste dessa lista é descartada em silêncio antes da escrita. O segundo diz respeito à ordenação: como os identificadores SQL não podem ser parametrizados por PDO, a cláusula de ordenação é validada contra uma expressão regular restritiva antes de ser concatenada, sendo substituída pela ordenação por omissão em caso de não conformidade.</w:t>
      </w:r>
    </w:p>
    <w:p w14:paraId="6B75A1A5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24" w:name="_Toc238460717"/>
      <w:r w:rsidRPr="00B11C45">
        <w:rPr>
          <w:rFonts w:ascii="Arial" w:hAnsi="Arial" w:cs="Arial"/>
          <w:color w:val="auto"/>
          <w:sz w:val="24"/>
          <w:szCs w:val="24"/>
        </w:rPr>
        <w:t>5.4. A regra de negócio central: o abate FEFO</w:t>
      </w:r>
      <w:bookmarkEnd w:id="24"/>
    </w:p>
    <w:p w14:paraId="1AC72E01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O método registar da classe Venda abre uma </w:t>
      </w:r>
      <w:proofErr w:type="spellStart"/>
      <w:r w:rsidRPr="00B11C45">
        <w:rPr>
          <w:rFonts w:ascii="Arial" w:hAnsi="Arial" w:cs="Arial"/>
          <w:sz w:val="24"/>
          <w:szCs w:val="24"/>
        </w:rPr>
        <w:t>transacção</w:t>
      </w:r>
      <w:proofErr w:type="spellEnd"/>
      <w:r w:rsidRPr="00B11C45">
        <w:rPr>
          <w:rFonts w:ascii="Arial" w:hAnsi="Arial" w:cs="Arial"/>
          <w:sz w:val="24"/>
          <w:szCs w:val="24"/>
        </w:rPr>
        <w:t>, cria o cabeçalho da venda, delega o abate de cada item e só confirma no final. Qualquer excepção lançada em qualquer ponto do processo provoca a reversão de tudo o que já tinha sido escrito:</w:t>
      </w:r>
    </w:p>
    <w:p w14:paraId="663CA7F7" w14:textId="77777777" w:rsidR="00490CF9" w:rsidRPr="00B11C45" w:rsidRDefault="001E598C" w:rsidP="00151BAF">
      <w:pPr>
        <w:pBdr>
          <w:top w:val="single" w:sz="4" w:space="6" w:color="CFD8DC"/>
          <w:left w:val="single" w:sz="4" w:space="6" w:color="CFD8DC"/>
          <w:bottom w:val="single" w:sz="4" w:space="6" w:color="CFD8DC"/>
          <w:right w:val="single" w:sz="4" w:space="6" w:color="CFD8DC"/>
        </w:pBdr>
        <w:shd w:val="clear" w:color="auto" w:fill="F5F7F8"/>
        <w:spacing w:before="120" w:after="200" w:line="360" w:lineRule="auto"/>
        <w:ind w:left="340"/>
        <w:jc w:val="left"/>
        <w:rPr>
          <w:rFonts w:ascii="Arial" w:hAnsi="Arial" w:cs="Arial"/>
          <w:sz w:val="24"/>
          <w:szCs w:val="24"/>
          <w:lang w:val="en-US"/>
        </w:rPr>
      </w:pPr>
      <w:r w:rsidRPr="00B11C45">
        <w:rPr>
          <w:rFonts w:ascii="Arial" w:hAnsi="Arial" w:cs="Arial"/>
          <w:sz w:val="24"/>
          <w:szCs w:val="24"/>
        </w:rPr>
        <w:t>$</w:t>
      </w:r>
      <w:proofErr w:type="spellStart"/>
      <w:r w:rsidRPr="00B11C45">
        <w:rPr>
          <w:rFonts w:ascii="Arial" w:hAnsi="Arial" w:cs="Arial"/>
          <w:sz w:val="24"/>
          <w:szCs w:val="24"/>
        </w:rPr>
        <w:t>bd</w:t>
      </w:r>
      <w:proofErr w:type="spellEnd"/>
      <w:r w:rsidRPr="00B11C45">
        <w:rPr>
          <w:rFonts w:ascii="Arial" w:hAnsi="Arial" w:cs="Arial"/>
          <w:sz w:val="24"/>
          <w:szCs w:val="24"/>
        </w:rPr>
        <w:t>-&gt;</w:t>
      </w:r>
      <w:proofErr w:type="spellStart"/>
      <w:r w:rsidRPr="00B11C45">
        <w:rPr>
          <w:rFonts w:ascii="Arial" w:hAnsi="Arial" w:cs="Arial"/>
          <w:sz w:val="24"/>
          <w:szCs w:val="24"/>
        </w:rPr>
        <w:t>beginTransaction</w:t>
      </w:r>
      <w:proofErr w:type="spellEnd"/>
      <w:r w:rsidRPr="00B11C45">
        <w:rPr>
          <w:rFonts w:ascii="Arial" w:hAnsi="Arial" w:cs="Arial"/>
          <w:sz w:val="24"/>
          <w:szCs w:val="24"/>
        </w:rPr>
        <w:t>();</w:t>
      </w:r>
      <w:r w:rsidRPr="00B11C45">
        <w:rPr>
          <w:rFonts w:ascii="Arial" w:hAnsi="Arial" w:cs="Arial"/>
          <w:sz w:val="24"/>
          <w:szCs w:val="24"/>
        </w:rPr>
        <w:br/>
      </w:r>
      <w:proofErr w:type="spellStart"/>
      <w:r w:rsidRPr="00B11C45">
        <w:rPr>
          <w:rFonts w:ascii="Arial" w:hAnsi="Arial" w:cs="Arial"/>
          <w:sz w:val="24"/>
          <w:szCs w:val="24"/>
        </w:rPr>
        <w:t>try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{</w:t>
      </w:r>
      <w:r w:rsidRPr="00B11C45">
        <w:rPr>
          <w:rFonts w:ascii="Arial" w:hAnsi="Arial" w:cs="Arial"/>
          <w:sz w:val="24"/>
          <w:szCs w:val="24"/>
        </w:rPr>
        <w:br/>
        <w:t xml:space="preserve">    $numero  = $</w:t>
      </w:r>
      <w:proofErr w:type="spellStart"/>
      <w:r w:rsidRPr="00B11C45">
        <w:rPr>
          <w:rFonts w:ascii="Arial" w:hAnsi="Arial" w:cs="Arial"/>
          <w:sz w:val="24"/>
          <w:szCs w:val="24"/>
        </w:rPr>
        <w:t>this</w:t>
      </w:r>
      <w:proofErr w:type="spellEnd"/>
      <w:r w:rsidRPr="00B11C45">
        <w:rPr>
          <w:rFonts w:ascii="Arial" w:hAnsi="Arial" w:cs="Arial"/>
          <w:sz w:val="24"/>
          <w:szCs w:val="24"/>
        </w:rPr>
        <w:t>-&gt;</w:t>
      </w:r>
      <w:proofErr w:type="spellStart"/>
      <w:r w:rsidRPr="00B11C45">
        <w:rPr>
          <w:rFonts w:ascii="Arial" w:hAnsi="Arial" w:cs="Arial"/>
          <w:sz w:val="24"/>
          <w:szCs w:val="24"/>
        </w:rPr>
        <w:t>gerarNumero</w:t>
      </w:r>
      <w:proofErr w:type="spellEnd"/>
      <w:r w:rsidRPr="00B11C45">
        <w:rPr>
          <w:rFonts w:ascii="Arial" w:hAnsi="Arial" w:cs="Arial"/>
          <w:sz w:val="24"/>
          <w:szCs w:val="24"/>
        </w:rPr>
        <w:t>();</w:t>
      </w:r>
      <w:r w:rsidRPr="00B11C45">
        <w:rPr>
          <w:rFonts w:ascii="Arial" w:hAnsi="Arial" w:cs="Arial"/>
          <w:sz w:val="24"/>
          <w:szCs w:val="24"/>
        </w:rPr>
        <w:br/>
        <w:t xml:space="preserve">    $</w:t>
      </w:r>
      <w:proofErr w:type="spellStart"/>
      <w:r w:rsidRPr="00B11C45">
        <w:rPr>
          <w:rFonts w:ascii="Arial" w:hAnsi="Arial" w:cs="Arial"/>
          <w:sz w:val="24"/>
          <w:szCs w:val="24"/>
        </w:rPr>
        <w:t>vendaId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= $</w:t>
      </w:r>
      <w:proofErr w:type="spellStart"/>
      <w:r w:rsidRPr="00B11C45">
        <w:rPr>
          <w:rFonts w:ascii="Arial" w:hAnsi="Arial" w:cs="Arial"/>
          <w:sz w:val="24"/>
          <w:szCs w:val="24"/>
        </w:rPr>
        <w:t>this</w:t>
      </w:r>
      <w:proofErr w:type="spellEnd"/>
      <w:r w:rsidRPr="00B11C45">
        <w:rPr>
          <w:rFonts w:ascii="Arial" w:hAnsi="Arial" w:cs="Arial"/>
          <w:sz w:val="24"/>
          <w:szCs w:val="24"/>
        </w:rPr>
        <w:t>-&gt;criar([...]);</w:t>
      </w:r>
      <w:r w:rsidRPr="00B11C45">
        <w:rPr>
          <w:rFonts w:ascii="Arial" w:hAnsi="Arial" w:cs="Arial"/>
          <w:sz w:val="24"/>
          <w:szCs w:val="24"/>
        </w:rPr>
        <w:br/>
      </w:r>
      <w:r w:rsidRPr="00B11C45">
        <w:rPr>
          <w:rFonts w:ascii="Arial" w:hAnsi="Arial" w:cs="Arial"/>
          <w:sz w:val="24"/>
          <w:szCs w:val="24"/>
        </w:rPr>
        <w:br/>
        <w:t xml:space="preserve">    $subtotal = 0.0;</w:t>
      </w:r>
      <w:r w:rsidRPr="00B11C45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B11C45">
        <w:rPr>
          <w:rFonts w:ascii="Arial" w:hAnsi="Arial" w:cs="Arial"/>
          <w:sz w:val="24"/>
          <w:szCs w:val="24"/>
        </w:rPr>
        <w:t>foreach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($itens as $item) {</w:t>
      </w:r>
      <w:r w:rsidRPr="00B11C45">
        <w:rPr>
          <w:rFonts w:ascii="Arial" w:hAnsi="Arial" w:cs="Arial"/>
          <w:sz w:val="24"/>
          <w:szCs w:val="24"/>
        </w:rPr>
        <w:br/>
        <w:t xml:space="preserve">        $subtotal += $</w:t>
      </w:r>
      <w:proofErr w:type="spellStart"/>
      <w:r w:rsidRPr="00B11C45">
        <w:rPr>
          <w:rFonts w:ascii="Arial" w:hAnsi="Arial" w:cs="Arial"/>
          <w:sz w:val="24"/>
          <w:szCs w:val="24"/>
        </w:rPr>
        <w:t>this</w:t>
      </w:r>
      <w:proofErr w:type="spellEnd"/>
      <w:r w:rsidRPr="00B11C45">
        <w:rPr>
          <w:rFonts w:ascii="Arial" w:hAnsi="Arial" w:cs="Arial"/>
          <w:sz w:val="24"/>
          <w:szCs w:val="24"/>
        </w:rPr>
        <w:t>-&gt;</w:t>
      </w:r>
      <w:proofErr w:type="spellStart"/>
      <w:r w:rsidRPr="00B11C45">
        <w:rPr>
          <w:rFonts w:ascii="Arial" w:hAnsi="Arial" w:cs="Arial"/>
          <w:sz w:val="24"/>
          <w:szCs w:val="24"/>
        </w:rPr>
        <w:t>abaterStock</w:t>
      </w:r>
      <w:proofErr w:type="spellEnd"/>
      <w:r w:rsidRPr="00B11C45">
        <w:rPr>
          <w:rFonts w:ascii="Arial" w:hAnsi="Arial" w:cs="Arial"/>
          <w:sz w:val="24"/>
          <w:szCs w:val="24"/>
        </w:rPr>
        <w:t>($</w:t>
      </w:r>
      <w:proofErr w:type="spellStart"/>
      <w:r w:rsidRPr="00B11C45">
        <w:rPr>
          <w:rFonts w:ascii="Arial" w:hAnsi="Arial" w:cs="Arial"/>
          <w:sz w:val="24"/>
          <w:szCs w:val="24"/>
        </w:rPr>
        <w:t>vendaId</w:t>
      </w:r>
      <w:proofErr w:type="spellEnd"/>
      <w:r w:rsidRPr="00B11C45">
        <w:rPr>
          <w:rFonts w:ascii="Arial" w:hAnsi="Arial" w:cs="Arial"/>
          <w:sz w:val="24"/>
          <w:szCs w:val="24"/>
        </w:rPr>
        <w:t>, $numero, $item, $</w:t>
      </w:r>
      <w:proofErr w:type="spellStart"/>
      <w:r w:rsidRPr="00B11C45">
        <w:rPr>
          <w:rFonts w:ascii="Arial" w:hAnsi="Arial" w:cs="Arial"/>
          <w:sz w:val="24"/>
          <w:szCs w:val="24"/>
        </w:rPr>
        <w:t>utilizadorId</w:t>
      </w:r>
      <w:proofErr w:type="spellEnd"/>
      <w:r w:rsidRPr="00B11C45">
        <w:rPr>
          <w:rFonts w:ascii="Arial" w:hAnsi="Arial" w:cs="Arial"/>
          <w:sz w:val="24"/>
          <w:szCs w:val="24"/>
        </w:rPr>
        <w:t>);</w:t>
      </w:r>
      <w:r w:rsidRPr="00B11C45">
        <w:rPr>
          <w:rFonts w:ascii="Arial" w:hAnsi="Arial" w:cs="Arial"/>
          <w:sz w:val="24"/>
          <w:szCs w:val="24"/>
        </w:rPr>
        <w:br/>
        <w:t xml:space="preserve">    }</w:t>
      </w:r>
      <w:r w:rsidRPr="00B11C45">
        <w:rPr>
          <w:rFonts w:ascii="Arial" w:hAnsi="Arial" w:cs="Arial"/>
          <w:sz w:val="24"/>
          <w:szCs w:val="24"/>
        </w:rPr>
        <w:br/>
        <w:t xml:space="preserve">    // </w:t>
      </w:r>
      <w:proofErr w:type="spellStart"/>
      <w:r w:rsidRPr="00B11C45">
        <w:rPr>
          <w:rFonts w:ascii="Arial" w:hAnsi="Arial" w:cs="Arial"/>
          <w:sz w:val="24"/>
          <w:szCs w:val="24"/>
        </w:rPr>
        <w:t>validacao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do desconto e </w:t>
      </w:r>
      <w:proofErr w:type="spellStart"/>
      <w:r w:rsidRPr="00B11C45">
        <w:rPr>
          <w:rFonts w:ascii="Arial" w:hAnsi="Arial" w:cs="Arial"/>
          <w:sz w:val="24"/>
          <w:szCs w:val="24"/>
        </w:rPr>
        <w:t>actualizacao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dos totais ...</w:t>
      </w:r>
      <w:r w:rsidRPr="00B11C45">
        <w:rPr>
          <w:rFonts w:ascii="Arial" w:hAnsi="Arial" w:cs="Arial"/>
          <w:sz w:val="24"/>
          <w:szCs w:val="24"/>
        </w:rPr>
        <w:br/>
      </w:r>
      <w:r w:rsidRPr="00B11C45">
        <w:rPr>
          <w:rFonts w:ascii="Arial" w:hAnsi="Arial" w:cs="Arial"/>
          <w:sz w:val="24"/>
          <w:szCs w:val="24"/>
        </w:rPr>
        <w:lastRenderedPageBreak/>
        <w:t xml:space="preserve">    </w:t>
      </w:r>
      <w:r w:rsidRPr="00B11C45">
        <w:rPr>
          <w:rFonts w:ascii="Arial" w:hAnsi="Arial" w:cs="Arial"/>
          <w:sz w:val="24"/>
          <w:szCs w:val="24"/>
          <w:lang w:val="en-US"/>
        </w:rPr>
        <w:t>$bd-&gt;commit();</w:t>
      </w:r>
      <w:r w:rsidRPr="00B11C45">
        <w:rPr>
          <w:rFonts w:ascii="Arial" w:hAnsi="Arial" w:cs="Arial"/>
          <w:sz w:val="24"/>
          <w:szCs w:val="24"/>
          <w:lang w:val="en-US"/>
        </w:rPr>
        <w:br/>
        <w:t xml:space="preserve">    return $</w:t>
      </w:r>
      <w:proofErr w:type="spellStart"/>
      <w:r w:rsidRPr="00B11C45">
        <w:rPr>
          <w:rFonts w:ascii="Arial" w:hAnsi="Arial" w:cs="Arial"/>
          <w:sz w:val="24"/>
          <w:szCs w:val="24"/>
          <w:lang w:val="en-US"/>
        </w:rPr>
        <w:t>vendaId</w:t>
      </w:r>
      <w:proofErr w:type="spellEnd"/>
      <w:r w:rsidRPr="00B11C45">
        <w:rPr>
          <w:rFonts w:ascii="Arial" w:hAnsi="Arial" w:cs="Arial"/>
          <w:sz w:val="24"/>
          <w:szCs w:val="24"/>
          <w:lang w:val="en-US"/>
        </w:rPr>
        <w:t>;</w:t>
      </w:r>
      <w:r w:rsidRPr="00B11C45">
        <w:rPr>
          <w:rFonts w:ascii="Arial" w:hAnsi="Arial" w:cs="Arial"/>
          <w:sz w:val="24"/>
          <w:szCs w:val="24"/>
          <w:lang w:val="en-US"/>
        </w:rPr>
        <w:br/>
        <w:t>} catch (Throwable $e) {</w:t>
      </w:r>
      <w:r w:rsidRPr="00B11C45">
        <w:rPr>
          <w:rFonts w:ascii="Arial" w:hAnsi="Arial" w:cs="Arial"/>
          <w:sz w:val="24"/>
          <w:szCs w:val="24"/>
          <w:lang w:val="en-US"/>
        </w:rPr>
        <w:br/>
        <w:t xml:space="preserve">    $bd-&gt;</w:t>
      </w:r>
      <w:proofErr w:type="spellStart"/>
      <w:r w:rsidRPr="00B11C45">
        <w:rPr>
          <w:rFonts w:ascii="Arial" w:hAnsi="Arial" w:cs="Arial"/>
          <w:sz w:val="24"/>
          <w:szCs w:val="24"/>
          <w:lang w:val="en-US"/>
        </w:rPr>
        <w:t>rollBack</w:t>
      </w:r>
      <w:proofErr w:type="spellEnd"/>
      <w:r w:rsidRPr="00B11C45">
        <w:rPr>
          <w:rFonts w:ascii="Arial" w:hAnsi="Arial" w:cs="Arial"/>
          <w:sz w:val="24"/>
          <w:szCs w:val="24"/>
          <w:lang w:val="en-US"/>
        </w:rPr>
        <w:t>();</w:t>
      </w:r>
      <w:r w:rsidRPr="00B11C45">
        <w:rPr>
          <w:rFonts w:ascii="Arial" w:hAnsi="Arial" w:cs="Arial"/>
          <w:sz w:val="24"/>
          <w:szCs w:val="24"/>
          <w:lang w:val="en-US"/>
        </w:rPr>
        <w:br/>
        <w:t xml:space="preserve">    throw $e;</w:t>
      </w:r>
      <w:r w:rsidRPr="00B11C45">
        <w:rPr>
          <w:rFonts w:ascii="Arial" w:hAnsi="Arial" w:cs="Arial"/>
          <w:sz w:val="24"/>
          <w:szCs w:val="24"/>
          <w:lang w:val="en-US"/>
        </w:rPr>
        <w:br/>
        <w:t>}</w:t>
      </w:r>
    </w:p>
    <w:p w14:paraId="40049322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O coração do sistema é a </w:t>
      </w:r>
      <w:proofErr w:type="spellStart"/>
      <w:r w:rsidRPr="00B11C45">
        <w:rPr>
          <w:rFonts w:ascii="Arial" w:hAnsi="Arial" w:cs="Arial"/>
          <w:sz w:val="24"/>
          <w:szCs w:val="24"/>
        </w:rPr>
        <w:t>selecção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dos lotes. A consulta filtra os lotes com quantidade positiva e validade não expirada, ordena-os por data de validade crescente - é aqui que o critério FEFO se materializa - e bloqueia as linhas </w:t>
      </w:r>
      <w:proofErr w:type="spellStart"/>
      <w:r w:rsidRPr="00B11C45">
        <w:rPr>
          <w:rFonts w:ascii="Arial" w:hAnsi="Arial" w:cs="Arial"/>
          <w:sz w:val="24"/>
          <w:szCs w:val="24"/>
        </w:rPr>
        <w:t>seleccionadas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até ao fim da </w:t>
      </w:r>
      <w:proofErr w:type="spellStart"/>
      <w:r w:rsidRPr="00B11C45">
        <w:rPr>
          <w:rFonts w:ascii="Arial" w:hAnsi="Arial" w:cs="Arial"/>
          <w:sz w:val="24"/>
          <w:szCs w:val="24"/>
        </w:rPr>
        <w:t>transacção</w:t>
      </w:r>
      <w:proofErr w:type="spellEnd"/>
      <w:r w:rsidRPr="00B11C45">
        <w:rPr>
          <w:rFonts w:ascii="Arial" w:hAnsi="Arial" w:cs="Arial"/>
          <w:sz w:val="24"/>
          <w:szCs w:val="24"/>
        </w:rPr>
        <w:t>:</w:t>
      </w:r>
    </w:p>
    <w:p w14:paraId="0A8D687B" w14:textId="77777777" w:rsidR="00490CF9" w:rsidRPr="00B11C45" w:rsidRDefault="001E598C" w:rsidP="00151BAF">
      <w:pPr>
        <w:pBdr>
          <w:top w:val="single" w:sz="4" w:space="6" w:color="CFD8DC"/>
          <w:left w:val="single" w:sz="4" w:space="6" w:color="CFD8DC"/>
          <w:bottom w:val="single" w:sz="4" w:space="6" w:color="CFD8DC"/>
          <w:right w:val="single" w:sz="4" w:space="6" w:color="CFD8DC"/>
        </w:pBdr>
        <w:shd w:val="clear" w:color="auto" w:fill="F5F7F8"/>
        <w:spacing w:before="120" w:after="200" w:line="360" w:lineRule="auto"/>
        <w:ind w:left="340"/>
        <w:jc w:val="left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SELECT id, </w:t>
      </w:r>
      <w:proofErr w:type="spellStart"/>
      <w:proofErr w:type="gramStart"/>
      <w:r w:rsidRPr="00B11C45">
        <w:rPr>
          <w:rFonts w:ascii="Arial" w:hAnsi="Arial" w:cs="Arial"/>
          <w:sz w:val="24"/>
          <w:szCs w:val="24"/>
        </w:rPr>
        <w:t>numero</w:t>
      </w:r>
      <w:proofErr w:type="gramEnd"/>
      <w:r w:rsidRPr="00B11C45">
        <w:rPr>
          <w:rFonts w:ascii="Arial" w:hAnsi="Arial" w:cs="Arial"/>
          <w:sz w:val="24"/>
          <w:szCs w:val="24"/>
        </w:rPr>
        <w:t>_lote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1C45">
        <w:rPr>
          <w:rFonts w:ascii="Arial" w:hAnsi="Arial" w:cs="Arial"/>
          <w:sz w:val="24"/>
          <w:szCs w:val="24"/>
        </w:rPr>
        <w:t>quantidade_atual</w:t>
      </w:r>
      <w:proofErr w:type="spellEnd"/>
      <w:r w:rsidRPr="00B11C45">
        <w:rPr>
          <w:rFonts w:ascii="Arial" w:hAnsi="Arial" w:cs="Arial"/>
          <w:sz w:val="24"/>
          <w:szCs w:val="24"/>
        </w:rPr>
        <w:br/>
        <w:t xml:space="preserve">  FROM lotes</w:t>
      </w:r>
      <w:r w:rsidRPr="00B11C45">
        <w:rPr>
          <w:rFonts w:ascii="Arial" w:hAnsi="Arial" w:cs="Arial"/>
          <w:sz w:val="24"/>
          <w:szCs w:val="24"/>
        </w:rPr>
        <w:br/>
        <w:t xml:space="preserve"> WHERE </w:t>
      </w:r>
      <w:proofErr w:type="spellStart"/>
      <w:r w:rsidRPr="00B11C45">
        <w:rPr>
          <w:rFonts w:ascii="Arial" w:hAnsi="Arial" w:cs="Arial"/>
          <w:sz w:val="24"/>
          <w:szCs w:val="24"/>
        </w:rPr>
        <w:t>medicamento_id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B11C45">
        <w:rPr>
          <w:rFonts w:ascii="Arial" w:hAnsi="Arial" w:cs="Arial"/>
          <w:sz w:val="24"/>
          <w:szCs w:val="24"/>
        </w:rPr>
        <w:t>= :id</w:t>
      </w:r>
      <w:proofErr w:type="gramEnd"/>
      <w:r w:rsidRPr="00B11C45">
        <w:rPr>
          <w:rFonts w:ascii="Arial" w:hAnsi="Arial" w:cs="Arial"/>
          <w:sz w:val="24"/>
          <w:szCs w:val="24"/>
        </w:rPr>
        <w:br/>
        <w:t xml:space="preserve">   AND </w:t>
      </w:r>
      <w:proofErr w:type="spellStart"/>
      <w:r w:rsidRPr="00B11C45">
        <w:rPr>
          <w:rFonts w:ascii="Arial" w:hAnsi="Arial" w:cs="Arial"/>
          <w:sz w:val="24"/>
          <w:szCs w:val="24"/>
        </w:rPr>
        <w:t>quantidade_atual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&gt; 0</w:t>
      </w:r>
      <w:r w:rsidRPr="00B11C45">
        <w:rPr>
          <w:rFonts w:ascii="Arial" w:hAnsi="Arial" w:cs="Arial"/>
          <w:sz w:val="24"/>
          <w:szCs w:val="24"/>
        </w:rPr>
        <w:br/>
        <w:t xml:space="preserve">   AND </w:t>
      </w:r>
      <w:proofErr w:type="spellStart"/>
      <w:r w:rsidRPr="00B11C45">
        <w:rPr>
          <w:rFonts w:ascii="Arial" w:hAnsi="Arial" w:cs="Arial"/>
          <w:sz w:val="24"/>
          <w:szCs w:val="24"/>
        </w:rPr>
        <w:t>data_validade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&gt;= </w:t>
      </w:r>
      <w:proofErr w:type="gramStart"/>
      <w:r w:rsidRPr="00B11C45">
        <w:rPr>
          <w:rFonts w:ascii="Arial" w:hAnsi="Arial" w:cs="Arial"/>
          <w:sz w:val="24"/>
          <w:szCs w:val="24"/>
        </w:rPr>
        <w:t>CURDATE(</w:t>
      </w:r>
      <w:proofErr w:type="gramEnd"/>
      <w:r w:rsidRPr="00B11C45">
        <w:rPr>
          <w:rFonts w:ascii="Arial" w:hAnsi="Arial" w:cs="Arial"/>
          <w:sz w:val="24"/>
          <w:szCs w:val="24"/>
        </w:rPr>
        <w:t>)</w:t>
      </w:r>
      <w:r w:rsidRPr="00B11C45">
        <w:rPr>
          <w:rFonts w:ascii="Arial" w:hAnsi="Arial" w:cs="Arial"/>
          <w:sz w:val="24"/>
          <w:szCs w:val="24"/>
        </w:rPr>
        <w:br/>
        <w:t xml:space="preserve"> ORDER BY </w:t>
      </w:r>
      <w:proofErr w:type="spellStart"/>
      <w:r w:rsidRPr="00B11C45">
        <w:rPr>
          <w:rFonts w:ascii="Arial" w:hAnsi="Arial" w:cs="Arial"/>
          <w:sz w:val="24"/>
          <w:szCs w:val="24"/>
        </w:rPr>
        <w:t>data_validade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ASC, id ASC</w:t>
      </w:r>
      <w:r w:rsidRPr="00B11C45">
        <w:rPr>
          <w:rFonts w:ascii="Arial" w:hAnsi="Arial" w:cs="Arial"/>
          <w:sz w:val="24"/>
          <w:szCs w:val="24"/>
        </w:rPr>
        <w:br/>
        <w:t xml:space="preserve">   FOR UPDATE</w:t>
      </w:r>
    </w:p>
    <w:p w14:paraId="6DEDE416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A cláusula FOR UPDATE é indispensável e responde directamente ao requisito RNF03. Sem ela, duas vendas simultâneas do mesmo medicamento leriam ambas o mesmo lote com a mesma quantidade disponível e ambas concluiriam, com sucesso aparente, que havia stock suficiente - resultando em stock negativo. Com ela, a segunda </w:t>
      </w:r>
      <w:proofErr w:type="spellStart"/>
      <w:r w:rsidRPr="00B11C45">
        <w:rPr>
          <w:rFonts w:ascii="Arial" w:hAnsi="Arial" w:cs="Arial"/>
          <w:sz w:val="24"/>
          <w:szCs w:val="24"/>
        </w:rPr>
        <w:t>transacção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fica em espera até que a primeira confirme ou reverta, lendo então o valor já </w:t>
      </w:r>
      <w:proofErr w:type="spellStart"/>
      <w:r w:rsidRPr="00B11C45">
        <w:rPr>
          <w:rFonts w:ascii="Arial" w:hAnsi="Arial" w:cs="Arial"/>
          <w:sz w:val="24"/>
          <w:szCs w:val="24"/>
        </w:rPr>
        <w:t>actualizado</w:t>
      </w:r>
      <w:proofErr w:type="spellEnd"/>
      <w:r w:rsidRPr="00B11C45">
        <w:rPr>
          <w:rFonts w:ascii="Arial" w:hAnsi="Arial" w:cs="Arial"/>
          <w:sz w:val="24"/>
          <w:szCs w:val="24"/>
        </w:rPr>
        <w:t>.</w:t>
      </w:r>
    </w:p>
    <w:p w14:paraId="5A54230A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Apurada a lista de lotes, a soma das quantidades é comparada com a quantidade pedida. Se for insuficiente, é lançada uma excepção de regra de negócio com uma mensagem explícita, e nada é gravado. Caso contrário, percorrem-se os lotes por ordem, retirando de cada um o mínimo entre o que falta atribuir e o que esse lote tem disponível. Uma consequência importante deste desenho é que a venda de uma única quantidade pode originar várias linhas em </w:t>
      </w:r>
      <w:proofErr w:type="spellStart"/>
      <w:r w:rsidRPr="00B11C45">
        <w:rPr>
          <w:rFonts w:ascii="Arial" w:hAnsi="Arial" w:cs="Arial"/>
          <w:sz w:val="24"/>
          <w:szCs w:val="24"/>
        </w:rPr>
        <w:t>itens_venda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uma por cada lote consumido - o que preserva a rastreabilidade completa: para </w:t>
      </w:r>
      <w:r w:rsidRPr="00B11C45">
        <w:rPr>
          <w:rFonts w:ascii="Arial" w:hAnsi="Arial" w:cs="Arial"/>
          <w:sz w:val="24"/>
          <w:szCs w:val="24"/>
        </w:rPr>
        <w:lastRenderedPageBreak/>
        <w:t>qualquer venda é sempre possível determinar exactamente de que lotes saiu cada unidade.</w:t>
      </w:r>
    </w:p>
    <w:p w14:paraId="68D12AFF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Cada lote consumido gera igualmente um movimento de stock do tipo «saída», com quantidade negativa, referência ao número da venda e identificação do operador, satisfazendo o requisito de auditoria RNF04.</w:t>
      </w:r>
    </w:p>
    <w:p w14:paraId="3B6B55D9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25" w:name="_Toc238460718"/>
      <w:r w:rsidRPr="00B11C45">
        <w:rPr>
          <w:rFonts w:ascii="Arial" w:hAnsi="Arial" w:cs="Arial"/>
          <w:color w:val="auto"/>
          <w:sz w:val="24"/>
          <w:szCs w:val="24"/>
        </w:rPr>
        <w:t>5.5. Anulação de vendas</w:t>
      </w:r>
      <w:bookmarkEnd w:id="25"/>
    </w:p>
    <w:p w14:paraId="1FC93E2D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A anulação obedece ao mesmo princípio de atomicidade. A venda não é eliminada: o seu estado passa a «anulada», é registado o motivo, e o stock é reposto lote a lote, gerando movimentos de entrada correspondentes. Uma venda já anulada não pode ser anulada de novo, e as vendas anuladas deixam de contar para a receita apresentada nos relatórios, </w:t>
      </w:r>
      <w:proofErr w:type="gramStart"/>
      <w:r w:rsidRPr="00B11C45">
        <w:rPr>
          <w:rFonts w:ascii="Arial" w:hAnsi="Arial" w:cs="Arial"/>
          <w:sz w:val="24"/>
          <w:szCs w:val="24"/>
        </w:rPr>
        <w:t>mantendo-se contudo</w:t>
      </w:r>
      <w:proofErr w:type="gramEnd"/>
      <w:r w:rsidRPr="00B11C45">
        <w:rPr>
          <w:rFonts w:ascii="Arial" w:hAnsi="Arial" w:cs="Arial"/>
          <w:sz w:val="24"/>
          <w:szCs w:val="24"/>
        </w:rPr>
        <w:t xml:space="preserve"> visíveis para efeitos de auditoria.</w:t>
      </w:r>
    </w:p>
    <w:p w14:paraId="0662FDBF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26" w:name="_Toc238460719"/>
      <w:r w:rsidRPr="00B11C45">
        <w:rPr>
          <w:rFonts w:ascii="Arial" w:hAnsi="Arial" w:cs="Arial"/>
          <w:color w:val="auto"/>
          <w:sz w:val="24"/>
          <w:szCs w:val="24"/>
        </w:rPr>
        <w:t>5.6. Segurança</w:t>
      </w:r>
      <w:bookmarkEnd w:id="26"/>
    </w:p>
    <w:p w14:paraId="1EAD411C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As medidas de segurança implementadas foram as seguintes:</w:t>
      </w:r>
    </w:p>
    <w:p w14:paraId="77A795E7" w14:textId="77777777" w:rsidR="00490CF9" w:rsidRPr="00B11C45" w:rsidRDefault="001E598C" w:rsidP="0041781B">
      <w:pPr>
        <w:pStyle w:val="Commarcadores"/>
        <w:numPr>
          <w:ilvl w:val="0"/>
          <w:numId w:val="11"/>
        </w:numPr>
        <w:spacing w:after="60" w:line="360" w:lineRule="auto"/>
        <w:rPr>
          <w:rFonts w:ascii="Arial" w:hAnsi="Arial" w:cs="Arial"/>
          <w:sz w:val="24"/>
          <w:szCs w:val="24"/>
        </w:rPr>
      </w:pPr>
      <w:proofErr w:type="spellStart"/>
      <w:r w:rsidRPr="00B11C45">
        <w:rPr>
          <w:rFonts w:ascii="Arial" w:hAnsi="Arial" w:cs="Arial"/>
          <w:b/>
          <w:sz w:val="24"/>
          <w:szCs w:val="24"/>
        </w:rPr>
        <w:t>Injecção</w:t>
      </w:r>
      <w:proofErr w:type="spellEnd"/>
      <w:r w:rsidRPr="00B11C45">
        <w:rPr>
          <w:rFonts w:ascii="Arial" w:hAnsi="Arial" w:cs="Arial"/>
          <w:b/>
          <w:sz w:val="24"/>
          <w:szCs w:val="24"/>
        </w:rPr>
        <w:t xml:space="preserve"> de SQL - </w:t>
      </w:r>
      <w:r w:rsidRPr="00B11C45">
        <w:rPr>
          <w:rFonts w:ascii="Arial" w:hAnsi="Arial" w:cs="Arial"/>
          <w:sz w:val="24"/>
          <w:szCs w:val="24"/>
        </w:rPr>
        <w:t xml:space="preserve">todas as consultas usam parâmetros ligados, com a emulação de preparação </w:t>
      </w:r>
      <w:proofErr w:type="spellStart"/>
      <w:r w:rsidRPr="00B11C45">
        <w:rPr>
          <w:rFonts w:ascii="Arial" w:hAnsi="Arial" w:cs="Arial"/>
          <w:sz w:val="24"/>
          <w:szCs w:val="24"/>
        </w:rPr>
        <w:t>desactivada</w:t>
      </w:r>
      <w:proofErr w:type="spellEnd"/>
      <w:r w:rsidRPr="00B11C45">
        <w:rPr>
          <w:rFonts w:ascii="Arial" w:hAnsi="Arial" w:cs="Arial"/>
          <w:sz w:val="24"/>
          <w:szCs w:val="24"/>
        </w:rPr>
        <w:t>. Os identificadores que não podem ser parametrizados (nomes de tabela e de coluna na validação, cláusulas de ordenação) são validados contra listas ou expressões regulares restritivas.</w:t>
      </w:r>
    </w:p>
    <w:p w14:paraId="732EAABD" w14:textId="77777777" w:rsidR="00490CF9" w:rsidRPr="00B11C45" w:rsidRDefault="001E598C" w:rsidP="0041781B">
      <w:pPr>
        <w:pStyle w:val="Commarcadores"/>
        <w:numPr>
          <w:ilvl w:val="0"/>
          <w:numId w:val="11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b/>
          <w:sz w:val="24"/>
          <w:szCs w:val="24"/>
        </w:rPr>
        <w:t xml:space="preserve">Cross-Site </w:t>
      </w:r>
      <w:proofErr w:type="spellStart"/>
      <w:r w:rsidRPr="00B11C45">
        <w:rPr>
          <w:rFonts w:ascii="Arial" w:hAnsi="Arial" w:cs="Arial"/>
          <w:b/>
          <w:sz w:val="24"/>
          <w:szCs w:val="24"/>
        </w:rPr>
        <w:t>Scripting</w:t>
      </w:r>
      <w:proofErr w:type="spellEnd"/>
      <w:r w:rsidRPr="00B11C45">
        <w:rPr>
          <w:rFonts w:ascii="Arial" w:hAnsi="Arial" w:cs="Arial"/>
          <w:b/>
          <w:sz w:val="24"/>
          <w:szCs w:val="24"/>
        </w:rPr>
        <w:t xml:space="preserve"> - </w:t>
      </w:r>
      <w:r w:rsidRPr="00B11C45">
        <w:rPr>
          <w:rFonts w:ascii="Arial" w:hAnsi="Arial" w:cs="Arial"/>
          <w:sz w:val="24"/>
          <w:szCs w:val="24"/>
        </w:rPr>
        <w:t xml:space="preserve">toda a saída é escapada por uma função auxiliar que aplica </w:t>
      </w:r>
      <w:proofErr w:type="spellStart"/>
      <w:r w:rsidRPr="00B11C45">
        <w:rPr>
          <w:rFonts w:ascii="Arial" w:hAnsi="Arial" w:cs="Arial"/>
          <w:sz w:val="24"/>
          <w:szCs w:val="24"/>
        </w:rPr>
        <w:t>htmlspecialchars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com a codificação e as marcas explícitas.</w:t>
      </w:r>
    </w:p>
    <w:p w14:paraId="6058FD2F" w14:textId="77777777" w:rsidR="00490CF9" w:rsidRPr="00B11C45" w:rsidRDefault="001E598C" w:rsidP="0041781B">
      <w:pPr>
        <w:pStyle w:val="Commarcadores"/>
        <w:numPr>
          <w:ilvl w:val="0"/>
          <w:numId w:val="11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b/>
          <w:sz w:val="24"/>
          <w:szCs w:val="24"/>
        </w:rPr>
        <w:t xml:space="preserve">Cross-Site </w:t>
      </w:r>
      <w:proofErr w:type="spellStart"/>
      <w:r w:rsidRPr="00B11C45">
        <w:rPr>
          <w:rFonts w:ascii="Arial" w:hAnsi="Arial" w:cs="Arial"/>
          <w:b/>
          <w:sz w:val="24"/>
          <w:szCs w:val="24"/>
        </w:rPr>
        <w:t>Request</w:t>
      </w:r>
      <w:proofErr w:type="spellEnd"/>
      <w:r w:rsidRPr="00B11C4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B11C45">
        <w:rPr>
          <w:rFonts w:ascii="Arial" w:hAnsi="Arial" w:cs="Arial"/>
          <w:b/>
          <w:sz w:val="24"/>
          <w:szCs w:val="24"/>
        </w:rPr>
        <w:t>Forgery</w:t>
      </w:r>
      <w:proofErr w:type="spellEnd"/>
      <w:r w:rsidRPr="00B11C45">
        <w:rPr>
          <w:rFonts w:ascii="Arial" w:hAnsi="Arial" w:cs="Arial"/>
          <w:b/>
          <w:sz w:val="24"/>
          <w:szCs w:val="24"/>
        </w:rPr>
        <w:t xml:space="preserve"> - </w:t>
      </w:r>
      <w:r w:rsidRPr="00B11C45">
        <w:rPr>
          <w:rFonts w:ascii="Arial" w:hAnsi="Arial" w:cs="Arial"/>
          <w:sz w:val="24"/>
          <w:szCs w:val="24"/>
        </w:rPr>
        <w:t xml:space="preserve">é gerado um </w:t>
      </w:r>
      <w:proofErr w:type="spellStart"/>
      <w:r w:rsidRPr="00B11C45">
        <w:rPr>
          <w:rFonts w:ascii="Arial" w:hAnsi="Arial" w:cs="Arial"/>
          <w:sz w:val="24"/>
          <w:szCs w:val="24"/>
        </w:rPr>
        <w:t>token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por sessão, incluído em todos os formulários e verificado com comparação em tempo constante em todos os pedidos que não sejam GET.</w:t>
      </w:r>
    </w:p>
    <w:p w14:paraId="50F5DCE6" w14:textId="77777777" w:rsidR="00490CF9" w:rsidRPr="00B11C45" w:rsidRDefault="001E598C" w:rsidP="0041781B">
      <w:pPr>
        <w:pStyle w:val="Commarcadores"/>
        <w:numPr>
          <w:ilvl w:val="0"/>
          <w:numId w:val="11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b/>
          <w:sz w:val="24"/>
          <w:szCs w:val="24"/>
        </w:rPr>
        <w:t xml:space="preserve">Palavras-passe - </w:t>
      </w:r>
      <w:r w:rsidRPr="00B11C45">
        <w:rPr>
          <w:rFonts w:ascii="Arial" w:hAnsi="Arial" w:cs="Arial"/>
          <w:sz w:val="24"/>
          <w:szCs w:val="24"/>
        </w:rPr>
        <w:t xml:space="preserve">cifradas com </w:t>
      </w:r>
      <w:proofErr w:type="spellStart"/>
      <w:r w:rsidRPr="00B11C45">
        <w:rPr>
          <w:rFonts w:ascii="Arial" w:hAnsi="Arial" w:cs="Arial"/>
          <w:sz w:val="24"/>
          <w:szCs w:val="24"/>
        </w:rPr>
        <w:t>bcrypt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através de </w:t>
      </w:r>
      <w:proofErr w:type="spellStart"/>
      <w:r w:rsidRPr="00B11C45">
        <w:rPr>
          <w:rFonts w:ascii="Arial" w:hAnsi="Arial" w:cs="Arial"/>
          <w:sz w:val="24"/>
          <w:szCs w:val="24"/>
        </w:rPr>
        <w:t>password_hash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e verificadas com </w:t>
      </w:r>
      <w:proofErr w:type="spellStart"/>
      <w:r w:rsidRPr="00B11C45">
        <w:rPr>
          <w:rFonts w:ascii="Arial" w:hAnsi="Arial" w:cs="Arial"/>
          <w:sz w:val="24"/>
          <w:szCs w:val="24"/>
        </w:rPr>
        <w:t>password_verify</w:t>
      </w:r>
      <w:proofErr w:type="spellEnd"/>
      <w:r w:rsidRPr="00B11C45">
        <w:rPr>
          <w:rFonts w:ascii="Arial" w:hAnsi="Arial" w:cs="Arial"/>
          <w:sz w:val="24"/>
          <w:szCs w:val="24"/>
        </w:rPr>
        <w:t>. A palavra-passe em claro nunca é armazenada nem registada.</w:t>
      </w:r>
    </w:p>
    <w:p w14:paraId="032841D2" w14:textId="77777777" w:rsidR="00490CF9" w:rsidRPr="00B11C45" w:rsidRDefault="001E598C" w:rsidP="0041781B">
      <w:pPr>
        <w:pStyle w:val="Commarcadores"/>
        <w:numPr>
          <w:ilvl w:val="0"/>
          <w:numId w:val="11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b/>
          <w:sz w:val="24"/>
          <w:szCs w:val="24"/>
        </w:rPr>
        <w:t xml:space="preserve">Força bruta - </w:t>
      </w:r>
      <w:r w:rsidRPr="00B11C45">
        <w:rPr>
          <w:rFonts w:ascii="Arial" w:hAnsi="Arial" w:cs="Arial"/>
          <w:sz w:val="24"/>
          <w:szCs w:val="24"/>
        </w:rPr>
        <w:t>após cinco tentativas falhadas, a autenticação fica bloqueada durante cinco minutos, com indicação do tempo em falta.</w:t>
      </w:r>
    </w:p>
    <w:p w14:paraId="3A71B5BC" w14:textId="77777777" w:rsidR="00490CF9" w:rsidRPr="00B11C45" w:rsidRDefault="001E598C" w:rsidP="0041781B">
      <w:pPr>
        <w:pStyle w:val="Commarcadores"/>
        <w:numPr>
          <w:ilvl w:val="0"/>
          <w:numId w:val="11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b/>
          <w:sz w:val="24"/>
          <w:szCs w:val="24"/>
        </w:rPr>
        <w:t xml:space="preserve">Fixação de sessão - </w:t>
      </w:r>
      <w:r w:rsidRPr="00B11C45">
        <w:rPr>
          <w:rFonts w:ascii="Arial" w:hAnsi="Arial" w:cs="Arial"/>
          <w:sz w:val="24"/>
          <w:szCs w:val="24"/>
        </w:rPr>
        <w:t xml:space="preserve">o identificador de sessão é regenerado no momento da autenticação; os cookies são marcados </w:t>
      </w:r>
      <w:proofErr w:type="spellStart"/>
      <w:r w:rsidRPr="00B11C45">
        <w:rPr>
          <w:rFonts w:ascii="Arial" w:hAnsi="Arial" w:cs="Arial"/>
          <w:sz w:val="24"/>
          <w:szCs w:val="24"/>
        </w:rPr>
        <w:t>HttpOnly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B11C45">
        <w:rPr>
          <w:rFonts w:ascii="Arial" w:hAnsi="Arial" w:cs="Arial"/>
          <w:sz w:val="24"/>
          <w:szCs w:val="24"/>
        </w:rPr>
        <w:t>SameSite</w:t>
      </w:r>
      <w:proofErr w:type="spellEnd"/>
      <w:r w:rsidRPr="00B11C45">
        <w:rPr>
          <w:rFonts w:ascii="Arial" w:hAnsi="Arial" w:cs="Arial"/>
          <w:sz w:val="24"/>
          <w:szCs w:val="24"/>
        </w:rPr>
        <w:t>=</w:t>
      </w:r>
      <w:proofErr w:type="spellStart"/>
      <w:r w:rsidRPr="00B11C45">
        <w:rPr>
          <w:rFonts w:ascii="Arial" w:hAnsi="Arial" w:cs="Arial"/>
          <w:sz w:val="24"/>
          <w:szCs w:val="24"/>
        </w:rPr>
        <w:t>Lax</w:t>
      </w:r>
      <w:proofErr w:type="spellEnd"/>
      <w:r w:rsidRPr="00B11C45">
        <w:rPr>
          <w:rFonts w:ascii="Arial" w:hAnsi="Arial" w:cs="Arial"/>
          <w:sz w:val="24"/>
          <w:szCs w:val="24"/>
        </w:rPr>
        <w:t>.</w:t>
      </w:r>
    </w:p>
    <w:p w14:paraId="3755B9BA" w14:textId="77777777" w:rsidR="00490CF9" w:rsidRPr="00B11C45" w:rsidRDefault="001E598C" w:rsidP="0041781B">
      <w:pPr>
        <w:pStyle w:val="Commarcadores"/>
        <w:numPr>
          <w:ilvl w:val="0"/>
          <w:numId w:val="11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b/>
          <w:sz w:val="24"/>
          <w:szCs w:val="24"/>
        </w:rPr>
        <w:lastRenderedPageBreak/>
        <w:t xml:space="preserve">Sessões órfãs - </w:t>
      </w:r>
      <w:r w:rsidRPr="00B11C45">
        <w:rPr>
          <w:rFonts w:ascii="Arial" w:hAnsi="Arial" w:cs="Arial"/>
          <w:sz w:val="24"/>
          <w:szCs w:val="24"/>
        </w:rPr>
        <w:t xml:space="preserve">a cada pedido é reconfirmado que a conta continua activa; se tiver sido </w:t>
      </w:r>
      <w:proofErr w:type="spellStart"/>
      <w:proofErr w:type="gramStart"/>
      <w:r w:rsidRPr="00B11C45">
        <w:rPr>
          <w:rFonts w:ascii="Arial" w:hAnsi="Arial" w:cs="Arial"/>
          <w:sz w:val="24"/>
          <w:szCs w:val="24"/>
        </w:rPr>
        <w:t>desactivada</w:t>
      </w:r>
      <w:proofErr w:type="spellEnd"/>
      <w:proofErr w:type="gramEnd"/>
      <w:r w:rsidRPr="00B11C45">
        <w:rPr>
          <w:rFonts w:ascii="Arial" w:hAnsi="Arial" w:cs="Arial"/>
          <w:sz w:val="24"/>
          <w:szCs w:val="24"/>
        </w:rPr>
        <w:t xml:space="preserve"> entretanto, a sessão é terminada de imediato.</w:t>
      </w:r>
    </w:p>
    <w:p w14:paraId="6EC2E989" w14:textId="77777777" w:rsidR="00490CF9" w:rsidRPr="00B11C45" w:rsidRDefault="001E598C" w:rsidP="0041781B">
      <w:pPr>
        <w:pStyle w:val="Commarcadores"/>
        <w:numPr>
          <w:ilvl w:val="0"/>
          <w:numId w:val="11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b/>
          <w:sz w:val="24"/>
          <w:szCs w:val="24"/>
        </w:rPr>
        <w:t xml:space="preserve">Exposição de erros - </w:t>
      </w:r>
      <w:r w:rsidRPr="00B11C45">
        <w:rPr>
          <w:rFonts w:ascii="Arial" w:hAnsi="Arial" w:cs="Arial"/>
          <w:sz w:val="24"/>
          <w:szCs w:val="24"/>
        </w:rPr>
        <w:t>em ambiente de produção o utilizador vê uma página de erro genérica, sendo o detalhe encaminhado exclusivamente para o ficheiro de registo.</w:t>
      </w:r>
    </w:p>
    <w:p w14:paraId="46862C39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27" w:name="_Toc238460720"/>
      <w:r w:rsidRPr="00B11C45">
        <w:rPr>
          <w:rFonts w:ascii="Arial" w:hAnsi="Arial" w:cs="Arial"/>
          <w:color w:val="auto"/>
          <w:sz w:val="24"/>
          <w:szCs w:val="24"/>
        </w:rPr>
        <w:t>5.7. Interface do utilizador</w:t>
      </w:r>
      <w:bookmarkEnd w:id="27"/>
    </w:p>
    <w:p w14:paraId="245B5F80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A interface foi construída sobre </w:t>
      </w:r>
      <w:proofErr w:type="spellStart"/>
      <w:r w:rsidRPr="00B11C45">
        <w:rPr>
          <w:rFonts w:ascii="Arial" w:hAnsi="Arial" w:cs="Arial"/>
          <w:sz w:val="24"/>
          <w:szCs w:val="24"/>
        </w:rPr>
        <w:t>Bootstrap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5, com uma folha de estilo própria que define a identidade visual verde do sistema. O esquema é composto por uma barra superior com a identificação do utilizador e uma barra lateral de navegação que colapsa em ecrãs estreitos. As mensagens de sucesso e de erro circulam através da sessão, sendo apresentadas uma única vez após o redireccionamento.</w:t>
      </w:r>
    </w:p>
    <w:p w14:paraId="606B6E57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O ecrã de registo de venda é o mais elaborado do sistema. O carrinho é gerido no navegador por JavaScript, que apresenta o stock disponível de cada medicamento e calcula os totais em tempo real; contudo, todos os valores são recalculados no servidor a partir dos preços em base de dados, pelo que nenhum cálculo feito no cliente é aceite como verdadeiro.</w:t>
      </w:r>
    </w:p>
    <w:p w14:paraId="1474EC54" w14:textId="77777777" w:rsidR="00490CF9" w:rsidRPr="00B11C45" w:rsidRDefault="001E598C" w:rsidP="00151BAF">
      <w:pPr>
        <w:pStyle w:val="Ttulo1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28" w:name="_Toc238460721"/>
      <w:r w:rsidRPr="00B11C45">
        <w:rPr>
          <w:rFonts w:ascii="Arial" w:hAnsi="Arial" w:cs="Arial"/>
          <w:color w:val="auto"/>
          <w:sz w:val="24"/>
          <w:szCs w:val="24"/>
        </w:rPr>
        <w:t>6. Testes e demonstração</w:t>
      </w:r>
      <w:bookmarkEnd w:id="28"/>
    </w:p>
    <w:p w14:paraId="649B1B7E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29" w:name="_Toc238460722"/>
      <w:r w:rsidRPr="00B11C45">
        <w:rPr>
          <w:rFonts w:ascii="Arial" w:hAnsi="Arial" w:cs="Arial"/>
          <w:color w:val="auto"/>
          <w:sz w:val="24"/>
          <w:szCs w:val="24"/>
        </w:rPr>
        <w:t>6.1. Testes da lógica de negócio</w:t>
      </w:r>
      <w:bookmarkEnd w:id="29"/>
    </w:p>
    <w:p w14:paraId="2D7AADD5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Foi desenvolvido um pequeno arnês de testes que executa asserções directamente contra a base de dados, verificando o comportamento </w:t>
      </w:r>
      <w:proofErr w:type="spellStart"/>
      <w:r w:rsidRPr="00B11C45">
        <w:rPr>
          <w:rFonts w:ascii="Arial" w:hAnsi="Arial" w:cs="Arial"/>
          <w:sz w:val="24"/>
          <w:szCs w:val="24"/>
        </w:rPr>
        <w:t>efectivo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do sistema e não apenas o das funções isoladas. O conjunto é </w:t>
      </w:r>
      <w:proofErr w:type="spellStart"/>
      <w:r w:rsidRPr="00B11C45">
        <w:rPr>
          <w:rFonts w:ascii="Arial" w:hAnsi="Arial" w:cs="Arial"/>
          <w:sz w:val="24"/>
          <w:szCs w:val="24"/>
        </w:rPr>
        <w:t>auto-limpante</w:t>
      </w:r>
      <w:proofErr w:type="spellEnd"/>
      <w:r w:rsidRPr="00B11C45">
        <w:rPr>
          <w:rFonts w:ascii="Arial" w:hAnsi="Arial" w:cs="Arial"/>
          <w:sz w:val="24"/>
          <w:szCs w:val="24"/>
        </w:rPr>
        <w:t>: as vendas e os movimentos criados durante os testes são removidos no final, e o estado inicial da base de dados é reposto e verificado.</w:t>
      </w:r>
    </w:p>
    <w:p w14:paraId="566B7DEC" w14:textId="77777777" w:rsidR="00490CF9" w:rsidRPr="00B11C45" w:rsidRDefault="001E598C" w:rsidP="00151BAF">
      <w:pPr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Tabela 7 - Grupos de teste e respectivos resultados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82"/>
        <w:gridCol w:w="5091"/>
        <w:gridCol w:w="1515"/>
      </w:tblGrid>
      <w:tr w:rsidR="00490CF9" w:rsidRPr="00B11C45" w14:paraId="75142A1E" w14:textId="77777777">
        <w:trPr>
          <w:jc w:val="center"/>
        </w:trPr>
        <w:tc>
          <w:tcPr>
            <w:tcW w:w="2182" w:type="dxa"/>
            <w:shd w:val="clear" w:color="auto" w:fill="0F5C45"/>
          </w:tcPr>
          <w:p w14:paraId="74CAB3C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Grupo de testes</w:t>
            </w:r>
          </w:p>
        </w:tc>
        <w:tc>
          <w:tcPr>
            <w:tcW w:w="5091" w:type="dxa"/>
            <w:shd w:val="clear" w:color="auto" w:fill="0F5C45"/>
          </w:tcPr>
          <w:p w14:paraId="1F5ED7F8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Aspectos verificados</w:t>
            </w:r>
          </w:p>
        </w:tc>
        <w:tc>
          <w:tcPr>
            <w:tcW w:w="1515" w:type="dxa"/>
            <w:shd w:val="clear" w:color="auto" w:fill="0F5C45"/>
          </w:tcPr>
          <w:p w14:paraId="14900B74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Resultado</w:t>
            </w:r>
          </w:p>
        </w:tc>
      </w:tr>
      <w:tr w:rsidR="00490CF9" w:rsidRPr="00B11C45" w14:paraId="595C927B" w14:textId="77777777">
        <w:trPr>
          <w:jc w:val="center"/>
        </w:trPr>
        <w:tc>
          <w:tcPr>
            <w:tcW w:w="2182" w:type="dxa"/>
          </w:tcPr>
          <w:p w14:paraId="21A0BDF5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Configuração e ligação</w:t>
            </w:r>
          </w:p>
        </w:tc>
        <w:tc>
          <w:tcPr>
            <w:tcW w:w="5091" w:type="dxa"/>
          </w:tcPr>
          <w:p w14:paraId="2EA419A0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Leitura do ambiente, ligação PDO, existência das tabelas e das vistas.</w:t>
            </w:r>
          </w:p>
        </w:tc>
        <w:tc>
          <w:tcPr>
            <w:tcW w:w="1515" w:type="dxa"/>
          </w:tcPr>
          <w:p w14:paraId="6877DCC0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Passou</w:t>
            </w:r>
          </w:p>
        </w:tc>
      </w:tr>
      <w:tr w:rsidR="00490CF9" w:rsidRPr="00B11C45" w14:paraId="19396BED" w14:textId="77777777">
        <w:trPr>
          <w:jc w:val="center"/>
        </w:trPr>
        <w:tc>
          <w:tcPr>
            <w:tcW w:w="2182" w:type="dxa"/>
            <w:shd w:val="clear" w:color="auto" w:fill="F2F6F4"/>
          </w:tcPr>
          <w:p w14:paraId="4F6C65A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Autenticação e perfis</w:t>
            </w:r>
          </w:p>
        </w:tc>
        <w:tc>
          <w:tcPr>
            <w:tcW w:w="5091" w:type="dxa"/>
            <w:shd w:val="clear" w:color="auto" w:fill="F2F6F4"/>
          </w:tcPr>
          <w:p w14:paraId="0C83AF60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Credenciais válidas e inválidas, conta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inactiva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 xml:space="preserve">, matriz de permissões, bloqueio por </w:t>
            </w:r>
            <w:r w:rsidRPr="00B11C45">
              <w:rPr>
                <w:rFonts w:ascii="Arial" w:hAnsi="Arial" w:cs="Arial"/>
                <w:sz w:val="24"/>
                <w:szCs w:val="24"/>
              </w:rPr>
              <w:lastRenderedPageBreak/>
              <w:t>tentativas.</w:t>
            </w:r>
          </w:p>
        </w:tc>
        <w:tc>
          <w:tcPr>
            <w:tcW w:w="1515" w:type="dxa"/>
            <w:shd w:val="clear" w:color="auto" w:fill="F2F6F4"/>
          </w:tcPr>
          <w:p w14:paraId="32EBC034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lastRenderedPageBreak/>
              <w:t>Passou</w:t>
            </w:r>
          </w:p>
        </w:tc>
      </w:tr>
      <w:tr w:rsidR="00490CF9" w:rsidRPr="00B11C45" w14:paraId="48E78BCA" w14:textId="77777777">
        <w:trPr>
          <w:jc w:val="center"/>
        </w:trPr>
        <w:tc>
          <w:tcPr>
            <w:tcW w:w="2182" w:type="dxa"/>
          </w:tcPr>
          <w:p w14:paraId="4AEE1F3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Validação de dados</w:t>
            </w:r>
          </w:p>
        </w:tc>
        <w:tc>
          <w:tcPr>
            <w:tcW w:w="5091" w:type="dxa"/>
          </w:tcPr>
          <w:p w14:paraId="2C2F6834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Regras de obrigatoriedade, formatos, unicidade, datas futuras e passadas, força da palavra-passe.</w:t>
            </w:r>
          </w:p>
        </w:tc>
        <w:tc>
          <w:tcPr>
            <w:tcW w:w="1515" w:type="dxa"/>
          </w:tcPr>
          <w:p w14:paraId="31BD5EB8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Passou</w:t>
            </w:r>
          </w:p>
        </w:tc>
      </w:tr>
      <w:tr w:rsidR="00490CF9" w:rsidRPr="00B11C45" w14:paraId="04FCF27F" w14:textId="77777777">
        <w:trPr>
          <w:jc w:val="center"/>
        </w:trPr>
        <w:tc>
          <w:tcPr>
            <w:tcW w:w="2182" w:type="dxa"/>
            <w:shd w:val="clear" w:color="auto" w:fill="F2F6F4"/>
          </w:tcPr>
          <w:p w14:paraId="75EAA124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Catálogo e existências</w:t>
            </w:r>
          </w:p>
        </w:tc>
        <w:tc>
          <w:tcPr>
            <w:tcW w:w="5091" w:type="dxa"/>
            <w:shd w:val="clear" w:color="auto" w:fill="F2F6F4"/>
          </w:tcPr>
          <w:p w14:paraId="4534DD56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Criação de medicamentos e lotes, cálculo do stock, detecção de lotes expirados e a expirar.</w:t>
            </w:r>
          </w:p>
        </w:tc>
        <w:tc>
          <w:tcPr>
            <w:tcW w:w="1515" w:type="dxa"/>
            <w:shd w:val="clear" w:color="auto" w:fill="F2F6F4"/>
          </w:tcPr>
          <w:p w14:paraId="181BFE71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Passou</w:t>
            </w:r>
          </w:p>
        </w:tc>
      </w:tr>
      <w:tr w:rsidR="00490CF9" w:rsidRPr="00B11C45" w14:paraId="625219BB" w14:textId="77777777">
        <w:trPr>
          <w:jc w:val="center"/>
        </w:trPr>
        <w:tc>
          <w:tcPr>
            <w:tcW w:w="2182" w:type="dxa"/>
          </w:tcPr>
          <w:p w14:paraId="76EFA383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Venda com abate FEFO</w:t>
            </w:r>
          </w:p>
        </w:tc>
        <w:tc>
          <w:tcPr>
            <w:tcW w:w="5091" w:type="dxa"/>
          </w:tcPr>
          <w:p w14:paraId="6260CD54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 xml:space="preserve">Ordem de consumo dos lotes, consumo através de vários lotes, recusa por stock insuficiente e por medicamento </w:t>
            </w:r>
            <w:proofErr w:type="spellStart"/>
            <w:r w:rsidRPr="00B11C45">
              <w:rPr>
                <w:rFonts w:ascii="Arial" w:hAnsi="Arial" w:cs="Arial"/>
                <w:sz w:val="24"/>
                <w:szCs w:val="24"/>
              </w:rPr>
              <w:t>inactivo</w:t>
            </w:r>
            <w:proofErr w:type="spellEnd"/>
            <w:r w:rsidRPr="00B11C45">
              <w:rPr>
                <w:rFonts w:ascii="Arial" w:hAnsi="Arial" w:cs="Arial"/>
                <w:sz w:val="24"/>
                <w:szCs w:val="24"/>
              </w:rPr>
              <w:t>, cálculo dos totais.</w:t>
            </w:r>
          </w:p>
        </w:tc>
        <w:tc>
          <w:tcPr>
            <w:tcW w:w="1515" w:type="dxa"/>
          </w:tcPr>
          <w:p w14:paraId="36B1E95B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Passou</w:t>
            </w:r>
          </w:p>
        </w:tc>
      </w:tr>
      <w:tr w:rsidR="00490CF9" w:rsidRPr="00B11C45" w14:paraId="5E49E941" w14:textId="77777777">
        <w:trPr>
          <w:jc w:val="center"/>
        </w:trPr>
        <w:tc>
          <w:tcPr>
            <w:tcW w:w="2182" w:type="dxa"/>
            <w:shd w:val="clear" w:color="auto" w:fill="F2F6F4"/>
          </w:tcPr>
          <w:p w14:paraId="02B1F454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Anulação de venda</w:t>
            </w:r>
          </w:p>
        </w:tc>
        <w:tc>
          <w:tcPr>
            <w:tcW w:w="5091" w:type="dxa"/>
            <w:shd w:val="clear" w:color="auto" w:fill="F2F6F4"/>
          </w:tcPr>
          <w:p w14:paraId="7FF6E260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Mudança de estado, registo do motivo, reposição integral do stock, impossibilidade de anular duas vezes, exclusão da receita.</w:t>
            </w:r>
          </w:p>
        </w:tc>
        <w:tc>
          <w:tcPr>
            <w:tcW w:w="1515" w:type="dxa"/>
            <w:shd w:val="clear" w:color="auto" w:fill="F2F6F4"/>
          </w:tcPr>
          <w:p w14:paraId="3D576EFE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Passou</w:t>
            </w:r>
          </w:p>
        </w:tc>
      </w:tr>
      <w:tr w:rsidR="00490CF9" w:rsidRPr="00B11C45" w14:paraId="46969464" w14:textId="77777777">
        <w:trPr>
          <w:jc w:val="center"/>
        </w:trPr>
        <w:tc>
          <w:tcPr>
            <w:tcW w:w="2182" w:type="dxa"/>
          </w:tcPr>
          <w:p w14:paraId="54863A6E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Integridade referencial</w:t>
            </w:r>
          </w:p>
        </w:tc>
        <w:tc>
          <w:tcPr>
            <w:tcW w:w="5091" w:type="dxa"/>
          </w:tcPr>
          <w:p w14:paraId="3C7C634E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Categoria em uso, medicamento com lotes, número de lote duplicado.</w:t>
            </w:r>
          </w:p>
        </w:tc>
        <w:tc>
          <w:tcPr>
            <w:tcW w:w="1515" w:type="dxa"/>
          </w:tcPr>
          <w:p w14:paraId="0AFA7CE8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Passou</w:t>
            </w:r>
          </w:p>
        </w:tc>
      </w:tr>
    </w:tbl>
    <w:p w14:paraId="19C79E71" w14:textId="77777777" w:rsidR="00490CF9" w:rsidRPr="00B11C45" w:rsidRDefault="00490CF9" w:rsidP="00151BAF">
      <w:pPr>
        <w:spacing w:after="40" w:line="360" w:lineRule="auto"/>
        <w:rPr>
          <w:rFonts w:ascii="Arial" w:hAnsi="Arial" w:cs="Arial"/>
          <w:sz w:val="24"/>
          <w:szCs w:val="24"/>
        </w:rPr>
      </w:pPr>
    </w:p>
    <w:p w14:paraId="1A160DED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O resultado da execução foi de 48 asserções executadas, 48 passadas e nenhuma falhada.</w:t>
      </w:r>
    </w:p>
    <w:p w14:paraId="5B20EB67" w14:textId="77777777" w:rsidR="00490CF9" w:rsidRPr="00B11C45" w:rsidRDefault="001E598C" w:rsidP="00151BAF">
      <w:pPr>
        <w:pBdr>
          <w:top w:val="single" w:sz="4" w:space="6" w:color="CFD8DC"/>
          <w:left w:val="single" w:sz="4" w:space="6" w:color="CFD8DC"/>
          <w:bottom w:val="single" w:sz="4" w:space="6" w:color="CFD8DC"/>
          <w:right w:val="single" w:sz="4" w:space="6" w:color="CFD8DC"/>
        </w:pBdr>
        <w:shd w:val="clear" w:color="auto" w:fill="F5F7F8"/>
        <w:spacing w:before="120" w:after="200" w:line="360" w:lineRule="auto"/>
        <w:ind w:left="340"/>
        <w:jc w:val="left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== Venda: abate de stock por FEFO ==</w:t>
      </w:r>
      <w:r w:rsidRPr="00B11C45">
        <w:rPr>
          <w:rFonts w:ascii="Arial" w:hAnsi="Arial" w:cs="Arial"/>
          <w:sz w:val="24"/>
          <w:szCs w:val="24"/>
        </w:rPr>
        <w:br/>
        <w:t xml:space="preserve">  [OK]    o lote consumido foi o de validade mais </w:t>
      </w:r>
      <w:proofErr w:type="spellStart"/>
      <w:r w:rsidRPr="00B11C45">
        <w:rPr>
          <w:rFonts w:ascii="Arial" w:hAnsi="Arial" w:cs="Arial"/>
          <w:sz w:val="24"/>
          <w:szCs w:val="24"/>
        </w:rPr>
        <w:t>proxima</w:t>
      </w:r>
      <w:proofErr w:type="spellEnd"/>
      <w:r w:rsidRPr="00B11C45">
        <w:rPr>
          <w:rFonts w:ascii="Arial" w:hAnsi="Arial" w:cs="Arial"/>
          <w:sz w:val="24"/>
          <w:szCs w:val="24"/>
        </w:rPr>
        <w:br/>
        <w:t xml:space="preserve">  [OK]    a venda atravessa </w:t>
      </w:r>
      <w:proofErr w:type="spellStart"/>
      <w:r w:rsidRPr="00B11C45">
        <w:rPr>
          <w:rFonts w:ascii="Arial" w:hAnsi="Arial" w:cs="Arial"/>
          <w:sz w:val="24"/>
          <w:szCs w:val="24"/>
        </w:rPr>
        <w:t>varios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lotes quando </w:t>
      </w:r>
      <w:proofErr w:type="spellStart"/>
      <w:r w:rsidRPr="00B11C45">
        <w:rPr>
          <w:rFonts w:ascii="Arial" w:hAnsi="Arial" w:cs="Arial"/>
          <w:sz w:val="24"/>
          <w:szCs w:val="24"/>
        </w:rPr>
        <w:t>necessario</w:t>
      </w:r>
      <w:proofErr w:type="spellEnd"/>
      <w:r w:rsidRPr="00B11C45">
        <w:rPr>
          <w:rFonts w:ascii="Arial" w:hAnsi="Arial" w:cs="Arial"/>
          <w:sz w:val="24"/>
          <w:szCs w:val="24"/>
        </w:rPr>
        <w:br/>
        <w:t xml:space="preserve">  [OK]    venda com stock insuficiente e recusada</w:t>
      </w:r>
      <w:r w:rsidRPr="00B11C45">
        <w:rPr>
          <w:rFonts w:ascii="Arial" w:hAnsi="Arial" w:cs="Arial"/>
          <w:sz w:val="24"/>
          <w:szCs w:val="24"/>
        </w:rPr>
        <w:br/>
        <w:t xml:space="preserve">  [OK]    medicamento inativo </w:t>
      </w:r>
      <w:proofErr w:type="spellStart"/>
      <w:r w:rsidRPr="00B11C45">
        <w:rPr>
          <w:rFonts w:ascii="Arial" w:hAnsi="Arial" w:cs="Arial"/>
          <w:sz w:val="24"/>
          <w:szCs w:val="24"/>
        </w:rPr>
        <w:t>nao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pode ser vendido</w:t>
      </w:r>
      <w:r w:rsidRPr="00B11C45">
        <w:rPr>
          <w:rFonts w:ascii="Arial" w:hAnsi="Arial" w:cs="Arial"/>
          <w:sz w:val="24"/>
          <w:szCs w:val="24"/>
        </w:rPr>
        <w:br/>
        <w:t xml:space="preserve">  [OK]    o stock foi abatido exactamente na quantidade vendida</w:t>
      </w:r>
      <w:r w:rsidRPr="00B11C45">
        <w:rPr>
          <w:rFonts w:ascii="Arial" w:hAnsi="Arial" w:cs="Arial"/>
          <w:sz w:val="24"/>
          <w:szCs w:val="24"/>
        </w:rPr>
        <w:br/>
        <w:t xml:space="preserve">  [OK]    foi registado um movimento de </w:t>
      </w:r>
      <w:proofErr w:type="spellStart"/>
      <w:r w:rsidRPr="00B11C45">
        <w:rPr>
          <w:rFonts w:ascii="Arial" w:hAnsi="Arial" w:cs="Arial"/>
          <w:sz w:val="24"/>
          <w:szCs w:val="24"/>
        </w:rPr>
        <w:t>saida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por cada lote consumido</w:t>
      </w:r>
      <w:r w:rsidRPr="00B11C45">
        <w:rPr>
          <w:rFonts w:ascii="Arial" w:hAnsi="Arial" w:cs="Arial"/>
          <w:sz w:val="24"/>
          <w:szCs w:val="24"/>
        </w:rPr>
        <w:br/>
      </w:r>
      <w:r w:rsidRPr="00B11C45">
        <w:rPr>
          <w:rFonts w:ascii="Arial" w:hAnsi="Arial" w:cs="Arial"/>
          <w:sz w:val="24"/>
          <w:szCs w:val="24"/>
        </w:rPr>
        <w:br/>
        <w:t>------------------------------------------------------------</w:t>
      </w:r>
      <w:r w:rsidRPr="00B11C45">
        <w:rPr>
          <w:rFonts w:ascii="Arial" w:hAnsi="Arial" w:cs="Arial"/>
          <w:sz w:val="24"/>
          <w:szCs w:val="24"/>
        </w:rPr>
        <w:br/>
        <w:t>Total: 48 | Passados: 48 | Falhados: 0</w:t>
      </w:r>
    </w:p>
    <w:p w14:paraId="18F3B200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30" w:name="_Toc238460723"/>
      <w:r w:rsidRPr="00B11C45">
        <w:rPr>
          <w:rFonts w:ascii="Arial" w:hAnsi="Arial" w:cs="Arial"/>
          <w:color w:val="auto"/>
          <w:sz w:val="24"/>
          <w:szCs w:val="24"/>
        </w:rPr>
        <w:lastRenderedPageBreak/>
        <w:t>6.2. Teste de percurso das rotas</w:t>
      </w:r>
      <w:bookmarkEnd w:id="30"/>
    </w:p>
    <w:p w14:paraId="58006CD6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Complementarmente, foi construído um teste que percorre por HTTP as cinquenta rotas de leitura da aplicação, com sessão previamente autenticada, e verifica não apenas o código de estado </w:t>
      </w:r>
      <w:proofErr w:type="gramStart"/>
      <w:r w:rsidRPr="00B11C45">
        <w:rPr>
          <w:rFonts w:ascii="Arial" w:hAnsi="Arial" w:cs="Arial"/>
          <w:sz w:val="24"/>
          <w:szCs w:val="24"/>
        </w:rPr>
        <w:t>devolvido</w:t>
      </w:r>
      <w:proofErr w:type="gramEnd"/>
      <w:r w:rsidRPr="00B11C45">
        <w:rPr>
          <w:rFonts w:ascii="Arial" w:hAnsi="Arial" w:cs="Arial"/>
          <w:sz w:val="24"/>
          <w:szCs w:val="24"/>
        </w:rPr>
        <w:t xml:space="preserve"> mas também a ausência, no corpo da resposta, de qualquer vestígio de erro do PHP. O resultado foi de cinquenta rotas testadas sem qualquer falha.</w:t>
      </w:r>
    </w:p>
    <w:p w14:paraId="235C287C" w14:textId="77777777" w:rsidR="00490CF9" w:rsidRPr="00B11C45" w:rsidRDefault="001E598C" w:rsidP="00151BAF">
      <w:pPr>
        <w:pBdr>
          <w:top w:val="single" w:sz="4" w:space="6" w:color="CFD8DC"/>
          <w:left w:val="single" w:sz="4" w:space="6" w:color="CFD8DC"/>
          <w:bottom w:val="single" w:sz="4" w:space="6" w:color="CFD8DC"/>
          <w:right w:val="single" w:sz="4" w:space="6" w:color="CFD8DC"/>
        </w:pBdr>
        <w:shd w:val="clear" w:color="auto" w:fill="F5F7F8"/>
        <w:spacing w:before="120" w:after="200" w:line="360" w:lineRule="auto"/>
        <w:ind w:left="340"/>
        <w:jc w:val="left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  [</w:t>
      </w:r>
      <w:proofErr w:type="gramStart"/>
      <w:r w:rsidRPr="00B11C45">
        <w:rPr>
          <w:rFonts w:ascii="Arial" w:hAnsi="Arial" w:cs="Arial"/>
          <w:sz w:val="24"/>
          <w:szCs w:val="24"/>
        </w:rPr>
        <w:t xml:space="preserve">OK]   </w:t>
      </w:r>
      <w:proofErr w:type="gramEnd"/>
      <w:r w:rsidRPr="00B11C45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B11C45">
        <w:rPr>
          <w:rFonts w:ascii="Arial" w:hAnsi="Arial" w:cs="Arial"/>
          <w:sz w:val="24"/>
          <w:szCs w:val="24"/>
        </w:rPr>
        <w:t>relatorios</w:t>
      </w:r>
      <w:proofErr w:type="spellEnd"/>
      <w:r w:rsidRPr="00B11C45">
        <w:rPr>
          <w:rFonts w:ascii="Arial" w:hAnsi="Arial" w:cs="Arial"/>
          <w:sz w:val="24"/>
          <w:szCs w:val="24"/>
        </w:rPr>
        <w:t>/vendas</w:t>
      </w:r>
      <w:r w:rsidRPr="00B11C45">
        <w:rPr>
          <w:rFonts w:ascii="Arial" w:hAnsi="Arial" w:cs="Arial"/>
          <w:sz w:val="24"/>
          <w:szCs w:val="24"/>
        </w:rPr>
        <w:br/>
        <w:t xml:space="preserve">  [</w:t>
      </w:r>
      <w:proofErr w:type="gramStart"/>
      <w:r w:rsidRPr="00B11C45">
        <w:rPr>
          <w:rFonts w:ascii="Arial" w:hAnsi="Arial" w:cs="Arial"/>
          <w:sz w:val="24"/>
          <w:szCs w:val="24"/>
        </w:rPr>
        <w:t xml:space="preserve">OK]   </w:t>
      </w:r>
      <w:proofErr w:type="gramEnd"/>
      <w:r w:rsidRPr="00B11C45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B11C45">
        <w:rPr>
          <w:rFonts w:ascii="Arial" w:hAnsi="Arial" w:cs="Arial"/>
          <w:sz w:val="24"/>
          <w:szCs w:val="24"/>
        </w:rPr>
        <w:t>relatorios</w:t>
      </w:r>
      <w:proofErr w:type="spellEnd"/>
      <w:r w:rsidRPr="00B11C45">
        <w:rPr>
          <w:rFonts w:ascii="Arial" w:hAnsi="Arial" w:cs="Arial"/>
          <w:sz w:val="24"/>
          <w:szCs w:val="24"/>
        </w:rPr>
        <w:t>/stock</w:t>
      </w:r>
      <w:r w:rsidRPr="00B11C45">
        <w:rPr>
          <w:rFonts w:ascii="Arial" w:hAnsi="Arial" w:cs="Arial"/>
          <w:sz w:val="24"/>
          <w:szCs w:val="24"/>
        </w:rPr>
        <w:br/>
        <w:t xml:space="preserve">  [</w:t>
      </w:r>
      <w:proofErr w:type="gramStart"/>
      <w:r w:rsidRPr="00B11C45">
        <w:rPr>
          <w:rFonts w:ascii="Arial" w:hAnsi="Arial" w:cs="Arial"/>
          <w:sz w:val="24"/>
          <w:szCs w:val="24"/>
        </w:rPr>
        <w:t xml:space="preserve">OK]   </w:t>
      </w:r>
      <w:proofErr w:type="gramEnd"/>
      <w:r w:rsidRPr="00B11C45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B11C45">
        <w:rPr>
          <w:rFonts w:ascii="Arial" w:hAnsi="Arial" w:cs="Arial"/>
          <w:sz w:val="24"/>
          <w:szCs w:val="24"/>
        </w:rPr>
        <w:t>relatorios</w:t>
      </w:r>
      <w:proofErr w:type="spellEnd"/>
      <w:r w:rsidRPr="00B11C45">
        <w:rPr>
          <w:rFonts w:ascii="Arial" w:hAnsi="Arial" w:cs="Arial"/>
          <w:sz w:val="24"/>
          <w:szCs w:val="24"/>
        </w:rPr>
        <w:t>/movimentos</w:t>
      </w:r>
      <w:r w:rsidRPr="00B11C45">
        <w:rPr>
          <w:rFonts w:ascii="Arial" w:hAnsi="Arial" w:cs="Arial"/>
          <w:sz w:val="24"/>
          <w:szCs w:val="24"/>
        </w:rPr>
        <w:br/>
      </w:r>
      <w:r w:rsidRPr="00B11C45">
        <w:rPr>
          <w:rFonts w:ascii="Arial" w:hAnsi="Arial" w:cs="Arial"/>
          <w:sz w:val="24"/>
          <w:szCs w:val="24"/>
        </w:rPr>
        <w:br/>
        <w:t>Rotas testadas: 50 | Falhas: 0</w:t>
      </w:r>
    </w:p>
    <w:p w14:paraId="2189CF40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31" w:name="_Toc238460724"/>
      <w:r w:rsidRPr="00B11C45">
        <w:rPr>
          <w:rFonts w:ascii="Arial" w:hAnsi="Arial" w:cs="Arial"/>
          <w:color w:val="auto"/>
          <w:sz w:val="24"/>
          <w:szCs w:val="24"/>
        </w:rPr>
        <w:t>6.3. Demonstração do sistema</w:t>
      </w:r>
      <w:bookmarkEnd w:id="31"/>
    </w:p>
    <w:p w14:paraId="3EE0988D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As figuras seguintes documentam o sistema em funcionamento, com a base de dados povoada com dados de demonstração representativos: catálogo de medicamentos distribuídos por categorias terapêuticas, lotes com validades escalonadas e um histórico de vendas.</w:t>
      </w:r>
    </w:p>
    <w:p w14:paraId="49492BF1" w14:textId="7121D3D7" w:rsidR="00490CF9" w:rsidRPr="00B11C45" w:rsidRDefault="00990F53" w:rsidP="00151BAF">
      <w:pPr>
        <w:spacing w:before="120" w:after="80" w:line="360" w:lineRule="auto"/>
        <w:jc w:val="center"/>
        <w:rPr>
          <w:rFonts w:ascii="Arial" w:hAnsi="Arial" w:cs="Arial"/>
          <w:sz w:val="24"/>
          <w:szCs w:val="24"/>
        </w:rPr>
      </w:pPr>
      <w:r>
        <w:t xml:space="preserve">Para além das figuras, foi produzido um vídeo de demonstração com a duração de 88 segundos, que percorre o sistema em funcionamento e explica a regra FEFO. Encontra-se no ficheiro </w:t>
      </w:r>
      <w:proofErr w:type="spellStart"/>
      <w:r>
        <w:t>docs</w:t>
      </w:r>
      <w:proofErr w:type="spellEnd"/>
      <w:r>
        <w:t xml:space="preserve">/FarmaGest-demonstracao.mp4 da entrega e no repositório indicado no Anexo D: </w:t>
      </w:r>
      <w:hyperlink r:id="rId12" w:history="1">
        <w:r w:rsidRPr="00990F53">
          <w:rPr>
            <w:rStyle w:val="Hyperlink"/>
            <w:sz w:val="20"/>
          </w:rPr>
          <w:t>https://github.com/uamusse84-art/farmagest/blob/main/docs/FarmaGest-demonstracao.mp4</w:t>
        </w:r>
        <w:r w:rsidR="001E598C" w:rsidRPr="00990F53">
          <w:rPr>
            <w:rStyle w:val="Hyperlink"/>
            <w:rFonts w:ascii="Arial" w:hAnsi="Arial" w:cs="Arial"/>
            <w:noProof/>
            <w:sz w:val="20"/>
            <w:szCs w:val="24"/>
          </w:rPr>
          <w:lastRenderedPageBreak/>
          <w:drawing>
            <wp:inline distT="0" distB="0" distL="0" distR="0" wp14:anchorId="59FC87F0" wp14:editId="47F7F2F4">
              <wp:extent cx="5792470" cy="3057137"/>
              <wp:effectExtent l="0" t="0" r="0" b="0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01-login.png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2470" cy="305713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727AAC6" w14:textId="77777777" w:rsidR="00490CF9" w:rsidRPr="00B11C45" w:rsidRDefault="001E598C" w:rsidP="00151BAF">
      <w:pPr>
        <w:spacing w:after="2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Figura 4 - Ecrã de autenticação, com indicação das contas de demonstração</w:t>
      </w:r>
    </w:p>
    <w:p w14:paraId="67CF28D2" w14:textId="77777777" w:rsidR="00490CF9" w:rsidRPr="00B11C45" w:rsidRDefault="001E598C" w:rsidP="00151BAF">
      <w:pPr>
        <w:spacing w:before="120" w:after="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3062A5" wp14:editId="71450BE9">
            <wp:extent cx="5792470" cy="39555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ai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95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F7A7" w14:textId="77777777" w:rsidR="00490CF9" w:rsidRPr="00B11C45" w:rsidRDefault="001E598C" w:rsidP="00151BAF">
      <w:pPr>
        <w:spacing w:after="2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Figura 5 - Painel de controlo: indicadores do dia, evolução das vendas e alertas de stock</w:t>
      </w:r>
    </w:p>
    <w:p w14:paraId="5CF282B4" w14:textId="77777777" w:rsidR="00490CF9" w:rsidRPr="00B11C45" w:rsidRDefault="001E598C" w:rsidP="00151BAF">
      <w:pPr>
        <w:spacing w:before="120" w:after="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0E6DDCA" wp14:editId="33D7307A">
            <wp:extent cx="5792470" cy="35371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medicamen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53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26B4" w14:textId="77777777" w:rsidR="00490CF9" w:rsidRPr="00B11C45" w:rsidRDefault="001E598C" w:rsidP="00151BAF">
      <w:pPr>
        <w:spacing w:after="2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Figura 6 - Catálogo de medicamentos, com pesquisa, filtro por categoria e indicação do stock</w:t>
      </w:r>
    </w:p>
    <w:p w14:paraId="6812B622" w14:textId="77777777" w:rsidR="00490CF9" w:rsidRPr="00B11C45" w:rsidRDefault="001E598C" w:rsidP="00151BAF">
      <w:pPr>
        <w:spacing w:before="120" w:after="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16B8499" wp14:editId="74CAC379">
            <wp:extent cx="5792470" cy="23223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lotes-valida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32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2206" w14:textId="77777777" w:rsidR="00490CF9" w:rsidRPr="00B11C45" w:rsidRDefault="001E598C" w:rsidP="00151BAF">
      <w:pPr>
        <w:spacing w:after="2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Figura 7 - Lotes a expirar nos próximos noventa dias, ordenados por proximidade da validade</w:t>
      </w:r>
    </w:p>
    <w:p w14:paraId="6E401AB1" w14:textId="77777777" w:rsidR="00490CF9" w:rsidRPr="00B11C45" w:rsidRDefault="001E598C" w:rsidP="00151BAF">
      <w:pPr>
        <w:spacing w:before="120" w:after="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1B9F20B" wp14:editId="758757D9">
            <wp:extent cx="5792470" cy="35934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egistar-vend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59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E253" w14:textId="77777777" w:rsidR="00490CF9" w:rsidRPr="00B11C45" w:rsidRDefault="001E598C" w:rsidP="00151BAF">
      <w:pPr>
        <w:spacing w:after="2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Figura 8 - Ecrã de registo de venda, com carrinho e cálculo de totais em tempo real</w:t>
      </w:r>
    </w:p>
    <w:p w14:paraId="1C9364E5" w14:textId="77777777" w:rsidR="00490CF9" w:rsidRPr="00B11C45" w:rsidRDefault="001E598C" w:rsidP="00151BAF">
      <w:pPr>
        <w:spacing w:before="120" w:after="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4422773" wp14:editId="58F05E49">
            <wp:extent cx="3600000" cy="295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recib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5764" w14:textId="77777777" w:rsidR="00490CF9" w:rsidRPr="00B11C45" w:rsidRDefault="001E598C" w:rsidP="00151BAF">
      <w:pPr>
        <w:spacing w:after="2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Figura 9 - Recibo de venda em formato imprimível</w:t>
      </w:r>
    </w:p>
    <w:p w14:paraId="522F8BFE" w14:textId="77777777" w:rsidR="00490CF9" w:rsidRPr="00B11C45" w:rsidRDefault="001E598C" w:rsidP="00151BAF">
      <w:pPr>
        <w:spacing w:before="120" w:after="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85E0BDC" wp14:editId="6AF9BBA1">
            <wp:extent cx="5792470" cy="40627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elatorio-vend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06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6200" w14:textId="77777777" w:rsidR="00490CF9" w:rsidRPr="00B11C45" w:rsidRDefault="001E598C" w:rsidP="00151BAF">
      <w:pPr>
        <w:spacing w:after="2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Figura 10 - Relatório de vendas por período, com repartição por forma de pagamento e operador</w:t>
      </w:r>
    </w:p>
    <w:p w14:paraId="602E3B7E" w14:textId="77777777" w:rsidR="00490CF9" w:rsidRPr="00B11C45" w:rsidRDefault="001E598C" w:rsidP="00151BAF">
      <w:pPr>
        <w:spacing w:before="120" w:after="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9FFEFC" wp14:editId="5A05C7D0">
            <wp:extent cx="5792470" cy="21721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utilizador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17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3207" w14:textId="77777777" w:rsidR="00490CF9" w:rsidRPr="00B11C45" w:rsidRDefault="001E598C" w:rsidP="00151BAF">
      <w:pPr>
        <w:spacing w:after="280" w:line="360" w:lineRule="auto"/>
        <w:jc w:val="center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Figura 11 - Gestão de utilizadores, acessível apenas ao perfil de administrador</w:t>
      </w:r>
    </w:p>
    <w:p w14:paraId="57652DE7" w14:textId="77777777" w:rsidR="00490CF9" w:rsidRPr="00B11C45" w:rsidRDefault="001E598C" w:rsidP="00151BAF">
      <w:pPr>
        <w:pStyle w:val="Ttulo1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32" w:name="_Toc238460725"/>
      <w:r w:rsidRPr="00B11C45">
        <w:rPr>
          <w:rFonts w:ascii="Arial" w:hAnsi="Arial" w:cs="Arial"/>
          <w:color w:val="auto"/>
          <w:sz w:val="24"/>
          <w:szCs w:val="24"/>
        </w:rPr>
        <w:lastRenderedPageBreak/>
        <w:t>7. Conclusões e trabalho futuro</w:t>
      </w:r>
      <w:bookmarkEnd w:id="32"/>
    </w:p>
    <w:p w14:paraId="5F9EDE51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33" w:name="_Toc238460726"/>
      <w:r w:rsidRPr="00B11C45">
        <w:rPr>
          <w:rFonts w:ascii="Arial" w:hAnsi="Arial" w:cs="Arial"/>
          <w:color w:val="auto"/>
          <w:sz w:val="24"/>
          <w:szCs w:val="24"/>
        </w:rPr>
        <w:t>7.1. Conclusões</w:t>
      </w:r>
      <w:bookmarkEnd w:id="33"/>
    </w:p>
    <w:p w14:paraId="6CC3BCBD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O objectivo geral proposto foi alcançado: o </w:t>
      </w:r>
      <w:proofErr w:type="spellStart"/>
      <w:r w:rsidRPr="00B11C45">
        <w:rPr>
          <w:rFonts w:ascii="Arial" w:hAnsi="Arial" w:cs="Arial"/>
          <w:sz w:val="24"/>
          <w:szCs w:val="24"/>
        </w:rPr>
        <w:t>FarmaGest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é uma aplicação Web funcional e completa, que cobre o ciclo de gestão de uma farmácia desde a entrada de mercadoria até à emissão do recibo e à produção de relatórios. Todos os objectivos específicos foram cumpridos, e os requisitos funcionais e não funcionais enunciados no capítulo 3 encontram-se implementados e verificados.</w:t>
      </w:r>
    </w:p>
    <w:p w14:paraId="2C2C8D68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Do trabalho realizado, três conclusões merecem destaque. A primeira é que a correcção do abate de stock não é uma questão de algoritmo, mas de garantias transaccionais. Ordenar os lotes por validade é trivial; o que é difícil, e o que distingue um sistema fiável de um sistema aparentemente correcto, é assegurar que essa leitura permanece válida até ao momento da escrita. A combinação de </w:t>
      </w:r>
      <w:proofErr w:type="spellStart"/>
      <w:r w:rsidRPr="00B11C45">
        <w:rPr>
          <w:rFonts w:ascii="Arial" w:hAnsi="Arial" w:cs="Arial"/>
          <w:sz w:val="24"/>
          <w:szCs w:val="24"/>
        </w:rPr>
        <w:t>transacção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com bloqueio explícito de linhas é o que torna o sistema seguro em utilização concorrente.</w:t>
      </w:r>
    </w:p>
    <w:p w14:paraId="4439943D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A segunda é que a integridade deve ser imposta na camada mais profunda possível. As restrições de verificação declaradas no esquema funcionam como uma última linha de defesa que nenhum defeito da aplicação consegue contornar.</w:t>
      </w:r>
    </w:p>
    <w:p w14:paraId="6FF8D09C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A terceira é que a decisão de implementar a arquitectura MVC de raiz, ainda que mais trabalhosa, revelou-se pedagogicamente compensadora: obrigou a resolver explicitamente problemas que uma </w:t>
      </w:r>
      <w:proofErr w:type="spellStart"/>
      <w:r w:rsidRPr="00B11C45">
        <w:rPr>
          <w:rFonts w:ascii="Arial" w:hAnsi="Arial" w:cs="Arial"/>
          <w:sz w:val="24"/>
          <w:szCs w:val="24"/>
        </w:rPr>
        <w:t>framework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resolveria de forma opaca, entre eles o encaminhamento, a protecção contra atribuição em massa e a gestão do ciclo de vida da sessão.</w:t>
      </w:r>
    </w:p>
    <w:p w14:paraId="3767D274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34" w:name="_Toc238460727"/>
      <w:r w:rsidRPr="00B11C45">
        <w:rPr>
          <w:rFonts w:ascii="Arial" w:hAnsi="Arial" w:cs="Arial"/>
          <w:color w:val="auto"/>
          <w:sz w:val="24"/>
          <w:szCs w:val="24"/>
        </w:rPr>
        <w:t>7.2. Limitações</w:t>
      </w:r>
      <w:bookmarkEnd w:id="34"/>
    </w:p>
    <w:p w14:paraId="250187A1" w14:textId="77777777" w:rsidR="00490CF9" w:rsidRPr="00B11C45" w:rsidRDefault="001E598C" w:rsidP="00230567">
      <w:pPr>
        <w:pStyle w:val="Commarcadores"/>
        <w:numPr>
          <w:ilvl w:val="0"/>
          <w:numId w:val="1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A aplicação não integra facturação electrónica nem comunicação com a autoridade tributária, pelo que o recibo emitido tem valor meramente interno;</w:t>
      </w:r>
    </w:p>
    <w:p w14:paraId="46BCFD03" w14:textId="77777777" w:rsidR="00490CF9" w:rsidRPr="00B11C45" w:rsidRDefault="001E598C" w:rsidP="00230567">
      <w:pPr>
        <w:pStyle w:val="Commarcadores"/>
        <w:numPr>
          <w:ilvl w:val="0"/>
          <w:numId w:val="1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Não existe suporte para múltiplas filiais nem transferência de stock entre estabelecimentos;</w:t>
      </w:r>
    </w:p>
    <w:p w14:paraId="5B43278B" w14:textId="77777777" w:rsidR="00490CF9" w:rsidRPr="00B11C45" w:rsidRDefault="001E598C" w:rsidP="00230567">
      <w:pPr>
        <w:pStyle w:val="Commarcadores"/>
        <w:numPr>
          <w:ilvl w:val="0"/>
          <w:numId w:val="1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O registo de auditoria cobre os movimentos de stock, mas não as alterações </w:t>
      </w:r>
      <w:proofErr w:type="spellStart"/>
      <w:r w:rsidRPr="00B11C45">
        <w:rPr>
          <w:rFonts w:ascii="Arial" w:hAnsi="Arial" w:cs="Arial"/>
          <w:sz w:val="24"/>
          <w:szCs w:val="24"/>
        </w:rPr>
        <w:t>efectuadas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ao catálogo;</w:t>
      </w:r>
    </w:p>
    <w:p w14:paraId="3A50D5F7" w14:textId="77777777" w:rsidR="00490CF9" w:rsidRPr="00B11C45" w:rsidRDefault="001E598C" w:rsidP="00230567">
      <w:pPr>
        <w:pStyle w:val="Commarcadores"/>
        <w:numPr>
          <w:ilvl w:val="0"/>
          <w:numId w:val="1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A aplicação não dispõe de interface para dispositivos de leitura de código de barras.</w:t>
      </w:r>
    </w:p>
    <w:p w14:paraId="4A2D2FBC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35" w:name="_Toc238460728"/>
      <w:r w:rsidRPr="00B11C45">
        <w:rPr>
          <w:rFonts w:ascii="Arial" w:hAnsi="Arial" w:cs="Arial"/>
          <w:color w:val="auto"/>
          <w:sz w:val="24"/>
          <w:szCs w:val="24"/>
        </w:rPr>
        <w:lastRenderedPageBreak/>
        <w:t>7.3. Trabalho futuro</w:t>
      </w:r>
      <w:bookmarkEnd w:id="35"/>
    </w:p>
    <w:p w14:paraId="428D1251" w14:textId="77777777" w:rsidR="00490CF9" w:rsidRPr="00B11C45" w:rsidRDefault="001E598C" w:rsidP="00230567">
      <w:pPr>
        <w:pStyle w:val="Commarcadores"/>
        <w:numPr>
          <w:ilvl w:val="0"/>
          <w:numId w:val="13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Leitura de código de barras no registo de venda e na </w:t>
      </w:r>
      <w:proofErr w:type="spellStart"/>
      <w:r w:rsidRPr="00B11C45">
        <w:rPr>
          <w:rFonts w:ascii="Arial" w:hAnsi="Arial" w:cs="Arial"/>
          <w:sz w:val="24"/>
          <w:szCs w:val="24"/>
        </w:rPr>
        <w:t>recepção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de mercadoria, reduzindo o tempo de atendimento e os erros de digitação;</w:t>
      </w:r>
    </w:p>
    <w:p w14:paraId="39049128" w14:textId="77777777" w:rsidR="00490CF9" w:rsidRPr="00B11C45" w:rsidRDefault="001E598C" w:rsidP="00230567">
      <w:pPr>
        <w:pStyle w:val="Commarcadores"/>
        <w:numPr>
          <w:ilvl w:val="0"/>
          <w:numId w:val="13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Módulo de encomendas a fornecedores, com sugestão automática de reposição a partir do stock mínimo e do histórico de consumo;</w:t>
      </w:r>
    </w:p>
    <w:p w14:paraId="7F417C4D" w14:textId="77777777" w:rsidR="00490CF9" w:rsidRPr="00B11C45" w:rsidRDefault="001E598C" w:rsidP="00230567">
      <w:pPr>
        <w:pStyle w:val="Commarcadores"/>
        <w:numPr>
          <w:ilvl w:val="0"/>
          <w:numId w:val="13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Alertas automáticos por correio electrónico para lotes próximos da validade;</w:t>
      </w:r>
    </w:p>
    <w:p w14:paraId="0E4A8ED6" w14:textId="77777777" w:rsidR="00490CF9" w:rsidRPr="00B11C45" w:rsidRDefault="001E598C" w:rsidP="00230567">
      <w:pPr>
        <w:pStyle w:val="Commarcadores"/>
        <w:numPr>
          <w:ilvl w:val="0"/>
          <w:numId w:val="13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Exportação dos relatórios em PDF e em folha de cálculo;</w:t>
      </w:r>
    </w:p>
    <w:p w14:paraId="5D565AC4" w14:textId="77777777" w:rsidR="00490CF9" w:rsidRPr="00B11C45" w:rsidRDefault="001E598C" w:rsidP="00230567">
      <w:pPr>
        <w:pStyle w:val="Commarcadores"/>
        <w:numPr>
          <w:ilvl w:val="0"/>
          <w:numId w:val="13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Registo de auditoria alargado a todas as alterações de catálogo e de configuração;</w:t>
      </w:r>
    </w:p>
    <w:p w14:paraId="54E505CA" w14:textId="7623209C" w:rsidR="00230567" w:rsidRPr="00B11C45" w:rsidRDefault="001E598C" w:rsidP="00230567">
      <w:pPr>
        <w:pStyle w:val="Commarcadores"/>
        <w:numPr>
          <w:ilvl w:val="0"/>
          <w:numId w:val="13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Interface de programação para integração com sistemas de facturação e com plataformas de pagamento móvel.</w:t>
      </w:r>
    </w:p>
    <w:p w14:paraId="626920FB" w14:textId="43028749" w:rsidR="00490CF9" w:rsidRPr="00B11C45" w:rsidRDefault="00230567" w:rsidP="00230567">
      <w:pPr>
        <w:spacing w:after="200" w:line="276" w:lineRule="auto"/>
        <w:jc w:val="left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br w:type="page"/>
      </w:r>
    </w:p>
    <w:p w14:paraId="711C087F" w14:textId="77777777" w:rsidR="00490CF9" w:rsidRPr="00B11C45" w:rsidRDefault="001E598C" w:rsidP="00151BAF">
      <w:pPr>
        <w:pStyle w:val="Ttulo1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36" w:name="_Toc238460729"/>
      <w:r w:rsidRPr="00B11C45">
        <w:rPr>
          <w:rFonts w:ascii="Arial" w:hAnsi="Arial" w:cs="Arial"/>
          <w:color w:val="auto"/>
          <w:sz w:val="24"/>
          <w:szCs w:val="24"/>
        </w:rPr>
        <w:lastRenderedPageBreak/>
        <w:t>8. Referências bibliográficas</w:t>
      </w:r>
      <w:bookmarkEnd w:id="36"/>
    </w:p>
    <w:p w14:paraId="2DE381C9" w14:textId="77777777" w:rsidR="00230567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BOOTSTRAP TEAM. </w:t>
      </w:r>
      <w:proofErr w:type="spellStart"/>
      <w:r w:rsidRPr="00B11C45">
        <w:rPr>
          <w:rFonts w:ascii="Arial" w:hAnsi="Arial" w:cs="Arial"/>
          <w:sz w:val="24"/>
          <w:szCs w:val="24"/>
        </w:rPr>
        <w:t>Bootstrap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5.3 </w:t>
      </w:r>
      <w:proofErr w:type="spellStart"/>
      <w:r w:rsidRPr="00B11C45">
        <w:rPr>
          <w:rFonts w:ascii="Arial" w:hAnsi="Arial" w:cs="Arial"/>
          <w:sz w:val="24"/>
          <w:szCs w:val="24"/>
        </w:rPr>
        <w:t>Documentation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. Disponível em: </w:t>
      </w:r>
    </w:p>
    <w:p w14:paraId="5B7EE27A" w14:textId="530CD210" w:rsidR="00490CF9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https://getbootstrap.com/docs/5.3/</w:t>
      </w:r>
    </w:p>
    <w:p w14:paraId="15D37D7A" w14:textId="77777777" w:rsidR="00230567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  <w:lang w:val="en-US"/>
        </w:rPr>
      </w:pPr>
      <w:r w:rsidRPr="00B11C45">
        <w:rPr>
          <w:rFonts w:ascii="Arial" w:hAnsi="Arial" w:cs="Arial"/>
          <w:sz w:val="24"/>
          <w:szCs w:val="24"/>
          <w:lang w:val="en-US"/>
        </w:rPr>
        <w:t xml:space="preserve">ELMASRI, R.; NAVATHE, S. B. Fundamentals of Database Systems. 7.ª ed. Boston: </w:t>
      </w:r>
    </w:p>
    <w:p w14:paraId="2DC3435B" w14:textId="0BF6CAEC" w:rsidR="00490CF9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  <w:lang w:val="en-US"/>
        </w:rPr>
      </w:pPr>
      <w:r w:rsidRPr="00B11C45">
        <w:rPr>
          <w:rFonts w:ascii="Arial" w:hAnsi="Arial" w:cs="Arial"/>
          <w:sz w:val="24"/>
          <w:szCs w:val="24"/>
          <w:lang w:val="en-US"/>
        </w:rPr>
        <w:t>Pearson, 2016.</w:t>
      </w:r>
    </w:p>
    <w:p w14:paraId="1BE18B4C" w14:textId="77777777" w:rsidR="00230567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  <w:lang w:val="en-US"/>
        </w:rPr>
      </w:pPr>
      <w:r w:rsidRPr="00B11C45">
        <w:rPr>
          <w:rFonts w:ascii="Arial" w:hAnsi="Arial" w:cs="Arial"/>
          <w:sz w:val="24"/>
          <w:szCs w:val="24"/>
          <w:lang w:val="en-US"/>
        </w:rPr>
        <w:t xml:space="preserve">FOWLER, M. Patterns of Enterprise Application Architecture. Boston: Addison-Wesley, </w:t>
      </w:r>
    </w:p>
    <w:p w14:paraId="36FBB627" w14:textId="6D817E92" w:rsidR="00490CF9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  <w:lang w:val="en-US"/>
        </w:rPr>
      </w:pPr>
      <w:r w:rsidRPr="00B11C45">
        <w:rPr>
          <w:rFonts w:ascii="Arial" w:hAnsi="Arial" w:cs="Arial"/>
          <w:sz w:val="24"/>
          <w:szCs w:val="24"/>
          <w:lang w:val="en-US"/>
        </w:rPr>
        <w:t>2003.</w:t>
      </w:r>
    </w:p>
    <w:p w14:paraId="23291914" w14:textId="77777777" w:rsidR="00230567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  <w:lang w:val="en-US"/>
        </w:rPr>
      </w:pPr>
      <w:r w:rsidRPr="00B11C45">
        <w:rPr>
          <w:rFonts w:ascii="Arial" w:hAnsi="Arial" w:cs="Arial"/>
          <w:sz w:val="24"/>
          <w:szCs w:val="24"/>
          <w:lang w:val="en-US"/>
        </w:rPr>
        <w:t xml:space="preserve">GAMMA, E. et al. Design Patterns: Elements of Reusable Object-Oriented Software. </w:t>
      </w:r>
    </w:p>
    <w:p w14:paraId="7187C391" w14:textId="36A99796" w:rsidR="00490CF9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  <w:lang w:val="en-US"/>
        </w:rPr>
      </w:pPr>
      <w:r w:rsidRPr="00B11C45">
        <w:rPr>
          <w:rFonts w:ascii="Arial" w:hAnsi="Arial" w:cs="Arial"/>
          <w:sz w:val="24"/>
          <w:szCs w:val="24"/>
          <w:lang w:val="en-US"/>
        </w:rPr>
        <w:t>Reading: Addison-Wesley, 1994.</w:t>
      </w:r>
    </w:p>
    <w:p w14:paraId="62D69E15" w14:textId="77777777" w:rsidR="00230567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  <w:lang w:val="en-US"/>
        </w:rPr>
      </w:pPr>
      <w:r w:rsidRPr="00B11C45">
        <w:rPr>
          <w:rFonts w:ascii="Arial" w:hAnsi="Arial" w:cs="Arial"/>
          <w:sz w:val="24"/>
          <w:szCs w:val="24"/>
          <w:lang w:val="en-US"/>
        </w:rPr>
        <w:t xml:space="preserve">OBJECT MANAGEMENT GROUP. OMG Unified Modeling Language (OMG UML), </w:t>
      </w:r>
    </w:p>
    <w:p w14:paraId="006683DF" w14:textId="7AB3E7F5" w:rsidR="00490CF9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  <w:lang w:val="pt-BR"/>
        </w:rPr>
        <w:t xml:space="preserve">versão 2.5.1. </w:t>
      </w:r>
      <w:r w:rsidRPr="00B11C45">
        <w:rPr>
          <w:rFonts w:ascii="Arial" w:hAnsi="Arial" w:cs="Arial"/>
          <w:sz w:val="24"/>
          <w:szCs w:val="24"/>
        </w:rPr>
        <w:t>2017. Disponível em: https://www.omg.org/spec/UML/</w:t>
      </w:r>
    </w:p>
    <w:p w14:paraId="43854980" w14:textId="77777777" w:rsidR="00230567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  <w:lang w:val="en-US"/>
        </w:rPr>
      </w:pPr>
      <w:r w:rsidRPr="00B11C45">
        <w:rPr>
          <w:rFonts w:ascii="Arial" w:hAnsi="Arial" w:cs="Arial"/>
          <w:sz w:val="24"/>
          <w:szCs w:val="24"/>
          <w:lang w:val="en-US"/>
        </w:rPr>
        <w:t xml:space="preserve">ORACLE CORPORATION. MySQL 8.0 Reference Manual: </w:t>
      </w:r>
      <w:proofErr w:type="spellStart"/>
      <w:r w:rsidRPr="00B11C45">
        <w:rPr>
          <w:rFonts w:ascii="Arial" w:hAnsi="Arial" w:cs="Arial"/>
          <w:sz w:val="24"/>
          <w:szCs w:val="24"/>
          <w:lang w:val="en-US"/>
        </w:rPr>
        <w:t>InnoDB</w:t>
      </w:r>
      <w:proofErr w:type="spellEnd"/>
      <w:r w:rsidRPr="00B11C45">
        <w:rPr>
          <w:rFonts w:ascii="Arial" w:hAnsi="Arial" w:cs="Arial"/>
          <w:sz w:val="24"/>
          <w:szCs w:val="24"/>
          <w:lang w:val="en-US"/>
        </w:rPr>
        <w:t xml:space="preserve"> Locking and </w:t>
      </w:r>
    </w:p>
    <w:p w14:paraId="77DDAE97" w14:textId="5E7B840A" w:rsidR="00490CF9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</w:rPr>
      </w:pPr>
      <w:proofErr w:type="spellStart"/>
      <w:r w:rsidRPr="00B11C45">
        <w:rPr>
          <w:rFonts w:ascii="Arial" w:hAnsi="Arial" w:cs="Arial"/>
          <w:sz w:val="24"/>
          <w:szCs w:val="24"/>
          <w:lang w:val="pt-BR"/>
        </w:rPr>
        <w:t>Transaction</w:t>
      </w:r>
      <w:proofErr w:type="spellEnd"/>
      <w:r w:rsidRPr="00B11C45">
        <w:rPr>
          <w:rFonts w:ascii="Arial" w:hAnsi="Arial" w:cs="Arial"/>
          <w:sz w:val="24"/>
          <w:szCs w:val="24"/>
          <w:lang w:val="pt-BR"/>
        </w:rPr>
        <w:t xml:space="preserve"> Model. </w:t>
      </w:r>
      <w:r w:rsidRPr="00B11C45">
        <w:rPr>
          <w:rFonts w:ascii="Arial" w:hAnsi="Arial" w:cs="Arial"/>
          <w:sz w:val="24"/>
          <w:szCs w:val="24"/>
        </w:rPr>
        <w:t>Disponível em: https://dev.mysql.com/doc/</w:t>
      </w:r>
    </w:p>
    <w:p w14:paraId="1963C9AD" w14:textId="77777777" w:rsidR="00230567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  <w:lang w:val="en-US"/>
        </w:rPr>
      </w:pPr>
      <w:r w:rsidRPr="00B11C45">
        <w:rPr>
          <w:rFonts w:ascii="Arial" w:hAnsi="Arial" w:cs="Arial"/>
          <w:sz w:val="24"/>
          <w:szCs w:val="24"/>
          <w:lang w:val="en-US"/>
        </w:rPr>
        <w:t xml:space="preserve">ORGANIZAÇÃO MUNDIAL DA SAÚDE. Guidelines for the Storage of Essential </w:t>
      </w:r>
    </w:p>
    <w:p w14:paraId="0E7FD9FC" w14:textId="6B61937B" w:rsidR="00490CF9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  <w:lang w:val="en-US"/>
        </w:rPr>
      </w:pPr>
      <w:r w:rsidRPr="00B11C45">
        <w:rPr>
          <w:rFonts w:ascii="Arial" w:hAnsi="Arial" w:cs="Arial"/>
          <w:sz w:val="24"/>
          <w:szCs w:val="24"/>
          <w:lang w:val="en-US"/>
        </w:rPr>
        <w:t xml:space="preserve">Medicines and Other Health Commodities. </w:t>
      </w:r>
      <w:proofErr w:type="spellStart"/>
      <w:r w:rsidRPr="00B11C45">
        <w:rPr>
          <w:rFonts w:ascii="Arial" w:hAnsi="Arial" w:cs="Arial"/>
          <w:sz w:val="24"/>
          <w:szCs w:val="24"/>
          <w:lang w:val="en-US"/>
        </w:rPr>
        <w:t>Genebra</w:t>
      </w:r>
      <w:proofErr w:type="spellEnd"/>
      <w:r w:rsidRPr="00B11C45">
        <w:rPr>
          <w:rFonts w:ascii="Arial" w:hAnsi="Arial" w:cs="Arial"/>
          <w:sz w:val="24"/>
          <w:szCs w:val="24"/>
          <w:lang w:val="en-US"/>
        </w:rPr>
        <w:t>: OMS, 2003.</w:t>
      </w:r>
    </w:p>
    <w:p w14:paraId="46A7A6ED" w14:textId="77777777" w:rsidR="00230567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  <w:lang w:val="en-US"/>
        </w:rPr>
      </w:pPr>
      <w:r w:rsidRPr="00B11C45">
        <w:rPr>
          <w:rFonts w:ascii="Arial" w:hAnsi="Arial" w:cs="Arial"/>
          <w:sz w:val="24"/>
          <w:szCs w:val="24"/>
          <w:lang w:val="en-US"/>
        </w:rPr>
        <w:t xml:space="preserve">OWASP FOUNDATION. Cheat Sheet Series: SQL Injection Prevention, Cross-Site </w:t>
      </w:r>
    </w:p>
    <w:p w14:paraId="435B20E0" w14:textId="77777777" w:rsidR="00230567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  <w:lang w:val="pt-BR"/>
        </w:rPr>
      </w:pPr>
      <w:r w:rsidRPr="00B11C45">
        <w:rPr>
          <w:rFonts w:ascii="Arial" w:hAnsi="Arial" w:cs="Arial"/>
          <w:sz w:val="24"/>
          <w:szCs w:val="24"/>
          <w:lang w:val="en-US"/>
        </w:rPr>
        <w:t xml:space="preserve">Request Forgery Prevention, Password Storage. </w:t>
      </w:r>
      <w:r w:rsidRPr="00B11C45">
        <w:rPr>
          <w:rFonts w:ascii="Arial" w:hAnsi="Arial" w:cs="Arial"/>
          <w:sz w:val="24"/>
          <w:szCs w:val="24"/>
          <w:lang w:val="pt-BR"/>
        </w:rPr>
        <w:t xml:space="preserve">Disponível em: </w:t>
      </w:r>
    </w:p>
    <w:p w14:paraId="59DA5576" w14:textId="28BBAFFC" w:rsidR="00490CF9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  <w:lang w:val="pt-BR"/>
        </w:rPr>
      </w:pPr>
      <w:r w:rsidRPr="00B11C45">
        <w:rPr>
          <w:rFonts w:ascii="Arial" w:hAnsi="Arial" w:cs="Arial"/>
          <w:sz w:val="24"/>
          <w:szCs w:val="24"/>
          <w:lang w:val="pt-BR"/>
        </w:rPr>
        <w:t>https://cheatsheetseries.owasp.org/</w:t>
      </w:r>
    </w:p>
    <w:p w14:paraId="6914023C" w14:textId="77777777" w:rsidR="00230567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  <w:lang w:val="en-US"/>
        </w:rPr>
      </w:pPr>
      <w:r w:rsidRPr="00B11C45">
        <w:rPr>
          <w:rFonts w:ascii="Arial" w:hAnsi="Arial" w:cs="Arial"/>
          <w:sz w:val="24"/>
          <w:szCs w:val="24"/>
          <w:lang w:val="en-US"/>
        </w:rPr>
        <w:t xml:space="preserve">OWASP FOUNDATION. OWASP Top 10 - The Ten Most Critical Web Application </w:t>
      </w:r>
    </w:p>
    <w:p w14:paraId="280D838F" w14:textId="1A091269" w:rsidR="00490CF9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  <w:lang w:val="pt-BR"/>
        </w:rPr>
        <w:t xml:space="preserve">Security Risks. </w:t>
      </w:r>
      <w:r w:rsidRPr="00B11C45">
        <w:rPr>
          <w:rFonts w:ascii="Arial" w:hAnsi="Arial" w:cs="Arial"/>
          <w:sz w:val="24"/>
          <w:szCs w:val="24"/>
        </w:rPr>
        <w:t>2021. Disponível em: https://owasp.org/Top10/</w:t>
      </w:r>
    </w:p>
    <w:p w14:paraId="78107F23" w14:textId="77777777" w:rsidR="00230567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  <w:lang w:val="en-US"/>
        </w:rPr>
        <w:t xml:space="preserve">PHP GROUP. PHP Manual: PDO, Sessions, Password Hashing. </w:t>
      </w:r>
      <w:r w:rsidRPr="00B11C45">
        <w:rPr>
          <w:rFonts w:ascii="Arial" w:hAnsi="Arial" w:cs="Arial"/>
          <w:sz w:val="24"/>
          <w:szCs w:val="24"/>
        </w:rPr>
        <w:t xml:space="preserve">Disponível em: </w:t>
      </w:r>
    </w:p>
    <w:p w14:paraId="297CC9CF" w14:textId="3FA6AB90" w:rsidR="00490CF9" w:rsidRPr="00B11C45" w:rsidRDefault="001E598C" w:rsidP="00151BAF">
      <w:pPr>
        <w:spacing w:line="360" w:lineRule="auto"/>
        <w:ind w:left="567" w:hanging="567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lastRenderedPageBreak/>
        <w:t>https://www.php.net/manual/</w:t>
      </w:r>
    </w:p>
    <w:p w14:paraId="3356E144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br w:type="page"/>
      </w:r>
    </w:p>
    <w:p w14:paraId="270CCA17" w14:textId="77777777" w:rsidR="00490CF9" w:rsidRPr="00B11C45" w:rsidRDefault="001E598C" w:rsidP="00151BAF">
      <w:pPr>
        <w:pStyle w:val="Ttulo1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37" w:name="_Toc238460730"/>
      <w:r w:rsidRPr="00B11C45">
        <w:rPr>
          <w:rFonts w:ascii="Arial" w:hAnsi="Arial" w:cs="Arial"/>
          <w:color w:val="auto"/>
          <w:sz w:val="24"/>
          <w:szCs w:val="24"/>
        </w:rPr>
        <w:lastRenderedPageBreak/>
        <w:t>Anexos</w:t>
      </w:r>
      <w:bookmarkEnd w:id="37"/>
    </w:p>
    <w:p w14:paraId="30B1ACC6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38" w:name="_Toc238460731"/>
      <w:r w:rsidRPr="00B11C45">
        <w:rPr>
          <w:rFonts w:ascii="Arial" w:hAnsi="Arial" w:cs="Arial"/>
          <w:color w:val="auto"/>
          <w:sz w:val="24"/>
          <w:szCs w:val="24"/>
        </w:rPr>
        <w:t>Anexo A - Instalação e execução</w:t>
      </w:r>
      <w:bookmarkEnd w:id="38"/>
    </w:p>
    <w:p w14:paraId="2B3DE84B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Requisitos: PHP 8.1 ou superior com as extensões </w:t>
      </w:r>
      <w:proofErr w:type="spellStart"/>
      <w:r w:rsidRPr="00B11C45">
        <w:rPr>
          <w:rFonts w:ascii="Arial" w:hAnsi="Arial" w:cs="Arial"/>
          <w:sz w:val="24"/>
          <w:szCs w:val="24"/>
        </w:rPr>
        <w:t>pdo_mysql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B11C45">
        <w:rPr>
          <w:rFonts w:ascii="Arial" w:hAnsi="Arial" w:cs="Arial"/>
          <w:sz w:val="24"/>
          <w:szCs w:val="24"/>
        </w:rPr>
        <w:t>mbstring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1C45">
        <w:rPr>
          <w:rFonts w:ascii="Arial" w:hAnsi="Arial" w:cs="Arial"/>
          <w:sz w:val="24"/>
          <w:szCs w:val="24"/>
        </w:rPr>
        <w:t>activas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, e </w:t>
      </w:r>
      <w:proofErr w:type="spellStart"/>
      <w:r w:rsidRPr="00B11C45">
        <w:rPr>
          <w:rFonts w:ascii="Arial" w:hAnsi="Arial" w:cs="Arial"/>
          <w:sz w:val="24"/>
          <w:szCs w:val="24"/>
        </w:rPr>
        <w:t>MySQL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5.7 ou </w:t>
      </w:r>
      <w:proofErr w:type="spellStart"/>
      <w:r w:rsidRPr="00B11C45">
        <w:rPr>
          <w:rFonts w:ascii="Arial" w:hAnsi="Arial" w:cs="Arial"/>
          <w:sz w:val="24"/>
          <w:szCs w:val="24"/>
        </w:rPr>
        <w:t>MariaDB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10.3 ou superior. A instalação de referência foi feita sobre XAMPP.</w:t>
      </w:r>
    </w:p>
    <w:p w14:paraId="01056037" w14:textId="77777777" w:rsidR="00490CF9" w:rsidRPr="00B11C45" w:rsidRDefault="001E598C" w:rsidP="00151BAF">
      <w:pPr>
        <w:pBdr>
          <w:top w:val="single" w:sz="4" w:space="6" w:color="CFD8DC"/>
          <w:left w:val="single" w:sz="4" w:space="6" w:color="CFD8DC"/>
          <w:bottom w:val="single" w:sz="4" w:space="6" w:color="CFD8DC"/>
          <w:right w:val="single" w:sz="4" w:space="6" w:color="CFD8DC"/>
        </w:pBdr>
        <w:shd w:val="clear" w:color="auto" w:fill="F5F7F8"/>
        <w:spacing w:before="120" w:after="200" w:line="360" w:lineRule="auto"/>
        <w:ind w:left="340"/>
        <w:jc w:val="left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1. Criar a base de dados e as tabelas</w:t>
      </w:r>
      <w:r w:rsidRPr="00B11C45">
        <w:rPr>
          <w:rFonts w:ascii="Arial" w:hAnsi="Arial" w:cs="Arial"/>
          <w:sz w:val="24"/>
          <w:szCs w:val="24"/>
        </w:rPr>
        <w:br/>
        <w:t xml:space="preserve">   </w:t>
      </w:r>
      <w:proofErr w:type="spellStart"/>
      <w:r w:rsidRPr="00B11C45">
        <w:rPr>
          <w:rFonts w:ascii="Arial" w:hAnsi="Arial" w:cs="Arial"/>
          <w:sz w:val="24"/>
          <w:szCs w:val="24"/>
        </w:rPr>
        <w:t>mysql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-u </w:t>
      </w:r>
      <w:proofErr w:type="spellStart"/>
      <w:r w:rsidRPr="00B11C45">
        <w:rPr>
          <w:rFonts w:ascii="Arial" w:hAnsi="Arial" w:cs="Arial"/>
          <w:sz w:val="24"/>
          <w:szCs w:val="24"/>
        </w:rPr>
        <w:t>root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B11C45">
        <w:rPr>
          <w:rFonts w:ascii="Arial" w:hAnsi="Arial" w:cs="Arial"/>
          <w:sz w:val="24"/>
          <w:szCs w:val="24"/>
        </w:rPr>
        <w:t>database</w:t>
      </w:r>
      <w:proofErr w:type="spellEnd"/>
      <w:r w:rsidRPr="00B11C45">
        <w:rPr>
          <w:rFonts w:ascii="Arial" w:hAnsi="Arial" w:cs="Arial"/>
          <w:sz w:val="24"/>
          <w:szCs w:val="24"/>
        </w:rPr>
        <w:t>/</w:t>
      </w:r>
      <w:proofErr w:type="spellStart"/>
      <w:r w:rsidRPr="00B11C45">
        <w:rPr>
          <w:rFonts w:ascii="Arial" w:hAnsi="Arial" w:cs="Arial"/>
          <w:sz w:val="24"/>
          <w:szCs w:val="24"/>
        </w:rPr>
        <w:t>schema.sql</w:t>
      </w:r>
      <w:proofErr w:type="spellEnd"/>
      <w:r w:rsidRPr="00B11C45">
        <w:rPr>
          <w:rFonts w:ascii="Arial" w:hAnsi="Arial" w:cs="Arial"/>
          <w:sz w:val="24"/>
          <w:szCs w:val="24"/>
        </w:rPr>
        <w:br/>
      </w:r>
      <w:r w:rsidRPr="00B11C45">
        <w:rPr>
          <w:rFonts w:ascii="Arial" w:hAnsi="Arial" w:cs="Arial"/>
          <w:sz w:val="24"/>
          <w:szCs w:val="24"/>
        </w:rPr>
        <w:br/>
        <w:t xml:space="preserve">2. Carregar os dados iniciais (utilizadores, </w:t>
      </w:r>
      <w:proofErr w:type="gramStart"/>
      <w:r w:rsidRPr="00B11C45">
        <w:rPr>
          <w:rFonts w:ascii="Arial" w:hAnsi="Arial" w:cs="Arial"/>
          <w:sz w:val="24"/>
          <w:szCs w:val="24"/>
        </w:rPr>
        <w:t>catalogo</w:t>
      </w:r>
      <w:proofErr w:type="gramEnd"/>
      <w:r w:rsidRPr="00B11C45">
        <w:rPr>
          <w:rFonts w:ascii="Arial" w:hAnsi="Arial" w:cs="Arial"/>
          <w:sz w:val="24"/>
          <w:szCs w:val="24"/>
        </w:rPr>
        <w:t>, lotes)</w:t>
      </w:r>
      <w:r w:rsidRPr="00B11C45">
        <w:rPr>
          <w:rFonts w:ascii="Arial" w:hAnsi="Arial" w:cs="Arial"/>
          <w:sz w:val="24"/>
          <w:szCs w:val="24"/>
        </w:rPr>
        <w:br/>
        <w:t xml:space="preserve">   </w:t>
      </w:r>
      <w:proofErr w:type="spellStart"/>
      <w:r w:rsidRPr="00B11C45">
        <w:rPr>
          <w:rFonts w:ascii="Arial" w:hAnsi="Arial" w:cs="Arial"/>
          <w:sz w:val="24"/>
          <w:szCs w:val="24"/>
        </w:rPr>
        <w:t>mysql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-u </w:t>
      </w:r>
      <w:proofErr w:type="spellStart"/>
      <w:r w:rsidRPr="00B11C45">
        <w:rPr>
          <w:rFonts w:ascii="Arial" w:hAnsi="Arial" w:cs="Arial"/>
          <w:sz w:val="24"/>
          <w:szCs w:val="24"/>
        </w:rPr>
        <w:t>root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1C45">
        <w:rPr>
          <w:rFonts w:ascii="Arial" w:hAnsi="Arial" w:cs="Arial"/>
          <w:sz w:val="24"/>
          <w:szCs w:val="24"/>
        </w:rPr>
        <w:t>farmagest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B11C45">
        <w:rPr>
          <w:rFonts w:ascii="Arial" w:hAnsi="Arial" w:cs="Arial"/>
          <w:sz w:val="24"/>
          <w:szCs w:val="24"/>
        </w:rPr>
        <w:t>database</w:t>
      </w:r>
      <w:proofErr w:type="spellEnd"/>
      <w:r w:rsidRPr="00B11C45">
        <w:rPr>
          <w:rFonts w:ascii="Arial" w:hAnsi="Arial" w:cs="Arial"/>
          <w:sz w:val="24"/>
          <w:szCs w:val="24"/>
        </w:rPr>
        <w:t>/</w:t>
      </w:r>
      <w:proofErr w:type="spellStart"/>
      <w:r w:rsidRPr="00B11C45">
        <w:rPr>
          <w:rFonts w:ascii="Arial" w:hAnsi="Arial" w:cs="Arial"/>
          <w:sz w:val="24"/>
          <w:szCs w:val="24"/>
        </w:rPr>
        <w:t>seed.sql</w:t>
      </w:r>
      <w:proofErr w:type="spellEnd"/>
      <w:r w:rsidRPr="00B11C45">
        <w:rPr>
          <w:rFonts w:ascii="Arial" w:hAnsi="Arial" w:cs="Arial"/>
          <w:sz w:val="24"/>
          <w:szCs w:val="24"/>
        </w:rPr>
        <w:br/>
      </w:r>
      <w:r w:rsidRPr="00B11C45">
        <w:rPr>
          <w:rFonts w:ascii="Arial" w:hAnsi="Arial" w:cs="Arial"/>
          <w:sz w:val="24"/>
          <w:szCs w:val="24"/>
        </w:rPr>
        <w:br/>
        <w:t xml:space="preserve">3. (Opcional) Gerar </w:t>
      </w:r>
      <w:proofErr w:type="spellStart"/>
      <w:r w:rsidRPr="00B11C45">
        <w:rPr>
          <w:rFonts w:ascii="Arial" w:hAnsi="Arial" w:cs="Arial"/>
          <w:sz w:val="24"/>
          <w:szCs w:val="24"/>
        </w:rPr>
        <w:t>historico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de vendas de </w:t>
      </w:r>
      <w:proofErr w:type="spellStart"/>
      <w:r w:rsidRPr="00B11C45">
        <w:rPr>
          <w:rFonts w:ascii="Arial" w:hAnsi="Arial" w:cs="Arial"/>
          <w:sz w:val="24"/>
          <w:szCs w:val="24"/>
        </w:rPr>
        <w:t>demonstracao</w:t>
      </w:r>
      <w:proofErr w:type="spellEnd"/>
      <w:r w:rsidRPr="00B11C45">
        <w:rPr>
          <w:rFonts w:ascii="Arial" w:hAnsi="Arial" w:cs="Arial"/>
          <w:sz w:val="24"/>
          <w:szCs w:val="24"/>
        </w:rPr>
        <w:br/>
        <w:t xml:space="preserve">   </w:t>
      </w:r>
      <w:proofErr w:type="spellStart"/>
      <w:r w:rsidRPr="00B11C45">
        <w:rPr>
          <w:rFonts w:ascii="Arial" w:hAnsi="Arial" w:cs="Arial"/>
          <w:sz w:val="24"/>
          <w:szCs w:val="24"/>
        </w:rPr>
        <w:t>php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1C45">
        <w:rPr>
          <w:rFonts w:ascii="Arial" w:hAnsi="Arial" w:cs="Arial"/>
          <w:sz w:val="24"/>
          <w:szCs w:val="24"/>
        </w:rPr>
        <w:t>database</w:t>
      </w:r>
      <w:proofErr w:type="spellEnd"/>
      <w:r w:rsidRPr="00B11C45">
        <w:rPr>
          <w:rFonts w:ascii="Arial" w:hAnsi="Arial" w:cs="Arial"/>
          <w:sz w:val="24"/>
          <w:szCs w:val="24"/>
        </w:rPr>
        <w:t>/</w:t>
      </w:r>
      <w:proofErr w:type="spellStart"/>
      <w:r w:rsidRPr="00B11C45">
        <w:rPr>
          <w:rFonts w:ascii="Arial" w:hAnsi="Arial" w:cs="Arial"/>
          <w:sz w:val="24"/>
          <w:szCs w:val="24"/>
        </w:rPr>
        <w:t>seed_vendas.php</w:t>
      </w:r>
      <w:proofErr w:type="spellEnd"/>
      <w:r w:rsidRPr="00B11C45">
        <w:rPr>
          <w:rFonts w:ascii="Arial" w:hAnsi="Arial" w:cs="Arial"/>
          <w:sz w:val="24"/>
          <w:szCs w:val="24"/>
        </w:rPr>
        <w:br/>
      </w:r>
      <w:r w:rsidRPr="00B11C45">
        <w:rPr>
          <w:rFonts w:ascii="Arial" w:hAnsi="Arial" w:cs="Arial"/>
          <w:sz w:val="24"/>
          <w:szCs w:val="24"/>
        </w:rPr>
        <w:br/>
        <w:t>4. Configurar o acesso a base de dados</w:t>
      </w:r>
      <w:r w:rsidRPr="00B11C45">
        <w:rPr>
          <w:rFonts w:ascii="Arial" w:hAnsi="Arial" w:cs="Arial"/>
          <w:sz w:val="24"/>
          <w:szCs w:val="24"/>
        </w:rPr>
        <w:br/>
        <w:t xml:space="preserve">   </w:t>
      </w:r>
      <w:proofErr w:type="gramStart"/>
      <w:r w:rsidRPr="00B11C45">
        <w:rPr>
          <w:rFonts w:ascii="Arial" w:hAnsi="Arial" w:cs="Arial"/>
          <w:sz w:val="24"/>
          <w:szCs w:val="24"/>
        </w:rPr>
        <w:t>copiar .</w:t>
      </w:r>
      <w:proofErr w:type="spellStart"/>
      <w:r w:rsidRPr="00B11C45">
        <w:rPr>
          <w:rFonts w:ascii="Arial" w:hAnsi="Arial" w:cs="Arial"/>
          <w:sz w:val="24"/>
          <w:szCs w:val="24"/>
        </w:rPr>
        <w:t>env</w:t>
      </w:r>
      <w:proofErr w:type="gramEnd"/>
      <w:r w:rsidRPr="00B11C45">
        <w:rPr>
          <w:rFonts w:ascii="Arial" w:hAnsi="Arial" w:cs="Arial"/>
          <w:sz w:val="24"/>
          <w:szCs w:val="24"/>
        </w:rPr>
        <w:t>.example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B11C45">
        <w:rPr>
          <w:rFonts w:ascii="Arial" w:hAnsi="Arial" w:cs="Arial"/>
          <w:sz w:val="24"/>
          <w:szCs w:val="24"/>
        </w:rPr>
        <w:t>para .</w:t>
      </w:r>
      <w:proofErr w:type="spellStart"/>
      <w:r w:rsidRPr="00B11C45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B11C45">
        <w:rPr>
          <w:rFonts w:ascii="Arial" w:hAnsi="Arial" w:cs="Arial"/>
          <w:sz w:val="24"/>
          <w:szCs w:val="24"/>
        </w:rPr>
        <w:t xml:space="preserve"> e ajustar DB_HOST, DB_PORT,</w:t>
      </w:r>
      <w:r w:rsidRPr="00B11C45">
        <w:rPr>
          <w:rFonts w:ascii="Arial" w:hAnsi="Arial" w:cs="Arial"/>
          <w:sz w:val="24"/>
          <w:szCs w:val="24"/>
        </w:rPr>
        <w:br/>
        <w:t xml:space="preserve">   DB_NAME, DB_USER e DB_PASS</w:t>
      </w:r>
      <w:r w:rsidRPr="00B11C45">
        <w:rPr>
          <w:rFonts w:ascii="Arial" w:hAnsi="Arial" w:cs="Arial"/>
          <w:sz w:val="24"/>
          <w:szCs w:val="24"/>
        </w:rPr>
        <w:br/>
      </w:r>
      <w:r w:rsidRPr="00B11C45">
        <w:rPr>
          <w:rFonts w:ascii="Arial" w:hAnsi="Arial" w:cs="Arial"/>
          <w:sz w:val="24"/>
          <w:szCs w:val="24"/>
        </w:rPr>
        <w:br/>
        <w:t xml:space="preserve">5. Arrancar a </w:t>
      </w:r>
      <w:proofErr w:type="spellStart"/>
      <w:r w:rsidRPr="00B11C45">
        <w:rPr>
          <w:rFonts w:ascii="Arial" w:hAnsi="Arial" w:cs="Arial"/>
          <w:sz w:val="24"/>
          <w:szCs w:val="24"/>
        </w:rPr>
        <w:t>aplicacao</w:t>
      </w:r>
      <w:proofErr w:type="spellEnd"/>
      <w:r w:rsidRPr="00B11C45">
        <w:rPr>
          <w:rFonts w:ascii="Arial" w:hAnsi="Arial" w:cs="Arial"/>
          <w:sz w:val="24"/>
          <w:szCs w:val="24"/>
        </w:rPr>
        <w:br/>
        <w:t xml:space="preserve">   </w:t>
      </w:r>
      <w:proofErr w:type="spellStart"/>
      <w:r w:rsidRPr="00B11C45">
        <w:rPr>
          <w:rFonts w:ascii="Arial" w:hAnsi="Arial" w:cs="Arial"/>
          <w:sz w:val="24"/>
          <w:szCs w:val="24"/>
        </w:rPr>
        <w:t>php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-S localhost:8000 -t </w:t>
      </w:r>
      <w:proofErr w:type="spellStart"/>
      <w:r w:rsidRPr="00B11C45">
        <w:rPr>
          <w:rFonts w:ascii="Arial" w:hAnsi="Arial" w:cs="Arial"/>
          <w:sz w:val="24"/>
          <w:szCs w:val="24"/>
        </w:rPr>
        <w:t>public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1C45">
        <w:rPr>
          <w:rFonts w:ascii="Arial" w:hAnsi="Arial" w:cs="Arial"/>
          <w:sz w:val="24"/>
          <w:szCs w:val="24"/>
        </w:rPr>
        <w:t>public</w:t>
      </w:r>
      <w:proofErr w:type="spellEnd"/>
      <w:r w:rsidRPr="00B11C45">
        <w:rPr>
          <w:rFonts w:ascii="Arial" w:hAnsi="Arial" w:cs="Arial"/>
          <w:sz w:val="24"/>
          <w:szCs w:val="24"/>
        </w:rPr>
        <w:t>/</w:t>
      </w:r>
      <w:proofErr w:type="spellStart"/>
      <w:r w:rsidRPr="00B11C45">
        <w:rPr>
          <w:rFonts w:ascii="Arial" w:hAnsi="Arial" w:cs="Arial"/>
          <w:sz w:val="24"/>
          <w:szCs w:val="24"/>
        </w:rPr>
        <w:t>router.php</w:t>
      </w:r>
      <w:proofErr w:type="spellEnd"/>
      <w:r w:rsidRPr="00B11C45">
        <w:rPr>
          <w:rFonts w:ascii="Arial" w:hAnsi="Arial" w:cs="Arial"/>
          <w:sz w:val="24"/>
          <w:szCs w:val="24"/>
        </w:rPr>
        <w:br/>
        <w:t xml:space="preserve">   e abrir http://localhost:8000</w:t>
      </w:r>
    </w:p>
    <w:p w14:paraId="4648BEB9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Em alternativa, com o Apache do XAMPP, basta colocar a pasta do projecto dentro de </w:t>
      </w:r>
      <w:proofErr w:type="spellStart"/>
      <w:r w:rsidRPr="00B11C45">
        <w:rPr>
          <w:rFonts w:ascii="Arial" w:hAnsi="Arial" w:cs="Arial"/>
          <w:sz w:val="24"/>
          <w:szCs w:val="24"/>
        </w:rPr>
        <w:t>htdocs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e abrir o endereço correspondente. O ficheiro .</w:t>
      </w:r>
      <w:proofErr w:type="spellStart"/>
      <w:r w:rsidRPr="00B11C45">
        <w:rPr>
          <w:rFonts w:ascii="Arial" w:hAnsi="Arial" w:cs="Arial"/>
          <w:sz w:val="24"/>
          <w:szCs w:val="24"/>
        </w:rPr>
        <w:t>htaccess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existente na raiz do projecto encaminha automaticamente os pedidos para a pasta </w:t>
      </w:r>
      <w:proofErr w:type="spellStart"/>
      <w:r w:rsidRPr="00B11C45">
        <w:rPr>
          <w:rFonts w:ascii="Arial" w:hAnsi="Arial" w:cs="Arial"/>
          <w:sz w:val="24"/>
          <w:szCs w:val="24"/>
        </w:rPr>
        <w:t>public</w:t>
      </w:r>
      <w:proofErr w:type="spellEnd"/>
      <w:r w:rsidRPr="00B11C45">
        <w:rPr>
          <w:rFonts w:ascii="Arial" w:hAnsi="Arial" w:cs="Arial"/>
          <w:sz w:val="24"/>
          <w:szCs w:val="24"/>
        </w:rPr>
        <w:t>, pelo que não é necessário incluir /</w:t>
      </w:r>
      <w:proofErr w:type="spellStart"/>
      <w:r w:rsidRPr="00B11C45">
        <w:rPr>
          <w:rFonts w:ascii="Arial" w:hAnsi="Arial" w:cs="Arial"/>
          <w:sz w:val="24"/>
          <w:szCs w:val="24"/>
        </w:rPr>
        <w:t>public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no endereço:</w:t>
      </w:r>
    </w:p>
    <w:p w14:paraId="6FC9A781" w14:textId="77777777" w:rsidR="00490CF9" w:rsidRPr="00B11C45" w:rsidRDefault="001E598C" w:rsidP="00151BAF">
      <w:pPr>
        <w:pBdr>
          <w:top w:val="single" w:sz="4" w:space="6" w:color="CFD8DC"/>
          <w:left w:val="single" w:sz="4" w:space="6" w:color="CFD8DC"/>
          <w:bottom w:val="single" w:sz="4" w:space="6" w:color="CFD8DC"/>
          <w:right w:val="single" w:sz="4" w:space="6" w:color="CFD8DC"/>
        </w:pBdr>
        <w:shd w:val="clear" w:color="auto" w:fill="F5F7F8"/>
        <w:spacing w:before="120" w:after="200" w:line="360" w:lineRule="auto"/>
        <w:ind w:left="340"/>
        <w:jc w:val="left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C:\xampp\htdocs\farmagest\          -</w:t>
      </w:r>
      <w:proofErr w:type="gramStart"/>
      <w:r w:rsidRPr="00B11C45">
        <w:rPr>
          <w:rFonts w:ascii="Arial" w:hAnsi="Arial" w:cs="Arial"/>
          <w:sz w:val="24"/>
          <w:szCs w:val="24"/>
        </w:rPr>
        <w:t>&gt;  http://localhost/farmagest/</w:t>
      </w:r>
      <w:proofErr w:type="gramEnd"/>
      <w:r w:rsidRPr="00B11C45">
        <w:rPr>
          <w:rFonts w:ascii="Arial" w:hAnsi="Arial" w:cs="Arial"/>
          <w:sz w:val="24"/>
          <w:szCs w:val="24"/>
        </w:rPr>
        <w:br/>
      </w:r>
      <w:r w:rsidRPr="00B11C45">
        <w:rPr>
          <w:rFonts w:ascii="Arial" w:hAnsi="Arial" w:cs="Arial"/>
          <w:sz w:val="24"/>
          <w:szCs w:val="24"/>
        </w:rPr>
        <w:br/>
        <w:t xml:space="preserve">As </w:t>
      </w:r>
      <w:proofErr w:type="spellStart"/>
      <w:r w:rsidRPr="00B11C45">
        <w:rPr>
          <w:rFonts w:ascii="Arial" w:hAnsi="Arial" w:cs="Arial"/>
          <w:sz w:val="24"/>
          <w:szCs w:val="24"/>
        </w:rPr>
        <w:t>tres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formas de </w:t>
      </w:r>
      <w:proofErr w:type="spellStart"/>
      <w:r w:rsidRPr="00B11C45">
        <w:rPr>
          <w:rFonts w:ascii="Arial" w:hAnsi="Arial" w:cs="Arial"/>
          <w:sz w:val="24"/>
          <w:szCs w:val="24"/>
        </w:rPr>
        <w:t>instalacao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1C45">
        <w:rPr>
          <w:rFonts w:ascii="Arial" w:hAnsi="Arial" w:cs="Arial"/>
          <w:sz w:val="24"/>
          <w:szCs w:val="24"/>
        </w:rPr>
        <w:t>sao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suportadas em </w:t>
      </w:r>
      <w:proofErr w:type="spellStart"/>
      <w:r w:rsidRPr="00B11C45">
        <w:rPr>
          <w:rFonts w:ascii="Arial" w:hAnsi="Arial" w:cs="Arial"/>
          <w:sz w:val="24"/>
          <w:szCs w:val="24"/>
        </w:rPr>
        <w:t>simultaneo</w:t>
      </w:r>
      <w:proofErr w:type="spellEnd"/>
      <w:r w:rsidRPr="00B11C45">
        <w:rPr>
          <w:rFonts w:ascii="Arial" w:hAnsi="Arial" w:cs="Arial"/>
          <w:sz w:val="24"/>
          <w:szCs w:val="24"/>
        </w:rPr>
        <w:t>:</w:t>
      </w:r>
      <w:r w:rsidRPr="00B11C45">
        <w:rPr>
          <w:rFonts w:ascii="Arial" w:hAnsi="Arial" w:cs="Arial"/>
          <w:sz w:val="24"/>
          <w:szCs w:val="24"/>
        </w:rPr>
        <w:br/>
        <w:t xml:space="preserve">   http://localhost:8000/               servidor embutido do PHP</w:t>
      </w:r>
      <w:r w:rsidRPr="00B11C45">
        <w:rPr>
          <w:rFonts w:ascii="Arial" w:hAnsi="Arial" w:cs="Arial"/>
          <w:sz w:val="24"/>
          <w:szCs w:val="24"/>
        </w:rPr>
        <w:br/>
      </w:r>
      <w:r w:rsidRPr="00B11C45">
        <w:rPr>
          <w:rFonts w:ascii="Arial" w:hAnsi="Arial" w:cs="Arial"/>
          <w:sz w:val="24"/>
          <w:szCs w:val="24"/>
        </w:rPr>
        <w:lastRenderedPageBreak/>
        <w:t xml:space="preserve">   http://localhost/farmagest/          XAMPP, </w:t>
      </w:r>
      <w:proofErr w:type="spellStart"/>
      <w:r w:rsidRPr="00B11C45">
        <w:rPr>
          <w:rFonts w:ascii="Arial" w:hAnsi="Arial" w:cs="Arial"/>
          <w:sz w:val="24"/>
          <w:szCs w:val="24"/>
        </w:rPr>
        <w:t>enderecos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limpos</w:t>
      </w:r>
      <w:r w:rsidRPr="00B11C45">
        <w:rPr>
          <w:rFonts w:ascii="Arial" w:hAnsi="Arial" w:cs="Arial"/>
          <w:sz w:val="24"/>
          <w:szCs w:val="24"/>
        </w:rPr>
        <w:br/>
        <w:t xml:space="preserve">   http://localhost/farmagest/public/   XAMPP, sem reescrita de </w:t>
      </w:r>
      <w:proofErr w:type="spellStart"/>
      <w:r w:rsidRPr="00B11C45">
        <w:rPr>
          <w:rFonts w:ascii="Arial" w:hAnsi="Arial" w:cs="Arial"/>
          <w:sz w:val="24"/>
          <w:szCs w:val="24"/>
        </w:rPr>
        <w:t>URLs</w:t>
      </w:r>
      <w:proofErr w:type="spellEnd"/>
    </w:p>
    <w:p w14:paraId="262C058A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Em produção, a raiz do servidor Web deve apontar directamente para a pasta </w:t>
      </w:r>
      <w:proofErr w:type="spellStart"/>
      <w:r w:rsidRPr="00B11C45">
        <w:rPr>
          <w:rFonts w:ascii="Arial" w:hAnsi="Arial" w:cs="Arial"/>
          <w:sz w:val="24"/>
          <w:szCs w:val="24"/>
        </w:rPr>
        <w:t>public</w:t>
      </w:r>
      <w:proofErr w:type="spellEnd"/>
      <w:r w:rsidRPr="00B11C45">
        <w:rPr>
          <w:rFonts w:ascii="Arial" w:hAnsi="Arial" w:cs="Arial"/>
          <w:sz w:val="24"/>
          <w:szCs w:val="24"/>
        </w:rPr>
        <w:t>, ficando todo o restante código fora da árvore acessível por HTTP. Deve ainda definir-se APP_ENV=</w:t>
      </w:r>
      <w:proofErr w:type="spellStart"/>
      <w:r w:rsidRPr="00B11C45">
        <w:rPr>
          <w:rFonts w:ascii="Arial" w:hAnsi="Arial" w:cs="Arial"/>
          <w:sz w:val="24"/>
          <w:szCs w:val="24"/>
        </w:rPr>
        <w:t>producao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e APP_DEBUG=0 no ficheiro de ambiente.</w:t>
      </w:r>
    </w:p>
    <w:p w14:paraId="01DD3469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39" w:name="_Toc238460732"/>
      <w:r w:rsidRPr="00B11C45">
        <w:rPr>
          <w:rFonts w:ascii="Arial" w:hAnsi="Arial" w:cs="Arial"/>
          <w:color w:val="auto"/>
          <w:sz w:val="24"/>
          <w:szCs w:val="24"/>
        </w:rPr>
        <w:t>Anexo B - Contas de demonstração</w:t>
      </w:r>
      <w:bookmarkEnd w:id="39"/>
    </w:p>
    <w:p w14:paraId="1E30593E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As contas seguintes são criadas pelo povoamento inicial e destinam-se exclusivamente a demonstração. Devem ser eliminadas ou ter as palavras-passe alteradas antes de qualquer utilização real.</w:t>
      </w:r>
    </w:p>
    <w:p w14:paraId="3FDC62BD" w14:textId="77777777" w:rsidR="00490CF9" w:rsidRPr="00B11C45" w:rsidRDefault="001E598C" w:rsidP="00151BAF">
      <w:pPr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i/>
          <w:sz w:val="24"/>
          <w:szCs w:val="24"/>
        </w:rPr>
        <w:t>Tabela 8 - Contas de demonstração criadas pelo povoamento inicial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43"/>
        <w:gridCol w:w="4101"/>
        <w:gridCol w:w="2343"/>
      </w:tblGrid>
      <w:tr w:rsidR="00490CF9" w:rsidRPr="00B11C45" w14:paraId="2D0DEB70" w14:textId="77777777">
        <w:trPr>
          <w:jc w:val="center"/>
        </w:trPr>
        <w:tc>
          <w:tcPr>
            <w:tcW w:w="2343" w:type="dxa"/>
            <w:shd w:val="clear" w:color="auto" w:fill="0F5C45"/>
          </w:tcPr>
          <w:p w14:paraId="04C4B485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Perfil</w:t>
            </w:r>
          </w:p>
        </w:tc>
        <w:tc>
          <w:tcPr>
            <w:tcW w:w="4101" w:type="dxa"/>
            <w:shd w:val="clear" w:color="auto" w:fill="0F5C45"/>
          </w:tcPr>
          <w:p w14:paraId="094E0D37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Endereço de correio electrónico</w:t>
            </w:r>
          </w:p>
        </w:tc>
        <w:tc>
          <w:tcPr>
            <w:tcW w:w="2343" w:type="dxa"/>
            <w:shd w:val="clear" w:color="auto" w:fill="0F5C45"/>
          </w:tcPr>
          <w:p w14:paraId="125DA19E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Palavra-passe</w:t>
            </w:r>
          </w:p>
        </w:tc>
      </w:tr>
      <w:tr w:rsidR="00490CF9" w:rsidRPr="00B11C45" w14:paraId="58A3D85C" w14:textId="77777777">
        <w:trPr>
          <w:jc w:val="center"/>
        </w:trPr>
        <w:tc>
          <w:tcPr>
            <w:tcW w:w="2343" w:type="dxa"/>
          </w:tcPr>
          <w:p w14:paraId="0A0DF4A4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Administrador</w:t>
            </w:r>
          </w:p>
        </w:tc>
        <w:tc>
          <w:tcPr>
            <w:tcW w:w="4101" w:type="dxa"/>
          </w:tcPr>
          <w:p w14:paraId="546EFFF5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admin@farmagest.co.mz</w:t>
            </w:r>
          </w:p>
        </w:tc>
        <w:tc>
          <w:tcPr>
            <w:tcW w:w="2343" w:type="dxa"/>
          </w:tcPr>
          <w:p w14:paraId="415E45AD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Admin@123</w:t>
            </w:r>
          </w:p>
        </w:tc>
      </w:tr>
      <w:tr w:rsidR="00490CF9" w:rsidRPr="00B11C45" w14:paraId="7386C7B4" w14:textId="77777777">
        <w:trPr>
          <w:jc w:val="center"/>
        </w:trPr>
        <w:tc>
          <w:tcPr>
            <w:tcW w:w="2343" w:type="dxa"/>
            <w:shd w:val="clear" w:color="auto" w:fill="F2F6F4"/>
          </w:tcPr>
          <w:p w14:paraId="20B02B73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Farmacêutico</w:t>
            </w:r>
          </w:p>
        </w:tc>
        <w:tc>
          <w:tcPr>
            <w:tcW w:w="4101" w:type="dxa"/>
            <w:shd w:val="clear" w:color="auto" w:fill="F2F6F4"/>
          </w:tcPr>
          <w:p w14:paraId="217F8F14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farmaceutico@farmagest.co.mz</w:t>
            </w:r>
          </w:p>
        </w:tc>
        <w:tc>
          <w:tcPr>
            <w:tcW w:w="2343" w:type="dxa"/>
            <w:shd w:val="clear" w:color="auto" w:fill="F2F6F4"/>
          </w:tcPr>
          <w:p w14:paraId="35A0C3DD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Farm@123</w:t>
            </w:r>
          </w:p>
        </w:tc>
      </w:tr>
      <w:tr w:rsidR="00490CF9" w:rsidRPr="00B11C45" w14:paraId="00CC6830" w14:textId="77777777">
        <w:trPr>
          <w:jc w:val="center"/>
        </w:trPr>
        <w:tc>
          <w:tcPr>
            <w:tcW w:w="2343" w:type="dxa"/>
          </w:tcPr>
          <w:p w14:paraId="14A83D1A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b/>
                <w:sz w:val="24"/>
                <w:szCs w:val="24"/>
              </w:rPr>
              <w:t>Operador de caixa</w:t>
            </w:r>
          </w:p>
        </w:tc>
        <w:tc>
          <w:tcPr>
            <w:tcW w:w="4101" w:type="dxa"/>
          </w:tcPr>
          <w:p w14:paraId="153CD9E7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caixa@farmagest.co.mz</w:t>
            </w:r>
          </w:p>
        </w:tc>
        <w:tc>
          <w:tcPr>
            <w:tcW w:w="2343" w:type="dxa"/>
          </w:tcPr>
          <w:p w14:paraId="5A802305" w14:textId="77777777" w:rsidR="00490CF9" w:rsidRPr="00B11C45" w:rsidRDefault="001E598C" w:rsidP="00151BAF">
            <w:pPr>
              <w:spacing w:after="40" w:line="36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11C45">
              <w:rPr>
                <w:rFonts w:ascii="Arial" w:hAnsi="Arial" w:cs="Arial"/>
                <w:sz w:val="24"/>
                <w:szCs w:val="24"/>
              </w:rPr>
              <w:t>Caixa@123</w:t>
            </w:r>
          </w:p>
        </w:tc>
      </w:tr>
    </w:tbl>
    <w:p w14:paraId="3CC5A618" w14:textId="77777777" w:rsidR="00490CF9" w:rsidRPr="00B11C45" w:rsidRDefault="00490CF9" w:rsidP="00151BAF">
      <w:pPr>
        <w:spacing w:after="40" w:line="360" w:lineRule="auto"/>
        <w:rPr>
          <w:rFonts w:ascii="Arial" w:hAnsi="Arial" w:cs="Arial"/>
          <w:sz w:val="24"/>
          <w:szCs w:val="24"/>
        </w:rPr>
      </w:pPr>
    </w:p>
    <w:p w14:paraId="0581CA74" w14:textId="77777777" w:rsidR="00490CF9" w:rsidRPr="00B11C45" w:rsidRDefault="001E598C" w:rsidP="00151BA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40" w:name="_Toc238460733"/>
      <w:r w:rsidRPr="00B11C45">
        <w:rPr>
          <w:rFonts w:ascii="Arial" w:hAnsi="Arial" w:cs="Arial"/>
          <w:color w:val="auto"/>
          <w:sz w:val="24"/>
          <w:szCs w:val="24"/>
        </w:rPr>
        <w:t>Anexo C - Verificação da instalação</w:t>
      </w:r>
      <w:bookmarkEnd w:id="40"/>
    </w:p>
    <w:p w14:paraId="5F407A03" w14:textId="77777777" w:rsidR="00490CF9" w:rsidRPr="00B11C45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>O projecto inclui dois procedimentos de verificação que podem ser executados após a instalação para confirmar que o sistema está operacional:</w:t>
      </w:r>
    </w:p>
    <w:p w14:paraId="4795B5EF" w14:textId="77777777" w:rsidR="00490CF9" w:rsidRPr="00B11C45" w:rsidRDefault="001E598C" w:rsidP="00151BAF">
      <w:pPr>
        <w:pBdr>
          <w:top w:val="single" w:sz="4" w:space="6" w:color="CFD8DC"/>
          <w:left w:val="single" w:sz="4" w:space="6" w:color="CFD8DC"/>
          <w:bottom w:val="single" w:sz="4" w:space="6" w:color="CFD8DC"/>
          <w:right w:val="single" w:sz="4" w:space="6" w:color="CFD8DC"/>
        </w:pBdr>
        <w:shd w:val="clear" w:color="auto" w:fill="F5F7F8"/>
        <w:spacing w:before="120" w:after="200" w:line="360" w:lineRule="auto"/>
        <w:ind w:left="340"/>
        <w:jc w:val="left"/>
        <w:rPr>
          <w:rFonts w:ascii="Arial" w:hAnsi="Arial" w:cs="Arial"/>
          <w:sz w:val="24"/>
          <w:szCs w:val="24"/>
        </w:rPr>
      </w:pPr>
      <w:proofErr w:type="spellStart"/>
      <w:r w:rsidRPr="00B11C45">
        <w:rPr>
          <w:rFonts w:ascii="Arial" w:hAnsi="Arial" w:cs="Arial"/>
          <w:sz w:val="24"/>
          <w:szCs w:val="24"/>
        </w:rPr>
        <w:t>php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1C45">
        <w:rPr>
          <w:rFonts w:ascii="Arial" w:hAnsi="Arial" w:cs="Arial"/>
          <w:sz w:val="24"/>
          <w:szCs w:val="24"/>
        </w:rPr>
        <w:t>tests</w:t>
      </w:r>
      <w:proofErr w:type="spellEnd"/>
      <w:r w:rsidRPr="00B11C45">
        <w:rPr>
          <w:rFonts w:ascii="Arial" w:hAnsi="Arial" w:cs="Arial"/>
          <w:sz w:val="24"/>
          <w:szCs w:val="24"/>
        </w:rPr>
        <w:t>\</w:t>
      </w:r>
      <w:proofErr w:type="spellStart"/>
      <w:r w:rsidRPr="00B11C45">
        <w:rPr>
          <w:rFonts w:ascii="Arial" w:hAnsi="Arial" w:cs="Arial"/>
          <w:sz w:val="24"/>
          <w:szCs w:val="24"/>
        </w:rPr>
        <w:t>executar.php</w:t>
      </w:r>
      <w:proofErr w:type="spellEnd"/>
      <w:r w:rsidRPr="00B11C45">
        <w:rPr>
          <w:rFonts w:ascii="Arial" w:hAnsi="Arial" w:cs="Arial"/>
          <w:sz w:val="24"/>
          <w:szCs w:val="24"/>
        </w:rPr>
        <w:br/>
        <w:t xml:space="preserve">   48 </w:t>
      </w:r>
      <w:proofErr w:type="spellStart"/>
      <w:r w:rsidRPr="00B11C45">
        <w:rPr>
          <w:rFonts w:ascii="Arial" w:hAnsi="Arial" w:cs="Arial"/>
          <w:sz w:val="24"/>
          <w:szCs w:val="24"/>
        </w:rPr>
        <w:t>assercoes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sobre a </w:t>
      </w:r>
      <w:proofErr w:type="gramStart"/>
      <w:r w:rsidRPr="00B11C45">
        <w:rPr>
          <w:rFonts w:ascii="Arial" w:hAnsi="Arial" w:cs="Arial"/>
          <w:sz w:val="24"/>
          <w:szCs w:val="24"/>
        </w:rPr>
        <w:t>logica</w:t>
      </w:r>
      <w:proofErr w:type="gramEnd"/>
      <w:r w:rsidRPr="00B11C45">
        <w:rPr>
          <w:rFonts w:ascii="Arial" w:hAnsi="Arial" w:cs="Arial"/>
          <w:sz w:val="24"/>
          <w:szCs w:val="24"/>
        </w:rPr>
        <w:t xml:space="preserve"> de </w:t>
      </w:r>
      <w:proofErr w:type="gramStart"/>
      <w:r w:rsidRPr="00B11C45">
        <w:rPr>
          <w:rFonts w:ascii="Arial" w:hAnsi="Arial" w:cs="Arial"/>
          <w:sz w:val="24"/>
          <w:szCs w:val="24"/>
        </w:rPr>
        <w:t>negocio</w:t>
      </w:r>
      <w:proofErr w:type="gramEnd"/>
      <w:r w:rsidRPr="00B11C45">
        <w:rPr>
          <w:rFonts w:ascii="Arial" w:hAnsi="Arial" w:cs="Arial"/>
          <w:sz w:val="24"/>
          <w:szCs w:val="24"/>
        </w:rPr>
        <w:br/>
      </w:r>
      <w:r w:rsidRPr="00B11C45">
        <w:rPr>
          <w:rFonts w:ascii="Arial" w:hAnsi="Arial" w:cs="Arial"/>
          <w:sz w:val="24"/>
          <w:szCs w:val="24"/>
        </w:rPr>
        <w:br/>
      </w:r>
      <w:proofErr w:type="spellStart"/>
      <w:r w:rsidRPr="00B11C45">
        <w:rPr>
          <w:rFonts w:ascii="Arial" w:hAnsi="Arial" w:cs="Arial"/>
          <w:sz w:val="24"/>
          <w:szCs w:val="24"/>
        </w:rPr>
        <w:t>powershell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-File </w:t>
      </w:r>
      <w:proofErr w:type="spellStart"/>
      <w:r w:rsidRPr="00B11C45">
        <w:rPr>
          <w:rFonts w:ascii="Arial" w:hAnsi="Arial" w:cs="Arial"/>
          <w:sz w:val="24"/>
          <w:szCs w:val="24"/>
        </w:rPr>
        <w:t>tests</w:t>
      </w:r>
      <w:proofErr w:type="spellEnd"/>
      <w:r w:rsidRPr="00B11C45">
        <w:rPr>
          <w:rFonts w:ascii="Arial" w:hAnsi="Arial" w:cs="Arial"/>
          <w:sz w:val="24"/>
          <w:szCs w:val="24"/>
        </w:rPr>
        <w:t>\crawl.ps1</w:t>
      </w:r>
      <w:r w:rsidRPr="00B11C45">
        <w:rPr>
          <w:rFonts w:ascii="Arial" w:hAnsi="Arial" w:cs="Arial"/>
          <w:sz w:val="24"/>
          <w:szCs w:val="24"/>
        </w:rPr>
        <w:br/>
        <w:t xml:space="preserve">   50 rotas verificadas por HTTP no servidor embutido do PHP</w:t>
      </w:r>
      <w:r w:rsidRPr="00B11C45">
        <w:rPr>
          <w:rFonts w:ascii="Arial" w:hAnsi="Arial" w:cs="Arial"/>
          <w:sz w:val="24"/>
          <w:szCs w:val="24"/>
        </w:rPr>
        <w:br/>
      </w:r>
      <w:r w:rsidRPr="00B11C45">
        <w:rPr>
          <w:rFonts w:ascii="Arial" w:hAnsi="Arial" w:cs="Arial"/>
          <w:sz w:val="24"/>
          <w:szCs w:val="24"/>
        </w:rPr>
        <w:br/>
      </w:r>
      <w:proofErr w:type="spellStart"/>
      <w:r w:rsidRPr="00B11C45">
        <w:rPr>
          <w:rFonts w:ascii="Arial" w:hAnsi="Arial" w:cs="Arial"/>
          <w:sz w:val="24"/>
          <w:szCs w:val="24"/>
        </w:rPr>
        <w:t>powershell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-File </w:t>
      </w:r>
      <w:proofErr w:type="spellStart"/>
      <w:r w:rsidRPr="00B11C45">
        <w:rPr>
          <w:rFonts w:ascii="Arial" w:hAnsi="Arial" w:cs="Arial"/>
          <w:sz w:val="24"/>
          <w:szCs w:val="24"/>
        </w:rPr>
        <w:t>tests</w:t>
      </w:r>
      <w:proofErr w:type="spellEnd"/>
      <w:r w:rsidRPr="00B11C45">
        <w:rPr>
          <w:rFonts w:ascii="Arial" w:hAnsi="Arial" w:cs="Arial"/>
          <w:sz w:val="24"/>
          <w:szCs w:val="24"/>
        </w:rPr>
        <w:t>\crawl.ps1 -Base http://localhost/farmagest</w:t>
      </w:r>
      <w:r w:rsidRPr="00B11C45">
        <w:rPr>
          <w:rFonts w:ascii="Arial" w:hAnsi="Arial" w:cs="Arial"/>
          <w:sz w:val="24"/>
          <w:szCs w:val="24"/>
        </w:rPr>
        <w:br/>
        <w:t xml:space="preserve">   as mesmas 50 rotas verificadas na </w:t>
      </w:r>
      <w:proofErr w:type="spellStart"/>
      <w:r w:rsidRPr="00B11C45">
        <w:rPr>
          <w:rFonts w:ascii="Arial" w:hAnsi="Arial" w:cs="Arial"/>
          <w:sz w:val="24"/>
          <w:szCs w:val="24"/>
        </w:rPr>
        <w:t>instalacao</w:t>
      </w:r>
      <w:proofErr w:type="spellEnd"/>
      <w:r w:rsidRPr="00B11C45">
        <w:rPr>
          <w:rFonts w:ascii="Arial" w:hAnsi="Arial" w:cs="Arial"/>
          <w:sz w:val="24"/>
          <w:szCs w:val="24"/>
        </w:rPr>
        <w:t xml:space="preserve"> do XAMPP</w:t>
      </w:r>
    </w:p>
    <w:p w14:paraId="55715A6E" w14:textId="77777777" w:rsidR="00490CF9" w:rsidRDefault="001E598C" w:rsidP="00151BAF">
      <w:pPr>
        <w:spacing w:line="360" w:lineRule="auto"/>
        <w:rPr>
          <w:rFonts w:ascii="Arial" w:hAnsi="Arial" w:cs="Arial"/>
          <w:sz w:val="24"/>
          <w:szCs w:val="24"/>
        </w:rPr>
      </w:pPr>
      <w:r w:rsidRPr="00B11C45">
        <w:rPr>
          <w:rFonts w:ascii="Arial" w:hAnsi="Arial" w:cs="Arial"/>
          <w:sz w:val="24"/>
          <w:szCs w:val="24"/>
        </w:rPr>
        <w:t xml:space="preserve">Ambos devem terminar sem qualquer falha. O primeiro procedimento repõe o estado da base de dados no final, pelo que pode ser executado repetidamente </w:t>
      </w:r>
      <w:r w:rsidRPr="00B11C45">
        <w:rPr>
          <w:rFonts w:ascii="Arial" w:hAnsi="Arial" w:cs="Arial"/>
          <w:sz w:val="24"/>
          <w:szCs w:val="24"/>
        </w:rPr>
        <w:lastRenderedPageBreak/>
        <w:t>sem efeitos colaterais. O segundo aceita o endereço de base como parâmetro, permitindo verificar qualquer uma das formas de instalação.</w:t>
      </w:r>
    </w:p>
    <w:p w14:paraId="62039157" w14:textId="13554F1C" w:rsidR="00990F53" w:rsidRDefault="00990F53" w:rsidP="00990F53">
      <w:pPr>
        <w:pStyle w:val="Ttulo2"/>
      </w:pPr>
      <w:bookmarkStart w:id="41" w:name="_Toc238460734"/>
      <w:r>
        <w:t>Anexo D - Repositório do código e vídeo de demonstração</w:t>
      </w:r>
      <w:bookmarkEnd w:id="41"/>
    </w:p>
    <w:p w14:paraId="0FF06350" w14:textId="2AFE8148" w:rsidR="00990F53" w:rsidRDefault="00990F53" w:rsidP="00990F53">
      <w:r>
        <w:t>O código-fonte completo do sistema, bem como toda a documentação produzida - este relatório, os diagramas UML, as capturas de ecrã e o vídeo de demonstração - encontra-se publicado no seguinte repositório público:</w:t>
      </w:r>
    </w:p>
    <w:p w14:paraId="5391469C" w14:textId="3D8A1D3F" w:rsidR="00990F53" w:rsidRDefault="00990F53" w:rsidP="00990F53">
      <w:pPr>
        <w:jc w:val="center"/>
        <w:rPr>
          <w:b/>
        </w:rPr>
      </w:pPr>
      <w:hyperlink r:id="rId21" w:history="1">
        <w:r w:rsidRPr="00990F53">
          <w:rPr>
            <w:rStyle w:val="Hyperlink"/>
            <w:b/>
          </w:rPr>
          <w:t>https://github.com/uamusse84-art/farmagest</w:t>
        </w:r>
      </w:hyperlink>
    </w:p>
    <w:p w14:paraId="036973B7" w14:textId="7D1A38C7" w:rsidR="00990F53" w:rsidRDefault="00990F53" w:rsidP="00990F53">
      <w:r>
        <w:t>A obtenção de uma cópia local faz-se com:</w:t>
      </w:r>
    </w:p>
    <w:p w14:paraId="2F191AB8" w14:textId="04C46C30" w:rsidR="00990F53" w:rsidRDefault="00990F53" w:rsidP="00990F53">
      <w:pPr>
        <w:shd w:val="clear" w:color="auto" w:fill="F2F2F2"/>
        <w:ind w:left="480"/>
        <w:rPr>
          <w:rFonts w:ascii="Consolas" w:hAnsi="Consolas"/>
          <w:sz w:val="20"/>
          <w:lang w:val="en-US"/>
        </w:rPr>
      </w:pPr>
      <w:r w:rsidRPr="00990F53">
        <w:rPr>
          <w:rFonts w:ascii="Consolas" w:hAnsi="Consolas"/>
          <w:sz w:val="20"/>
          <w:lang w:val="en-US"/>
        </w:rPr>
        <w:t>git clone https://github.com/uamusse84-art/farmagest.git</w:t>
      </w:r>
    </w:p>
    <w:p w14:paraId="2D402426" w14:textId="66A0DCA3" w:rsidR="00990F53" w:rsidRPr="00990F53" w:rsidRDefault="00990F53" w:rsidP="00990F53">
      <w:pPr>
        <w:rPr>
          <w:lang w:val="pt-BR"/>
        </w:rPr>
      </w:pPr>
      <w:r w:rsidRPr="00990F53">
        <w:rPr>
          <w:lang w:val="pt-BR"/>
        </w:rPr>
        <w:t>O vídeo de demonstração, com a duração de 88 segundos, percorre a autenticação, o painel de controlo, o catálogo de medicamentos, o controlo de validades, o registo de uma venda com o respectivo abate FEFO, o recibo, os relatórios e a gestão de utilizadores, incluindo ainda uma explicação da regra FEFO e o resultado dos testes. Está disponível em:</w:t>
      </w:r>
    </w:p>
    <w:p w14:paraId="6DFD69E7" w14:textId="6BC86402" w:rsidR="00990F53" w:rsidRPr="00990F53" w:rsidRDefault="00990F53" w:rsidP="00990F53">
      <w:pPr>
        <w:jc w:val="center"/>
        <w:rPr>
          <w:sz w:val="20"/>
          <w:lang w:val="pt-BR"/>
        </w:rPr>
      </w:pPr>
      <w:hyperlink r:id="rId22" w:history="1">
        <w:r w:rsidRPr="00990F53">
          <w:rPr>
            <w:rStyle w:val="Hyperlink"/>
            <w:sz w:val="20"/>
            <w:lang w:val="pt-BR"/>
          </w:rPr>
          <w:t>https://github.com/uamusse84-art/farmagest/blob/main/docs/FarmaGest-demonstracao.mp4</w:t>
        </w:r>
      </w:hyperlink>
    </w:p>
    <w:p w14:paraId="02FF9398" w14:textId="6670198C" w:rsidR="00990F53" w:rsidRPr="00990F53" w:rsidRDefault="00990F53" w:rsidP="00990F53">
      <w:pPr>
        <w:rPr>
          <w:lang w:val="pt-BR"/>
        </w:rPr>
      </w:pPr>
      <w:r w:rsidRPr="00990F53">
        <w:rPr>
          <w:lang w:val="pt-BR"/>
        </w:rPr>
        <w:t xml:space="preserve">Encontra-se também no ficheiro </w:t>
      </w:r>
      <w:proofErr w:type="spellStart"/>
      <w:r w:rsidRPr="00990F53">
        <w:rPr>
          <w:lang w:val="pt-BR"/>
        </w:rPr>
        <w:t>docs</w:t>
      </w:r>
      <w:proofErr w:type="spellEnd"/>
      <w:r w:rsidRPr="00990F53">
        <w:rPr>
          <w:lang w:val="pt-BR"/>
        </w:rPr>
        <w:t>/FarmaGest-demonstracao.mp4 incluído na entrega.</w:t>
      </w:r>
    </w:p>
    <w:sectPr w:rsidR="00990F53" w:rsidRPr="00990F53" w:rsidSect="00034616">
      <w:pgSz w:w="11906" w:h="16838"/>
      <w:pgMar w:top="1417" w:right="1417" w:bottom="141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5A7D4" w14:textId="77777777" w:rsidR="00EE6BDD" w:rsidRDefault="00EE6BDD">
      <w:pPr>
        <w:spacing w:after="0" w:line="240" w:lineRule="auto"/>
      </w:pPr>
      <w:r>
        <w:separator/>
      </w:r>
    </w:p>
  </w:endnote>
  <w:endnote w:type="continuationSeparator" w:id="0">
    <w:p w14:paraId="75D036B6" w14:textId="77777777" w:rsidR="00EE6BDD" w:rsidRDefault="00EE6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38780" w14:textId="17A4FC0E" w:rsidR="00490CF9" w:rsidRDefault="001E598C">
    <w:pPr>
      <w:pStyle w:val="Rodap"/>
      <w:jc w:val="center"/>
    </w:pPr>
    <w:r>
      <w:rPr>
        <w:color w:val="555F6B"/>
        <w:sz w:val="17"/>
      </w:rPr>
      <w:fldChar w:fldCharType="begin"/>
    </w:r>
    <w:r>
      <w:rPr>
        <w:color w:val="555F6B"/>
        <w:sz w:val="17"/>
      </w:rPr>
      <w:instrText xml:space="preserve"> PAGE </w:instrText>
    </w:r>
    <w:r>
      <w:rPr>
        <w:color w:val="555F6B"/>
        <w:sz w:val="17"/>
      </w:rPr>
      <w:fldChar w:fldCharType="separate"/>
    </w:r>
    <w:r>
      <w:rPr>
        <w:color w:val="555F6B"/>
        <w:sz w:val="17"/>
      </w:rPr>
      <w:t>1</w:t>
    </w:r>
    <w:r>
      <w:rPr>
        <w:color w:val="555F6B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C7613" w14:textId="77777777" w:rsidR="00EE6BDD" w:rsidRDefault="00EE6BDD">
      <w:pPr>
        <w:spacing w:after="0" w:line="240" w:lineRule="auto"/>
      </w:pPr>
      <w:r>
        <w:separator/>
      </w:r>
    </w:p>
  </w:footnote>
  <w:footnote w:type="continuationSeparator" w:id="0">
    <w:p w14:paraId="42485544" w14:textId="77777777" w:rsidR="00EE6BDD" w:rsidRDefault="00EE6B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5B18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C1781"/>
    <w:multiLevelType w:val="hybridMultilevel"/>
    <w:tmpl w:val="A5EE14BC"/>
    <w:lvl w:ilvl="0" w:tplc="200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E093253"/>
    <w:multiLevelType w:val="hybridMultilevel"/>
    <w:tmpl w:val="D24648F6"/>
    <w:lvl w:ilvl="0" w:tplc="2000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1F230DD"/>
    <w:multiLevelType w:val="hybridMultilevel"/>
    <w:tmpl w:val="82F6B8D8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CD322E"/>
    <w:multiLevelType w:val="hybridMultilevel"/>
    <w:tmpl w:val="80165F66"/>
    <w:lvl w:ilvl="0" w:tplc="2000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2A6E5D"/>
    <w:multiLevelType w:val="hybridMultilevel"/>
    <w:tmpl w:val="63482CE0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1529331">
    <w:abstractNumId w:val="8"/>
  </w:num>
  <w:num w:numId="2" w16cid:durableId="446776586">
    <w:abstractNumId w:val="6"/>
  </w:num>
  <w:num w:numId="3" w16cid:durableId="1064525060">
    <w:abstractNumId w:val="5"/>
  </w:num>
  <w:num w:numId="4" w16cid:durableId="782192784">
    <w:abstractNumId w:val="4"/>
  </w:num>
  <w:num w:numId="5" w16cid:durableId="1544757215">
    <w:abstractNumId w:val="7"/>
  </w:num>
  <w:num w:numId="6" w16cid:durableId="2050839702">
    <w:abstractNumId w:val="3"/>
  </w:num>
  <w:num w:numId="7" w16cid:durableId="941692384">
    <w:abstractNumId w:val="2"/>
  </w:num>
  <w:num w:numId="8" w16cid:durableId="361637228">
    <w:abstractNumId w:val="1"/>
  </w:num>
  <w:num w:numId="9" w16cid:durableId="236675385">
    <w:abstractNumId w:val="0"/>
  </w:num>
  <w:num w:numId="10" w16cid:durableId="578559237">
    <w:abstractNumId w:val="13"/>
  </w:num>
  <w:num w:numId="11" w16cid:durableId="1320496891">
    <w:abstractNumId w:val="9"/>
  </w:num>
  <w:num w:numId="12" w16cid:durableId="1620449435">
    <w:abstractNumId w:val="12"/>
  </w:num>
  <w:num w:numId="13" w16cid:durableId="1305617813">
    <w:abstractNumId w:val="10"/>
  </w:num>
  <w:num w:numId="14" w16cid:durableId="6233931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6B8"/>
    <w:rsid w:val="0015074B"/>
    <w:rsid w:val="00151BAF"/>
    <w:rsid w:val="00175E92"/>
    <w:rsid w:val="001E598C"/>
    <w:rsid w:val="00210E4C"/>
    <w:rsid w:val="00230567"/>
    <w:rsid w:val="00265386"/>
    <w:rsid w:val="0029639D"/>
    <w:rsid w:val="002F4D5A"/>
    <w:rsid w:val="00326F90"/>
    <w:rsid w:val="003962DD"/>
    <w:rsid w:val="0041781B"/>
    <w:rsid w:val="00484BE6"/>
    <w:rsid w:val="00490CF9"/>
    <w:rsid w:val="005026BB"/>
    <w:rsid w:val="0054674A"/>
    <w:rsid w:val="00583F62"/>
    <w:rsid w:val="005B484F"/>
    <w:rsid w:val="00793A78"/>
    <w:rsid w:val="00990F53"/>
    <w:rsid w:val="00A6301A"/>
    <w:rsid w:val="00A63AF0"/>
    <w:rsid w:val="00A77BD7"/>
    <w:rsid w:val="00AA1D8D"/>
    <w:rsid w:val="00B11C45"/>
    <w:rsid w:val="00B47730"/>
    <w:rsid w:val="00B842E7"/>
    <w:rsid w:val="00CB0664"/>
    <w:rsid w:val="00CD5AAC"/>
    <w:rsid w:val="00CD79A0"/>
    <w:rsid w:val="00EE6BDD"/>
    <w:rsid w:val="00EF42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1D130F42-5FEE-41AE-91F7-62CA07592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36" w:lineRule="auto"/>
      <w:jc w:val="both"/>
    </w:pPr>
    <w:rPr>
      <w:rFonts w:ascii="Calibri" w:eastAsia="Calibri" w:hAnsi="Calibri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120"/>
      <w:jc w:val="left"/>
      <w:outlineLvl w:val="0"/>
    </w:pPr>
    <w:rPr>
      <w:rFonts w:asciiTheme="majorHAnsi" w:eastAsiaTheme="majorEastAsia" w:hAnsiTheme="majorHAnsi" w:cstheme="majorBidi"/>
      <w:b/>
      <w:bCs/>
      <w:color w:val="0F5C4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color w:val="0F5C4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F5C45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A63AF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63AF0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A63AF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0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github.com/uamusse84-art/farmagest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uamusse84-art/farmagest/blob/main/docs/FarmaGest-demonstracao.mp4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github.com/uamusse84-art/farmagest/blob/main/docs/FarmaGest-demonstracao.mp4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37</Pages>
  <Words>5441</Words>
  <Characters>30766</Characters>
  <Application>Microsoft Office Word</Application>
  <DocSecurity>0</DocSecurity>
  <Lines>919</Lines>
  <Paragraphs>472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Wagner Uache</cp:lastModifiedBy>
  <cp:revision>17</cp:revision>
  <cp:lastPrinted>2026-08-24T08:45:00Z</cp:lastPrinted>
  <dcterms:created xsi:type="dcterms:W3CDTF">2013-12-23T23:15:00Z</dcterms:created>
  <dcterms:modified xsi:type="dcterms:W3CDTF">2026-08-24T08:56:00Z</dcterms:modified>
  <cp:category/>
</cp:coreProperties>
</file>