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CCE" w:rsidRPr="00AF0CCE" w:rsidRDefault="00AF0CCE" w:rsidP="00AF0C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инструкция_по_быстрому"/>
      <w:bookmarkStart w:id="1" w:name="_быстрое_начало_разработки"/>
      <w:bookmarkEnd w:id="0"/>
      <w:bookmarkEnd w:id="1"/>
      <w:r w:rsidRPr="00AF0C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2.4. Быстрое начало разработки «с нуля»</w:t>
      </w:r>
    </w:p>
    <w:p w:rsidR="00AF0CCE" w:rsidRPr="00AF0CCE" w:rsidRDefault="00AF0CCE" w:rsidP="00AF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Короткая инструкция для быстрого начала разработки собственной конфигурации на базе «Библиотеки стандартных подсистем» (БСП). В ней описаны только обязательные действия, которые необходимы для первого запуска разрабатываемого решения. Полный список действий </w:t>
      </w:r>
      <w:proofErr w:type="gramStart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</w:t>
      </w:r>
      <w:hyperlink r:id="rId4" w:anchor="_инструкция_по_внедрению" w:history="1">
        <w:r w:rsidRPr="00AF0C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главе 2</w:t>
        </w:r>
      </w:hyperlink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F0CCE" w:rsidRPr="00AF0CCE" w:rsidRDefault="00AF0CCE" w:rsidP="00AF0C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issogl1_подготовка"/>
      <w:r w:rsidRPr="00AF0CC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Подготовка</w:t>
      </w:r>
    </w:p>
    <w:bookmarkEnd w:id="2"/>
    <w:p w:rsidR="00AF0CCE" w:rsidRPr="00AF0CCE" w:rsidRDefault="00AF0CCE" w:rsidP="00AF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Определиться со списком внедряемых подсистем. В самом простом случае внедряются все подсистемы БСП. Рекомендуется воспользоваться обработкой </w:t>
      </w:r>
      <w:proofErr w:type="spellStart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ПервоеВнедрениеБСП</w:t>
      </w:r>
      <w:proofErr w:type="spellEnd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комплекта поставки, которая позволяет выбрать подсистемы для внедрения с учетом их зависимостей друг от друга.</w:t>
      </w:r>
    </w:p>
    <w:p w:rsidR="00AF0CCE" w:rsidRPr="00AF0CCE" w:rsidRDefault="00AF0CCE" w:rsidP="00AF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2. После определения состава подсистем нажать</w:t>
      </w:r>
      <w:proofErr w:type="gramStart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охранить настройки для конфигуратора и задать имя файла для сохранения настроек.</w:t>
      </w:r>
    </w:p>
    <w:p w:rsidR="00AF0CCE" w:rsidRPr="00AF0CCE" w:rsidRDefault="00AF0CCE" w:rsidP="00AF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3. Создать новую пустую базу.</w:t>
      </w:r>
    </w:p>
    <w:p w:rsidR="00AF0CCE" w:rsidRPr="00AF0CCE" w:rsidRDefault="00AF0CCE" w:rsidP="00AF0C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" w:name="issogl1_сравнение_объединение"/>
      <w:r w:rsidRPr="00AF0CC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Сравнение, объединение</w:t>
      </w:r>
    </w:p>
    <w:bookmarkEnd w:id="3"/>
    <w:p w:rsidR="00AF0CCE" w:rsidRPr="00AF0CCE" w:rsidRDefault="00AF0CCE" w:rsidP="00AF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1. Вызвать меню Конфигурация – Сравнить, объединить с конфигурацией из файла.</w:t>
      </w:r>
    </w:p>
    <w:p w:rsidR="00AF0CCE" w:rsidRPr="00AF0CCE" w:rsidRDefault="00AF0CCE" w:rsidP="00AF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2. Выбрать файл 1Cv8.cf из поставки БСП.</w:t>
      </w:r>
    </w:p>
    <w:p w:rsidR="00AF0CCE" w:rsidRPr="00AF0CCE" w:rsidRDefault="00AF0CCE" w:rsidP="00AF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3. На предложение выполнить полную загрузку конфигурации ответить</w:t>
      </w:r>
      <w:proofErr w:type="gramStart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proofErr w:type="gramEnd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ет.</w:t>
      </w:r>
    </w:p>
    <w:p w:rsidR="00AF0CCE" w:rsidRPr="00AF0CCE" w:rsidRDefault="00AF0CCE" w:rsidP="00AF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4. На предложение постановки на поддержку ответить</w:t>
      </w:r>
      <w:proofErr w:type="gramStart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а.</w:t>
      </w:r>
    </w:p>
    <w:p w:rsidR="00AF0CCE" w:rsidRPr="00AF0CCE" w:rsidRDefault="00AF0CCE" w:rsidP="00AF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5. Выбрать Действия - Загрузить настройки из файла. Указать файл, сохраненный на шаге 2 этапа Подготовка.</w:t>
      </w:r>
    </w:p>
    <w:p w:rsidR="00AF0CCE" w:rsidRPr="00AF0CCE" w:rsidRDefault="00AF0CCE" w:rsidP="00AF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6. Затем нажать</w:t>
      </w:r>
      <w:proofErr w:type="gramStart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ыполнить*.</w:t>
      </w:r>
    </w:p>
    <w:p w:rsidR="00AF0CCE" w:rsidRPr="00AF0CCE" w:rsidRDefault="00AF0CCE" w:rsidP="00AF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В окне Настройка правил поддержки нажать </w:t>
      </w:r>
      <w:proofErr w:type="spellStart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Ок</w:t>
      </w:r>
      <w:proofErr w:type="spellEnd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F0CCE" w:rsidRPr="00AF0CCE" w:rsidRDefault="00AF0CCE" w:rsidP="00AF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В случае внедрения не всех подсистем БСП при завершении процедуры сравнения и объединения конфигураций может появиться окно с информацией о наличии неразрешенных ссылок (см. пример </w:t>
      </w:r>
      <w:proofErr w:type="gramStart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</w:t>
      </w:r>
      <w:hyperlink r:id="rId5" w:anchor="_внедрение_подсистемы_«обмен" w:history="1">
        <w:r w:rsidRPr="00AF0C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Внедрение подсистемы "Обмен данными" без подсистемы "Работа с почтовыми сообщениями"</w:t>
        </w:r>
      </w:hyperlink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). Сообщения в этом окне необходимо пропустить, выбрав кнопку</w:t>
      </w:r>
      <w:proofErr w:type="gramStart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родолжить.</w:t>
      </w:r>
    </w:p>
    <w:p w:rsidR="00AF0CCE" w:rsidRPr="00AF0CCE" w:rsidRDefault="00AF0CCE" w:rsidP="00AF0C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4" w:name="issogl1_действия_после_сравнения_объедин"/>
      <w:r w:rsidRPr="00AF0CC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Действия после сравнения, объединения</w:t>
      </w:r>
    </w:p>
    <w:bookmarkEnd w:id="4"/>
    <w:p w:rsidR="00AF0CCE" w:rsidRPr="00AF0CCE" w:rsidRDefault="00AF0CCE" w:rsidP="00AF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1. Установить в свойствах конфигурации имя конфигурации, например, «</w:t>
      </w:r>
      <w:proofErr w:type="spellStart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МояКонфигурация</w:t>
      </w:r>
      <w:proofErr w:type="spellEnd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AF0CCE" w:rsidRPr="00AF0CCE" w:rsidRDefault="00AF0CCE" w:rsidP="00AF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2. Установить в свойствах конфигурации номер версии разрабатываемой конфигурации. Например, при начале разработки конфигурации можно установить номер 1.0.1.1.</w:t>
      </w:r>
    </w:p>
    <w:p w:rsidR="00AF0CCE" w:rsidRPr="00AF0CCE" w:rsidRDefault="00AF0CCE" w:rsidP="00AF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Скопировать общий модуль </w:t>
      </w:r>
      <w:proofErr w:type="spellStart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ОбновлениеИнформационнойБазы</w:t>
      </w:r>
      <w:proofErr w:type="spellEnd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F0CCE" w:rsidRPr="00AF0CCE" w:rsidRDefault="00AF0CCE" w:rsidP="00AF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Заменить в названии скопированного модуля на имя или сокращение имени конфигурации (например, </w:t>
      </w:r>
      <w:proofErr w:type="spellStart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ОбновлениеИнформационнойБазыМК</w:t>
      </w:r>
      <w:proofErr w:type="spellEnd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F0CCE" w:rsidRPr="00AF0CCE" w:rsidRDefault="00AF0CCE" w:rsidP="00AF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Заменить текст модуля </w:t>
      </w:r>
      <w:proofErr w:type="gramStart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F0CCE" w:rsidRPr="00AF0CCE" w:rsidRDefault="00AF0CCE" w:rsidP="00A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ПриДобавленииПодсистем</w:t>
      </w:r>
      <w:proofErr w:type="gram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ы</w:t>
      </w:r>
      <w:proofErr w:type="spell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Описание) Экспорт</w:t>
      </w:r>
    </w:p>
    <w:p w:rsidR="00AF0CCE" w:rsidRPr="00AF0CCE" w:rsidRDefault="00AF0CCE" w:rsidP="00A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Описание</w:t>
      </w:r>
      <w:proofErr w:type="gram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.И</w:t>
      </w:r>
      <w:proofErr w:type="gram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мя</w:t>
      </w:r>
      <w:proofErr w:type="spell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</w:t>
      </w:r>
      <w:proofErr w:type="spell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МояКонфигурация</w:t>
      </w:r>
      <w:proofErr w:type="spell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";</w:t>
      </w:r>
    </w:p>
    <w:p w:rsidR="00AF0CCE" w:rsidRPr="00AF0CCE" w:rsidRDefault="00AF0CCE" w:rsidP="00A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Описание</w:t>
      </w:r>
      <w:proofErr w:type="gram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ерсия</w:t>
      </w:r>
      <w:proofErr w:type="spell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"1.0.1.1";</w:t>
      </w:r>
    </w:p>
    <w:p w:rsidR="00AF0CCE" w:rsidRPr="00AF0CCE" w:rsidRDefault="00AF0CCE" w:rsidP="00A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// Требуется библиотека стандартных подсистем.</w:t>
      </w:r>
    </w:p>
    <w:p w:rsidR="00AF0CCE" w:rsidRPr="00AF0CCE" w:rsidRDefault="00AF0CCE" w:rsidP="00A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Описание</w:t>
      </w:r>
      <w:proofErr w:type="gram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.Т</w:t>
      </w:r>
      <w:proofErr w:type="gram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ребуемыеПодсистемы.Добавить</w:t>
      </w:r>
      <w:proofErr w:type="spell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spell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</w:p>
    <w:p w:rsidR="00AF0CCE" w:rsidRPr="00AF0CCE" w:rsidRDefault="00AF0CCE" w:rsidP="00A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AF0CCE" w:rsidRPr="00AF0CCE" w:rsidRDefault="00AF0CCE" w:rsidP="00A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ПриДобавленииОбработчиковОбновлени</w:t>
      </w:r>
      <w:proofErr w:type="gram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proofErr w:type="spell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Обработчики) Экспорт</w:t>
      </w:r>
    </w:p>
    <w:p w:rsidR="00AF0CCE" w:rsidRPr="00AF0CCE" w:rsidRDefault="00AF0CCE" w:rsidP="00A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AF0CCE" w:rsidRPr="00AF0CCE" w:rsidRDefault="00AF0CCE" w:rsidP="00A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ПередОбновлениемИнформационнойБаз</w:t>
      </w:r>
      <w:proofErr w:type="gram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ы</w:t>
      </w:r>
      <w:proofErr w:type="spell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) Экспорт</w:t>
      </w:r>
    </w:p>
    <w:p w:rsidR="00AF0CCE" w:rsidRPr="00AF0CCE" w:rsidRDefault="00AF0CCE" w:rsidP="00A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AF0CCE" w:rsidRPr="00AF0CCE" w:rsidRDefault="00AF0CCE" w:rsidP="00A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ПослеОбновленияИнформационнойБаз</w:t>
      </w:r>
      <w:proofErr w:type="gram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ы</w:t>
      </w:r>
      <w:proofErr w:type="spell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Знач</w:t>
      </w:r>
      <w:proofErr w:type="spell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ПредыдущаяВерсия</w:t>
      </w:r>
      <w:proofErr w:type="spell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Знач</w:t>
      </w:r>
      <w:proofErr w:type="spell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ТекущаяВерсия</w:t>
      </w:r>
      <w:proofErr w:type="spell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AF0CCE" w:rsidRPr="00AF0CCE" w:rsidRDefault="00AF0CCE" w:rsidP="00A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Знач</w:t>
      </w:r>
      <w:proofErr w:type="spellEnd"/>
      <w:proofErr w:type="gram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ВыполненныеОбработчики</w:t>
      </w:r>
      <w:proofErr w:type="spell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ВыводитьОписаниеОбновлений</w:t>
      </w:r>
      <w:proofErr w:type="spell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МонопольныйРежим</w:t>
      </w:r>
      <w:proofErr w:type="spell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) Экспорт</w:t>
      </w:r>
    </w:p>
    <w:p w:rsidR="00AF0CCE" w:rsidRPr="00AF0CCE" w:rsidRDefault="00AF0CCE" w:rsidP="00A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AF0CCE" w:rsidRPr="00AF0CCE" w:rsidRDefault="00AF0CCE" w:rsidP="00A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ПриПодготовкеМакетаОписанияОбновлени</w:t>
      </w:r>
      <w:proofErr w:type="gram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й</w:t>
      </w:r>
      <w:proofErr w:type="spell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Знач</w:t>
      </w:r>
      <w:proofErr w:type="spell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Макет) Экспорт</w:t>
      </w:r>
    </w:p>
    <w:p w:rsidR="00AF0CCE" w:rsidRPr="00AF0CCE" w:rsidRDefault="00AF0CCE" w:rsidP="00A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AF0CCE" w:rsidRPr="00AF0CCE" w:rsidRDefault="00AF0CCE" w:rsidP="00A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ПриДобавленииОбработчиковПереходаСДругойПрограмм</w:t>
      </w:r>
      <w:proofErr w:type="gram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ы</w:t>
      </w:r>
      <w:proofErr w:type="spell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Обработчики) Экспорт</w:t>
      </w:r>
    </w:p>
    <w:p w:rsidR="00AF0CCE" w:rsidRPr="00AF0CCE" w:rsidRDefault="00AF0CCE" w:rsidP="00A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AF0CCE" w:rsidRPr="00AF0CCE" w:rsidRDefault="00AF0CCE" w:rsidP="00A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ПриОпределенииРежимаОбновленияДанны</w:t>
      </w:r>
      <w:proofErr w:type="gram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х</w:t>
      </w:r>
      <w:proofErr w:type="spell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РежимОбновленияДанных</w:t>
      </w:r>
      <w:proofErr w:type="spell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СтандартнаяОбработка</w:t>
      </w:r>
      <w:proofErr w:type="spell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) Экспорт</w:t>
      </w:r>
    </w:p>
    <w:p w:rsidR="00AF0CCE" w:rsidRPr="00AF0CCE" w:rsidRDefault="00AF0CCE" w:rsidP="00A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AF0CCE" w:rsidRPr="00AF0CCE" w:rsidRDefault="00AF0CCE" w:rsidP="00A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ПриЗавершенииПереходаСДругойПрограмм</w:t>
      </w:r>
      <w:proofErr w:type="gram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ы</w:t>
      </w:r>
      <w:proofErr w:type="spell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Знач</w:t>
      </w:r>
      <w:proofErr w:type="spell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ПредыдущееИмяКонфигурации</w:t>
      </w:r>
      <w:proofErr w:type="spell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Знач</w:t>
      </w:r>
      <w:proofErr w:type="spell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ПредыдущаяВерсияКонфигурации</w:t>
      </w:r>
      <w:proofErr w:type="spellEnd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, Параметры) Экспорт</w:t>
      </w:r>
    </w:p>
    <w:p w:rsidR="00AF0CCE" w:rsidRPr="00AF0CCE" w:rsidRDefault="00AF0CCE" w:rsidP="00AF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0CCE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AF0CCE" w:rsidRPr="00AF0CCE" w:rsidRDefault="00AF0CCE" w:rsidP="00AF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заменив в процедуре </w:t>
      </w:r>
      <w:proofErr w:type="spellStart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ПриДобавленииПодсистемы</w:t>
      </w:r>
      <w:proofErr w:type="spellEnd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имя конфигурации и номер версии на установленные на шагах 1 и 2 соответственно.</w:t>
      </w:r>
      <w:proofErr w:type="gramEnd"/>
    </w:p>
    <w:p w:rsidR="00AF0CCE" w:rsidRPr="00AF0CCE" w:rsidRDefault="00AF0CCE" w:rsidP="00AF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Включить возможность внесения изменений в модуль </w:t>
      </w:r>
      <w:proofErr w:type="spellStart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ПодсистемыКонфигурацииПереопределяемый</w:t>
      </w:r>
      <w:proofErr w:type="spellEnd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Добавить в него в процедуру </w:t>
      </w:r>
      <w:proofErr w:type="spellStart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ПриДобавленииПодсистем</w:t>
      </w:r>
      <w:proofErr w:type="spellEnd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строчку </w:t>
      </w:r>
      <w:proofErr w:type="spellStart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МодулиПодсистем</w:t>
      </w:r>
      <w:proofErr w:type="gramStart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.Д</w:t>
      </w:r>
      <w:proofErr w:type="gramEnd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обавить</w:t>
      </w:r>
      <w:proofErr w:type="spellEnd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("</w:t>
      </w:r>
      <w:proofErr w:type="spellStart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ОбновлениеИнформационнойБазыМК</w:t>
      </w:r>
      <w:proofErr w:type="spellEnd"/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"); заменив имя модуля на имя модуля, созданного на шаге 4.</w:t>
      </w:r>
    </w:p>
    <w:p w:rsidR="00AF0CCE" w:rsidRPr="00AF0CCE" w:rsidRDefault="00AF0CCE" w:rsidP="00AF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CCE">
        <w:rPr>
          <w:rFonts w:ascii="Times New Roman" w:eastAsia="Times New Roman" w:hAnsi="Times New Roman" w:cs="Times New Roman"/>
          <w:sz w:val="24"/>
          <w:szCs w:val="24"/>
          <w:lang w:eastAsia="ru-RU"/>
        </w:rPr>
        <w:t>7. Выполнить первый запуск. Убедиться в отсутствии ошибок при начальном заполнении.</w:t>
      </w:r>
    </w:p>
    <w:p w:rsidR="00074C58" w:rsidRDefault="00AF0CCE"/>
    <w:sectPr w:rsidR="00074C58" w:rsidSect="00AF0CCE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F0CCE"/>
    <w:rsid w:val="00025B76"/>
    <w:rsid w:val="00310330"/>
    <w:rsid w:val="00AF0CCE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AF0C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F0C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0C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0C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0">
    <w:name w:val="paragraph0"/>
    <w:basedOn w:val="a"/>
    <w:rsid w:val="00AF0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F0CCE"/>
    <w:rPr>
      <w:color w:val="0000FF"/>
      <w:u w:val="single"/>
    </w:rPr>
  </w:style>
  <w:style w:type="paragraph" w:customStyle="1" w:styleId="number81">
    <w:name w:val="number81"/>
    <w:basedOn w:val="a"/>
    <w:rsid w:val="00AF0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AF0CCE"/>
  </w:style>
  <w:style w:type="paragraph" w:styleId="HTML">
    <w:name w:val="HTML Preformatted"/>
    <w:basedOn w:val="a"/>
    <w:link w:val="HTML0"/>
    <w:uiPriority w:val="99"/>
    <w:semiHidden/>
    <w:unhideWhenUsed/>
    <w:rsid w:val="00AF0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0CC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AF0CCE"/>
  </w:style>
  <w:style w:type="character" w:customStyle="1" w:styleId="operator">
    <w:name w:val="operator"/>
    <w:basedOn w:val="a0"/>
    <w:rsid w:val="00AF0CCE"/>
  </w:style>
  <w:style w:type="character" w:customStyle="1" w:styleId="string">
    <w:name w:val="string"/>
    <w:basedOn w:val="a0"/>
    <w:rsid w:val="00AF0CCE"/>
  </w:style>
  <w:style w:type="character" w:customStyle="1" w:styleId="comment">
    <w:name w:val="comment"/>
    <w:basedOn w:val="a0"/>
    <w:rsid w:val="00AF0CCE"/>
  </w:style>
  <w:style w:type="paragraph" w:customStyle="1" w:styleId="bullet0">
    <w:name w:val="bullet0"/>
    <w:basedOn w:val="a"/>
    <w:rsid w:val="00AF0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3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ts.1c.ru/db/content/bsp301doc/src/3.63.%20&#1086;&#1089;&#1086;&#1073;&#1099;&#1077;%20&#1089;&#1083;&#1091;&#1095;&#1072;&#1080;%20&#1074;&#1085;&#1077;&#1076;&#1088;&#1077;&#1085;&#1080;&#1103;%20&#1087;&#1086;&#1076;&#1089;&#1080;&#1089;&#1090;&#1077;&#1084;.htm?_=1542292879" TargetMode="External"/><Relationship Id="rId4" Type="http://schemas.openxmlformats.org/officeDocument/2006/relationships/hyperlink" Target="https://its.1c.ru/db/content/bsp301doc/src/&#1075;&#1083;&#1072;&#1074;&#1072;%202.%20&#1080;&#1085;&#1089;&#1090;&#1088;&#1091;&#1082;&#1094;&#1080;&#1103;%20&#1087;&#1086;%20&#1074;&#1085;&#1077;&#1076;&#1088;&#1077;&#1085;&#1080;&#1102;%20&#1073;&#1080;&#1073;&#1083;&#1080;&#1086;&#1090;&#1077;&#1082;&#1080;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2018-11-19T13:59:00Z</dcterms:created>
  <dcterms:modified xsi:type="dcterms:W3CDTF">2018-11-19T13:59:00Z</dcterms:modified>
</cp:coreProperties>
</file>