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79AE" w:rsidRPr="006979AE" w:rsidRDefault="006979AE" w:rsidP="006979AE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6979AE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5.24 Календарные графики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bookmarkStart w:id="0" w:name="_ввод_новых_графиков"/>
      <w:bookmarkStart w:id="1" w:name="_недельные_графики_работы"/>
      <w:bookmarkStart w:id="2" w:name="_особенности_заполнения_циклических"/>
      <w:bookmarkStart w:id="3" w:name="_циклические_графики_работы"/>
      <w:bookmarkEnd w:id="0"/>
      <w:bookmarkEnd w:id="1"/>
      <w:bookmarkEnd w:id="2"/>
      <w:bookmarkEnd w:id="3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позволяет настраивать, формировать и хранить производственные календари, которые используются в том регионе, где работает предприятие.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Производственные календари – это своеобразный классификатор, постоянные сведения, которые не меняются в течение года. Их может быть несколько, т.к. в разных регионах предусмотрен разный состав праздничных дней и соответственно переносов. Составляются на основе общегосударственного (делается ежегодно пользователем, ответственным за ведение общей НСИ после получения общегосударственного календаря, на основании этого календаря работают все подразделения предприятия, все разделы программы и формируются графики работы). Рекомендуется формировать производственный календарь сразу на весь год.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Программа поставляется с классификатором производственных календарей, актуальность которого можно поддерживать с помощью </w:t>
      </w:r>
      <w:proofErr w:type="spell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веб-сервиса</w:t>
      </w:r>
      <w:proofErr w:type="spell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1С. Если нет постоянного доступа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к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Интернет, то обновлять классификатор можно из файла на компьютере.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4" w:name="issogl1_настройка_программы"/>
      <w:r w:rsidRPr="0069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программы</w:t>
      </w:r>
    </w:p>
    <w:bookmarkEnd w:id="4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поддержания в актуальном состоянии производственных календарей и других классификаторов предусмотрена ссылка Обновление классификаторов в разделе 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Администрирование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Интернет-поддержка и сервисы – Обновление классификаторов.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182110"/>
            <wp:effectExtent l="19050" t="0" r="2540" b="0"/>
            <wp:docPr id="1" name="Рисунок 1" descr="https://its.1c.ru/db/content/bsp301doc/src/_img/a8ac365292f91872c91b58b5276d597d/image115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ts.1c.ru/db/content/bsp301doc/src/_img/a8ac365292f91872c91b58b5276d597d/image1150.png?_=1542292879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82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ссылки можно: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Загрузить обновления через интернет. Программа автоматически определяет актуальность классификаторов. Для этого необходимо зарегистрироваться на сайте поддержки пользователей 1С </w:t>
      </w:r>
      <w:hyperlink r:id="rId5" w:tgtFrame="_blank" w:history="1">
        <w:r w:rsidRPr="0069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https://users.v8.1c.ru/</w:t>
        </w:r>
      </w:hyperlink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Возможно, понадобится также указать параметры прокси-сервера (подробнее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Получение файлов из Интернета). С помощью флажков укажите обновления классификаторов, которые необходимо установить;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6193790" cy="2966085"/>
            <wp:effectExtent l="19050" t="0" r="0" b="0"/>
            <wp:docPr id="2" name="Рисунок 2" descr="https://its.1c.ru/db/content/bsp301doc/src/_img/a8ac365292f91872c91b58b5276d597d/image115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ts.1c.ru/db/content/bsp301doc/src/_img/a8ac365292f91872c91b58b5276d597d/image1152.png?_=1542292879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790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Загрузить обновление из файла. Если нет стабильного доступа к сети Интернет, можно обновить производственные календари из файла на компьютере (файлы обновлений публикуются в разделе классификаторов на сайте </w:t>
      </w:r>
      <w:hyperlink r:id="rId7" w:tgtFrame="_blank" w:history="1">
        <w:r w:rsidRPr="0069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https://users.v8.1c.ru/</w:t>
        </w:r>
      </w:hyperlink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, для их получения необходимо зарегистрироваться на сайте). Укажите путь к файлу.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14875" cy="2544445"/>
            <wp:effectExtent l="19050" t="0" r="9525" b="0"/>
            <wp:docPr id="3" name="Рисунок 3" descr="https://its.1c.ru/db/content/bsp301doc/src/_img/a8ac365292f91872c91b58b5276d597d/image115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ts.1c.ru/db/content/bsp301doc/src/_img/a8ac365292f91872c91b58b5276d597d/image1154.png?_=154229287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2544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5" w:name="issogl1_настройка_производственных_кален"/>
      <w:r w:rsidRPr="0069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Настройка производственных календарей</w:t>
      </w:r>
    </w:p>
    <w:bookmarkEnd w:id="5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Производственный календарь описывает законодательно установленный режим работы, заданный в конкретном году: нерабочие праздничные дни, предпраздничные дни и переносы.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Нерабочие праздничные дни в РФ регламентируются ст. 112 ТК РФ.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Рекомендуется ввести производственный календарь в начале года на основании общегосударственного календаря на весь год сразу. Это поможет избежать ошибок в расчетах в течение года. На основании производственного календаря производятся все расчеты в программе и составляются графики работы подразделений, а также графики работы сотрудников. Подробнее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Графики работы.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Производственные календари сами по себе не используются в учете, они используются для создания графиков работы. Вводится производственный календарь пользователем, который отвечает за ведение общей НСИ. При необходимости можно ввести несколько производственных календарей.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Список Производственные календари открывается по соответствующей команде в разделе 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Справочники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В списке хранятся производственные календари, которые используются в программе.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126865"/>
            <wp:effectExtent l="19050" t="0" r="2540" b="0"/>
            <wp:docPr id="4" name="Рисунок 4" descr="https://its.1c.ru/db/content/bsp301doc/src/_img/a8ac365292f91872c91b58b5276d597d/image115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ts.1c.ru/db/content/bsp301doc/src/_img/a8ac365292f91872c91b58b5276d597d/image1156.png?_=154229287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12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ввода нового производственного календаря в списке нажмите кнопку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оздать. Ввести производственный календарь можно двумя способами (выберите нужный из выпадающего меню):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По классификатору – добавить из классификатора, рекомендуется (подробнее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0" w:anchor="_классификатор_производственных_кале" w:history="1">
        <w:r w:rsidRPr="0069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Классификатор производственных календарей</w:t>
        </w:r>
      </w:hyperlink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);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Новый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ввести вручную (если в списке нет соответствующего производственного календаря). Подробнее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раздел </w:t>
      </w:r>
      <w:hyperlink r:id="rId11" w:anchor="_ввод_нового_производственного" w:history="1">
        <w:r w:rsidRPr="006979AE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Ввод нового производственного календаря</w:t>
        </w:r>
      </w:hyperlink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6" w:name="_классификатор_производственных_кале"/>
      <w:bookmarkStart w:id="7" w:name="issogl2_классификатор_производственных_к"/>
      <w:bookmarkEnd w:id="6"/>
      <w:r w:rsidRPr="0069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Классификатор производственных календарей</w:t>
      </w:r>
    </w:p>
    <w:bookmarkEnd w:id="7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Программа поставляется с классификатором производственных календарей. При попытке добавить новый производственный календарь предлагается выбрать его из классификатора.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112385"/>
            <wp:effectExtent l="19050" t="0" r="2540" b="0"/>
            <wp:docPr id="5" name="Рисунок 5" descr="https://its.1c.ru/db/content/bsp301doc/src/_img/a8ac365292f91872c91b58b5276d597d/image1158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ts.1c.ru/db/content/bsp301doc/src/_img/a8ac365292f91872c91b58b5276d597d/image1158.png?_=154229287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12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 умолчанию в программе установлен и используется в работе Производственный календарь РФ Российская федерация.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Производственный календарь РФ (который является общегосударственным) является базовым, входит в поставляемые данные программы и обновляется по мере утверждения календаря и переносов праздников в РФ.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3315970"/>
            <wp:effectExtent l="19050" t="0" r="2540" b="0"/>
            <wp:docPr id="6" name="Рисунок 6" descr="https://its.1c.ru/db/content/bsp301doc/src/_img/a8ac365292f91872c91b58b5276d597d/image1160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ts.1c.ru/db/content/bsp301doc/src/_img/a8ac365292f91872c91b58b5276d597d/image1160.png?_=154229287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3315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в программе предусмотрены региональные производственные календари.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В соответствии с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ч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7 ст. 4 Федерального закона «О свободе совести и о религиозных объединениях» 26.09.1997 N 125-ФЗ органы государственной власти в Российской Федерации вправе объявлять религиозные праздники нерабочими (праздничными) днями на соответствующих территориях.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соответствии с Рекомендациями Минтруда, на отдельных территориях России (в частности, в субъектах Российской Федерации) могут вводиться собственные нерабочие праздничные дни при соблюдении следующих условий: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религиозная направленность праздника;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поступление просьбы религиозной организации;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принятие решения соответствующим органом государственной власти.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Регионы также могут объявлять праздниками не только религиозные, но и просто «важные даты». 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В частности, 5 октября – День образования Республики Адыгея, который празднуется в данном регионе.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Предприятия, находящиеся в регионах, как правило, работают в соответствии с региональным календарем.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Региональный производственный календарь формируется на основании базового календаря – Производственного календаря РФ. При изменении федерального календаря автоматически обновляются региональные календари в классификаторе.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программе предусмотрена возможность по КПП определить региональный производственный календарь, например, при заполнении поля 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КПП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Организации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подбирается из списка соответствующий производственный календарь.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603750"/>
            <wp:effectExtent l="19050" t="0" r="2540" b="0"/>
            <wp:docPr id="7" name="Рисунок 7" descr="https://its.1c.ru/db/content/bsp301doc/src/_img/a8ac365292f91872c91b58b5276d597d/image1162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ts.1c.ru/db/content/bsp301doc/src/_img/a8ac365292f91872c91b58b5276d597d/image1162.png?_=154229287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60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Региональные производственные календари удобно искать в классификаторе, так как им присвоены общепринятые коды регионов.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Например, если предприятие находится в 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Саратовской области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, оно в своей работе может использовать региональный производственный календарь, выбрав его из классификатора (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код 64, Саратовская область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6273800"/>
            <wp:effectExtent l="19050" t="0" r="2540" b="0"/>
            <wp:docPr id="8" name="Рисунок 8" descr="https://its.1c.ru/db/content/bsp301doc/src/_img/a8ac365292f91872c91b58b5276d597d/image1164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ts.1c.ru/db/content/bsp301doc/src/_img/a8ac365292f91872c91b58b5276d597d/image1164.png?_=154229287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27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8" w:name="_ввод_нового_производственного"/>
      <w:bookmarkStart w:id="9" w:name="issogl2_ввод_нового_производственного_ка"/>
      <w:bookmarkEnd w:id="8"/>
      <w:r w:rsidRPr="0069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Ввод нового производственного календаря вручную</w:t>
      </w:r>
    </w:p>
    <w:bookmarkEnd w:id="9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Если в классификаторе нет нужного производственного календаря, можно его ввести.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в списке Производственные календари нажмите кнопку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оздать, выберите из выпадающего меню Новый.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2655570"/>
            <wp:effectExtent l="19050" t="0" r="2540" b="0"/>
            <wp:docPr id="9" name="Рисунок 9" descr="https://its.1c.ru/db/content/bsp301doc/src/_img/a8ac365292f91872c91b58b5276d597d/image116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ts.1c.ru/db/content/bsp301doc/src/_img/a8ac365292f91872c91b58b5276d597d/image1166.png?_=154229287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Введите Наименование (поле является обязательным для заполнения), Код календаря, выберите Год (по умолчанию выставлен текущий год).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необходимо ввести новый календарь, зависимый от федерального, включите флажок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вляется региональным календарем, с помощью кнопки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02260" cy="302260"/>
            <wp:effectExtent l="19050" t="0" r="2540" b="0"/>
            <wp:docPr id="10" name="Рисунок 10" descr="https://its.1c.ru/db/content/bsp301doc/src/_img/a8ac365292f91872c91b58b5276d597d/image096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ts.1c.ru/db/content/bsp301doc/src/_img/a8ac365292f91872c91b58b5276d597d/image096.png?_=154229287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0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 выберите федеральный календарь – Российская Федерация.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7617460" cy="4237990"/>
            <wp:effectExtent l="19050" t="0" r="2540" b="0"/>
            <wp:docPr id="11" name="Рисунок 11" descr="https://its.1c.ru/db/content/bsp301doc/src/_img/a8ac365292f91872c91b58b5276d597d/image116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ts.1c.ru/db/content/bsp301doc/src/_img/a8ac365292f91872c91b58b5276d597d/image1169.png?_=154229287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37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умолчанию в новом календаре все дни выходные.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Быстро заполнить календарь можно с помощью кнопки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аполнить по умолчанию: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флажок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вляется региональным календарем выключен, то с помощью кнопки Заполнить по умолчанию автоматическое формирование производственного календаря производится согласно ТК РФ (для российского производственного календаря).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868035"/>
            <wp:effectExtent l="19050" t="0" r="2540" b="0"/>
            <wp:docPr id="12" name="Рисунок 12" descr="https://its.1c.ru/db/content/bsp301doc/src/_img/a8ac365292f91872c91b58b5276d597d/image117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ts.1c.ru/db/content/bsp301doc/src/_img/a8ac365292f91872c91b58b5276d597d/image1171.png?_=154229287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868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Если включен флажок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Я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вляется региональным календарем, с помощью кнопки Заполнить по умолчанию можно заполнить календарь на основании общегосударственного производственного календаря, входящего в поставку программы. На текущий год автоматическое формирование производственного календаря производится на основании уже утвержденных сведений о рабочих днях, праздниках и переносах праздничных дней, на будущие годы согласно ТК РФ (для российского производственного календаря).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192395"/>
            <wp:effectExtent l="19050" t="0" r="2540" b="0"/>
            <wp:docPr id="13" name="Рисунок 13" descr="https://its.1c.ru/db/content/bsp301doc/src/_img/a8ac365292f91872c91b58b5276d597d/image117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ts.1c.ru/db/content/bsp301doc/src/_img/a8ac365292f91872c91b58b5276d597d/image1173.png?_=154229287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19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Также можно изменить дни нового календаря вручную.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зменить день можно изменить вид выбранного дня: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Рабочий;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Суббота;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Воскресенье;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Предпраздничный;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Праздник;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■ Нерабочий – не является рабочим, субботой или воскресеньем, в то же время не продлевает отпуск как Праздничный.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214495"/>
            <wp:effectExtent l="19050" t="0" r="2540" b="0"/>
            <wp:docPr id="14" name="Рисунок 14" descr="https://its.1c.ru/db/content/bsp301doc/src/_img/a8ac365292f91872c91b58b5276d597d/image1175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ts.1c.ru/db/content/bsp301doc/src/_img/a8ac365292f91872c91b58b5276d597d/image1175.png?_=154229287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Кроме общегосударственных праздничных дней в региональных производственных календарях имеются региональные праздничные дни.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Региональные праздничные дни разделяются на две группы: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постоянные – праздничные дни, которые имеют определенную дату (например, день основания региона);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■ утверждаемые ежегодно – среди региональных праздников встречаются праздники с «плавающей» датой, определяемой только для конкретного года. Как правило, это религиозные праздники, например Ураза-байрам, праздник Белого месяца «</w:t>
      </w:r>
      <w:proofErr w:type="spell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Сагаалган</w:t>
      </w:r>
      <w:proofErr w:type="spell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» (первый день Нового года по лунному календарю, республика Бурятия), </w:t>
      </w:r>
      <w:proofErr w:type="spell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Цаган-Сар</w:t>
      </w:r>
      <w:proofErr w:type="spell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(республика Калмыкия) и т.д.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начале года, пока нет нормативного акта об утверждении второй группы дней, они не заполнятся, даже по нажатию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аполнить по умолчанию, но зато потом, когда праздники придут с обновлением – обновятся автоматически.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кнопки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еренести день можно организовать перенос праздничного дня на другой день. Необходимо выбрать дату переноса, затем нажать ОК. Пользоваться этой кнопкой имеет смысл в том случае, если данные календаря нужны, но официально он еще не принят и в программе его еще нет, т.к. еще не все переносы правительство утвердило. Можно заполнить переносы раньше, а потом, когда данные общегосударственного календаря будут утверждены и войдут в поставку программы, переносы автоматически корректируются.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635500"/>
            <wp:effectExtent l="19050" t="0" r="2540" b="0"/>
            <wp:docPr id="15" name="Рисунок 15" descr="https://its.1c.ru/db/content/bsp301doc/src/_img/a8ac365292f91872c91b58b5276d597d/image1177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ts.1c.ru/db/content/bsp301doc/src/_img/a8ac365292f91872c91b58b5276d597d/image1177.png?_=154229287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63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Сведения о переносах дней отображаются сбоку календаря в списке Переносы дней.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По окончании работы нажмите кнопку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аписать и закрыть.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bookmarkStart w:id="10" w:name="issogl2_работа_с_производственным_календ"/>
      <w:r w:rsidRPr="006979AE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Работа с производственным календарем</w:t>
      </w:r>
    </w:p>
    <w:bookmarkEnd w:id="10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 помощью команды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оказать в списке меню Еще можно быстро перейти в список Производственные календари и увидеть в нем текущий календарь.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6265545"/>
            <wp:effectExtent l="19050" t="0" r="2540" b="0"/>
            <wp:docPr id="16" name="Рисунок 16" descr="https://its.1c.ru/db/content/bsp301doc/src/_img/a8ac365292f91872c91b58b5276d597d/image1179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ts.1c.ru/db/content/bsp301doc/src/_img/a8ac365292f91872c91b58b5276d597d/image1179.png?_=154229287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626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кнопки Печать можно вывести на печать сводные сведения о производственном календаре на указанный год. Подробнее </w:t>
      </w:r>
      <w:proofErr w:type="gram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см</w:t>
      </w:r>
      <w:proofErr w:type="gram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 раздел документации Печать.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печатной форме предусмотрен вывод сведений о годовом балансе времени, а также по месяцам, за квартал, полугодие. Выводится статистика по количеству календарных дней, рабочих, выходных и праздничных дней, а также рабочее время в часах при 40-часовой, 36-часовой и 24-часовой рабочей неделе.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4969510"/>
            <wp:effectExtent l="19050" t="0" r="2540" b="0"/>
            <wp:docPr id="17" name="Рисунок 17" descr="https://its.1c.ru/db/content/bsp301doc/src/_img/a8ac365292f91872c91b58b5276d597d/image1181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ts.1c.ru/db/content/bsp301doc/src/_img/a8ac365292f91872c91b58b5276d597d/image1181.png?_=154229287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4969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1" w:name="issogl1_использование_производственных_к"/>
      <w:r w:rsidRPr="0069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Использование производственных календарей и графиков работы</w:t>
      </w:r>
    </w:p>
    <w:bookmarkEnd w:id="11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Производственные календари и графики работы могут использоваться в различных документах программы для различных расчетов. Для использования производственного календаря или графика работы выберите команду </w:t>
      </w:r>
      <w:proofErr w:type="spellStart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: Календарные графики 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раздела</w:t>
      </w:r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Справочники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617460" cy="5391150"/>
            <wp:effectExtent l="19050" t="0" r="2540" b="0"/>
            <wp:docPr id="18" name="Рисунок 18" descr="https://its.1c.ru/db/content/bsp301doc/src/_img/a8ac365292f91872c91b58b5276d597d/image1183.png?_=1542292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ts.1c.ru/db/content/bsp301doc/src/_img/a8ac365292f91872c91b58b5276d597d/image1183.png?_=154229287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7460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документе </w:t>
      </w:r>
      <w:proofErr w:type="spellStart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Демо</w:t>
      </w:r>
      <w:proofErr w:type="spellEnd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: Календарные графики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можно посмотреть варианты расчета рабочих дней по используемым в программе производственным календарям или графикам работы. Такие расчеты производятся при оплате заработной платы, отпусков, командировок и прочих выплат.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поле График работы или производственный календарь выберите из соответствующих списков производственный календарь или график работы, по которому нужно рассчитать рабочие дни.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Укажите дату (или две даты при расчете количества дней), затем нажмите соответствующую кнопку</w:t>
      </w:r>
      <w:proofErr w:type="gramStart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Р</w:t>
      </w:r>
      <w:proofErr w:type="gramEnd"/>
      <w:r w:rsidRPr="006979AE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ассчитать</w:t>
      </w: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2" w:name="issogl1_особенности_работы_с_календарями"/>
      <w:r w:rsidRPr="0069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Особенности работы с календарями в приложении в Интернете</w:t>
      </w:r>
    </w:p>
    <w:bookmarkEnd w:id="12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Обновление календарей в приложении в Интернете производится только с </w:t>
      </w:r>
      <w:proofErr w:type="spellStart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веб-сервиса</w:t>
      </w:r>
      <w:proofErr w:type="spellEnd"/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1С.</w:t>
      </w:r>
    </w:p>
    <w:p w:rsidR="006979AE" w:rsidRPr="006979AE" w:rsidRDefault="006979AE" w:rsidP="006979A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bookmarkStart w:id="13" w:name="issogl1_роли_для_работы_с_календарями"/>
      <w:r w:rsidRPr="006979AE"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  <w:t>Роли для работы с календарями</w:t>
      </w:r>
    </w:p>
    <w:bookmarkEnd w:id="13"/>
    <w:p w:rsidR="006979AE" w:rsidRPr="006979AE" w:rsidRDefault="006979AE" w:rsidP="006979A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979AE">
        <w:rPr>
          <w:rFonts w:ascii="Times New Roman" w:eastAsia="Times New Roman" w:hAnsi="Times New Roman" w:cs="Times New Roman"/>
          <w:sz w:val="24"/>
          <w:szCs w:val="24"/>
          <w:lang w:eastAsia="ru-RU"/>
        </w:rPr>
        <w:t>В состав программы входят следующие роли, необходимые для работы с календарями: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5365"/>
        <w:gridCol w:w="6003"/>
      </w:tblGrid>
      <w:tr w:rsidR="006979AE" w:rsidRPr="006979AE" w:rsidTr="0069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Роль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Краткое описание</w:t>
            </w:r>
          </w:p>
        </w:tc>
      </w:tr>
      <w:tr w:rsidR="006979AE" w:rsidRPr="006979AE" w:rsidTr="0069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Чтение базовой нормативно-справочной информации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чтения календарей.</w:t>
            </w:r>
          </w:p>
        </w:tc>
      </w:tr>
      <w:tr w:rsidR="006979AE" w:rsidRPr="006979AE" w:rsidTr="0069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общей базовой нормативно-справочной информации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Позволяет настраивать общие календарные графики (производственные календари).</w:t>
            </w:r>
          </w:p>
        </w:tc>
      </w:tr>
      <w:tr w:rsidR="006979AE" w:rsidRPr="006979AE" w:rsidTr="0069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Добавление и изменение календарных графиков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Дает право изменять и добавлять календари.</w:t>
            </w:r>
          </w:p>
        </w:tc>
      </w:tr>
      <w:tr w:rsidR="006979AE" w:rsidRPr="006979AE" w:rsidTr="006979AE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Полные права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6979AE" w:rsidRPr="006979AE" w:rsidRDefault="006979AE" w:rsidP="006979AE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6979A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Дает право удаления календарей. </w:t>
            </w:r>
          </w:p>
        </w:tc>
      </w:tr>
    </w:tbl>
    <w:p w:rsidR="00074C58" w:rsidRDefault="006979AE"/>
    <w:sectPr w:rsidR="00074C58" w:rsidSect="006979AE">
      <w:pgSz w:w="11906" w:h="16838"/>
      <w:pgMar w:top="284" w:right="284" w:bottom="284" w:left="28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bestFit" w:percent="120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6979AE"/>
    <w:rsid w:val="00025B76"/>
    <w:rsid w:val="00310330"/>
    <w:rsid w:val="006979AE"/>
    <w:rsid w:val="00F31E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1E39"/>
  </w:style>
  <w:style w:type="paragraph" w:styleId="1">
    <w:name w:val="heading 1"/>
    <w:basedOn w:val="a"/>
    <w:link w:val="10"/>
    <w:uiPriority w:val="9"/>
    <w:qFormat/>
    <w:rsid w:val="006979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6979A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6979A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979A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979A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6979A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customStyle="1" w:styleId="paragraph0c">
    <w:name w:val="paragraph0c"/>
    <w:basedOn w:val="a"/>
    <w:rsid w:val="0069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nterface">
    <w:name w:val="interface"/>
    <w:basedOn w:val="a0"/>
    <w:rsid w:val="006979AE"/>
  </w:style>
  <w:style w:type="character" w:customStyle="1" w:styleId="note">
    <w:name w:val="note"/>
    <w:basedOn w:val="a0"/>
    <w:rsid w:val="006979AE"/>
  </w:style>
  <w:style w:type="paragraph" w:customStyle="1" w:styleId="picture">
    <w:name w:val="picture"/>
    <w:basedOn w:val="a"/>
    <w:rsid w:val="0069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ullet1">
    <w:name w:val="bullet1"/>
    <w:basedOn w:val="a"/>
    <w:rsid w:val="0069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3">
    <w:name w:val="Hyperlink"/>
    <w:basedOn w:val="a0"/>
    <w:uiPriority w:val="99"/>
    <w:semiHidden/>
    <w:unhideWhenUsed/>
    <w:rsid w:val="006979AE"/>
    <w:rPr>
      <w:color w:val="0000FF"/>
      <w:u w:val="single"/>
    </w:rPr>
  </w:style>
  <w:style w:type="paragraph" w:customStyle="1" w:styleId="note1">
    <w:name w:val="note1"/>
    <w:basedOn w:val="a"/>
    <w:rsid w:val="0069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paragraph0c0">
    <w:name w:val="paragraph0c0"/>
    <w:basedOn w:val="a0"/>
    <w:rsid w:val="006979AE"/>
  </w:style>
  <w:style w:type="paragraph" w:customStyle="1" w:styleId="textintable81">
    <w:name w:val="textintable81"/>
    <w:basedOn w:val="a"/>
    <w:rsid w:val="00697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97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979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36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49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hyperlink" Target="https://users.v8.1c.ru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its.1c.ru/db/content/bsp301doc/src/5.24%20%D0%BA%D0%B0%D0%BB%D0%B5%D0%BD%D0%B4%D0%B0%D1%80%D0%BD%D1%8B%D0%B5%20%D0%B3%D1%80%D0%B0%D1%84%D0%B8%D0%BA%D0%B8.htm?_=1542292879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s://users.v8.1c.ru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hyperlink" Target="https://its.1c.ru/db/content/bsp301doc/src/5.24%20%D0%BA%D0%B0%D0%BB%D0%B5%D0%BD%D0%B4%D0%B0%D1%80%D0%BD%D1%8B%D0%B5%20%D0%B3%D1%80%D0%B0%D1%84%D0%B8%D0%BA%D0%B8.htm?_=1542292879" TargetMode="External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1754</Words>
  <Characters>9999</Characters>
  <Application>Microsoft Office Word</Application>
  <DocSecurity>0</DocSecurity>
  <Lines>83</Lines>
  <Paragraphs>23</Paragraphs>
  <ScaleCrop>false</ScaleCrop>
  <Company/>
  <LinksUpToDate>false</LinksUpToDate>
  <CharactersWithSpaces>11730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2</cp:revision>
  <dcterms:created xsi:type="dcterms:W3CDTF">2018-11-19T12:58:00Z</dcterms:created>
  <dcterms:modified xsi:type="dcterms:W3CDTF">2018-11-19T12:59:00Z</dcterms:modified>
</cp:coreProperties>
</file>