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EF9C6" w14:textId="77777777" w:rsidR="00927282" w:rsidRPr="00647796" w:rsidRDefault="003B7273" w:rsidP="003B7273">
      <w:pPr>
        <w:rPr>
          <w:lang w:val="en-GB"/>
        </w:rPr>
      </w:pPr>
      <w:r w:rsidRPr="00647796">
        <w:rPr>
          <w:noProof/>
          <w:lang w:val="en-GB"/>
        </w:rPr>
        <w:drawing>
          <wp:inline distT="0" distB="0" distL="0" distR="0" wp14:anchorId="29C01764" wp14:editId="494E1F69">
            <wp:extent cx="2847975" cy="591090"/>
            <wp:effectExtent l="0" t="0" r="0" b="0"/>
            <wp:docPr id="1" name="Picture 1" descr="C:\Users\3046\Desktop\Office of Academic Affairs\04 Office\XMUM LOGO\XMUM 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46\Desktop\Office of Academic Affairs\04 Office\XMUM LOGO\XMUM Logo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4438" cy="602809"/>
                    </a:xfrm>
                    <a:prstGeom prst="rect">
                      <a:avLst/>
                    </a:prstGeom>
                    <a:noFill/>
                    <a:ln>
                      <a:noFill/>
                    </a:ln>
                  </pic:spPr>
                </pic:pic>
              </a:graphicData>
            </a:graphic>
          </wp:inline>
        </w:drawing>
      </w:r>
    </w:p>
    <w:p w14:paraId="1820EA83" w14:textId="2EBF7F4E" w:rsidR="003B7273" w:rsidRPr="00647796" w:rsidRDefault="003B7273" w:rsidP="003B7273">
      <w:pPr>
        <w:pStyle w:val="NoSpacing"/>
        <w:jc w:val="center"/>
        <w:rPr>
          <w:b/>
          <w:sz w:val="32"/>
          <w:szCs w:val="32"/>
          <w:lang w:val="en-GB"/>
        </w:rPr>
      </w:pPr>
      <w:r w:rsidRPr="00647796">
        <w:rPr>
          <w:b/>
          <w:sz w:val="32"/>
          <w:szCs w:val="32"/>
          <w:lang w:val="en-GB"/>
        </w:rPr>
        <w:t xml:space="preserve">Xiamen University Malaysia Research </w:t>
      </w:r>
      <w:r w:rsidR="00E9125E" w:rsidRPr="00647796">
        <w:rPr>
          <w:b/>
          <w:sz w:val="32"/>
          <w:szCs w:val="32"/>
          <w:lang w:val="en-GB"/>
        </w:rPr>
        <w:t>Fund</w:t>
      </w:r>
      <w:r w:rsidRPr="00647796">
        <w:rPr>
          <w:b/>
          <w:sz w:val="32"/>
          <w:szCs w:val="32"/>
          <w:lang w:val="en-GB"/>
        </w:rPr>
        <w:t xml:space="preserve"> (XM</w:t>
      </w:r>
      <w:r w:rsidR="00E9125E" w:rsidRPr="00647796">
        <w:rPr>
          <w:b/>
          <w:sz w:val="32"/>
          <w:szCs w:val="32"/>
          <w:lang w:val="en-GB"/>
        </w:rPr>
        <w:t>UMRF</w:t>
      </w:r>
      <w:r w:rsidRPr="00647796">
        <w:rPr>
          <w:b/>
          <w:sz w:val="32"/>
          <w:szCs w:val="32"/>
          <w:lang w:val="en-GB"/>
        </w:rPr>
        <w:t>)</w:t>
      </w:r>
    </w:p>
    <w:p w14:paraId="41D1654D" w14:textId="77777777" w:rsidR="003B7273" w:rsidRPr="00647796" w:rsidRDefault="00E2078A" w:rsidP="003B7273">
      <w:pPr>
        <w:pStyle w:val="NoSpacing"/>
        <w:jc w:val="center"/>
        <w:rPr>
          <w:b/>
          <w:sz w:val="32"/>
          <w:szCs w:val="32"/>
          <w:lang w:val="en-GB"/>
        </w:rPr>
      </w:pPr>
      <w:r w:rsidRPr="00647796">
        <w:rPr>
          <w:b/>
          <w:sz w:val="32"/>
          <w:szCs w:val="32"/>
          <w:lang w:val="en-GB"/>
        </w:rPr>
        <w:t>Application Form</w:t>
      </w:r>
    </w:p>
    <w:p w14:paraId="19282047" w14:textId="77777777" w:rsidR="00E2078A" w:rsidRPr="00647796" w:rsidRDefault="00E2078A" w:rsidP="004E6D2B">
      <w:pPr>
        <w:pStyle w:val="NoSpacing"/>
        <w:rPr>
          <w:lang w:val="en-GB"/>
        </w:rPr>
      </w:pPr>
    </w:p>
    <w:tbl>
      <w:tblPr>
        <w:tblStyle w:val="TableGrid"/>
        <w:tblW w:w="0" w:type="auto"/>
        <w:tblInd w:w="6941" w:type="dxa"/>
        <w:tblLook w:val="04A0" w:firstRow="1" w:lastRow="0" w:firstColumn="1" w:lastColumn="0" w:noHBand="0" w:noVBand="1"/>
      </w:tblPr>
      <w:tblGrid>
        <w:gridCol w:w="851"/>
        <w:gridCol w:w="850"/>
        <w:gridCol w:w="851"/>
        <w:gridCol w:w="577"/>
      </w:tblGrid>
      <w:tr w:rsidR="00E2078A" w:rsidRPr="00647796" w14:paraId="513DF640" w14:textId="77777777" w:rsidTr="00E2078A">
        <w:tc>
          <w:tcPr>
            <w:tcW w:w="851" w:type="dxa"/>
          </w:tcPr>
          <w:p w14:paraId="336B0D73" w14:textId="77777777" w:rsidR="00E2078A" w:rsidRPr="00647796" w:rsidRDefault="00E2078A" w:rsidP="00E2078A">
            <w:pPr>
              <w:pStyle w:val="NoSpacing"/>
              <w:rPr>
                <w:b/>
                <w:sz w:val="24"/>
                <w:szCs w:val="24"/>
                <w:lang w:val="en-GB"/>
              </w:rPr>
            </w:pPr>
            <w:r w:rsidRPr="00647796">
              <w:rPr>
                <w:b/>
                <w:sz w:val="24"/>
                <w:szCs w:val="24"/>
                <w:lang w:val="en-GB"/>
              </w:rPr>
              <w:t>Year</w:t>
            </w:r>
          </w:p>
        </w:tc>
        <w:tc>
          <w:tcPr>
            <w:tcW w:w="850" w:type="dxa"/>
          </w:tcPr>
          <w:p w14:paraId="2CEFBD76" w14:textId="03B627B9" w:rsidR="00E2078A" w:rsidRPr="00647796" w:rsidRDefault="008115A0" w:rsidP="00E2078A">
            <w:pPr>
              <w:pStyle w:val="NoSpacing"/>
              <w:rPr>
                <w:sz w:val="24"/>
                <w:szCs w:val="24"/>
                <w:lang w:val="en-GB"/>
              </w:rPr>
            </w:pPr>
            <w:r w:rsidRPr="00647796">
              <w:rPr>
                <w:sz w:val="24"/>
                <w:szCs w:val="24"/>
                <w:lang w:val="en-GB"/>
              </w:rPr>
              <w:t>2021</w:t>
            </w:r>
          </w:p>
        </w:tc>
        <w:tc>
          <w:tcPr>
            <w:tcW w:w="851" w:type="dxa"/>
          </w:tcPr>
          <w:p w14:paraId="044412B1" w14:textId="77777777" w:rsidR="00E2078A" w:rsidRPr="00647796" w:rsidRDefault="00E2078A" w:rsidP="00E2078A">
            <w:pPr>
              <w:pStyle w:val="NoSpacing"/>
              <w:rPr>
                <w:b/>
                <w:sz w:val="24"/>
                <w:szCs w:val="24"/>
                <w:lang w:val="en-GB"/>
              </w:rPr>
            </w:pPr>
            <w:r w:rsidRPr="00647796">
              <w:rPr>
                <w:b/>
                <w:sz w:val="24"/>
                <w:szCs w:val="24"/>
                <w:lang w:val="en-GB"/>
              </w:rPr>
              <w:t>Cycle</w:t>
            </w:r>
          </w:p>
        </w:tc>
        <w:tc>
          <w:tcPr>
            <w:tcW w:w="577" w:type="dxa"/>
          </w:tcPr>
          <w:p w14:paraId="428DB3F8" w14:textId="5E723570" w:rsidR="00E2078A" w:rsidRPr="00647796" w:rsidRDefault="00FA3741" w:rsidP="00E2078A">
            <w:pPr>
              <w:pStyle w:val="NoSpacing"/>
              <w:rPr>
                <w:sz w:val="24"/>
                <w:szCs w:val="24"/>
                <w:lang w:val="en-GB"/>
              </w:rPr>
            </w:pPr>
            <w:r>
              <w:rPr>
                <w:sz w:val="24"/>
                <w:szCs w:val="24"/>
                <w:lang w:val="en-GB"/>
              </w:rPr>
              <w:t>8</w:t>
            </w:r>
          </w:p>
        </w:tc>
      </w:tr>
    </w:tbl>
    <w:p w14:paraId="511CE830" w14:textId="77777777" w:rsidR="00E2078A" w:rsidRPr="00647796" w:rsidRDefault="00E2078A" w:rsidP="004E6D2B">
      <w:pPr>
        <w:pStyle w:val="NoSpacing"/>
        <w:rPr>
          <w:lang w:val="en-GB"/>
        </w:rPr>
      </w:pPr>
    </w:p>
    <w:tbl>
      <w:tblPr>
        <w:tblStyle w:val="TableGrid"/>
        <w:tblW w:w="10449" w:type="dxa"/>
        <w:tblLayout w:type="fixed"/>
        <w:tblLook w:val="04A0" w:firstRow="1" w:lastRow="0" w:firstColumn="1" w:lastColumn="0" w:noHBand="0" w:noVBand="1"/>
      </w:tblPr>
      <w:tblGrid>
        <w:gridCol w:w="627"/>
        <w:gridCol w:w="928"/>
        <w:gridCol w:w="1701"/>
        <w:gridCol w:w="567"/>
        <w:gridCol w:w="283"/>
        <w:gridCol w:w="284"/>
        <w:gridCol w:w="1134"/>
        <w:gridCol w:w="141"/>
        <w:gridCol w:w="236"/>
        <w:gridCol w:w="464"/>
        <w:gridCol w:w="103"/>
        <w:gridCol w:w="473"/>
        <w:gridCol w:w="94"/>
        <w:gridCol w:w="567"/>
        <w:gridCol w:w="473"/>
        <w:gridCol w:w="94"/>
        <w:gridCol w:w="567"/>
        <w:gridCol w:w="567"/>
        <w:gridCol w:w="567"/>
        <w:gridCol w:w="202"/>
        <w:gridCol w:w="8"/>
        <w:gridCol w:w="369"/>
      </w:tblGrid>
      <w:tr w:rsidR="006F16DA" w:rsidRPr="00647796" w14:paraId="0DA4B24F" w14:textId="77777777" w:rsidTr="0096614F">
        <w:trPr>
          <w:gridAfter w:val="2"/>
          <w:wAfter w:w="377" w:type="dxa"/>
          <w:trHeight w:val="432"/>
        </w:trPr>
        <w:tc>
          <w:tcPr>
            <w:tcW w:w="10072" w:type="dxa"/>
            <w:gridSpan w:val="20"/>
            <w:shd w:val="clear" w:color="auto" w:fill="D9D9D9" w:themeFill="background1" w:themeFillShade="D9"/>
            <w:vAlign w:val="center"/>
          </w:tcPr>
          <w:p w14:paraId="5D046BB4" w14:textId="7348ED86" w:rsidR="006F16DA" w:rsidRPr="00647796" w:rsidRDefault="00E2078A" w:rsidP="00334B0A">
            <w:pPr>
              <w:pStyle w:val="NoSpacing"/>
              <w:rPr>
                <w:b/>
                <w:sz w:val="24"/>
                <w:szCs w:val="24"/>
                <w:lang w:val="en-GB"/>
              </w:rPr>
            </w:pPr>
            <w:r w:rsidRPr="00647796">
              <w:rPr>
                <w:b/>
                <w:sz w:val="24"/>
                <w:szCs w:val="24"/>
                <w:lang w:val="en-GB"/>
              </w:rPr>
              <w:t xml:space="preserve">PERSONAL </w:t>
            </w:r>
            <w:r w:rsidR="00481924" w:rsidRPr="00481924">
              <w:rPr>
                <w:b/>
                <w:sz w:val="24"/>
                <w:szCs w:val="24"/>
                <w:lang w:val="en-GB"/>
              </w:rPr>
              <w:t>DETAILS</w:t>
            </w:r>
            <w:r w:rsidR="00F81BEB" w:rsidRPr="00647796">
              <w:rPr>
                <w:b/>
                <w:sz w:val="24"/>
                <w:szCs w:val="24"/>
                <w:lang w:val="en-GB"/>
              </w:rPr>
              <w:t xml:space="preserve"> OF </w:t>
            </w:r>
            <w:r w:rsidR="00ED5E94" w:rsidRPr="00647796">
              <w:rPr>
                <w:b/>
                <w:sz w:val="24"/>
                <w:szCs w:val="24"/>
                <w:lang w:val="en-GB"/>
              </w:rPr>
              <w:t>PRINCIP</w:t>
            </w:r>
            <w:r w:rsidR="00334B0A" w:rsidRPr="00647796">
              <w:rPr>
                <w:b/>
                <w:sz w:val="24"/>
                <w:szCs w:val="24"/>
                <w:lang w:val="en-GB"/>
              </w:rPr>
              <w:t>AL</w:t>
            </w:r>
            <w:r w:rsidR="00ED5E94" w:rsidRPr="00647796">
              <w:rPr>
                <w:b/>
                <w:sz w:val="24"/>
                <w:szCs w:val="24"/>
                <w:lang w:val="en-GB"/>
              </w:rPr>
              <w:t xml:space="preserve"> INVESTIGATOR</w:t>
            </w:r>
            <w:r w:rsidRPr="00647796">
              <w:rPr>
                <w:b/>
                <w:sz w:val="24"/>
                <w:szCs w:val="24"/>
                <w:lang w:val="en-GB"/>
              </w:rPr>
              <w:t xml:space="preserve"> (APPLICANT)</w:t>
            </w:r>
          </w:p>
        </w:tc>
      </w:tr>
      <w:tr w:rsidR="006F16DA" w:rsidRPr="00647796" w14:paraId="73901EF4" w14:textId="77777777" w:rsidTr="0096614F">
        <w:trPr>
          <w:gridAfter w:val="2"/>
          <w:wAfter w:w="377" w:type="dxa"/>
          <w:trHeight w:val="432"/>
        </w:trPr>
        <w:tc>
          <w:tcPr>
            <w:tcW w:w="5665" w:type="dxa"/>
            <w:gridSpan w:val="8"/>
            <w:vAlign w:val="center"/>
          </w:tcPr>
          <w:p w14:paraId="025932FB" w14:textId="77777777" w:rsidR="006F16DA" w:rsidRPr="00647796" w:rsidRDefault="00E2078A" w:rsidP="00CE28FB">
            <w:pPr>
              <w:pStyle w:val="NoSpacing"/>
              <w:rPr>
                <w:b/>
                <w:sz w:val="24"/>
                <w:szCs w:val="24"/>
                <w:lang w:val="en-GB"/>
              </w:rPr>
            </w:pPr>
            <w:r w:rsidRPr="00647796">
              <w:rPr>
                <w:b/>
                <w:sz w:val="24"/>
                <w:szCs w:val="24"/>
                <w:lang w:val="en-GB"/>
              </w:rPr>
              <w:t>Full n</w:t>
            </w:r>
            <w:r w:rsidR="006F16DA" w:rsidRPr="00647796">
              <w:rPr>
                <w:b/>
                <w:sz w:val="24"/>
                <w:szCs w:val="24"/>
                <w:lang w:val="en-GB"/>
              </w:rPr>
              <w:t>ame</w:t>
            </w:r>
          </w:p>
        </w:tc>
        <w:tc>
          <w:tcPr>
            <w:tcW w:w="4407" w:type="dxa"/>
            <w:gridSpan w:val="12"/>
            <w:vAlign w:val="center"/>
          </w:tcPr>
          <w:p w14:paraId="33057617" w14:textId="0697EDB2" w:rsidR="006F16DA" w:rsidRPr="00647796" w:rsidRDefault="00292619" w:rsidP="00CE28FB">
            <w:pPr>
              <w:pStyle w:val="NoSpacing"/>
              <w:rPr>
                <w:lang w:val="en-GB"/>
              </w:rPr>
            </w:pPr>
            <w:r w:rsidRPr="00647796">
              <w:rPr>
                <w:lang w:val="en-GB"/>
              </w:rPr>
              <w:t>Mahdi Hassa</w:t>
            </w:r>
            <w:r w:rsidR="006D701D">
              <w:rPr>
                <w:lang w:val="en-GB"/>
              </w:rPr>
              <w:t>n</w:t>
            </w:r>
            <w:r w:rsidRPr="00647796">
              <w:rPr>
                <w:lang w:val="en-GB"/>
              </w:rPr>
              <w:t xml:space="preserve"> Miraz</w:t>
            </w:r>
          </w:p>
        </w:tc>
      </w:tr>
      <w:tr w:rsidR="00223265" w:rsidRPr="00647796" w14:paraId="27E7FC8B" w14:textId="77777777" w:rsidTr="0096614F">
        <w:trPr>
          <w:gridAfter w:val="2"/>
          <w:wAfter w:w="377" w:type="dxa"/>
          <w:trHeight w:val="432"/>
        </w:trPr>
        <w:tc>
          <w:tcPr>
            <w:tcW w:w="5665" w:type="dxa"/>
            <w:gridSpan w:val="8"/>
            <w:vAlign w:val="center"/>
          </w:tcPr>
          <w:p w14:paraId="7B007C3C" w14:textId="77777777" w:rsidR="00223265" w:rsidRPr="00647796" w:rsidRDefault="00223265" w:rsidP="00257004">
            <w:pPr>
              <w:pStyle w:val="NoSpacing"/>
              <w:rPr>
                <w:b/>
                <w:sz w:val="24"/>
                <w:szCs w:val="24"/>
                <w:lang w:val="en-GB"/>
              </w:rPr>
            </w:pPr>
            <w:r w:rsidRPr="00647796">
              <w:rPr>
                <w:b/>
                <w:sz w:val="24"/>
                <w:szCs w:val="24"/>
                <w:lang w:val="en-GB"/>
              </w:rPr>
              <w:t>Abbreviated name (</w:t>
            </w:r>
            <w:r w:rsidR="00257004" w:rsidRPr="00647796">
              <w:rPr>
                <w:b/>
                <w:sz w:val="24"/>
                <w:szCs w:val="24"/>
                <w:lang w:val="en-GB"/>
              </w:rPr>
              <w:t>as</w:t>
            </w:r>
            <w:r w:rsidRPr="00647796">
              <w:rPr>
                <w:b/>
                <w:sz w:val="24"/>
                <w:szCs w:val="24"/>
                <w:lang w:val="en-GB"/>
              </w:rPr>
              <w:t xml:space="preserve"> in </w:t>
            </w:r>
            <w:r w:rsidR="00257004" w:rsidRPr="00647796">
              <w:rPr>
                <w:b/>
                <w:sz w:val="24"/>
                <w:szCs w:val="24"/>
                <w:lang w:val="en-GB"/>
              </w:rPr>
              <w:t>a</w:t>
            </w:r>
            <w:r w:rsidRPr="00647796">
              <w:rPr>
                <w:b/>
                <w:sz w:val="24"/>
                <w:szCs w:val="24"/>
                <w:lang w:val="en-GB"/>
              </w:rPr>
              <w:t xml:space="preserve"> publication)</w:t>
            </w:r>
          </w:p>
        </w:tc>
        <w:tc>
          <w:tcPr>
            <w:tcW w:w="4407" w:type="dxa"/>
            <w:gridSpan w:val="12"/>
            <w:vAlign w:val="center"/>
          </w:tcPr>
          <w:p w14:paraId="5CAB04E7" w14:textId="3FB6B5BB" w:rsidR="00223265" w:rsidRPr="00647796" w:rsidRDefault="00292619" w:rsidP="00223265">
            <w:pPr>
              <w:pStyle w:val="NoSpacing"/>
              <w:rPr>
                <w:lang w:val="en-GB"/>
              </w:rPr>
            </w:pPr>
            <w:r w:rsidRPr="00647796">
              <w:rPr>
                <w:lang w:val="en-GB"/>
              </w:rPr>
              <w:t>Mahdi H. Miraz</w:t>
            </w:r>
          </w:p>
        </w:tc>
      </w:tr>
      <w:tr w:rsidR="003B7273" w:rsidRPr="00647796" w14:paraId="199093D0" w14:textId="77777777" w:rsidTr="0096614F">
        <w:trPr>
          <w:gridAfter w:val="2"/>
          <w:wAfter w:w="377" w:type="dxa"/>
          <w:trHeight w:val="432"/>
        </w:trPr>
        <w:tc>
          <w:tcPr>
            <w:tcW w:w="5665" w:type="dxa"/>
            <w:gridSpan w:val="8"/>
            <w:vAlign w:val="center"/>
          </w:tcPr>
          <w:p w14:paraId="09D0262F" w14:textId="77777777" w:rsidR="003B7273" w:rsidRPr="00647796" w:rsidRDefault="005B6CA4" w:rsidP="00CE28FB">
            <w:pPr>
              <w:pStyle w:val="NoSpacing"/>
              <w:rPr>
                <w:b/>
                <w:sz w:val="24"/>
                <w:szCs w:val="24"/>
                <w:lang w:val="en-GB"/>
              </w:rPr>
            </w:pPr>
            <w:r w:rsidRPr="00647796">
              <w:rPr>
                <w:b/>
                <w:sz w:val="24"/>
                <w:szCs w:val="24"/>
                <w:lang w:val="en-GB"/>
              </w:rPr>
              <w:t>Position</w:t>
            </w:r>
          </w:p>
        </w:tc>
        <w:tc>
          <w:tcPr>
            <w:tcW w:w="4407" w:type="dxa"/>
            <w:gridSpan w:val="12"/>
            <w:vAlign w:val="center"/>
          </w:tcPr>
          <w:p w14:paraId="115589B5" w14:textId="04607EEC" w:rsidR="003B7273" w:rsidRPr="00647796" w:rsidRDefault="00E2078A" w:rsidP="00A876DF">
            <w:pPr>
              <w:pStyle w:val="NoSpacing"/>
              <w:rPr>
                <w:i/>
                <w:lang w:val="en-GB"/>
              </w:rPr>
            </w:pPr>
            <w:r w:rsidRPr="00647796">
              <w:rPr>
                <w:i/>
                <w:lang w:val="en-GB"/>
              </w:rPr>
              <w:t>Assistant</w:t>
            </w:r>
            <w:r w:rsidR="006F16DA" w:rsidRPr="00647796">
              <w:rPr>
                <w:i/>
                <w:lang w:val="en-GB"/>
              </w:rPr>
              <w:t xml:space="preserve"> Prof</w:t>
            </w:r>
            <w:r w:rsidRPr="00647796">
              <w:rPr>
                <w:i/>
                <w:lang w:val="en-GB"/>
              </w:rPr>
              <w:t>essor</w:t>
            </w:r>
          </w:p>
        </w:tc>
      </w:tr>
      <w:tr w:rsidR="00CE53DA" w:rsidRPr="00647796" w14:paraId="46F8D0CA" w14:textId="77777777" w:rsidTr="0096614F">
        <w:trPr>
          <w:gridAfter w:val="2"/>
          <w:wAfter w:w="377" w:type="dxa"/>
          <w:trHeight w:val="432"/>
        </w:trPr>
        <w:tc>
          <w:tcPr>
            <w:tcW w:w="5665" w:type="dxa"/>
            <w:gridSpan w:val="8"/>
            <w:vAlign w:val="center"/>
          </w:tcPr>
          <w:p w14:paraId="5A8348BC" w14:textId="77777777" w:rsidR="00CE53DA" w:rsidRPr="00647796" w:rsidRDefault="00CE53DA" w:rsidP="00CE53DA">
            <w:pPr>
              <w:pStyle w:val="NoSpacing"/>
              <w:rPr>
                <w:b/>
                <w:sz w:val="24"/>
                <w:szCs w:val="24"/>
                <w:lang w:val="en-GB"/>
              </w:rPr>
            </w:pPr>
            <w:r w:rsidRPr="00647796">
              <w:rPr>
                <w:b/>
                <w:sz w:val="24"/>
                <w:szCs w:val="24"/>
                <w:lang w:val="en-GB"/>
              </w:rPr>
              <w:t xml:space="preserve">School / Department </w:t>
            </w:r>
          </w:p>
        </w:tc>
        <w:tc>
          <w:tcPr>
            <w:tcW w:w="4407" w:type="dxa"/>
            <w:gridSpan w:val="12"/>
            <w:vAlign w:val="center"/>
          </w:tcPr>
          <w:p w14:paraId="798A3AA5" w14:textId="6973F2B3" w:rsidR="00CE53DA" w:rsidRPr="00647796" w:rsidRDefault="00CE53DA" w:rsidP="00CE53DA">
            <w:pPr>
              <w:pStyle w:val="NoSpacing"/>
              <w:rPr>
                <w:lang w:val="en-GB"/>
              </w:rPr>
            </w:pPr>
            <w:r w:rsidRPr="00647796">
              <w:rPr>
                <w:lang w:val="en-GB"/>
              </w:rPr>
              <w:t>Electrical a</w:t>
            </w:r>
            <w:r w:rsidR="00150D02">
              <w:rPr>
                <w:lang w:val="en-GB"/>
              </w:rPr>
              <w:t>n</w:t>
            </w:r>
            <w:r w:rsidRPr="00647796">
              <w:rPr>
                <w:lang w:val="en-GB"/>
              </w:rPr>
              <w:t>d Computer Engineering / Information and Communication Technology</w:t>
            </w:r>
          </w:p>
        </w:tc>
      </w:tr>
      <w:tr w:rsidR="00CE53DA" w:rsidRPr="00647796" w14:paraId="51C6F6C9" w14:textId="77777777" w:rsidTr="0096614F">
        <w:trPr>
          <w:gridAfter w:val="2"/>
          <w:wAfter w:w="377" w:type="dxa"/>
          <w:trHeight w:val="432"/>
        </w:trPr>
        <w:tc>
          <w:tcPr>
            <w:tcW w:w="5665" w:type="dxa"/>
            <w:gridSpan w:val="8"/>
            <w:vAlign w:val="center"/>
          </w:tcPr>
          <w:p w14:paraId="526EB12B" w14:textId="77777777" w:rsidR="00CE53DA" w:rsidRPr="00647796" w:rsidRDefault="00CE53DA" w:rsidP="00CE53DA">
            <w:pPr>
              <w:pStyle w:val="NoSpacing"/>
              <w:rPr>
                <w:b/>
                <w:sz w:val="24"/>
                <w:szCs w:val="24"/>
                <w:lang w:val="en-GB"/>
              </w:rPr>
            </w:pPr>
            <w:r w:rsidRPr="00647796">
              <w:rPr>
                <w:b/>
                <w:sz w:val="24"/>
                <w:szCs w:val="24"/>
                <w:lang w:val="en-GB"/>
              </w:rPr>
              <w:t>Highest academic qualification(s)</w:t>
            </w:r>
          </w:p>
        </w:tc>
        <w:tc>
          <w:tcPr>
            <w:tcW w:w="4407" w:type="dxa"/>
            <w:gridSpan w:val="12"/>
            <w:vAlign w:val="center"/>
          </w:tcPr>
          <w:p w14:paraId="7B8FAC03" w14:textId="343BAFD5" w:rsidR="00CE53DA" w:rsidRPr="00647796" w:rsidRDefault="00CE53DA" w:rsidP="00CE53DA">
            <w:pPr>
              <w:pStyle w:val="NoSpacing"/>
              <w:rPr>
                <w:lang w:val="en-GB"/>
              </w:rPr>
            </w:pPr>
            <w:r w:rsidRPr="00647796">
              <w:rPr>
                <w:lang w:val="en-GB"/>
              </w:rPr>
              <w:t>PhD (and Postdoc)</w:t>
            </w:r>
          </w:p>
        </w:tc>
      </w:tr>
      <w:tr w:rsidR="00CE53DA" w:rsidRPr="00647796" w14:paraId="50E93E3B" w14:textId="77777777" w:rsidTr="0096614F">
        <w:trPr>
          <w:gridAfter w:val="2"/>
          <w:wAfter w:w="377" w:type="dxa"/>
          <w:trHeight w:val="432"/>
        </w:trPr>
        <w:tc>
          <w:tcPr>
            <w:tcW w:w="5665" w:type="dxa"/>
            <w:gridSpan w:val="8"/>
            <w:vAlign w:val="center"/>
          </w:tcPr>
          <w:p w14:paraId="58F6550F" w14:textId="77777777" w:rsidR="00CE53DA" w:rsidRPr="00647796" w:rsidRDefault="00CE53DA" w:rsidP="00CE53DA">
            <w:pPr>
              <w:pStyle w:val="NoSpacing"/>
              <w:rPr>
                <w:b/>
                <w:sz w:val="24"/>
                <w:szCs w:val="24"/>
                <w:lang w:val="en-GB"/>
              </w:rPr>
            </w:pPr>
            <w:r w:rsidRPr="00647796">
              <w:rPr>
                <w:b/>
                <w:sz w:val="24"/>
                <w:szCs w:val="24"/>
                <w:lang w:val="en-GB"/>
              </w:rPr>
              <w:t>Staff number</w:t>
            </w:r>
          </w:p>
        </w:tc>
        <w:tc>
          <w:tcPr>
            <w:tcW w:w="4407" w:type="dxa"/>
            <w:gridSpan w:val="12"/>
            <w:vAlign w:val="center"/>
          </w:tcPr>
          <w:p w14:paraId="7D2A0AB2" w14:textId="4546CC94" w:rsidR="00CE53DA" w:rsidRPr="00647796" w:rsidRDefault="00CE53DA" w:rsidP="00CE53DA">
            <w:pPr>
              <w:pStyle w:val="NoSpacing"/>
              <w:rPr>
                <w:lang w:val="en-GB"/>
              </w:rPr>
            </w:pPr>
          </w:p>
        </w:tc>
      </w:tr>
      <w:tr w:rsidR="00CE53DA" w:rsidRPr="00647796" w14:paraId="2B6C12D0" w14:textId="77777777" w:rsidTr="0096614F">
        <w:trPr>
          <w:gridAfter w:val="2"/>
          <w:wAfter w:w="377" w:type="dxa"/>
          <w:trHeight w:val="432"/>
        </w:trPr>
        <w:tc>
          <w:tcPr>
            <w:tcW w:w="5665" w:type="dxa"/>
            <w:gridSpan w:val="8"/>
            <w:vAlign w:val="center"/>
          </w:tcPr>
          <w:p w14:paraId="1F05491C" w14:textId="77777777" w:rsidR="00CE53DA" w:rsidRPr="00647796" w:rsidRDefault="00CE53DA" w:rsidP="00CE53DA">
            <w:pPr>
              <w:pStyle w:val="NoSpacing"/>
              <w:rPr>
                <w:b/>
                <w:sz w:val="24"/>
                <w:szCs w:val="24"/>
                <w:lang w:val="en-GB"/>
              </w:rPr>
            </w:pPr>
            <w:r w:rsidRPr="00647796">
              <w:rPr>
                <w:b/>
                <w:sz w:val="24"/>
                <w:szCs w:val="24"/>
                <w:lang w:val="en-GB"/>
              </w:rPr>
              <w:t>Nationality</w:t>
            </w:r>
          </w:p>
        </w:tc>
        <w:tc>
          <w:tcPr>
            <w:tcW w:w="4407" w:type="dxa"/>
            <w:gridSpan w:val="12"/>
            <w:vAlign w:val="center"/>
          </w:tcPr>
          <w:p w14:paraId="28D26B53" w14:textId="48232015" w:rsidR="00CE53DA" w:rsidRPr="00647796" w:rsidRDefault="00CE53DA" w:rsidP="00CE53DA">
            <w:pPr>
              <w:pStyle w:val="NoSpacing"/>
              <w:rPr>
                <w:lang w:val="en-GB"/>
              </w:rPr>
            </w:pPr>
          </w:p>
        </w:tc>
      </w:tr>
      <w:tr w:rsidR="00CE53DA" w:rsidRPr="00647796" w14:paraId="106DBC9F" w14:textId="77777777" w:rsidTr="0096614F">
        <w:trPr>
          <w:gridAfter w:val="2"/>
          <w:wAfter w:w="377" w:type="dxa"/>
          <w:trHeight w:val="432"/>
        </w:trPr>
        <w:tc>
          <w:tcPr>
            <w:tcW w:w="5665" w:type="dxa"/>
            <w:gridSpan w:val="8"/>
            <w:vAlign w:val="center"/>
          </w:tcPr>
          <w:p w14:paraId="6C1A9039" w14:textId="77777777" w:rsidR="00CE53DA" w:rsidRPr="00647796" w:rsidRDefault="00CE53DA" w:rsidP="00CE53DA">
            <w:pPr>
              <w:pStyle w:val="NoSpacing"/>
              <w:rPr>
                <w:b/>
                <w:sz w:val="24"/>
                <w:szCs w:val="24"/>
                <w:lang w:val="en-GB"/>
              </w:rPr>
            </w:pPr>
            <w:r w:rsidRPr="00647796">
              <w:rPr>
                <w:b/>
                <w:sz w:val="24"/>
                <w:szCs w:val="24"/>
                <w:lang w:val="en-GB"/>
              </w:rPr>
              <w:t>New identity card number</w:t>
            </w:r>
          </w:p>
        </w:tc>
        <w:tc>
          <w:tcPr>
            <w:tcW w:w="4407" w:type="dxa"/>
            <w:gridSpan w:val="12"/>
            <w:vAlign w:val="center"/>
          </w:tcPr>
          <w:p w14:paraId="521BD2AB" w14:textId="085B7D22" w:rsidR="00CE53DA" w:rsidRPr="00647796" w:rsidRDefault="005C309E" w:rsidP="00CE53DA">
            <w:pPr>
              <w:pStyle w:val="NoSpacing"/>
              <w:rPr>
                <w:lang w:val="en-GB"/>
              </w:rPr>
            </w:pPr>
            <w:r>
              <w:rPr>
                <w:lang w:val="en-GB"/>
              </w:rPr>
              <w:t>N/A</w:t>
            </w:r>
          </w:p>
        </w:tc>
      </w:tr>
      <w:tr w:rsidR="00CE53DA" w:rsidRPr="00647796" w14:paraId="31F58B89" w14:textId="77777777" w:rsidTr="0096614F">
        <w:trPr>
          <w:gridAfter w:val="2"/>
          <w:wAfter w:w="377" w:type="dxa"/>
          <w:trHeight w:val="432"/>
        </w:trPr>
        <w:tc>
          <w:tcPr>
            <w:tcW w:w="5665" w:type="dxa"/>
            <w:gridSpan w:val="8"/>
            <w:vAlign w:val="center"/>
          </w:tcPr>
          <w:p w14:paraId="5CE9D2B6" w14:textId="77777777" w:rsidR="00CE53DA" w:rsidRPr="00647796" w:rsidRDefault="00CE53DA" w:rsidP="00CE53DA">
            <w:pPr>
              <w:pStyle w:val="NoSpacing"/>
              <w:rPr>
                <w:b/>
                <w:sz w:val="24"/>
                <w:szCs w:val="24"/>
                <w:lang w:val="en-GB"/>
              </w:rPr>
            </w:pPr>
            <w:r w:rsidRPr="00647796">
              <w:rPr>
                <w:b/>
                <w:sz w:val="24"/>
                <w:szCs w:val="24"/>
                <w:lang w:val="en-GB"/>
              </w:rPr>
              <w:t>Passport number (</w:t>
            </w:r>
            <w:proofErr w:type="spellStart"/>
            <w:proofErr w:type="gramStart"/>
            <w:r w:rsidRPr="00647796">
              <w:rPr>
                <w:b/>
                <w:sz w:val="24"/>
                <w:szCs w:val="24"/>
                <w:lang w:val="en-GB"/>
              </w:rPr>
              <w:t>non Malaysian</w:t>
            </w:r>
            <w:proofErr w:type="spellEnd"/>
            <w:proofErr w:type="gramEnd"/>
            <w:r w:rsidRPr="00647796">
              <w:rPr>
                <w:b/>
                <w:sz w:val="24"/>
                <w:szCs w:val="24"/>
                <w:lang w:val="en-GB"/>
              </w:rPr>
              <w:t>)</w:t>
            </w:r>
          </w:p>
        </w:tc>
        <w:tc>
          <w:tcPr>
            <w:tcW w:w="4407" w:type="dxa"/>
            <w:gridSpan w:val="12"/>
            <w:vAlign w:val="center"/>
          </w:tcPr>
          <w:p w14:paraId="11457DBE" w14:textId="0692A910" w:rsidR="00CE53DA" w:rsidRPr="00647796" w:rsidRDefault="00CE53DA" w:rsidP="00CE53DA">
            <w:pPr>
              <w:pStyle w:val="NoSpacing"/>
              <w:rPr>
                <w:lang w:val="en-GB"/>
              </w:rPr>
            </w:pPr>
          </w:p>
        </w:tc>
      </w:tr>
      <w:tr w:rsidR="00CE53DA" w:rsidRPr="00647796" w14:paraId="2E9F7C22" w14:textId="77777777" w:rsidTr="0096614F">
        <w:trPr>
          <w:gridAfter w:val="2"/>
          <w:wAfter w:w="377" w:type="dxa"/>
          <w:trHeight w:val="432"/>
        </w:trPr>
        <w:tc>
          <w:tcPr>
            <w:tcW w:w="5665" w:type="dxa"/>
            <w:gridSpan w:val="8"/>
            <w:vAlign w:val="center"/>
          </w:tcPr>
          <w:p w14:paraId="33F6D260" w14:textId="77777777" w:rsidR="00CE53DA" w:rsidRPr="00647796" w:rsidRDefault="00CE53DA" w:rsidP="00CE53DA">
            <w:pPr>
              <w:pStyle w:val="NoSpacing"/>
              <w:rPr>
                <w:b/>
                <w:sz w:val="24"/>
                <w:szCs w:val="24"/>
                <w:lang w:val="en-GB"/>
              </w:rPr>
            </w:pPr>
            <w:r w:rsidRPr="00647796">
              <w:rPr>
                <w:b/>
                <w:sz w:val="24"/>
                <w:szCs w:val="24"/>
                <w:lang w:val="en-GB"/>
              </w:rPr>
              <w:t>Gender</w:t>
            </w:r>
          </w:p>
        </w:tc>
        <w:tc>
          <w:tcPr>
            <w:tcW w:w="4407" w:type="dxa"/>
            <w:gridSpan w:val="12"/>
            <w:vAlign w:val="center"/>
          </w:tcPr>
          <w:p w14:paraId="1EF16AEB" w14:textId="188AF12D" w:rsidR="00CE53DA" w:rsidRPr="00647796" w:rsidRDefault="00CE53DA" w:rsidP="005C309E">
            <w:pPr>
              <w:pStyle w:val="NoSpacing"/>
              <w:rPr>
                <w:i/>
                <w:lang w:val="en-GB"/>
              </w:rPr>
            </w:pPr>
            <w:r w:rsidRPr="00647796">
              <w:rPr>
                <w:i/>
                <w:lang w:val="en-GB"/>
              </w:rPr>
              <w:t>Male</w:t>
            </w:r>
          </w:p>
        </w:tc>
      </w:tr>
      <w:tr w:rsidR="00CE53DA" w:rsidRPr="00647796" w14:paraId="4FFECD34" w14:textId="77777777" w:rsidTr="0096614F">
        <w:trPr>
          <w:gridAfter w:val="2"/>
          <w:wAfter w:w="377" w:type="dxa"/>
          <w:trHeight w:val="432"/>
        </w:trPr>
        <w:tc>
          <w:tcPr>
            <w:tcW w:w="5665" w:type="dxa"/>
            <w:gridSpan w:val="8"/>
            <w:vAlign w:val="center"/>
          </w:tcPr>
          <w:p w14:paraId="3769F81F" w14:textId="77777777" w:rsidR="00CE53DA" w:rsidRPr="00647796" w:rsidRDefault="00CE53DA" w:rsidP="00CE53DA">
            <w:pPr>
              <w:pStyle w:val="NoSpacing"/>
              <w:rPr>
                <w:b/>
                <w:sz w:val="24"/>
                <w:szCs w:val="24"/>
                <w:lang w:val="en-GB"/>
              </w:rPr>
            </w:pPr>
            <w:r w:rsidRPr="00647796">
              <w:rPr>
                <w:b/>
                <w:sz w:val="24"/>
                <w:szCs w:val="24"/>
                <w:lang w:val="en-GB"/>
              </w:rPr>
              <w:t>Starting date at XMUM</w:t>
            </w:r>
          </w:p>
        </w:tc>
        <w:tc>
          <w:tcPr>
            <w:tcW w:w="4407" w:type="dxa"/>
            <w:gridSpan w:val="12"/>
            <w:vAlign w:val="center"/>
          </w:tcPr>
          <w:p w14:paraId="776099F2" w14:textId="436C7FB6" w:rsidR="00CE53DA" w:rsidRPr="00647796" w:rsidRDefault="00CE53DA" w:rsidP="00CE53DA">
            <w:pPr>
              <w:pStyle w:val="NoSpacing"/>
              <w:rPr>
                <w:lang w:val="en-GB"/>
              </w:rPr>
            </w:pPr>
          </w:p>
        </w:tc>
      </w:tr>
      <w:tr w:rsidR="00CE53DA" w:rsidRPr="00647796" w14:paraId="4F1B1918" w14:textId="77777777" w:rsidTr="0096614F">
        <w:trPr>
          <w:gridAfter w:val="2"/>
          <w:wAfter w:w="377" w:type="dxa"/>
          <w:trHeight w:val="432"/>
        </w:trPr>
        <w:tc>
          <w:tcPr>
            <w:tcW w:w="5665" w:type="dxa"/>
            <w:gridSpan w:val="8"/>
            <w:vAlign w:val="center"/>
          </w:tcPr>
          <w:p w14:paraId="7D131A21" w14:textId="77777777" w:rsidR="00CE53DA" w:rsidRPr="00647796" w:rsidRDefault="00CE53DA" w:rsidP="00CE53DA">
            <w:pPr>
              <w:pStyle w:val="NoSpacing"/>
              <w:rPr>
                <w:b/>
                <w:sz w:val="24"/>
                <w:szCs w:val="24"/>
                <w:lang w:val="en-GB"/>
              </w:rPr>
            </w:pPr>
            <w:r w:rsidRPr="00647796">
              <w:rPr>
                <w:b/>
                <w:sz w:val="24"/>
                <w:szCs w:val="24"/>
                <w:lang w:val="en-GB"/>
              </w:rPr>
              <w:t>Contract end date (if applicable)</w:t>
            </w:r>
          </w:p>
        </w:tc>
        <w:tc>
          <w:tcPr>
            <w:tcW w:w="4407" w:type="dxa"/>
            <w:gridSpan w:val="12"/>
            <w:vAlign w:val="center"/>
          </w:tcPr>
          <w:p w14:paraId="60DE66D0" w14:textId="346C4C19" w:rsidR="00CE53DA" w:rsidRPr="00647796" w:rsidRDefault="00CE53DA" w:rsidP="00CE53DA">
            <w:pPr>
              <w:pStyle w:val="NoSpacing"/>
              <w:rPr>
                <w:lang w:val="en-GB"/>
              </w:rPr>
            </w:pPr>
          </w:p>
        </w:tc>
      </w:tr>
      <w:tr w:rsidR="00CE53DA" w:rsidRPr="00647796" w14:paraId="5569E405" w14:textId="77777777" w:rsidTr="0096614F">
        <w:trPr>
          <w:gridAfter w:val="2"/>
          <w:wAfter w:w="377" w:type="dxa"/>
          <w:trHeight w:val="432"/>
        </w:trPr>
        <w:tc>
          <w:tcPr>
            <w:tcW w:w="5665" w:type="dxa"/>
            <w:gridSpan w:val="8"/>
            <w:vAlign w:val="center"/>
          </w:tcPr>
          <w:p w14:paraId="5D9E9E42" w14:textId="77777777" w:rsidR="00CE53DA" w:rsidRPr="00647796" w:rsidRDefault="00CE53DA" w:rsidP="00CE53DA">
            <w:pPr>
              <w:pStyle w:val="NoSpacing"/>
              <w:rPr>
                <w:b/>
                <w:sz w:val="24"/>
                <w:szCs w:val="24"/>
                <w:lang w:val="en-GB"/>
              </w:rPr>
            </w:pPr>
            <w:r w:rsidRPr="00647796">
              <w:rPr>
                <w:b/>
                <w:sz w:val="24"/>
                <w:szCs w:val="24"/>
                <w:lang w:val="en-GB"/>
              </w:rPr>
              <w:t>Correspondence address</w:t>
            </w:r>
          </w:p>
        </w:tc>
        <w:tc>
          <w:tcPr>
            <w:tcW w:w="4407" w:type="dxa"/>
            <w:gridSpan w:val="12"/>
            <w:vAlign w:val="center"/>
          </w:tcPr>
          <w:p w14:paraId="292A4370" w14:textId="38C84EBA" w:rsidR="00A035A4" w:rsidRPr="00647796" w:rsidRDefault="00A035A4" w:rsidP="00CE53DA">
            <w:pPr>
              <w:pStyle w:val="NoSpacing"/>
              <w:rPr>
                <w:lang w:val="en-GB"/>
              </w:rPr>
            </w:pPr>
          </w:p>
        </w:tc>
      </w:tr>
      <w:tr w:rsidR="00CE53DA" w:rsidRPr="00647796" w14:paraId="17E7A90C" w14:textId="77777777" w:rsidTr="0096614F">
        <w:trPr>
          <w:gridAfter w:val="2"/>
          <w:wAfter w:w="377" w:type="dxa"/>
          <w:trHeight w:val="432"/>
        </w:trPr>
        <w:tc>
          <w:tcPr>
            <w:tcW w:w="5665" w:type="dxa"/>
            <w:gridSpan w:val="8"/>
            <w:vAlign w:val="center"/>
          </w:tcPr>
          <w:p w14:paraId="5A5D86D4" w14:textId="77777777" w:rsidR="00CE53DA" w:rsidRPr="00647796" w:rsidRDefault="00CE53DA" w:rsidP="00CE53DA">
            <w:pPr>
              <w:pStyle w:val="NoSpacing"/>
              <w:rPr>
                <w:b/>
                <w:sz w:val="24"/>
                <w:szCs w:val="24"/>
                <w:lang w:val="en-GB"/>
              </w:rPr>
            </w:pPr>
            <w:r w:rsidRPr="00647796">
              <w:rPr>
                <w:b/>
                <w:sz w:val="24"/>
                <w:szCs w:val="24"/>
                <w:lang w:val="en-GB"/>
              </w:rPr>
              <w:t>E-mail address</w:t>
            </w:r>
          </w:p>
        </w:tc>
        <w:tc>
          <w:tcPr>
            <w:tcW w:w="4407" w:type="dxa"/>
            <w:gridSpan w:val="12"/>
            <w:vAlign w:val="center"/>
          </w:tcPr>
          <w:p w14:paraId="510A6C40" w14:textId="3A9325E0" w:rsidR="00CE53DA" w:rsidRPr="00647796" w:rsidRDefault="00CE53DA" w:rsidP="00CE53DA">
            <w:pPr>
              <w:pStyle w:val="NoSpacing"/>
              <w:rPr>
                <w:lang w:val="en-GB"/>
              </w:rPr>
            </w:pPr>
            <w:r w:rsidRPr="00647796">
              <w:rPr>
                <w:lang w:val="en-GB"/>
              </w:rPr>
              <w:t>mahdi.miraz@xmu.edu.my</w:t>
            </w:r>
          </w:p>
        </w:tc>
      </w:tr>
      <w:tr w:rsidR="00CE53DA" w:rsidRPr="00647796" w14:paraId="58C9AA19" w14:textId="77777777" w:rsidTr="0096614F">
        <w:trPr>
          <w:gridAfter w:val="2"/>
          <w:wAfter w:w="377" w:type="dxa"/>
          <w:trHeight w:val="432"/>
        </w:trPr>
        <w:tc>
          <w:tcPr>
            <w:tcW w:w="5665" w:type="dxa"/>
            <w:gridSpan w:val="8"/>
            <w:vAlign w:val="center"/>
          </w:tcPr>
          <w:p w14:paraId="2D4CE403" w14:textId="77777777" w:rsidR="00CE53DA" w:rsidRPr="00647796" w:rsidRDefault="00CE53DA" w:rsidP="00CE53DA">
            <w:pPr>
              <w:pStyle w:val="NoSpacing"/>
              <w:rPr>
                <w:b/>
                <w:sz w:val="24"/>
                <w:szCs w:val="24"/>
                <w:lang w:val="en-GB"/>
              </w:rPr>
            </w:pPr>
            <w:r w:rsidRPr="00647796">
              <w:rPr>
                <w:b/>
                <w:sz w:val="24"/>
                <w:szCs w:val="24"/>
                <w:lang w:val="en-GB"/>
              </w:rPr>
              <w:t>Office telephone number</w:t>
            </w:r>
          </w:p>
        </w:tc>
        <w:tc>
          <w:tcPr>
            <w:tcW w:w="4407" w:type="dxa"/>
            <w:gridSpan w:val="12"/>
            <w:vAlign w:val="center"/>
          </w:tcPr>
          <w:p w14:paraId="79D418D5" w14:textId="3A20CB81" w:rsidR="00CE53DA" w:rsidRPr="00647796" w:rsidRDefault="00CE53DA" w:rsidP="00CE53DA">
            <w:pPr>
              <w:pStyle w:val="NoSpacing"/>
              <w:rPr>
                <w:lang w:val="en-GB"/>
              </w:rPr>
            </w:pPr>
            <w:r w:rsidRPr="00647796">
              <w:rPr>
                <w:lang w:val="en-GB"/>
              </w:rPr>
              <w:t>5032</w:t>
            </w:r>
          </w:p>
        </w:tc>
      </w:tr>
      <w:tr w:rsidR="00CE53DA" w:rsidRPr="00647796" w14:paraId="6534EAEE" w14:textId="77777777" w:rsidTr="0096614F">
        <w:trPr>
          <w:gridAfter w:val="2"/>
          <w:wAfter w:w="377" w:type="dxa"/>
          <w:trHeight w:val="432"/>
        </w:trPr>
        <w:tc>
          <w:tcPr>
            <w:tcW w:w="5665" w:type="dxa"/>
            <w:gridSpan w:val="8"/>
            <w:vAlign w:val="center"/>
          </w:tcPr>
          <w:p w14:paraId="4B8F71B3" w14:textId="77777777" w:rsidR="00CE53DA" w:rsidRPr="00647796" w:rsidRDefault="00CE53DA" w:rsidP="00CE53DA">
            <w:pPr>
              <w:pStyle w:val="NoSpacing"/>
              <w:rPr>
                <w:b/>
                <w:sz w:val="24"/>
                <w:szCs w:val="24"/>
                <w:lang w:val="en-GB"/>
              </w:rPr>
            </w:pPr>
            <w:r w:rsidRPr="00647796">
              <w:rPr>
                <w:b/>
                <w:sz w:val="24"/>
                <w:szCs w:val="24"/>
                <w:lang w:val="en-GB"/>
              </w:rPr>
              <w:t>Mobile number</w:t>
            </w:r>
          </w:p>
        </w:tc>
        <w:tc>
          <w:tcPr>
            <w:tcW w:w="4407" w:type="dxa"/>
            <w:gridSpan w:val="12"/>
            <w:vAlign w:val="center"/>
          </w:tcPr>
          <w:p w14:paraId="5909BA17" w14:textId="77810152" w:rsidR="00CE53DA" w:rsidRPr="00647796" w:rsidRDefault="00CE53DA" w:rsidP="00CE53DA">
            <w:pPr>
              <w:pStyle w:val="NoSpacing"/>
              <w:rPr>
                <w:lang w:val="en-GB"/>
              </w:rPr>
            </w:pPr>
          </w:p>
        </w:tc>
      </w:tr>
      <w:tr w:rsidR="00CE53DA" w:rsidRPr="00647796" w14:paraId="49AFE50C" w14:textId="77777777" w:rsidTr="0096614F">
        <w:trPr>
          <w:gridAfter w:val="2"/>
          <w:wAfter w:w="377" w:type="dxa"/>
          <w:trHeight w:val="432"/>
        </w:trPr>
        <w:tc>
          <w:tcPr>
            <w:tcW w:w="10072" w:type="dxa"/>
            <w:gridSpan w:val="20"/>
            <w:shd w:val="clear" w:color="auto" w:fill="D9D9D9" w:themeFill="background1" w:themeFillShade="D9"/>
            <w:vAlign w:val="center"/>
          </w:tcPr>
          <w:p w14:paraId="3A259FDA" w14:textId="77777777" w:rsidR="00CE53DA" w:rsidRPr="00647796" w:rsidRDefault="00CE53DA" w:rsidP="00CE53DA">
            <w:pPr>
              <w:pStyle w:val="NoSpacing"/>
              <w:rPr>
                <w:b/>
                <w:sz w:val="24"/>
                <w:szCs w:val="24"/>
                <w:lang w:val="en-GB"/>
              </w:rPr>
            </w:pPr>
            <w:r w:rsidRPr="00647796">
              <w:rPr>
                <w:b/>
                <w:sz w:val="24"/>
                <w:szCs w:val="24"/>
                <w:lang w:val="en-GB"/>
              </w:rPr>
              <w:t>RESEARCH CLUSTER</w:t>
            </w:r>
          </w:p>
          <w:p w14:paraId="50723D8B" w14:textId="77777777" w:rsidR="00CE53DA" w:rsidRPr="00647796" w:rsidRDefault="00CE53DA" w:rsidP="00CE53DA">
            <w:pPr>
              <w:pStyle w:val="NoSpacing"/>
              <w:rPr>
                <w:i/>
                <w:lang w:val="en-GB"/>
              </w:rPr>
            </w:pPr>
            <w:r w:rsidRPr="00647796">
              <w:rPr>
                <w:i/>
                <w:lang w:val="en-GB"/>
              </w:rPr>
              <w:t>(Please tick √)</w:t>
            </w:r>
          </w:p>
        </w:tc>
      </w:tr>
      <w:tr w:rsidR="00CE53DA" w:rsidRPr="00647796" w14:paraId="0646F564" w14:textId="77777777" w:rsidTr="0096614F">
        <w:trPr>
          <w:gridAfter w:val="2"/>
          <w:wAfter w:w="377" w:type="dxa"/>
          <w:trHeight w:val="432"/>
        </w:trPr>
        <w:tc>
          <w:tcPr>
            <w:tcW w:w="10072" w:type="dxa"/>
            <w:gridSpan w:val="20"/>
            <w:vAlign w:val="center"/>
          </w:tcPr>
          <w:p w14:paraId="7BF2D83E" w14:textId="77777777" w:rsidR="00CE53DA" w:rsidRPr="00647796" w:rsidRDefault="00CE53DA" w:rsidP="00CE53DA">
            <w:pPr>
              <w:pStyle w:val="NoSpacing"/>
              <w:ind w:left="2760" w:hanging="2700"/>
              <w:rPr>
                <w:sz w:val="24"/>
                <w:szCs w:val="24"/>
                <w:lang w:val="en-GB"/>
              </w:rPr>
            </w:pPr>
            <w:proofErr w:type="gramStart"/>
            <w:r w:rsidRPr="00647796">
              <w:rPr>
                <w:b/>
                <w:sz w:val="24"/>
                <w:szCs w:val="24"/>
                <w:lang w:val="en-GB"/>
              </w:rPr>
              <w:t xml:space="preserve">(  </w:t>
            </w:r>
            <w:proofErr w:type="gramEnd"/>
            <w:r w:rsidRPr="00647796">
              <w:rPr>
                <w:b/>
                <w:sz w:val="24"/>
                <w:szCs w:val="24"/>
                <w:lang w:val="en-GB"/>
              </w:rPr>
              <w:t xml:space="preserve">    )     Pure and Applied Science </w:t>
            </w:r>
            <w:r w:rsidRPr="00647796">
              <w:rPr>
                <w:sz w:val="24"/>
                <w:szCs w:val="24"/>
                <w:lang w:val="en-GB"/>
              </w:rPr>
              <w:t xml:space="preserve"> </w:t>
            </w:r>
          </w:p>
          <w:p w14:paraId="2E5ECF64" w14:textId="77777777" w:rsidR="00CE53DA" w:rsidRPr="00647796" w:rsidRDefault="00CE53DA" w:rsidP="00CE53DA">
            <w:pPr>
              <w:pStyle w:val="NoSpacing"/>
              <w:ind w:left="780"/>
              <w:rPr>
                <w:i/>
                <w:lang w:val="en-GB"/>
              </w:rPr>
            </w:pPr>
            <w:r w:rsidRPr="00647796">
              <w:rPr>
                <w:i/>
                <w:sz w:val="24"/>
                <w:szCs w:val="24"/>
                <w:lang w:val="en-GB"/>
              </w:rPr>
              <w:t>(</w:t>
            </w:r>
            <w:r w:rsidRPr="00647796">
              <w:rPr>
                <w:i/>
                <w:lang w:val="en-GB"/>
              </w:rPr>
              <w:t>Chemistry, Physic, Biology, Biochemistry, Material Science, Biotechnology, Mathematics and Statistics)</w:t>
            </w:r>
          </w:p>
        </w:tc>
      </w:tr>
      <w:tr w:rsidR="00CE53DA" w:rsidRPr="00647796" w14:paraId="20784BFD" w14:textId="77777777" w:rsidTr="0096614F">
        <w:trPr>
          <w:gridAfter w:val="2"/>
          <w:wAfter w:w="377" w:type="dxa"/>
          <w:trHeight w:val="432"/>
        </w:trPr>
        <w:tc>
          <w:tcPr>
            <w:tcW w:w="10072" w:type="dxa"/>
            <w:gridSpan w:val="20"/>
            <w:vAlign w:val="center"/>
          </w:tcPr>
          <w:p w14:paraId="6B40AA6F" w14:textId="77777777" w:rsidR="00CE53DA" w:rsidRPr="00647796" w:rsidRDefault="00CE53DA" w:rsidP="00CE53DA">
            <w:pPr>
              <w:pStyle w:val="NoSpacing"/>
              <w:ind w:left="600" w:hanging="540"/>
              <w:rPr>
                <w:b/>
                <w:sz w:val="24"/>
                <w:szCs w:val="24"/>
                <w:lang w:val="en-GB"/>
              </w:rPr>
            </w:pPr>
            <w:proofErr w:type="gramStart"/>
            <w:r w:rsidRPr="00647796">
              <w:rPr>
                <w:b/>
                <w:sz w:val="24"/>
                <w:szCs w:val="24"/>
                <w:lang w:val="en-GB"/>
              </w:rPr>
              <w:t xml:space="preserve">(  </w:t>
            </w:r>
            <w:proofErr w:type="gramEnd"/>
            <w:r w:rsidRPr="00647796">
              <w:rPr>
                <w:b/>
                <w:sz w:val="24"/>
                <w:szCs w:val="24"/>
                <w:lang w:val="en-GB"/>
              </w:rPr>
              <w:t xml:space="preserve">    )     Engineering and Technology </w:t>
            </w:r>
          </w:p>
          <w:p w14:paraId="2AD74B81" w14:textId="77777777" w:rsidR="00CE53DA" w:rsidRPr="00647796" w:rsidRDefault="00CE53DA" w:rsidP="00CE53DA">
            <w:pPr>
              <w:pStyle w:val="NoSpacing"/>
              <w:ind w:left="870" w:hanging="90"/>
              <w:rPr>
                <w:i/>
                <w:lang w:val="en-GB"/>
              </w:rPr>
            </w:pPr>
            <w:r w:rsidRPr="00647796">
              <w:rPr>
                <w:i/>
                <w:lang w:val="en-GB"/>
              </w:rPr>
              <w:t>(Electrical and</w:t>
            </w:r>
            <w:r w:rsidRPr="00647796">
              <w:rPr>
                <w:b/>
                <w:i/>
                <w:sz w:val="24"/>
                <w:szCs w:val="24"/>
                <w:lang w:val="en-GB"/>
              </w:rPr>
              <w:t xml:space="preserve"> </w:t>
            </w:r>
            <w:r w:rsidRPr="00647796">
              <w:rPr>
                <w:i/>
                <w:lang w:val="en-GB"/>
              </w:rPr>
              <w:t>Electronics, Chemical and Process Engineering, Material and Polymer, Green Technology, Energy, Mechanical and Manufacturing)</w:t>
            </w:r>
          </w:p>
        </w:tc>
      </w:tr>
      <w:tr w:rsidR="00CE53DA" w:rsidRPr="00647796" w14:paraId="1D7304E0" w14:textId="77777777" w:rsidTr="0096614F">
        <w:trPr>
          <w:gridAfter w:val="2"/>
          <w:wAfter w:w="377" w:type="dxa"/>
          <w:trHeight w:val="432"/>
        </w:trPr>
        <w:tc>
          <w:tcPr>
            <w:tcW w:w="10072" w:type="dxa"/>
            <w:gridSpan w:val="20"/>
            <w:vAlign w:val="center"/>
          </w:tcPr>
          <w:p w14:paraId="4207DE42" w14:textId="77777777" w:rsidR="00CE53DA" w:rsidRPr="00647796" w:rsidRDefault="00CE53DA" w:rsidP="00CE53DA">
            <w:pPr>
              <w:pStyle w:val="NoSpacing"/>
              <w:ind w:left="150" w:hanging="90"/>
              <w:rPr>
                <w:i/>
                <w:lang w:val="en-GB"/>
              </w:rPr>
            </w:pPr>
            <w:proofErr w:type="gramStart"/>
            <w:r w:rsidRPr="00647796">
              <w:rPr>
                <w:b/>
                <w:sz w:val="24"/>
                <w:szCs w:val="24"/>
                <w:lang w:val="en-GB"/>
              </w:rPr>
              <w:lastRenderedPageBreak/>
              <w:t xml:space="preserve">(  </w:t>
            </w:r>
            <w:proofErr w:type="gramEnd"/>
            <w:r w:rsidRPr="00647796">
              <w:rPr>
                <w:b/>
                <w:sz w:val="24"/>
                <w:szCs w:val="24"/>
                <w:lang w:val="en-GB"/>
              </w:rPr>
              <w:t xml:space="preserve">    )     Traditional Chinese Medical Sciences</w:t>
            </w:r>
            <w:r w:rsidRPr="00647796">
              <w:rPr>
                <w:i/>
                <w:lang w:val="en-GB"/>
              </w:rPr>
              <w:t xml:space="preserve"> </w:t>
            </w:r>
          </w:p>
          <w:p w14:paraId="42E67067" w14:textId="77777777" w:rsidR="00CE53DA" w:rsidRPr="00647796" w:rsidRDefault="00CE53DA" w:rsidP="00CE53DA">
            <w:pPr>
              <w:pStyle w:val="NoSpacing"/>
              <w:ind w:left="780"/>
              <w:rPr>
                <w:i/>
                <w:lang w:val="en-GB"/>
              </w:rPr>
            </w:pPr>
            <w:r w:rsidRPr="00647796">
              <w:rPr>
                <w:i/>
                <w:lang w:val="en-GB"/>
              </w:rPr>
              <w:t>(Basic Medical Sciences, Clinical Studies)</w:t>
            </w:r>
          </w:p>
        </w:tc>
      </w:tr>
      <w:tr w:rsidR="00CE53DA" w:rsidRPr="00647796" w14:paraId="44C23951" w14:textId="77777777" w:rsidTr="0096614F">
        <w:trPr>
          <w:gridAfter w:val="2"/>
          <w:wAfter w:w="377" w:type="dxa"/>
          <w:trHeight w:val="432"/>
        </w:trPr>
        <w:tc>
          <w:tcPr>
            <w:tcW w:w="10072" w:type="dxa"/>
            <w:gridSpan w:val="20"/>
            <w:vAlign w:val="center"/>
          </w:tcPr>
          <w:p w14:paraId="608EB69A" w14:textId="5209F959" w:rsidR="00CE53DA" w:rsidRPr="00647796" w:rsidRDefault="00CE53DA" w:rsidP="00CE53DA">
            <w:pPr>
              <w:pStyle w:val="NoSpacing"/>
              <w:ind w:left="60"/>
              <w:rPr>
                <w:b/>
                <w:sz w:val="24"/>
                <w:szCs w:val="24"/>
                <w:lang w:val="en-GB"/>
              </w:rPr>
            </w:pPr>
            <w:proofErr w:type="gramStart"/>
            <w:r w:rsidRPr="00647796">
              <w:rPr>
                <w:b/>
                <w:sz w:val="24"/>
                <w:szCs w:val="24"/>
                <w:lang w:val="en-GB"/>
              </w:rPr>
              <w:t xml:space="preserve">(  </w:t>
            </w:r>
            <w:proofErr w:type="gramEnd"/>
            <w:r w:rsidRPr="00647796">
              <w:rPr>
                <w:b/>
                <w:sz w:val="24"/>
                <w:szCs w:val="24"/>
                <w:lang w:val="en-GB"/>
              </w:rPr>
              <w:t xml:space="preserve"> </w:t>
            </w:r>
            <w:r w:rsidRPr="00647796">
              <w:rPr>
                <w:rFonts w:cstheme="minorHAnsi"/>
                <w:b/>
                <w:sz w:val="24"/>
                <w:szCs w:val="24"/>
                <w:lang w:val="en-GB"/>
              </w:rPr>
              <w:t>√</w:t>
            </w:r>
            <w:r w:rsidRPr="00647796">
              <w:rPr>
                <w:b/>
                <w:sz w:val="24"/>
                <w:szCs w:val="24"/>
                <w:lang w:val="en-GB"/>
              </w:rPr>
              <w:t xml:space="preserve">   )     Information and Communication Technology</w:t>
            </w:r>
          </w:p>
          <w:p w14:paraId="5E0018BF" w14:textId="77777777" w:rsidR="00CE53DA" w:rsidRPr="00647796" w:rsidRDefault="00CE53DA" w:rsidP="00CE53DA">
            <w:pPr>
              <w:pStyle w:val="NoSpacing"/>
              <w:ind w:left="780"/>
              <w:rPr>
                <w:i/>
                <w:lang w:val="en-GB"/>
              </w:rPr>
            </w:pPr>
            <w:r w:rsidRPr="00647796">
              <w:rPr>
                <w:i/>
                <w:lang w:val="en-GB"/>
              </w:rPr>
              <w:t>(Software, Artificial Intelligence, Computer Networks, Information System, Theory of Computation, Hardware Design)</w:t>
            </w:r>
          </w:p>
        </w:tc>
      </w:tr>
      <w:tr w:rsidR="00CE53DA" w:rsidRPr="00647796" w14:paraId="136D57A3" w14:textId="77777777" w:rsidTr="0096614F">
        <w:trPr>
          <w:gridAfter w:val="2"/>
          <w:wAfter w:w="377" w:type="dxa"/>
          <w:trHeight w:val="432"/>
        </w:trPr>
        <w:tc>
          <w:tcPr>
            <w:tcW w:w="10072" w:type="dxa"/>
            <w:gridSpan w:val="20"/>
            <w:vAlign w:val="center"/>
          </w:tcPr>
          <w:p w14:paraId="6A1DC1C6" w14:textId="77777777" w:rsidR="00CE53DA" w:rsidRPr="00647796" w:rsidRDefault="00CE53DA" w:rsidP="00CE53DA">
            <w:pPr>
              <w:pStyle w:val="NoSpacing"/>
              <w:ind w:left="60"/>
              <w:rPr>
                <w:b/>
                <w:sz w:val="24"/>
                <w:szCs w:val="24"/>
                <w:lang w:val="en-GB"/>
              </w:rPr>
            </w:pPr>
            <w:proofErr w:type="gramStart"/>
            <w:r w:rsidRPr="00647796">
              <w:rPr>
                <w:b/>
                <w:sz w:val="24"/>
                <w:szCs w:val="24"/>
                <w:lang w:val="en-GB"/>
              </w:rPr>
              <w:t xml:space="preserve">(  </w:t>
            </w:r>
            <w:proofErr w:type="gramEnd"/>
            <w:r w:rsidRPr="00647796">
              <w:rPr>
                <w:b/>
                <w:sz w:val="24"/>
                <w:szCs w:val="24"/>
                <w:lang w:val="en-GB"/>
              </w:rPr>
              <w:t xml:space="preserve">    )     Social Science </w:t>
            </w:r>
          </w:p>
          <w:p w14:paraId="129FB19C" w14:textId="77777777" w:rsidR="00CE53DA" w:rsidRPr="00647796" w:rsidRDefault="00CE53DA" w:rsidP="00CE53DA">
            <w:pPr>
              <w:pStyle w:val="NoSpacing"/>
              <w:ind w:left="780"/>
              <w:rPr>
                <w:i/>
                <w:lang w:val="en-GB"/>
              </w:rPr>
            </w:pPr>
            <w:r w:rsidRPr="00647796">
              <w:rPr>
                <w:i/>
                <w:lang w:val="en-GB"/>
              </w:rPr>
              <w:t>(Anthropology, Sociology, Political Science, Business, Management, Economic, Communication, Ethnography)</w:t>
            </w:r>
          </w:p>
        </w:tc>
      </w:tr>
      <w:tr w:rsidR="00CE53DA" w:rsidRPr="00647796" w14:paraId="62AC0797" w14:textId="77777777" w:rsidTr="0096614F">
        <w:trPr>
          <w:gridAfter w:val="2"/>
          <w:wAfter w:w="377" w:type="dxa"/>
          <w:trHeight w:val="432"/>
        </w:trPr>
        <w:tc>
          <w:tcPr>
            <w:tcW w:w="10072" w:type="dxa"/>
            <w:gridSpan w:val="20"/>
            <w:vAlign w:val="center"/>
          </w:tcPr>
          <w:p w14:paraId="64C7B0E6" w14:textId="77777777" w:rsidR="00CE53DA" w:rsidRPr="00647796" w:rsidRDefault="00CE53DA" w:rsidP="00CE53DA">
            <w:pPr>
              <w:pStyle w:val="NoSpacing"/>
              <w:ind w:left="60"/>
              <w:rPr>
                <w:b/>
                <w:sz w:val="24"/>
                <w:szCs w:val="24"/>
                <w:lang w:val="en-GB"/>
              </w:rPr>
            </w:pPr>
            <w:proofErr w:type="gramStart"/>
            <w:r w:rsidRPr="00647796">
              <w:rPr>
                <w:b/>
                <w:sz w:val="24"/>
                <w:szCs w:val="24"/>
                <w:lang w:val="en-GB"/>
              </w:rPr>
              <w:t xml:space="preserve">(  </w:t>
            </w:r>
            <w:proofErr w:type="gramEnd"/>
            <w:r w:rsidRPr="00647796">
              <w:rPr>
                <w:b/>
                <w:sz w:val="24"/>
                <w:szCs w:val="24"/>
                <w:lang w:val="en-GB"/>
              </w:rPr>
              <w:t xml:space="preserve">    )     Arts</w:t>
            </w:r>
          </w:p>
          <w:p w14:paraId="5BDA5998" w14:textId="77777777" w:rsidR="00CE53DA" w:rsidRPr="00647796" w:rsidRDefault="00CE53DA" w:rsidP="00CE53DA">
            <w:pPr>
              <w:pStyle w:val="NoSpacing"/>
              <w:ind w:left="780"/>
              <w:rPr>
                <w:i/>
                <w:lang w:val="en-GB"/>
              </w:rPr>
            </w:pPr>
            <w:r w:rsidRPr="00647796">
              <w:rPr>
                <w:i/>
                <w:lang w:val="en-GB"/>
              </w:rPr>
              <w:t>(Language and Linguistic, Literature, Religion, Philosophy, History, Art, Culture, Education, Policies and Law</w:t>
            </w:r>
          </w:p>
        </w:tc>
      </w:tr>
      <w:tr w:rsidR="00CE53DA" w:rsidRPr="00647796" w14:paraId="21E3116B" w14:textId="77777777" w:rsidTr="0096614F">
        <w:trPr>
          <w:gridAfter w:val="2"/>
          <w:wAfter w:w="377" w:type="dxa"/>
          <w:trHeight w:val="432"/>
        </w:trPr>
        <w:tc>
          <w:tcPr>
            <w:tcW w:w="10072" w:type="dxa"/>
            <w:gridSpan w:val="20"/>
            <w:shd w:val="clear" w:color="auto" w:fill="D9D9D9" w:themeFill="background1" w:themeFillShade="D9"/>
            <w:vAlign w:val="center"/>
          </w:tcPr>
          <w:p w14:paraId="7CAC10DB" w14:textId="58FE64E3" w:rsidR="00CE53DA" w:rsidRPr="00647796" w:rsidRDefault="00481924" w:rsidP="00CE53DA">
            <w:pPr>
              <w:pStyle w:val="NoSpacing"/>
              <w:ind w:left="60"/>
              <w:rPr>
                <w:b/>
                <w:sz w:val="24"/>
                <w:szCs w:val="24"/>
                <w:lang w:val="en-GB"/>
              </w:rPr>
            </w:pPr>
            <w:r w:rsidRPr="00481924">
              <w:rPr>
                <w:b/>
                <w:sz w:val="24"/>
                <w:szCs w:val="24"/>
                <w:lang w:val="en-GB"/>
              </w:rPr>
              <w:t xml:space="preserve">DETAILS </w:t>
            </w:r>
            <w:r w:rsidR="00CE53DA" w:rsidRPr="00647796">
              <w:rPr>
                <w:b/>
                <w:sz w:val="24"/>
                <w:szCs w:val="24"/>
                <w:lang w:val="en-GB"/>
              </w:rPr>
              <w:t>OF CO-RESEARCHER(S)</w:t>
            </w:r>
          </w:p>
          <w:p w14:paraId="700F9C10" w14:textId="77777777" w:rsidR="00CE53DA" w:rsidRPr="00647796" w:rsidRDefault="00CE53DA" w:rsidP="00CE53DA">
            <w:pPr>
              <w:pStyle w:val="NoSpacing"/>
              <w:ind w:left="60"/>
              <w:rPr>
                <w:lang w:val="en-GB"/>
              </w:rPr>
            </w:pPr>
            <w:r w:rsidRPr="00647796">
              <w:rPr>
                <w:i/>
                <w:lang w:val="en-GB"/>
              </w:rPr>
              <w:t>(Please attach the curriculum vitae of each co-researcher)</w:t>
            </w:r>
            <w:r w:rsidRPr="00647796">
              <w:rPr>
                <w:i/>
                <w:lang w:val="en-GB"/>
              </w:rPr>
              <w:br/>
            </w:r>
            <w:r w:rsidRPr="00647796">
              <w:rPr>
                <w:lang w:val="en-GB"/>
              </w:rPr>
              <w:t>If necessary, please add additional rows with the appropriate details.</w:t>
            </w:r>
          </w:p>
        </w:tc>
      </w:tr>
      <w:tr w:rsidR="00CE53DA" w:rsidRPr="00647796" w14:paraId="283636C3" w14:textId="77777777" w:rsidTr="0096614F">
        <w:trPr>
          <w:gridAfter w:val="2"/>
          <w:wAfter w:w="377" w:type="dxa"/>
          <w:trHeight w:val="432"/>
        </w:trPr>
        <w:tc>
          <w:tcPr>
            <w:tcW w:w="10072" w:type="dxa"/>
            <w:gridSpan w:val="20"/>
            <w:shd w:val="clear" w:color="auto" w:fill="FFFFFF" w:themeFill="background1"/>
            <w:vAlign w:val="center"/>
          </w:tcPr>
          <w:p w14:paraId="1F1FF63D" w14:textId="7C565E91" w:rsidR="00CE53DA" w:rsidRPr="00647796" w:rsidRDefault="00CE53DA" w:rsidP="00CE53DA">
            <w:pPr>
              <w:pStyle w:val="NoSpacing"/>
              <w:ind w:left="454" w:hanging="454"/>
              <w:rPr>
                <w:b/>
                <w:sz w:val="24"/>
                <w:szCs w:val="24"/>
                <w:lang w:val="en-GB"/>
              </w:rPr>
            </w:pPr>
            <w:r w:rsidRPr="00647796">
              <w:rPr>
                <w:b/>
                <w:sz w:val="24"/>
                <w:szCs w:val="24"/>
                <w:lang w:val="en-GB"/>
              </w:rPr>
              <w:t>1.</w:t>
            </w:r>
            <w:r w:rsidRPr="00647796">
              <w:rPr>
                <w:b/>
                <w:sz w:val="24"/>
                <w:szCs w:val="24"/>
                <w:lang w:val="en-GB"/>
              </w:rPr>
              <w:tab/>
              <w:t>Name:</w:t>
            </w:r>
            <w:r w:rsidR="00EE6B0D" w:rsidRPr="00647796">
              <w:rPr>
                <w:b/>
                <w:sz w:val="24"/>
                <w:szCs w:val="24"/>
                <w:lang w:val="en-GB"/>
              </w:rPr>
              <w:t xml:space="preserve"> </w:t>
            </w:r>
            <w:proofErr w:type="spellStart"/>
            <w:r w:rsidR="00EE6B0D" w:rsidRPr="008E0180">
              <w:rPr>
                <w:sz w:val="24"/>
                <w:szCs w:val="24"/>
                <w:lang w:val="en-GB"/>
              </w:rPr>
              <w:t>Maaruf</w:t>
            </w:r>
            <w:proofErr w:type="spellEnd"/>
            <w:r w:rsidR="00EE6B0D" w:rsidRPr="008E0180">
              <w:rPr>
                <w:sz w:val="24"/>
                <w:szCs w:val="24"/>
                <w:lang w:val="en-GB"/>
              </w:rPr>
              <w:t xml:space="preserve"> Ali</w:t>
            </w:r>
            <w:r w:rsidR="006D701D" w:rsidRPr="008E0180">
              <w:rPr>
                <w:sz w:val="24"/>
                <w:szCs w:val="24"/>
                <w:lang w:val="en-GB"/>
              </w:rPr>
              <w:t xml:space="preserve"> CEng, SMIEEE, FHEA</w:t>
            </w:r>
            <w:r w:rsidRPr="00647796">
              <w:rPr>
                <w:b/>
                <w:sz w:val="24"/>
                <w:szCs w:val="24"/>
                <w:lang w:val="en-GB"/>
              </w:rPr>
              <w:br/>
              <w:t>Position:</w:t>
            </w:r>
            <w:r w:rsidR="00EE6B0D" w:rsidRPr="00647796">
              <w:rPr>
                <w:b/>
                <w:sz w:val="24"/>
                <w:szCs w:val="24"/>
                <w:lang w:val="en-GB"/>
              </w:rPr>
              <w:t xml:space="preserve"> </w:t>
            </w:r>
            <w:r w:rsidR="00EE6B0D" w:rsidRPr="008E0180">
              <w:rPr>
                <w:sz w:val="24"/>
                <w:szCs w:val="24"/>
                <w:lang w:val="en-GB"/>
              </w:rPr>
              <w:t>Assistant Professor</w:t>
            </w:r>
            <w:r w:rsidRPr="00647796">
              <w:rPr>
                <w:b/>
                <w:sz w:val="24"/>
                <w:szCs w:val="24"/>
                <w:lang w:val="en-GB"/>
              </w:rPr>
              <w:br/>
              <w:t>Staff /student number:</w:t>
            </w:r>
            <w:r w:rsidR="00EE6B0D" w:rsidRPr="00647796">
              <w:rPr>
                <w:b/>
                <w:sz w:val="24"/>
                <w:szCs w:val="24"/>
                <w:lang w:val="en-GB"/>
              </w:rPr>
              <w:t xml:space="preserve"> </w:t>
            </w:r>
            <w:r w:rsidR="00EE6B0D" w:rsidRPr="008E0180">
              <w:rPr>
                <w:sz w:val="24"/>
                <w:szCs w:val="24"/>
                <w:lang w:val="en-GB"/>
              </w:rPr>
              <w:t>N/A</w:t>
            </w:r>
            <w:r w:rsidRPr="00647796">
              <w:rPr>
                <w:b/>
                <w:sz w:val="24"/>
                <w:szCs w:val="24"/>
                <w:lang w:val="en-GB"/>
              </w:rPr>
              <w:br/>
              <w:t>School / Department:</w:t>
            </w:r>
            <w:r w:rsidR="00EE6B0D" w:rsidRPr="00647796">
              <w:rPr>
                <w:b/>
                <w:sz w:val="24"/>
                <w:szCs w:val="24"/>
                <w:lang w:val="en-GB"/>
              </w:rPr>
              <w:t xml:space="preserve"> </w:t>
            </w:r>
            <w:r w:rsidR="006D701D" w:rsidRPr="00A56740">
              <w:rPr>
                <w:sz w:val="24"/>
                <w:szCs w:val="24"/>
                <w:lang w:val="en-GB"/>
              </w:rPr>
              <w:t xml:space="preserve">Department of Computer Engineering, </w:t>
            </w:r>
            <w:r w:rsidR="00EE6B0D" w:rsidRPr="00A56740">
              <w:rPr>
                <w:sz w:val="24"/>
                <w:szCs w:val="24"/>
                <w:lang w:val="en-GB"/>
              </w:rPr>
              <w:t>Epoka University, Albania</w:t>
            </w:r>
            <w:r w:rsidRPr="00647796">
              <w:rPr>
                <w:b/>
                <w:sz w:val="24"/>
                <w:szCs w:val="24"/>
                <w:lang w:val="en-GB"/>
              </w:rPr>
              <w:br/>
              <w:t>Email address:</w:t>
            </w:r>
            <w:r w:rsidR="00EE6B0D" w:rsidRPr="00647796">
              <w:rPr>
                <w:b/>
                <w:sz w:val="24"/>
                <w:szCs w:val="24"/>
                <w:lang w:val="en-GB"/>
              </w:rPr>
              <w:t xml:space="preserve"> </w:t>
            </w:r>
            <w:r w:rsidR="00EE6B0D" w:rsidRPr="00A56740">
              <w:rPr>
                <w:sz w:val="24"/>
                <w:szCs w:val="24"/>
                <w:lang w:val="en-GB"/>
              </w:rPr>
              <w:t>maaruf@ieee.org</w:t>
            </w:r>
            <w:r w:rsidRPr="00647796">
              <w:rPr>
                <w:b/>
                <w:sz w:val="24"/>
                <w:szCs w:val="24"/>
                <w:lang w:val="en-GB"/>
              </w:rPr>
              <w:br/>
              <w:t>Contribution:</w:t>
            </w:r>
            <w:r w:rsidR="00EE6B0D" w:rsidRPr="00647796">
              <w:rPr>
                <w:b/>
                <w:sz w:val="24"/>
                <w:szCs w:val="24"/>
                <w:lang w:val="en-GB"/>
              </w:rPr>
              <w:t xml:space="preserve"> </w:t>
            </w:r>
            <w:r w:rsidR="00EE6B0D" w:rsidRPr="00A56740">
              <w:rPr>
                <w:sz w:val="24"/>
                <w:szCs w:val="24"/>
                <w:lang w:val="en-GB"/>
              </w:rPr>
              <w:t>External Consultant</w:t>
            </w:r>
            <w:r w:rsidR="00A876DF" w:rsidRPr="00A56740">
              <w:rPr>
                <w:sz w:val="24"/>
                <w:szCs w:val="24"/>
                <w:lang w:val="en-GB"/>
              </w:rPr>
              <w:t>/Collaborator</w:t>
            </w:r>
            <w:r w:rsidRPr="00647796">
              <w:rPr>
                <w:b/>
                <w:sz w:val="24"/>
                <w:szCs w:val="24"/>
                <w:lang w:val="en-GB"/>
              </w:rPr>
              <w:br/>
            </w:r>
          </w:p>
        </w:tc>
      </w:tr>
      <w:tr w:rsidR="00CE53DA" w:rsidRPr="00647796" w14:paraId="17BB3538" w14:textId="77777777" w:rsidTr="0096614F">
        <w:trPr>
          <w:gridAfter w:val="2"/>
          <w:wAfter w:w="377" w:type="dxa"/>
          <w:trHeight w:val="432"/>
        </w:trPr>
        <w:tc>
          <w:tcPr>
            <w:tcW w:w="10072" w:type="dxa"/>
            <w:gridSpan w:val="20"/>
            <w:shd w:val="clear" w:color="auto" w:fill="FFFFFF" w:themeFill="background1"/>
            <w:vAlign w:val="center"/>
          </w:tcPr>
          <w:p w14:paraId="42DF9DF2" w14:textId="5BDDE4DC" w:rsidR="00CE53DA" w:rsidRPr="00647796" w:rsidRDefault="00CE53DA" w:rsidP="00CE53DA">
            <w:pPr>
              <w:pStyle w:val="NoSpacing"/>
              <w:ind w:left="454" w:hanging="454"/>
              <w:rPr>
                <w:b/>
                <w:sz w:val="24"/>
                <w:szCs w:val="24"/>
                <w:lang w:val="en-GB"/>
              </w:rPr>
            </w:pPr>
            <w:r w:rsidRPr="00647796">
              <w:rPr>
                <w:b/>
                <w:sz w:val="24"/>
                <w:szCs w:val="24"/>
                <w:lang w:val="en-GB"/>
              </w:rPr>
              <w:t>2.</w:t>
            </w:r>
            <w:r w:rsidRPr="00647796">
              <w:rPr>
                <w:b/>
                <w:sz w:val="24"/>
                <w:szCs w:val="24"/>
                <w:lang w:val="en-GB"/>
              </w:rPr>
              <w:tab/>
              <w:t>Name:</w:t>
            </w:r>
            <w:r w:rsidR="00B75AED">
              <w:rPr>
                <w:b/>
                <w:sz w:val="24"/>
                <w:szCs w:val="24"/>
                <w:lang w:val="en-GB"/>
              </w:rPr>
              <w:t xml:space="preserve"> Teh Jia Yew</w:t>
            </w:r>
            <w:r w:rsidRPr="00647796">
              <w:rPr>
                <w:b/>
                <w:sz w:val="24"/>
                <w:szCs w:val="24"/>
                <w:lang w:val="en-GB"/>
              </w:rPr>
              <w:br/>
              <w:t>Position:</w:t>
            </w:r>
            <w:r w:rsidR="00B75AED">
              <w:rPr>
                <w:b/>
                <w:sz w:val="24"/>
                <w:szCs w:val="24"/>
                <w:lang w:val="en-GB"/>
              </w:rPr>
              <w:t xml:space="preserve"> Assistant Professor</w:t>
            </w:r>
            <w:r w:rsidRPr="00647796">
              <w:rPr>
                <w:b/>
                <w:sz w:val="24"/>
                <w:szCs w:val="24"/>
                <w:lang w:val="en-GB"/>
              </w:rPr>
              <w:br/>
              <w:t>Staff / student number:</w:t>
            </w:r>
            <w:r w:rsidRPr="00647796">
              <w:rPr>
                <w:b/>
                <w:sz w:val="24"/>
                <w:szCs w:val="24"/>
                <w:lang w:val="en-GB"/>
              </w:rPr>
              <w:br/>
              <w:t>School / Department:</w:t>
            </w:r>
            <w:r w:rsidRPr="00647796">
              <w:rPr>
                <w:b/>
                <w:sz w:val="24"/>
                <w:szCs w:val="24"/>
                <w:lang w:val="en-GB"/>
              </w:rPr>
              <w:br/>
              <w:t>Email address:</w:t>
            </w:r>
            <w:r w:rsidRPr="00647796">
              <w:rPr>
                <w:b/>
                <w:sz w:val="24"/>
                <w:szCs w:val="24"/>
                <w:lang w:val="en-GB"/>
              </w:rPr>
              <w:br/>
              <w:t>Contribution:</w:t>
            </w:r>
            <w:r w:rsidRPr="00647796">
              <w:rPr>
                <w:b/>
                <w:sz w:val="24"/>
                <w:szCs w:val="24"/>
                <w:lang w:val="en-GB"/>
              </w:rPr>
              <w:br/>
            </w:r>
          </w:p>
        </w:tc>
      </w:tr>
      <w:tr w:rsidR="00CE53DA" w:rsidRPr="00647796" w14:paraId="75774C4E" w14:textId="77777777" w:rsidTr="0096614F">
        <w:trPr>
          <w:gridAfter w:val="2"/>
          <w:wAfter w:w="377" w:type="dxa"/>
          <w:trHeight w:val="432"/>
        </w:trPr>
        <w:tc>
          <w:tcPr>
            <w:tcW w:w="10072" w:type="dxa"/>
            <w:gridSpan w:val="20"/>
            <w:shd w:val="clear" w:color="auto" w:fill="FFFFFF" w:themeFill="background1"/>
            <w:vAlign w:val="center"/>
          </w:tcPr>
          <w:p w14:paraId="03F552D4" w14:textId="77777777" w:rsidR="00CE53DA" w:rsidRPr="00647796" w:rsidRDefault="00CE53DA" w:rsidP="00CE53DA">
            <w:pPr>
              <w:pStyle w:val="NoSpacing"/>
              <w:ind w:left="454" w:hanging="454"/>
              <w:rPr>
                <w:b/>
                <w:sz w:val="24"/>
                <w:szCs w:val="24"/>
                <w:lang w:val="en-GB"/>
              </w:rPr>
            </w:pPr>
            <w:r w:rsidRPr="00647796">
              <w:rPr>
                <w:b/>
                <w:sz w:val="24"/>
                <w:szCs w:val="24"/>
                <w:lang w:val="en-GB"/>
              </w:rPr>
              <w:t>3.</w:t>
            </w:r>
            <w:r w:rsidRPr="00647796">
              <w:rPr>
                <w:b/>
                <w:sz w:val="24"/>
                <w:szCs w:val="24"/>
                <w:lang w:val="en-GB"/>
              </w:rPr>
              <w:tab/>
              <w:t>Name:</w:t>
            </w:r>
            <w:r w:rsidRPr="00647796">
              <w:rPr>
                <w:b/>
                <w:sz w:val="24"/>
                <w:szCs w:val="24"/>
                <w:lang w:val="en-GB"/>
              </w:rPr>
              <w:br/>
              <w:t>Position:</w:t>
            </w:r>
            <w:r w:rsidRPr="00647796">
              <w:rPr>
                <w:b/>
                <w:sz w:val="24"/>
                <w:szCs w:val="24"/>
                <w:lang w:val="en-GB"/>
              </w:rPr>
              <w:br/>
              <w:t>Staff / student number:</w:t>
            </w:r>
            <w:r w:rsidRPr="00647796">
              <w:rPr>
                <w:b/>
                <w:sz w:val="24"/>
                <w:szCs w:val="24"/>
                <w:lang w:val="en-GB"/>
              </w:rPr>
              <w:br/>
              <w:t>School / Department:</w:t>
            </w:r>
            <w:r w:rsidRPr="00647796">
              <w:rPr>
                <w:b/>
                <w:sz w:val="24"/>
                <w:szCs w:val="24"/>
                <w:lang w:val="en-GB"/>
              </w:rPr>
              <w:br/>
              <w:t>Email address:</w:t>
            </w:r>
            <w:r w:rsidRPr="00647796">
              <w:rPr>
                <w:b/>
                <w:sz w:val="24"/>
                <w:szCs w:val="24"/>
                <w:lang w:val="en-GB"/>
              </w:rPr>
              <w:br/>
              <w:t>Contribution:</w:t>
            </w:r>
            <w:r w:rsidRPr="00647796">
              <w:rPr>
                <w:b/>
                <w:sz w:val="24"/>
                <w:szCs w:val="24"/>
                <w:lang w:val="en-GB"/>
              </w:rPr>
              <w:br/>
            </w:r>
          </w:p>
        </w:tc>
      </w:tr>
      <w:tr w:rsidR="00CE53DA" w:rsidRPr="00647796" w14:paraId="335DE292" w14:textId="77777777" w:rsidTr="0096614F">
        <w:trPr>
          <w:gridAfter w:val="2"/>
          <w:wAfter w:w="377" w:type="dxa"/>
          <w:trHeight w:val="576"/>
        </w:trPr>
        <w:tc>
          <w:tcPr>
            <w:tcW w:w="10072" w:type="dxa"/>
            <w:gridSpan w:val="20"/>
            <w:shd w:val="clear" w:color="auto" w:fill="D9D9D9" w:themeFill="background1" w:themeFillShade="D9"/>
          </w:tcPr>
          <w:p w14:paraId="7CB73C80" w14:textId="77777777" w:rsidR="00CE53DA" w:rsidRPr="00647796" w:rsidRDefault="00CE53DA" w:rsidP="00CE53DA">
            <w:pPr>
              <w:pStyle w:val="NoSpacing"/>
              <w:rPr>
                <w:b/>
                <w:sz w:val="24"/>
                <w:szCs w:val="24"/>
                <w:lang w:val="en-GB"/>
              </w:rPr>
            </w:pPr>
            <w:r w:rsidRPr="00647796">
              <w:rPr>
                <w:b/>
                <w:sz w:val="24"/>
                <w:szCs w:val="24"/>
                <w:lang w:val="en-GB"/>
              </w:rPr>
              <w:t>DETAILS OF PROPOSED RESEARCH PROJECT</w:t>
            </w:r>
          </w:p>
          <w:p w14:paraId="1C98F78F" w14:textId="77777777" w:rsidR="00CE53DA" w:rsidRPr="00647796" w:rsidRDefault="00CE53DA" w:rsidP="00CE53DA">
            <w:pPr>
              <w:pStyle w:val="NoSpacing"/>
              <w:rPr>
                <w:i/>
                <w:lang w:val="en-GB"/>
              </w:rPr>
            </w:pPr>
            <w:r w:rsidRPr="00647796">
              <w:rPr>
                <w:i/>
                <w:lang w:val="en-GB"/>
              </w:rPr>
              <w:t>(Please include problem statement, hypothesis/research questions, literature reviews and related reference)</w:t>
            </w:r>
          </w:p>
        </w:tc>
      </w:tr>
      <w:tr w:rsidR="00CE53DA" w:rsidRPr="00647796" w14:paraId="5A1075E2" w14:textId="77777777" w:rsidTr="0096614F">
        <w:trPr>
          <w:gridAfter w:val="2"/>
          <w:wAfter w:w="377" w:type="dxa"/>
        </w:trPr>
        <w:tc>
          <w:tcPr>
            <w:tcW w:w="10072" w:type="dxa"/>
            <w:gridSpan w:val="20"/>
          </w:tcPr>
          <w:p w14:paraId="33C9C8AA" w14:textId="777D8724" w:rsidR="00CE53DA" w:rsidRPr="00647796" w:rsidRDefault="00CE53DA" w:rsidP="00CE53DA">
            <w:pPr>
              <w:pStyle w:val="NoSpacing"/>
              <w:ind w:left="340" w:hanging="340"/>
              <w:rPr>
                <w:lang w:val="en-GB"/>
              </w:rPr>
            </w:pPr>
            <w:r w:rsidRPr="00647796">
              <w:rPr>
                <w:lang w:val="en-GB"/>
              </w:rPr>
              <w:t>(A)</w:t>
            </w:r>
            <w:r w:rsidRPr="00647796">
              <w:rPr>
                <w:lang w:val="en-GB"/>
              </w:rPr>
              <w:tab/>
              <w:t>Title:</w:t>
            </w:r>
            <w:r w:rsidR="00651084" w:rsidRPr="00647796">
              <w:rPr>
                <w:lang w:val="en-GB"/>
              </w:rPr>
              <w:t xml:space="preserve"> </w:t>
            </w:r>
            <w:bookmarkStart w:id="0" w:name="_Hlk72058978"/>
            <w:r w:rsidR="00A035A4">
              <w:rPr>
                <w:lang w:val="en-GB"/>
              </w:rPr>
              <w:t xml:space="preserve">Lightweight </w:t>
            </w:r>
            <w:r w:rsidR="00651084" w:rsidRPr="00647796">
              <w:rPr>
                <w:lang w:val="en-GB"/>
              </w:rPr>
              <w:t>Blockchain of Things (</w:t>
            </w:r>
            <w:proofErr w:type="spellStart"/>
            <w:r w:rsidR="00651084" w:rsidRPr="00647796">
              <w:rPr>
                <w:lang w:val="en-GB"/>
              </w:rPr>
              <w:t>BCoT</w:t>
            </w:r>
            <w:proofErr w:type="spellEnd"/>
            <w:r w:rsidR="00651084" w:rsidRPr="00647796">
              <w:rPr>
                <w:lang w:val="en-GB"/>
              </w:rPr>
              <w:t>)</w:t>
            </w:r>
            <w:r w:rsidR="00A035A4">
              <w:rPr>
                <w:lang w:val="en-GB"/>
              </w:rPr>
              <w:t xml:space="preserve"> </w:t>
            </w:r>
            <w:r w:rsidR="00BB6B8E">
              <w:rPr>
                <w:lang w:val="en-GB"/>
              </w:rPr>
              <w:t xml:space="preserve">Architecture </w:t>
            </w:r>
            <w:r w:rsidR="00A035A4">
              <w:rPr>
                <w:lang w:val="en-GB"/>
              </w:rPr>
              <w:t xml:space="preserve">for </w:t>
            </w:r>
            <w:r w:rsidR="00BB6B8E">
              <w:rPr>
                <w:lang w:val="en-GB"/>
              </w:rPr>
              <w:t xml:space="preserve">Enhanced </w:t>
            </w:r>
            <w:r w:rsidR="00A035A4">
              <w:rPr>
                <w:lang w:val="en-GB"/>
              </w:rPr>
              <w:t>Secur</w:t>
            </w:r>
            <w:r w:rsidR="00BB6B8E">
              <w:rPr>
                <w:lang w:val="en-GB"/>
              </w:rPr>
              <w:t xml:space="preserve">ity and Performance of </w:t>
            </w:r>
            <w:r w:rsidR="00A035A4" w:rsidRPr="00A035A4">
              <w:rPr>
                <w:lang w:val="en-GB"/>
              </w:rPr>
              <w:t xml:space="preserve">Health Level Seven (HL7) </w:t>
            </w:r>
            <w:r w:rsidR="00A035A4">
              <w:rPr>
                <w:lang w:val="en-GB"/>
              </w:rPr>
              <w:t xml:space="preserve">IoT </w:t>
            </w:r>
            <w:r w:rsidR="00A035A4" w:rsidRPr="00A035A4">
              <w:rPr>
                <w:lang w:val="en-GB"/>
              </w:rPr>
              <w:t>Network</w:t>
            </w:r>
            <w:bookmarkEnd w:id="0"/>
          </w:p>
          <w:p w14:paraId="5F24027D" w14:textId="77777777" w:rsidR="00CE53DA" w:rsidRPr="00647796" w:rsidRDefault="00CE53DA" w:rsidP="00CE53DA">
            <w:pPr>
              <w:pStyle w:val="NoSpacing"/>
              <w:rPr>
                <w:lang w:val="en-GB"/>
              </w:rPr>
            </w:pPr>
          </w:p>
          <w:p w14:paraId="6F4A1AF1" w14:textId="04B0A708" w:rsidR="00CE53DA" w:rsidRPr="00647796" w:rsidRDefault="00CE53DA" w:rsidP="00CE53DA">
            <w:pPr>
              <w:pStyle w:val="NoSpacing"/>
              <w:ind w:left="340" w:hanging="340"/>
              <w:rPr>
                <w:lang w:val="en-GB"/>
              </w:rPr>
            </w:pPr>
            <w:r w:rsidRPr="00647796">
              <w:rPr>
                <w:lang w:val="en-GB"/>
              </w:rPr>
              <w:t>(B)</w:t>
            </w:r>
            <w:r w:rsidRPr="00647796">
              <w:rPr>
                <w:lang w:val="en-GB"/>
              </w:rPr>
              <w:tab/>
              <w:t>Research area/field:</w:t>
            </w:r>
            <w:r w:rsidR="00651084" w:rsidRPr="00647796">
              <w:rPr>
                <w:lang w:val="en-GB"/>
              </w:rPr>
              <w:t xml:space="preserve"> Blockchain/Digital Ledger Technology (DLT)</w:t>
            </w:r>
            <w:r w:rsidR="00BB6B8E">
              <w:rPr>
                <w:lang w:val="en-GB"/>
              </w:rPr>
              <w:t xml:space="preserve">, </w:t>
            </w:r>
            <w:r w:rsidR="00651084" w:rsidRPr="00647796">
              <w:rPr>
                <w:lang w:val="en-GB"/>
              </w:rPr>
              <w:t>Internet of Things (IoT)</w:t>
            </w:r>
            <w:r w:rsidR="00A035A4">
              <w:rPr>
                <w:lang w:val="en-GB"/>
              </w:rPr>
              <w:t xml:space="preserve"> </w:t>
            </w:r>
            <w:r w:rsidR="00BB6B8E" w:rsidRPr="00647796">
              <w:rPr>
                <w:lang w:val="en-GB"/>
              </w:rPr>
              <w:t xml:space="preserve">and </w:t>
            </w:r>
            <w:r w:rsidR="00A035A4" w:rsidRPr="00A035A4">
              <w:rPr>
                <w:lang w:val="en-GB"/>
              </w:rPr>
              <w:t>Health Level Seven (HL7) Network</w:t>
            </w:r>
          </w:p>
          <w:p w14:paraId="08F8803F" w14:textId="77777777" w:rsidR="00CE53DA" w:rsidRPr="00647796" w:rsidRDefault="00CE53DA" w:rsidP="00CE53DA">
            <w:pPr>
              <w:pStyle w:val="NoSpacing"/>
              <w:rPr>
                <w:lang w:val="en-GB"/>
              </w:rPr>
            </w:pPr>
          </w:p>
          <w:p w14:paraId="3E2E490B" w14:textId="597C6777" w:rsidR="00CE53DA" w:rsidRPr="00647796" w:rsidRDefault="00CE53DA" w:rsidP="00CE53DA">
            <w:pPr>
              <w:pStyle w:val="NoSpacing"/>
              <w:ind w:left="340" w:hanging="340"/>
              <w:rPr>
                <w:lang w:val="en-GB"/>
              </w:rPr>
            </w:pPr>
            <w:r w:rsidRPr="00647796">
              <w:rPr>
                <w:lang w:val="en-GB"/>
              </w:rPr>
              <w:t>(C)</w:t>
            </w:r>
            <w:r w:rsidRPr="00647796">
              <w:rPr>
                <w:lang w:val="en-GB"/>
              </w:rPr>
              <w:tab/>
              <w:t xml:space="preserve">Duration (Maximum 3 years): </w:t>
            </w:r>
            <w:r w:rsidR="00481924" w:rsidRPr="00481924">
              <w:rPr>
                <w:lang w:val="en-GB"/>
              </w:rPr>
              <w:t>From 1 July 2021 to 30 June 2024</w:t>
            </w:r>
            <w:r w:rsidRPr="00647796">
              <w:rPr>
                <w:lang w:val="en-GB"/>
              </w:rPr>
              <w:t xml:space="preserve">                           </w:t>
            </w:r>
          </w:p>
          <w:p w14:paraId="10B4F866" w14:textId="77777777" w:rsidR="00CE53DA" w:rsidRPr="00647796" w:rsidRDefault="00CE53DA" w:rsidP="00CE53DA">
            <w:pPr>
              <w:pStyle w:val="NoSpacing"/>
              <w:rPr>
                <w:lang w:val="en-GB"/>
              </w:rPr>
            </w:pPr>
          </w:p>
          <w:p w14:paraId="6088AD0C" w14:textId="768023A0" w:rsidR="00CE53DA" w:rsidRPr="00647796" w:rsidRDefault="00CE53DA" w:rsidP="00CE53DA">
            <w:pPr>
              <w:pStyle w:val="NoSpacing"/>
              <w:ind w:left="340" w:hanging="340"/>
              <w:rPr>
                <w:lang w:val="en-GB"/>
              </w:rPr>
            </w:pPr>
            <w:r w:rsidRPr="00647796">
              <w:rPr>
                <w:lang w:val="en-GB"/>
              </w:rPr>
              <w:lastRenderedPageBreak/>
              <w:t>(D)</w:t>
            </w:r>
            <w:r w:rsidRPr="00647796">
              <w:rPr>
                <w:lang w:val="en-GB"/>
              </w:rPr>
              <w:tab/>
              <w:t>Abstract (Not more than 500 words):</w:t>
            </w:r>
            <w:r w:rsidR="00651084" w:rsidRPr="00647796">
              <w:rPr>
                <w:lang w:val="en-GB"/>
              </w:rPr>
              <w:t xml:space="preserve"> </w:t>
            </w:r>
          </w:p>
          <w:p w14:paraId="75103B55" w14:textId="77777777" w:rsidR="005C309E" w:rsidRDefault="005C309E" w:rsidP="00CE53DA">
            <w:pPr>
              <w:pStyle w:val="NoSpacing"/>
              <w:ind w:left="340" w:hanging="340"/>
              <w:rPr>
                <w:lang w:val="en-GB"/>
              </w:rPr>
            </w:pPr>
          </w:p>
          <w:p w14:paraId="2CE3B97F" w14:textId="5E88CF70" w:rsidR="00651084" w:rsidRDefault="005C309E" w:rsidP="00CC66D5">
            <w:pPr>
              <w:pStyle w:val="NoSpacing"/>
              <w:ind w:left="340" w:hanging="340"/>
              <w:jc w:val="both"/>
              <w:rPr>
                <w:lang w:val="en-GB"/>
              </w:rPr>
            </w:pPr>
            <w:r>
              <w:rPr>
                <w:lang w:val="en-GB"/>
              </w:rPr>
              <w:t xml:space="preserve">Both </w:t>
            </w:r>
            <w:r w:rsidR="00651084" w:rsidRPr="00647796">
              <w:rPr>
                <w:lang w:val="en-GB"/>
              </w:rPr>
              <w:t>Blockchain</w:t>
            </w:r>
            <w:r w:rsidR="00A56740">
              <w:rPr>
                <w:lang w:val="en-GB"/>
              </w:rPr>
              <w:t xml:space="preserve"> (BC)</w:t>
            </w:r>
            <w:r>
              <w:rPr>
                <w:lang w:val="en-GB"/>
              </w:rPr>
              <w:t xml:space="preserve"> and </w:t>
            </w:r>
            <w:r w:rsidR="00651084" w:rsidRPr="00647796">
              <w:rPr>
                <w:lang w:val="en-GB"/>
              </w:rPr>
              <w:t>Internet of Things (IoT)</w:t>
            </w:r>
            <w:r>
              <w:rPr>
                <w:lang w:val="en-GB"/>
              </w:rPr>
              <w:t xml:space="preserve"> are</w:t>
            </w:r>
            <w:r w:rsidR="00D30285">
              <w:rPr>
                <w:lang w:val="en-GB"/>
              </w:rPr>
              <w:t xml:space="preserve"> the </w:t>
            </w:r>
            <w:r w:rsidR="00651084" w:rsidRPr="00647796">
              <w:rPr>
                <w:lang w:val="en-GB"/>
              </w:rPr>
              <w:t xml:space="preserve">two major disruptive emerging </w:t>
            </w:r>
            <w:r w:rsidR="009509FB" w:rsidRPr="009509FB">
              <w:rPr>
                <w:lang w:val="en-GB"/>
              </w:rPr>
              <w:t>constituents of the contemporary internet-enabled era of</w:t>
            </w:r>
            <w:r w:rsidR="009509FB">
              <w:rPr>
                <w:lang w:val="en-GB"/>
              </w:rPr>
              <w:t xml:space="preserve"> </w:t>
            </w:r>
            <w:r w:rsidR="009509FB" w:rsidRPr="009509FB">
              <w:rPr>
                <w:lang w:val="en-GB"/>
              </w:rPr>
              <w:t>technology</w:t>
            </w:r>
            <w:r w:rsidR="00651084" w:rsidRPr="00647796">
              <w:rPr>
                <w:lang w:val="en-GB"/>
              </w:rPr>
              <w:t xml:space="preserve">. </w:t>
            </w:r>
            <w:r w:rsidR="00A56740" w:rsidRPr="00A56740">
              <w:rPr>
                <w:lang w:val="en-GB"/>
              </w:rPr>
              <w:t>In</w:t>
            </w:r>
            <w:r w:rsidR="00A56740">
              <w:rPr>
                <w:lang w:val="en-GB"/>
              </w:rPr>
              <w:t xml:space="preserve"> </w:t>
            </w:r>
            <w:r w:rsidR="00A56740" w:rsidRPr="00A56740">
              <w:rPr>
                <w:lang w:val="en-GB"/>
              </w:rPr>
              <w:t>fact, both of these technologies are distributed, autonomous and</w:t>
            </w:r>
            <w:r w:rsidR="00A56740">
              <w:rPr>
                <w:lang w:val="en-GB"/>
              </w:rPr>
              <w:t xml:space="preserve"> </w:t>
            </w:r>
            <w:r w:rsidR="00A56740" w:rsidRPr="00A56740">
              <w:rPr>
                <w:lang w:val="en-GB"/>
              </w:rPr>
              <w:t>mostly decentralised</w:t>
            </w:r>
            <w:r w:rsidR="00A56740">
              <w:rPr>
                <w:lang w:val="en-GB"/>
              </w:rPr>
              <w:t xml:space="preserve"> </w:t>
            </w:r>
            <w:r w:rsidR="00A56740" w:rsidRPr="00A56740">
              <w:rPr>
                <w:lang w:val="en-GB"/>
              </w:rPr>
              <w:t>systems</w:t>
            </w:r>
            <w:r w:rsidR="00A56740">
              <w:rPr>
                <w:lang w:val="en-GB"/>
              </w:rPr>
              <w:t xml:space="preserve">. </w:t>
            </w:r>
            <w:r w:rsidR="00D30285">
              <w:rPr>
                <w:lang w:val="en-GB"/>
              </w:rPr>
              <w:t xml:space="preserve">That being said, </w:t>
            </w:r>
            <w:r w:rsidR="00651084" w:rsidRPr="00647796">
              <w:rPr>
                <w:lang w:val="en-GB"/>
              </w:rPr>
              <w:t>both of the</w:t>
            </w:r>
            <w:r w:rsidR="00D30285">
              <w:rPr>
                <w:lang w:val="en-GB"/>
              </w:rPr>
              <w:t xml:space="preserve">se technologies have their own </w:t>
            </w:r>
            <w:r w:rsidR="00651084" w:rsidRPr="00647796">
              <w:rPr>
                <w:lang w:val="en-GB"/>
              </w:rPr>
              <w:t xml:space="preserve">innate technological </w:t>
            </w:r>
            <w:r w:rsidR="00D30285" w:rsidRPr="00647796">
              <w:rPr>
                <w:lang w:val="en-GB"/>
              </w:rPr>
              <w:t>confines</w:t>
            </w:r>
            <w:r w:rsidR="00651084" w:rsidRPr="00647796">
              <w:rPr>
                <w:lang w:val="en-GB"/>
              </w:rPr>
              <w:t xml:space="preserve"> to some extent</w:t>
            </w:r>
            <w:r w:rsidR="00A56740">
              <w:rPr>
                <w:lang w:val="en-GB"/>
              </w:rPr>
              <w:t>,</w:t>
            </w:r>
            <w:r w:rsidR="00651084" w:rsidRPr="00647796">
              <w:rPr>
                <w:lang w:val="en-GB"/>
              </w:rPr>
              <w:t xml:space="preserve"> </w:t>
            </w:r>
            <w:r w:rsidR="00A56740" w:rsidRPr="00A56740">
              <w:rPr>
                <w:lang w:val="en-GB"/>
              </w:rPr>
              <w:t>possessing connatural potentials to act as complementary to each other.</w:t>
            </w:r>
            <w:r w:rsidR="00A56740">
              <w:rPr>
                <w:lang w:val="en-GB"/>
              </w:rPr>
              <w:t xml:space="preserve"> </w:t>
            </w:r>
            <w:r w:rsidR="00651084" w:rsidRPr="00647796">
              <w:rPr>
                <w:lang w:val="en-GB"/>
              </w:rPr>
              <w:t xml:space="preserve">IoT </w:t>
            </w:r>
            <w:proofErr w:type="gramStart"/>
            <w:r w:rsidR="00D30285">
              <w:rPr>
                <w:lang w:val="en-GB"/>
              </w:rPr>
              <w:t>is in need of</w:t>
            </w:r>
            <w:proofErr w:type="gramEnd"/>
            <w:r w:rsidR="00651084" w:rsidRPr="00647796">
              <w:rPr>
                <w:lang w:val="en-GB"/>
              </w:rPr>
              <w:t xml:space="preserve"> </w:t>
            </w:r>
            <w:r w:rsidR="00D30285">
              <w:rPr>
                <w:lang w:val="en-GB"/>
              </w:rPr>
              <w:t>hardening</w:t>
            </w:r>
            <w:r w:rsidR="00651084" w:rsidRPr="00647796">
              <w:rPr>
                <w:lang w:val="en-GB"/>
              </w:rPr>
              <w:t xml:space="preserve"> its security </w:t>
            </w:r>
            <w:r w:rsidR="00D30285">
              <w:rPr>
                <w:lang w:val="en-GB"/>
              </w:rPr>
              <w:t>measures</w:t>
            </w:r>
            <w:r w:rsidR="00651084" w:rsidRPr="00647796">
              <w:rPr>
                <w:lang w:val="en-GB"/>
              </w:rPr>
              <w:t xml:space="preserve"> while Blockchain</w:t>
            </w:r>
            <w:r w:rsidR="00D30285">
              <w:rPr>
                <w:lang w:val="en-GB"/>
              </w:rPr>
              <w:t xml:space="preserve"> or Distributed Ledger Technology (</w:t>
            </w:r>
            <w:r w:rsidR="00AA14C4">
              <w:rPr>
                <w:lang w:val="en-GB"/>
              </w:rPr>
              <w:t xml:space="preserve">DLT) </w:t>
            </w:r>
            <w:r w:rsidR="00AA14C4" w:rsidRPr="00647796">
              <w:rPr>
                <w:lang w:val="en-GB"/>
              </w:rPr>
              <w:t>intrinsically</w:t>
            </w:r>
            <w:r w:rsidR="00651084" w:rsidRPr="00647796">
              <w:rPr>
                <w:lang w:val="en-GB"/>
              </w:rPr>
              <w:t xml:space="preserve"> </w:t>
            </w:r>
            <w:r w:rsidR="00D30285">
              <w:rPr>
                <w:lang w:val="en-GB"/>
              </w:rPr>
              <w:t>provides secure platform by making</w:t>
            </w:r>
            <w:r w:rsidR="00651084" w:rsidRPr="00647796">
              <w:rPr>
                <w:lang w:val="en-GB"/>
              </w:rPr>
              <w:t xml:space="preserve"> extensive use of cryptograph</w:t>
            </w:r>
            <w:r w:rsidR="00F806CA">
              <w:rPr>
                <w:lang w:val="en-GB"/>
              </w:rPr>
              <w:t>y and consensus algorithms along with distributed networks.</w:t>
            </w:r>
            <w:r w:rsidR="00AE08C2">
              <w:rPr>
                <w:lang w:val="en-GB"/>
              </w:rPr>
              <w:t xml:space="preserve"> On the contrary, </w:t>
            </w:r>
            <w:r w:rsidR="00651084" w:rsidRPr="00647796">
              <w:rPr>
                <w:lang w:val="en-GB"/>
              </w:rPr>
              <w:t>Blockchain</w:t>
            </w:r>
            <w:r w:rsidR="00AA14C4">
              <w:rPr>
                <w:lang w:val="en-GB"/>
              </w:rPr>
              <w:t xml:space="preserve"> requires significant </w:t>
            </w:r>
            <w:r w:rsidR="00651084" w:rsidRPr="00647796">
              <w:rPr>
                <w:lang w:val="en-GB"/>
              </w:rPr>
              <w:t xml:space="preserve">contributions from the </w:t>
            </w:r>
            <w:r w:rsidR="00AA14C4">
              <w:rPr>
                <w:lang w:val="en-GB"/>
              </w:rPr>
              <w:t xml:space="preserve">participants of its </w:t>
            </w:r>
            <w:r w:rsidR="00651084" w:rsidRPr="00647796">
              <w:rPr>
                <w:lang w:val="en-GB"/>
              </w:rPr>
              <w:t xml:space="preserve">distributed </w:t>
            </w:r>
            <w:r w:rsidR="00AA14C4">
              <w:rPr>
                <w:lang w:val="en-GB"/>
              </w:rPr>
              <w:t>network</w:t>
            </w:r>
            <w:r w:rsidR="00651084" w:rsidRPr="00647796">
              <w:rPr>
                <w:lang w:val="en-GB"/>
              </w:rPr>
              <w:t xml:space="preserve"> </w:t>
            </w:r>
            <w:r w:rsidR="00AA14C4">
              <w:rPr>
                <w:lang w:val="en-GB"/>
              </w:rPr>
              <w:t>to make its</w:t>
            </w:r>
            <w:r w:rsidR="00651084" w:rsidRPr="00647796">
              <w:rPr>
                <w:lang w:val="en-GB"/>
              </w:rPr>
              <w:t xml:space="preserve"> P2P (Peer-to-Peer) consensus model </w:t>
            </w:r>
            <w:r w:rsidR="00AA14C4">
              <w:rPr>
                <w:lang w:val="en-GB"/>
              </w:rPr>
              <w:t xml:space="preserve">function properly, </w:t>
            </w:r>
            <w:r w:rsidR="00651084" w:rsidRPr="00647796">
              <w:rPr>
                <w:lang w:val="en-GB"/>
              </w:rPr>
              <w:t xml:space="preserve">while IoT </w:t>
            </w:r>
            <w:r w:rsidR="00AA14C4" w:rsidRPr="00AA14C4">
              <w:rPr>
                <w:lang w:val="en-GB"/>
              </w:rPr>
              <w:t>intrinsically</w:t>
            </w:r>
            <w:r w:rsidR="00651084" w:rsidRPr="00647796">
              <w:rPr>
                <w:lang w:val="en-GB"/>
              </w:rPr>
              <w:t xml:space="preserve"> embodies </w:t>
            </w:r>
            <w:r w:rsidR="00AA14C4">
              <w:rPr>
                <w:lang w:val="en-GB"/>
              </w:rPr>
              <w:t>P2P participants in</w:t>
            </w:r>
            <w:r w:rsidR="00651084" w:rsidRPr="00647796">
              <w:rPr>
                <w:lang w:val="en-GB"/>
              </w:rPr>
              <w:t xml:space="preserve"> its architecture.</w:t>
            </w:r>
            <w:r w:rsidR="007F7BAD">
              <w:rPr>
                <w:lang w:val="en-GB"/>
              </w:rPr>
              <w:t xml:space="preserve"> </w:t>
            </w:r>
            <w:r w:rsidR="00AB06C8">
              <w:rPr>
                <w:lang w:val="en-GB"/>
              </w:rPr>
              <w:t xml:space="preserve">Most </w:t>
            </w:r>
            <w:r w:rsidR="00AB06C8" w:rsidRPr="00AB06C8">
              <w:rPr>
                <w:lang w:val="en-GB"/>
              </w:rPr>
              <w:t>Health Level Seven (HL7) Network</w:t>
            </w:r>
            <w:r w:rsidR="00AB06C8">
              <w:rPr>
                <w:lang w:val="en-GB"/>
              </w:rPr>
              <w:t>s, providing multifaceted healthcare services including remote monitoring, comprise IoT and Wireless Sensor Networks (WSN). T</w:t>
            </w:r>
            <w:r w:rsidR="00BB6B8E" w:rsidRPr="00BB6B8E">
              <w:rPr>
                <w:lang w:val="en-GB"/>
              </w:rPr>
              <w:t>he healthcare data streams, passing through such wired or wireless networks, are a prime target of cyber</w:t>
            </w:r>
            <w:r w:rsidR="00BB6B8E">
              <w:rPr>
                <w:lang w:val="en-GB"/>
              </w:rPr>
              <w:t xml:space="preserve"> </w:t>
            </w:r>
            <w:r w:rsidR="00BB6B8E" w:rsidRPr="00BB6B8E">
              <w:rPr>
                <w:lang w:val="en-GB"/>
              </w:rPr>
              <w:t xml:space="preserve">criminals. </w:t>
            </w:r>
            <w:r w:rsidR="007F7BAD">
              <w:rPr>
                <w:lang w:val="en-GB"/>
              </w:rPr>
              <w:t>This is because h</w:t>
            </w:r>
            <w:r w:rsidR="00BB6B8E" w:rsidRPr="00BB6B8E">
              <w:rPr>
                <w:lang w:val="en-GB"/>
              </w:rPr>
              <w:t>ealthcare data possesses greater black-market cyber value even when compared to financial data. With the proliferating</w:t>
            </w:r>
            <w:r w:rsidR="00BB6B8E">
              <w:rPr>
                <w:lang w:val="en-GB"/>
              </w:rPr>
              <w:t xml:space="preserve"> </w:t>
            </w:r>
            <w:r w:rsidR="00BB6B8E" w:rsidRPr="00BB6B8E">
              <w:rPr>
                <w:lang w:val="en-GB"/>
              </w:rPr>
              <w:t>number of personal healthcare records being digitised and being transmitted through the local networks or the Internet, the volume of</w:t>
            </w:r>
            <w:r w:rsidR="00BB6B8E">
              <w:rPr>
                <w:lang w:val="en-GB"/>
              </w:rPr>
              <w:t xml:space="preserve"> </w:t>
            </w:r>
            <w:r w:rsidR="00BB6B8E" w:rsidRPr="00BB6B8E">
              <w:rPr>
                <w:lang w:val="en-GB"/>
              </w:rPr>
              <w:t>cyber-attacks on Health Information System (HIS) ha</w:t>
            </w:r>
            <w:r w:rsidR="00602AB5">
              <w:rPr>
                <w:lang w:val="en-GB"/>
              </w:rPr>
              <w:t>s</w:t>
            </w:r>
            <w:r w:rsidR="00BB6B8E" w:rsidRPr="00BB6B8E">
              <w:rPr>
                <w:lang w:val="en-GB"/>
              </w:rPr>
              <w:t xml:space="preserve"> drastically increased in the recent past years. One major concern is the</w:t>
            </w:r>
            <w:r w:rsidR="00BB6B8E">
              <w:rPr>
                <w:lang w:val="en-GB"/>
              </w:rPr>
              <w:t xml:space="preserve"> </w:t>
            </w:r>
            <w:r w:rsidR="00BB6B8E" w:rsidRPr="00BB6B8E">
              <w:rPr>
                <w:lang w:val="en-GB"/>
              </w:rPr>
              <w:t>incapability of the resource constrained IoT or wireless sensor devices to efficiently utilise the traditional cryptographic techniques.</w:t>
            </w:r>
            <w:r w:rsidR="00BB6B8E">
              <w:rPr>
                <w:lang w:val="en-GB"/>
              </w:rPr>
              <w:t xml:space="preserve"> </w:t>
            </w:r>
            <w:r w:rsidR="00BB6B8E" w:rsidRPr="00BB6B8E">
              <w:rPr>
                <w:lang w:val="en-GB"/>
              </w:rPr>
              <w:t xml:space="preserve">Therefore, </w:t>
            </w:r>
            <w:r w:rsidR="007F7BAD">
              <w:rPr>
                <w:lang w:val="en-GB"/>
              </w:rPr>
              <w:t xml:space="preserve">a </w:t>
            </w:r>
            <w:r w:rsidR="00BB6B8E" w:rsidRPr="00BB6B8E">
              <w:rPr>
                <w:lang w:val="en-GB"/>
              </w:rPr>
              <w:t>light-weight</w:t>
            </w:r>
            <w:r w:rsidR="007F7BAD">
              <w:rPr>
                <w:lang w:val="en-GB"/>
              </w:rPr>
              <w:t xml:space="preserve"> smart contract enabled</w:t>
            </w:r>
            <w:r w:rsidR="00BB6B8E" w:rsidRPr="00BB6B8E">
              <w:rPr>
                <w:lang w:val="en-GB"/>
              </w:rPr>
              <w:t xml:space="preserve"> </w:t>
            </w:r>
            <w:r w:rsidR="007F7BAD" w:rsidRPr="00BB6B8E">
              <w:rPr>
                <w:lang w:val="en-GB"/>
              </w:rPr>
              <w:t>fusion of Blockchain technologies with the Internet-of-Things, also known as Blockchain-of-Things (</w:t>
            </w:r>
            <w:proofErr w:type="spellStart"/>
            <w:r w:rsidR="007F7BAD" w:rsidRPr="00BB6B8E">
              <w:rPr>
                <w:lang w:val="en-GB"/>
              </w:rPr>
              <w:t>BCoT</w:t>
            </w:r>
            <w:proofErr w:type="spellEnd"/>
            <w:r w:rsidR="007F7BAD">
              <w:rPr>
                <w:lang w:val="en-GB"/>
              </w:rPr>
              <w:t>), architecture</w:t>
            </w:r>
            <w:r w:rsidR="00BB6B8E" w:rsidRPr="00BB6B8E">
              <w:rPr>
                <w:lang w:val="en-GB"/>
              </w:rPr>
              <w:t xml:space="preserve"> can be adopted as a smart alternative of data obfuscation. </w:t>
            </w:r>
            <w:r w:rsidR="007F7BAD">
              <w:rPr>
                <w:lang w:val="en-GB"/>
              </w:rPr>
              <w:t xml:space="preserve">For enhanced performance, the resource constrained IoT devices will act as Light nodes (opposed to the full nodes holding the entire copy of the ledger) of the blockchain network. </w:t>
            </w:r>
            <w:r w:rsidR="007F7BAD" w:rsidRPr="00BB6B8E">
              <w:rPr>
                <w:lang w:val="en-GB"/>
              </w:rPr>
              <w:t>To address concerns related to</w:t>
            </w:r>
            <w:r w:rsidR="007F7BAD">
              <w:rPr>
                <w:lang w:val="en-GB"/>
              </w:rPr>
              <w:t xml:space="preserve"> </w:t>
            </w:r>
            <w:r w:rsidR="007F7BAD" w:rsidRPr="00BB6B8E">
              <w:rPr>
                <w:lang w:val="en-GB"/>
              </w:rPr>
              <w:t>access control, identity management and other relevant aspects, blockchain-enabled smart contracts can be utilised. While Blockchain-of-Things (</w:t>
            </w:r>
            <w:proofErr w:type="spellStart"/>
            <w:r w:rsidR="007F7BAD" w:rsidRPr="00BB6B8E">
              <w:rPr>
                <w:lang w:val="en-GB"/>
              </w:rPr>
              <w:t>BCoT</w:t>
            </w:r>
            <w:proofErr w:type="spellEnd"/>
            <w:r w:rsidR="007F7BAD" w:rsidRPr="00BB6B8E">
              <w:rPr>
                <w:lang w:val="en-GB"/>
              </w:rPr>
              <w:t>) is a recent popular</w:t>
            </w:r>
            <w:r w:rsidR="007F7BAD">
              <w:rPr>
                <w:lang w:val="en-GB"/>
              </w:rPr>
              <w:t xml:space="preserve"> </w:t>
            </w:r>
            <w:r w:rsidR="007F7BAD" w:rsidRPr="00BB6B8E">
              <w:rPr>
                <w:lang w:val="en-GB"/>
              </w:rPr>
              <w:t xml:space="preserve">research trend, the concept of </w:t>
            </w:r>
            <w:r w:rsidR="00CC66D5">
              <w:rPr>
                <w:lang w:val="en-GB"/>
              </w:rPr>
              <w:t xml:space="preserve">developing a light-weight </w:t>
            </w:r>
            <w:proofErr w:type="spellStart"/>
            <w:r w:rsidR="00CC66D5">
              <w:rPr>
                <w:lang w:val="en-GB"/>
              </w:rPr>
              <w:t>BCoT</w:t>
            </w:r>
            <w:proofErr w:type="spellEnd"/>
            <w:r w:rsidR="00CC66D5">
              <w:rPr>
                <w:lang w:val="en-GB"/>
              </w:rPr>
              <w:t xml:space="preserve"> enabled smart contract</w:t>
            </w:r>
            <w:r w:rsidR="007F7BAD" w:rsidRPr="00BB6B8E">
              <w:rPr>
                <w:lang w:val="en-GB"/>
              </w:rPr>
              <w:t xml:space="preserve"> based secure architecture for ICS/SCADA Health Level Seven (HL7) Network</w:t>
            </w:r>
            <w:r w:rsidR="00CC66D5">
              <w:rPr>
                <w:lang w:val="en-GB"/>
              </w:rPr>
              <w:t xml:space="preserve"> with enhanced security and performance</w:t>
            </w:r>
            <w:r w:rsidR="007F7BAD" w:rsidRPr="00BB6B8E">
              <w:rPr>
                <w:lang w:val="en-GB"/>
              </w:rPr>
              <w:t>, is</w:t>
            </w:r>
            <w:r w:rsidR="007F7BAD">
              <w:rPr>
                <w:lang w:val="en-GB"/>
              </w:rPr>
              <w:t xml:space="preserve"> </w:t>
            </w:r>
            <w:r w:rsidR="007F7BAD" w:rsidRPr="00BB6B8E">
              <w:rPr>
                <w:lang w:val="en-GB"/>
              </w:rPr>
              <w:t xml:space="preserve">the novelty of this project. </w:t>
            </w:r>
            <w:r w:rsidR="00CC66D5" w:rsidRPr="00BB6B8E">
              <w:rPr>
                <w:lang w:val="en-GB"/>
              </w:rPr>
              <w:t>Thus</w:t>
            </w:r>
            <w:r w:rsidR="00CC66D5">
              <w:rPr>
                <w:lang w:val="en-GB"/>
              </w:rPr>
              <w:t>, the project will lead to the development of a framework and prototype,</w:t>
            </w:r>
            <w:r w:rsidR="00CC66D5" w:rsidRPr="00BB6B8E">
              <w:rPr>
                <w:lang w:val="en-GB"/>
              </w:rPr>
              <w:t xml:space="preserve"> making the </w:t>
            </w:r>
            <w:r w:rsidR="001E31F0">
              <w:rPr>
                <w:lang w:val="en-GB"/>
              </w:rPr>
              <w:t>BC consensus</w:t>
            </w:r>
            <w:r w:rsidR="00CC66D5" w:rsidRPr="00BB6B8E">
              <w:rPr>
                <w:lang w:val="en-GB"/>
              </w:rPr>
              <w:t xml:space="preserve"> very light-weight and</w:t>
            </w:r>
            <w:r w:rsidR="00CC66D5">
              <w:rPr>
                <w:lang w:val="en-GB"/>
              </w:rPr>
              <w:t xml:space="preserve"> </w:t>
            </w:r>
            <w:r w:rsidR="00CC66D5" w:rsidRPr="00BB6B8E">
              <w:rPr>
                <w:lang w:val="en-GB"/>
              </w:rPr>
              <w:t>safeguarding the data streams from eavesdrop attacks by any man-in-the-middle (</w:t>
            </w:r>
            <w:proofErr w:type="spellStart"/>
            <w:r w:rsidR="00CC66D5" w:rsidRPr="00BB6B8E">
              <w:rPr>
                <w:lang w:val="en-GB"/>
              </w:rPr>
              <w:t>MiTM</w:t>
            </w:r>
            <w:proofErr w:type="spellEnd"/>
            <w:r w:rsidR="00CC66D5" w:rsidRPr="00BB6B8E">
              <w:rPr>
                <w:lang w:val="en-GB"/>
              </w:rPr>
              <w:t>) exploits</w:t>
            </w:r>
            <w:r w:rsidR="00CC66D5">
              <w:rPr>
                <w:lang w:val="en-GB"/>
              </w:rPr>
              <w:t>, while enhancing the performance of the network including energy consumption aspects</w:t>
            </w:r>
            <w:r w:rsidR="00CC66D5" w:rsidRPr="00BB6B8E">
              <w:rPr>
                <w:lang w:val="en-GB"/>
              </w:rPr>
              <w:t xml:space="preserve">. </w:t>
            </w:r>
            <w:r w:rsidR="007F7BAD" w:rsidRPr="00BB6B8E">
              <w:rPr>
                <w:lang w:val="en-GB"/>
              </w:rPr>
              <w:t>In fact, upon completion of the study, this fundamental framework can then be used for any other IoT</w:t>
            </w:r>
            <w:r w:rsidR="007F7BAD">
              <w:rPr>
                <w:lang w:val="en-GB"/>
              </w:rPr>
              <w:t xml:space="preserve"> </w:t>
            </w:r>
            <w:r w:rsidR="007F7BAD" w:rsidRPr="00BB6B8E">
              <w:rPr>
                <w:lang w:val="en-GB"/>
              </w:rPr>
              <w:t>enabled smart networks.</w:t>
            </w:r>
            <w:r w:rsidR="00CC66D5">
              <w:rPr>
                <w:lang w:val="en-GB"/>
              </w:rPr>
              <w:t xml:space="preserve"> </w:t>
            </w:r>
            <w:r w:rsidR="00AA14C4">
              <w:rPr>
                <w:lang w:val="en-GB"/>
              </w:rPr>
              <w:t>This research project</w:t>
            </w:r>
            <w:r w:rsidR="00651084" w:rsidRPr="00647796">
              <w:rPr>
                <w:lang w:val="en-GB"/>
              </w:rPr>
              <w:t xml:space="preserve">, therefore, </w:t>
            </w:r>
            <w:r w:rsidR="00AA14C4">
              <w:rPr>
                <w:lang w:val="en-GB"/>
              </w:rPr>
              <w:t xml:space="preserve">will </w:t>
            </w:r>
            <w:r w:rsidR="00AA14C4" w:rsidRPr="00647796">
              <w:rPr>
                <w:lang w:val="en-GB"/>
              </w:rPr>
              <w:t>intensely</w:t>
            </w:r>
            <w:r w:rsidR="00651084" w:rsidRPr="00647796">
              <w:rPr>
                <w:lang w:val="en-GB"/>
              </w:rPr>
              <w:t xml:space="preserve"> </w:t>
            </w:r>
            <w:r w:rsidR="00AA14C4">
              <w:rPr>
                <w:lang w:val="en-GB"/>
              </w:rPr>
              <w:t>investigate</w:t>
            </w:r>
            <w:r w:rsidR="00651084" w:rsidRPr="00647796">
              <w:rPr>
                <w:lang w:val="en-GB"/>
              </w:rPr>
              <w:t xml:space="preserve"> the viability</w:t>
            </w:r>
            <w:r w:rsidR="00AA14C4">
              <w:rPr>
                <w:lang w:val="en-GB"/>
              </w:rPr>
              <w:t xml:space="preserve"> as well as the</w:t>
            </w:r>
            <w:r w:rsidR="00651084" w:rsidRPr="00647796">
              <w:rPr>
                <w:lang w:val="en-GB"/>
              </w:rPr>
              <w:t xml:space="preserve"> prospective challenges of </w:t>
            </w:r>
            <w:r w:rsidR="00AA14C4" w:rsidRPr="00647796">
              <w:rPr>
                <w:lang w:val="en-GB"/>
              </w:rPr>
              <w:t>integrating</w:t>
            </w:r>
            <w:r w:rsidR="00651084" w:rsidRPr="00647796">
              <w:rPr>
                <w:lang w:val="en-GB"/>
              </w:rPr>
              <w:t xml:space="preserve"> Blockchain with IoT technologies—inducing the notion of Blockchain of Things (</w:t>
            </w:r>
            <w:proofErr w:type="spellStart"/>
            <w:r w:rsidR="00651084" w:rsidRPr="00647796">
              <w:rPr>
                <w:lang w:val="en-GB"/>
              </w:rPr>
              <w:t>BCoT</w:t>
            </w:r>
            <w:proofErr w:type="spellEnd"/>
            <w:r w:rsidR="00651084" w:rsidRPr="00647796">
              <w:rPr>
                <w:lang w:val="en-GB"/>
              </w:rPr>
              <w:t>)—as well as the benefits such consolidation can offer</w:t>
            </w:r>
            <w:r w:rsidR="00CC66D5">
              <w:rPr>
                <w:lang w:val="en-GB"/>
              </w:rPr>
              <w:t xml:space="preserve"> to Health Level Seven (HL7) or any other IoT enabled smart networks</w:t>
            </w:r>
            <w:r w:rsidR="00651084" w:rsidRPr="00647796">
              <w:rPr>
                <w:lang w:val="en-GB"/>
              </w:rPr>
              <w:t>.</w:t>
            </w:r>
            <w:r w:rsidR="009509FB">
              <w:rPr>
                <w:lang w:val="en-GB"/>
              </w:rPr>
              <w:t xml:space="preserve"> Furthermore, the project will develop solutions</w:t>
            </w:r>
            <w:r w:rsidR="00CC66D5">
              <w:rPr>
                <w:lang w:val="en-GB"/>
              </w:rPr>
              <w:t xml:space="preserve">, such as </w:t>
            </w:r>
            <w:r w:rsidR="001E31F0">
              <w:rPr>
                <w:lang w:val="en-GB"/>
              </w:rPr>
              <w:t>light-weight BC consensus algorithm/</w:t>
            </w:r>
            <w:r w:rsidR="00CC66D5">
              <w:rPr>
                <w:lang w:val="en-GB"/>
              </w:rPr>
              <w:t>framework and prototype,</w:t>
            </w:r>
            <w:r w:rsidR="009509FB">
              <w:rPr>
                <w:lang w:val="en-GB"/>
              </w:rPr>
              <w:t xml:space="preserve"> eliminating the current challenges and enhancing the overall performance of the fusion, to some extent.</w:t>
            </w:r>
            <w:r w:rsidR="00180499">
              <w:rPr>
                <w:lang w:val="en-GB"/>
              </w:rPr>
              <w:t xml:space="preserve"> The solutions will be then tested and verified.</w:t>
            </w:r>
          </w:p>
          <w:p w14:paraId="31169C1D" w14:textId="4B6FCA85" w:rsidR="00BB6B8E" w:rsidRDefault="00BB6B8E" w:rsidP="00A876DF">
            <w:pPr>
              <w:pStyle w:val="NoSpacing"/>
              <w:ind w:left="340" w:hanging="340"/>
              <w:jc w:val="both"/>
              <w:rPr>
                <w:lang w:val="en-GB"/>
              </w:rPr>
            </w:pPr>
          </w:p>
          <w:p w14:paraId="1AB91CD2" w14:textId="2FFC6C1A" w:rsidR="00BB6B8E" w:rsidRPr="00647796" w:rsidRDefault="00BB6B8E" w:rsidP="00BB6B8E">
            <w:pPr>
              <w:pStyle w:val="NoSpacing"/>
              <w:ind w:left="340" w:hanging="340"/>
              <w:jc w:val="both"/>
              <w:rPr>
                <w:lang w:val="en-GB"/>
              </w:rPr>
            </w:pPr>
          </w:p>
          <w:p w14:paraId="7663821E" w14:textId="77777777" w:rsidR="00CE53DA" w:rsidRPr="00647796" w:rsidRDefault="00CE53DA" w:rsidP="00CE53DA">
            <w:pPr>
              <w:pStyle w:val="NoSpacing"/>
              <w:rPr>
                <w:lang w:val="en-GB"/>
              </w:rPr>
            </w:pPr>
          </w:p>
          <w:p w14:paraId="6283B427" w14:textId="77777777" w:rsidR="00CE53DA" w:rsidRPr="00647796" w:rsidRDefault="00CE53DA" w:rsidP="00CE53DA">
            <w:pPr>
              <w:pStyle w:val="NoSpacing"/>
              <w:rPr>
                <w:lang w:val="en-GB"/>
              </w:rPr>
            </w:pPr>
          </w:p>
          <w:p w14:paraId="71A334BA" w14:textId="0F1FCE23" w:rsidR="00CE53DA" w:rsidRDefault="00CE53DA" w:rsidP="00CE53DA">
            <w:pPr>
              <w:pStyle w:val="NoSpacing"/>
              <w:ind w:left="340" w:hanging="340"/>
              <w:rPr>
                <w:lang w:val="en-GB"/>
              </w:rPr>
            </w:pPr>
            <w:r w:rsidRPr="00647796">
              <w:rPr>
                <w:lang w:val="en-GB"/>
              </w:rPr>
              <w:t>(E)</w:t>
            </w:r>
            <w:r w:rsidRPr="00647796">
              <w:rPr>
                <w:lang w:val="en-GB"/>
              </w:rPr>
              <w:tab/>
              <w:t>Objective(s) (May include problem statement, hypothesis, research questions):</w:t>
            </w:r>
          </w:p>
          <w:p w14:paraId="5233C139" w14:textId="3E879320" w:rsidR="00BD6E76" w:rsidRPr="00647796" w:rsidRDefault="00BD6E76" w:rsidP="00CE53DA">
            <w:pPr>
              <w:pStyle w:val="NoSpacing"/>
              <w:ind w:left="340" w:hanging="340"/>
              <w:rPr>
                <w:lang w:val="en-GB"/>
              </w:rPr>
            </w:pPr>
            <w:r w:rsidRPr="00BD6E76">
              <w:rPr>
                <w:lang w:val="en-GB"/>
              </w:rPr>
              <w:t>Objective(s) of the Research</w:t>
            </w:r>
            <w:r>
              <w:rPr>
                <w:lang w:val="en-GB"/>
              </w:rPr>
              <w:t>:</w:t>
            </w:r>
          </w:p>
          <w:p w14:paraId="1D2AA761" w14:textId="20A3C744" w:rsidR="00CE53DA" w:rsidRDefault="009509FB" w:rsidP="00A5284A">
            <w:pPr>
              <w:pStyle w:val="NoSpacing"/>
              <w:numPr>
                <w:ilvl w:val="0"/>
                <w:numId w:val="19"/>
              </w:numPr>
              <w:rPr>
                <w:lang w:val="en-GB"/>
              </w:rPr>
            </w:pPr>
            <w:r>
              <w:rPr>
                <w:lang w:val="en-GB"/>
              </w:rPr>
              <w:t>To conduct a detailed/systematic review on the fusion of Blockchain and IoT</w:t>
            </w:r>
            <w:r w:rsidR="00522BEC">
              <w:rPr>
                <w:lang w:val="en-GB"/>
              </w:rPr>
              <w:t xml:space="preserve"> (</w:t>
            </w:r>
            <w:proofErr w:type="spellStart"/>
            <w:r w:rsidR="00522BEC">
              <w:rPr>
                <w:lang w:val="en-GB"/>
              </w:rPr>
              <w:t>BCoT</w:t>
            </w:r>
            <w:proofErr w:type="spellEnd"/>
            <w:r w:rsidR="00522BEC">
              <w:rPr>
                <w:lang w:val="en-GB"/>
              </w:rPr>
              <w:t xml:space="preserve">) and its application in </w:t>
            </w:r>
            <w:r w:rsidR="00BD6E76">
              <w:rPr>
                <w:lang w:val="en-GB"/>
              </w:rPr>
              <w:t xml:space="preserve">smart IoT environments, including </w:t>
            </w:r>
            <w:r w:rsidR="00B17358">
              <w:rPr>
                <w:lang w:val="en-GB"/>
              </w:rPr>
              <w:t xml:space="preserve">the </w:t>
            </w:r>
            <w:r w:rsidR="00BD6E76">
              <w:rPr>
                <w:lang w:val="en-GB"/>
              </w:rPr>
              <w:t>healthcare sector.</w:t>
            </w:r>
          </w:p>
          <w:p w14:paraId="58BCA538" w14:textId="0E0D2E38" w:rsidR="009509FB" w:rsidRDefault="009509FB" w:rsidP="00A5284A">
            <w:pPr>
              <w:pStyle w:val="NoSpacing"/>
              <w:numPr>
                <w:ilvl w:val="0"/>
                <w:numId w:val="19"/>
              </w:numPr>
              <w:rPr>
                <w:lang w:val="en-GB"/>
              </w:rPr>
            </w:pPr>
            <w:r>
              <w:rPr>
                <w:lang w:val="en-GB"/>
              </w:rPr>
              <w:t xml:space="preserve">To </w:t>
            </w:r>
            <w:r w:rsidR="00077E04">
              <w:rPr>
                <w:lang w:val="en-GB"/>
              </w:rPr>
              <w:t xml:space="preserve">identify, </w:t>
            </w:r>
            <w:r w:rsidR="00C72F50">
              <w:rPr>
                <w:lang w:val="en-GB"/>
              </w:rPr>
              <w:t xml:space="preserve">design and </w:t>
            </w:r>
            <w:r>
              <w:rPr>
                <w:lang w:val="en-GB"/>
              </w:rPr>
              <w:t xml:space="preserve">develop </w:t>
            </w:r>
            <w:r w:rsidR="00C72F50">
              <w:rPr>
                <w:lang w:val="en-GB"/>
              </w:rPr>
              <w:t>a</w:t>
            </w:r>
            <w:r w:rsidR="00BD6E76">
              <w:rPr>
                <w:lang w:val="en-GB"/>
              </w:rPr>
              <w:t xml:space="preserve"> light-weight consensus </w:t>
            </w:r>
            <w:r>
              <w:rPr>
                <w:lang w:val="en-GB"/>
              </w:rPr>
              <w:t xml:space="preserve">algorithm/mechanism in order to address the current challenges and enhance the performance </w:t>
            </w:r>
            <w:r w:rsidR="00C72F50">
              <w:rPr>
                <w:lang w:val="en-GB"/>
              </w:rPr>
              <w:t>of Blockchain</w:t>
            </w:r>
            <w:r w:rsidRPr="009509FB">
              <w:rPr>
                <w:lang w:val="en-GB"/>
              </w:rPr>
              <w:t xml:space="preserve"> of Things (</w:t>
            </w:r>
            <w:proofErr w:type="spellStart"/>
            <w:r w:rsidRPr="009509FB">
              <w:rPr>
                <w:lang w:val="en-GB"/>
              </w:rPr>
              <w:t>BCoT</w:t>
            </w:r>
            <w:proofErr w:type="spellEnd"/>
            <w:r w:rsidRPr="009509FB">
              <w:rPr>
                <w:lang w:val="en-GB"/>
              </w:rPr>
              <w:t>)</w:t>
            </w:r>
            <w:r w:rsidR="00BD6E76" w:rsidRPr="002C1123">
              <w:rPr>
                <w:lang w:val="en-GB"/>
              </w:rPr>
              <w:t xml:space="preserve"> for </w:t>
            </w:r>
            <w:r w:rsidR="00BD6E76" w:rsidRPr="002C1123">
              <w:rPr>
                <w:lang w:val="en-GB"/>
              </w:rPr>
              <w:lastRenderedPageBreak/>
              <w:t>securely exchanging Health Level Seven (HL7) data streams amongst</w:t>
            </w:r>
            <w:r w:rsidR="00BD6E76">
              <w:rPr>
                <w:lang w:val="en-GB"/>
              </w:rPr>
              <w:t xml:space="preserve"> </w:t>
            </w:r>
            <w:r w:rsidR="00BD6E76" w:rsidRPr="002C1123">
              <w:rPr>
                <w:lang w:val="en-GB"/>
              </w:rPr>
              <w:t>ISO/IEEE 11070 compliant healthcare and other IoT/computing devices.</w:t>
            </w:r>
          </w:p>
          <w:p w14:paraId="62EE36CD" w14:textId="43392EB1" w:rsidR="00BD6E76" w:rsidRPr="00BD6E76" w:rsidRDefault="00BD6E76" w:rsidP="00BD6E76">
            <w:pPr>
              <w:pStyle w:val="NoSpacing"/>
              <w:numPr>
                <w:ilvl w:val="0"/>
                <w:numId w:val="19"/>
              </w:numPr>
              <w:rPr>
                <w:lang w:val="en-GB"/>
              </w:rPr>
            </w:pPr>
            <w:r w:rsidRPr="002C1123">
              <w:rPr>
                <w:lang w:val="en-GB"/>
              </w:rPr>
              <w:t>To develop a proof-of-concept (</w:t>
            </w:r>
            <w:proofErr w:type="spellStart"/>
            <w:r w:rsidRPr="002C1123">
              <w:rPr>
                <w:lang w:val="en-GB"/>
              </w:rPr>
              <w:t>PoC</w:t>
            </w:r>
            <w:proofErr w:type="spellEnd"/>
            <w:r w:rsidRPr="002C1123">
              <w:rPr>
                <w:lang w:val="en-GB"/>
              </w:rPr>
              <w:t>) prototype and testbed, to facilitate continuously monitoring, diagnosis and treatment of the</w:t>
            </w:r>
            <w:r>
              <w:rPr>
                <w:lang w:val="en-GB"/>
              </w:rPr>
              <w:t xml:space="preserve"> </w:t>
            </w:r>
            <w:r w:rsidRPr="002C1123">
              <w:rPr>
                <w:lang w:val="en-GB"/>
              </w:rPr>
              <w:t>patients remotely, who are in critical situation or suffering from infectious diseases.</w:t>
            </w:r>
          </w:p>
          <w:p w14:paraId="04B72835" w14:textId="527AD8D5" w:rsidR="002C1123" w:rsidRPr="00BD6E76" w:rsidRDefault="00C72F50" w:rsidP="00BD6E76">
            <w:pPr>
              <w:pStyle w:val="NoSpacing"/>
              <w:numPr>
                <w:ilvl w:val="0"/>
                <w:numId w:val="19"/>
              </w:numPr>
              <w:rPr>
                <w:lang w:val="en-GB"/>
              </w:rPr>
            </w:pPr>
            <w:r>
              <w:rPr>
                <w:lang w:val="en-GB"/>
              </w:rPr>
              <w:t xml:space="preserve">To test and verify </w:t>
            </w:r>
            <w:r w:rsidR="00BD6E76" w:rsidRPr="002C1123">
              <w:rPr>
                <w:lang w:val="en-GB"/>
              </w:rPr>
              <w:t xml:space="preserve">different parameters, particularly security and performance, of the developed </w:t>
            </w:r>
            <w:r w:rsidR="00BD6E76">
              <w:rPr>
                <w:lang w:val="en-GB"/>
              </w:rPr>
              <w:t>algorithm/</w:t>
            </w:r>
            <w:r w:rsidR="00BD6E76" w:rsidRPr="002C1123">
              <w:rPr>
                <w:lang w:val="en-GB"/>
              </w:rPr>
              <w:t>framework as well</w:t>
            </w:r>
            <w:r w:rsidR="00BD6E76">
              <w:rPr>
                <w:lang w:val="en-GB"/>
              </w:rPr>
              <w:t xml:space="preserve"> </w:t>
            </w:r>
            <w:r w:rsidR="00BD6E76" w:rsidRPr="002C1123">
              <w:rPr>
                <w:lang w:val="en-GB"/>
              </w:rPr>
              <w:t xml:space="preserve">as the </w:t>
            </w:r>
            <w:proofErr w:type="spellStart"/>
            <w:r w:rsidR="00BD6E76" w:rsidRPr="002C1123">
              <w:rPr>
                <w:lang w:val="en-GB"/>
              </w:rPr>
              <w:t>PoC</w:t>
            </w:r>
            <w:proofErr w:type="spellEnd"/>
            <w:r w:rsidR="00BD6E76" w:rsidRPr="002C1123">
              <w:rPr>
                <w:lang w:val="en-GB"/>
              </w:rPr>
              <w:t xml:space="preserve"> </w:t>
            </w:r>
            <w:r w:rsidR="00BD6E76">
              <w:rPr>
                <w:lang w:val="en-GB"/>
              </w:rPr>
              <w:t xml:space="preserve">testbed </w:t>
            </w:r>
            <w:r w:rsidR="00BD6E76" w:rsidRPr="002C1123">
              <w:rPr>
                <w:lang w:val="en-GB"/>
              </w:rPr>
              <w:t>prototype.</w:t>
            </w:r>
          </w:p>
          <w:p w14:paraId="0863E59F" w14:textId="72241A2C" w:rsidR="00CE53DA" w:rsidRDefault="00CE53DA" w:rsidP="00CE53DA">
            <w:pPr>
              <w:pStyle w:val="NoSpacing"/>
              <w:rPr>
                <w:lang w:val="en-GB"/>
              </w:rPr>
            </w:pPr>
          </w:p>
          <w:p w14:paraId="6E0D0B3C" w14:textId="5FEA5953" w:rsidR="00BD6E76" w:rsidRDefault="00BD6E76" w:rsidP="00CE53DA">
            <w:pPr>
              <w:pStyle w:val="NoSpacing"/>
              <w:rPr>
                <w:lang w:val="en-GB"/>
              </w:rPr>
            </w:pPr>
            <w:r>
              <w:rPr>
                <w:lang w:val="en-GB"/>
              </w:rPr>
              <w:t>Problem Statements:</w:t>
            </w:r>
          </w:p>
          <w:p w14:paraId="042B87B8" w14:textId="77777777" w:rsidR="00992350" w:rsidRDefault="00AA34E7" w:rsidP="00BD6E76">
            <w:pPr>
              <w:pStyle w:val="NoSpacing"/>
              <w:rPr>
                <w:lang w:val="en-GB"/>
              </w:rPr>
            </w:pPr>
            <w:r>
              <w:rPr>
                <w:lang w:val="en-GB"/>
              </w:rPr>
              <w:t xml:space="preserve">Based on the situation evolved due to the current </w:t>
            </w:r>
            <w:r w:rsidRPr="00AA34E7">
              <w:rPr>
                <w:lang w:val="en-GB"/>
              </w:rPr>
              <w:t>COVID-19 [1]</w:t>
            </w:r>
            <w:r>
              <w:rPr>
                <w:lang w:val="en-GB"/>
              </w:rPr>
              <w:t xml:space="preserve"> pandemic, the significant importance of being able to provide u</w:t>
            </w:r>
            <w:r w:rsidR="00BD6E76" w:rsidRPr="00BD6E76">
              <w:rPr>
                <w:lang w:val="en-GB"/>
              </w:rPr>
              <w:t>ninterrupted remote monitoring of the health parameters, for those who are either elderly or suffering from any critical or infectious</w:t>
            </w:r>
            <w:r w:rsidR="00BD6E76">
              <w:rPr>
                <w:lang w:val="en-GB"/>
              </w:rPr>
              <w:t xml:space="preserve"> </w:t>
            </w:r>
            <w:r w:rsidR="00BD6E76" w:rsidRPr="00BD6E76">
              <w:rPr>
                <w:lang w:val="en-GB"/>
              </w:rPr>
              <w:t>diseases</w:t>
            </w:r>
            <w:r>
              <w:rPr>
                <w:lang w:val="en-GB"/>
              </w:rPr>
              <w:t>, has been (re)realised</w:t>
            </w:r>
            <w:r w:rsidR="00BD6E76" w:rsidRPr="00BD6E76">
              <w:rPr>
                <w:lang w:val="en-GB"/>
              </w:rPr>
              <w:t xml:space="preserve">. </w:t>
            </w:r>
            <w:r>
              <w:rPr>
                <w:lang w:val="en-GB"/>
              </w:rPr>
              <w:t xml:space="preserve">This technology led innovations in healthcare sector provides with multifaceted advantages over the </w:t>
            </w:r>
            <w:r w:rsidRPr="00BD6E76">
              <w:rPr>
                <w:lang w:val="en-GB"/>
              </w:rPr>
              <w:t>traditional</w:t>
            </w:r>
            <w:r>
              <w:rPr>
                <w:lang w:val="en-GB"/>
              </w:rPr>
              <w:t xml:space="preserve"> </w:t>
            </w:r>
            <w:r w:rsidRPr="00BD6E76">
              <w:rPr>
                <w:lang w:val="en-GB"/>
              </w:rPr>
              <w:t>manual process</w:t>
            </w:r>
            <w:r>
              <w:rPr>
                <w:lang w:val="en-GB"/>
              </w:rPr>
              <w:t xml:space="preserve">, such as being able to remotely monitor and treat the patients without the healthcare professionals being exposed to the infections, </w:t>
            </w:r>
            <w:r w:rsidRPr="00BD6E76">
              <w:rPr>
                <w:lang w:val="en-GB"/>
              </w:rPr>
              <w:t>automatically moving</w:t>
            </w:r>
            <w:r>
              <w:rPr>
                <w:lang w:val="en-GB"/>
              </w:rPr>
              <w:t xml:space="preserve"> and handling</w:t>
            </w:r>
            <w:r w:rsidRPr="00BD6E76">
              <w:rPr>
                <w:lang w:val="en-GB"/>
              </w:rPr>
              <w:t xml:space="preserve"> a bedridden patient using IoT enabled </w:t>
            </w:r>
            <w:proofErr w:type="spellStart"/>
            <w:r>
              <w:rPr>
                <w:lang w:val="en-GB"/>
              </w:rPr>
              <w:t>medicare</w:t>
            </w:r>
            <w:proofErr w:type="spellEnd"/>
            <w:r w:rsidRPr="00BD6E76">
              <w:rPr>
                <w:lang w:val="en-GB"/>
              </w:rPr>
              <w:t xml:space="preserve"> </w:t>
            </w:r>
            <w:r>
              <w:rPr>
                <w:lang w:val="en-GB"/>
              </w:rPr>
              <w:t xml:space="preserve">equipment </w:t>
            </w:r>
            <w:r w:rsidRPr="00BD6E76">
              <w:rPr>
                <w:lang w:val="en-GB"/>
              </w:rPr>
              <w:t xml:space="preserve">with </w:t>
            </w:r>
            <w:r w:rsidR="00992350">
              <w:rPr>
                <w:lang w:val="en-GB"/>
              </w:rPr>
              <w:t>(</w:t>
            </w:r>
            <w:r w:rsidRPr="00BD6E76">
              <w:rPr>
                <w:lang w:val="en-GB"/>
              </w:rPr>
              <w:t>pressure</w:t>
            </w:r>
            <w:r w:rsidR="00992350">
              <w:rPr>
                <w:lang w:val="en-GB"/>
              </w:rPr>
              <w:t>)</w:t>
            </w:r>
            <w:r w:rsidRPr="00BD6E76">
              <w:rPr>
                <w:lang w:val="en-GB"/>
              </w:rPr>
              <w:t xml:space="preserve"> sensors</w:t>
            </w:r>
            <w:r w:rsidR="00992350">
              <w:rPr>
                <w:lang w:val="en-GB"/>
              </w:rPr>
              <w:t xml:space="preserve">, remote access to various healthcare related data </w:t>
            </w:r>
            <w:r w:rsidR="00BD6E76" w:rsidRPr="00BD6E76">
              <w:rPr>
                <w:lang w:val="en-GB"/>
              </w:rPr>
              <w:t xml:space="preserve">at the doctors’ desk without </w:t>
            </w:r>
            <w:r w:rsidR="00992350">
              <w:rPr>
                <w:lang w:val="en-GB"/>
              </w:rPr>
              <w:t>physically</w:t>
            </w:r>
            <w:r w:rsidR="00BD6E76" w:rsidRPr="00BD6E76">
              <w:rPr>
                <w:lang w:val="en-GB"/>
              </w:rPr>
              <w:t xml:space="preserve"> visiting the patients, treatment related decision</w:t>
            </w:r>
            <w:r w:rsidR="00992350">
              <w:rPr>
                <w:lang w:val="en-GB"/>
              </w:rPr>
              <w:t xml:space="preserve"> making</w:t>
            </w:r>
            <w:r w:rsidR="00BD6E76">
              <w:rPr>
                <w:lang w:val="en-GB"/>
              </w:rPr>
              <w:t xml:space="preserve"> </w:t>
            </w:r>
            <w:r w:rsidR="00BD6E76" w:rsidRPr="00BD6E76">
              <w:rPr>
                <w:lang w:val="en-GB"/>
              </w:rPr>
              <w:t>powered by Artificial Intelligence (AI) through the collection of machine-generated data and thus performing the required actions</w:t>
            </w:r>
            <w:r w:rsidR="00BD6E76">
              <w:rPr>
                <w:lang w:val="en-GB"/>
              </w:rPr>
              <w:t xml:space="preserve"> </w:t>
            </w:r>
            <w:r w:rsidR="00BD6E76" w:rsidRPr="00BD6E76">
              <w:rPr>
                <w:lang w:val="en-GB"/>
              </w:rPr>
              <w:t>automatically etc.</w:t>
            </w:r>
          </w:p>
          <w:p w14:paraId="28AACA76" w14:textId="0E3EE835" w:rsidR="00BD6E76" w:rsidRPr="00BD6E76" w:rsidRDefault="00BD6E76" w:rsidP="00BD6E76">
            <w:pPr>
              <w:pStyle w:val="NoSpacing"/>
              <w:rPr>
                <w:lang w:val="en-GB"/>
              </w:rPr>
            </w:pPr>
            <w:r w:rsidRPr="00BD6E76">
              <w:rPr>
                <w:lang w:val="en-GB"/>
              </w:rPr>
              <w:t>This remote monitoring systems not only provides efficiency, cost-effectiveness, improved performance etc. but</w:t>
            </w:r>
            <w:r>
              <w:rPr>
                <w:lang w:val="en-GB"/>
              </w:rPr>
              <w:t xml:space="preserve"> </w:t>
            </w:r>
            <w:r w:rsidRPr="00BD6E76">
              <w:rPr>
                <w:lang w:val="en-GB"/>
              </w:rPr>
              <w:t>also helps contain any infectious diseases. Therefore, this has recently become a popular trend. As a result, tremendous amount of</w:t>
            </w:r>
            <w:r>
              <w:rPr>
                <w:lang w:val="en-GB"/>
              </w:rPr>
              <w:t xml:space="preserve"> </w:t>
            </w:r>
            <w:r w:rsidRPr="00BD6E76">
              <w:rPr>
                <w:lang w:val="en-GB"/>
              </w:rPr>
              <w:t>patients’ health related as well as other personal data are being digitalised and communicated over various networks to and from</w:t>
            </w:r>
            <w:r>
              <w:rPr>
                <w:lang w:val="en-GB"/>
              </w:rPr>
              <w:t xml:space="preserve"> </w:t>
            </w:r>
            <w:r w:rsidRPr="00BD6E76">
              <w:rPr>
                <w:lang w:val="en-GB"/>
              </w:rPr>
              <w:t>multifaceted systems including IoT devices and cloud computing [2]. Therefore, healthcare data are being prevalently targeted by the</w:t>
            </w:r>
            <w:r>
              <w:rPr>
                <w:lang w:val="en-GB"/>
              </w:rPr>
              <w:t xml:space="preserve"> </w:t>
            </w:r>
            <w:r w:rsidRPr="00BD6E76">
              <w:rPr>
                <w:lang w:val="en-GB"/>
              </w:rPr>
              <w:t>cyber criminals [3]. In fact, Malaysia’s healthcare sector is no exception to this phenomenon, as evidenced by the recent medical</w:t>
            </w:r>
            <w:r>
              <w:rPr>
                <w:lang w:val="en-GB"/>
              </w:rPr>
              <w:t xml:space="preserve"> </w:t>
            </w:r>
            <w:r w:rsidRPr="00BD6E76">
              <w:rPr>
                <w:lang w:val="en-GB"/>
              </w:rPr>
              <w:t>data breach claim [4,5] which asserts that the medical data of approximately 20,000 Malaysians were also leaked on the Internet</w:t>
            </w:r>
            <w:r>
              <w:rPr>
                <w:lang w:val="en-GB"/>
              </w:rPr>
              <w:t xml:space="preserve"> </w:t>
            </w:r>
            <w:r w:rsidRPr="00BD6E76">
              <w:rPr>
                <w:lang w:val="en-GB"/>
              </w:rPr>
              <w:t>amongst the millions of others globally. In Malaysia, cybersecurity cases, including healthcare ones, has gone up by 82.5%</w:t>
            </w:r>
            <w:r>
              <w:rPr>
                <w:lang w:val="en-GB"/>
              </w:rPr>
              <w:t xml:space="preserve"> </w:t>
            </w:r>
            <w:r w:rsidRPr="00BD6E76">
              <w:rPr>
                <w:lang w:val="en-GB"/>
              </w:rPr>
              <w:t>compared to the previous year, as reported in April 2020 by Cybersecurity Malaysia [6], during the first phase of the movement</w:t>
            </w:r>
            <w:r w:rsidR="003A3C06">
              <w:rPr>
                <w:lang w:val="en-GB"/>
              </w:rPr>
              <w:t xml:space="preserve"> </w:t>
            </w:r>
            <w:r w:rsidRPr="00BD6E76">
              <w:rPr>
                <w:lang w:val="en-GB"/>
              </w:rPr>
              <w:t>control order (MCO) imposed by the Malaysian government to contain the spread of COVID-19 infections.</w:t>
            </w:r>
          </w:p>
          <w:p w14:paraId="29BCFDD1" w14:textId="77777777" w:rsidR="00BD6E76" w:rsidRDefault="00BD6E76" w:rsidP="00BD6E76">
            <w:pPr>
              <w:pStyle w:val="NoSpacing"/>
              <w:rPr>
                <w:lang w:val="en-GB"/>
              </w:rPr>
            </w:pPr>
          </w:p>
          <w:p w14:paraId="61D838AA" w14:textId="09215FC5" w:rsidR="00BD6E76" w:rsidRPr="00BD6E76" w:rsidRDefault="00BD6E76" w:rsidP="00BD6E76">
            <w:pPr>
              <w:pStyle w:val="NoSpacing"/>
              <w:rPr>
                <w:lang w:val="en-GB"/>
              </w:rPr>
            </w:pPr>
            <w:r w:rsidRPr="00BD6E76">
              <w:rPr>
                <w:lang w:val="en-GB"/>
              </w:rPr>
              <w:t>The ISO/IEEE 11073 Personal Health Data (PHD) [7] family of standards enable the seamless exchange of medical/healthcare data</w:t>
            </w:r>
            <w:r>
              <w:rPr>
                <w:lang w:val="en-GB"/>
              </w:rPr>
              <w:t xml:space="preserve"> </w:t>
            </w:r>
            <w:r w:rsidRPr="00BD6E76">
              <w:rPr>
                <w:lang w:val="en-GB"/>
              </w:rPr>
              <w:t>amongst various healthcare devices as well as external computing platforms including cloud computing. The Health Level Seven</w:t>
            </w:r>
            <w:r>
              <w:rPr>
                <w:lang w:val="en-GB"/>
              </w:rPr>
              <w:t xml:space="preserve"> </w:t>
            </w:r>
            <w:r w:rsidRPr="00BD6E76">
              <w:rPr>
                <w:lang w:val="en-GB"/>
              </w:rPr>
              <w:t>(HL7), along with its successor Fast Healthcare Interoperability Resources (FHIR), has been acting as the key data enabler for data</w:t>
            </w:r>
            <w:r>
              <w:rPr>
                <w:lang w:val="en-GB"/>
              </w:rPr>
              <w:t xml:space="preserve"> </w:t>
            </w:r>
            <w:r w:rsidRPr="00BD6E76">
              <w:rPr>
                <w:lang w:val="en-GB"/>
              </w:rPr>
              <w:t>modelling and standardisation support for more than 30 years [8]. While the implementation and specification of HL7/FHIR fall out of</w:t>
            </w:r>
            <w:r>
              <w:rPr>
                <w:lang w:val="en-GB"/>
              </w:rPr>
              <w:t xml:space="preserve"> </w:t>
            </w:r>
            <w:r w:rsidRPr="00BD6E76">
              <w:rPr>
                <w:lang w:val="en-GB"/>
              </w:rPr>
              <w:t>the scope of this project, we consider to use HL7 for its maturity, proven track-record and widespread adoption as a healthcare</w:t>
            </w:r>
            <w:r>
              <w:rPr>
                <w:lang w:val="en-GB"/>
              </w:rPr>
              <w:t xml:space="preserve"> </w:t>
            </w:r>
            <w:r w:rsidRPr="00BD6E76">
              <w:rPr>
                <w:lang w:val="en-GB"/>
              </w:rPr>
              <w:t>information sharing standard. However, HL7/FHIR does not provide any data security features by default. To ensure privacy and</w:t>
            </w:r>
            <w:r>
              <w:rPr>
                <w:lang w:val="en-GB"/>
              </w:rPr>
              <w:t xml:space="preserve"> </w:t>
            </w:r>
            <w:r w:rsidRPr="00BD6E76">
              <w:rPr>
                <w:lang w:val="en-GB"/>
              </w:rPr>
              <w:t>security, HL7/FHIR data streams also need to be protected by adopting routine procedures.</w:t>
            </w:r>
          </w:p>
          <w:p w14:paraId="6D6B4114" w14:textId="77777777" w:rsidR="00BD6E76" w:rsidRDefault="00BD6E76" w:rsidP="00BD6E76">
            <w:pPr>
              <w:pStyle w:val="NoSpacing"/>
              <w:rPr>
                <w:lang w:val="en-GB"/>
              </w:rPr>
            </w:pPr>
          </w:p>
          <w:p w14:paraId="2BC3EB6A" w14:textId="3FF0858E" w:rsidR="00BD6E76" w:rsidRPr="00BD6E76" w:rsidRDefault="00BD6E76" w:rsidP="00BD6E76">
            <w:pPr>
              <w:pStyle w:val="NoSpacing"/>
              <w:rPr>
                <w:lang w:val="en-GB"/>
              </w:rPr>
            </w:pPr>
            <w:r w:rsidRPr="00BD6E76">
              <w:rPr>
                <w:lang w:val="en-GB"/>
              </w:rPr>
              <w:t>To ensure data security of the healthcare records while they are being transmitted, e.g. the data-in-transit, the data needs to be</w:t>
            </w:r>
            <w:r>
              <w:rPr>
                <w:lang w:val="en-GB"/>
              </w:rPr>
              <w:t xml:space="preserve"> </w:t>
            </w:r>
            <w:r w:rsidRPr="00BD6E76">
              <w:rPr>
                <w:lang w:val="en-GB"/>
              </w:rPr>
              <w:t xml:space="preserve">obfuscated so that even if the data are captured by the </w:t>
            </w:r>
            <w:proofErr w:type="spellStart"/>
            <w:r w:rsidRPr="00BD6E76">
              <w:rPr>
                <w:lang w:val="en-GB"/>
              </w:rPr>
              <w:t>MiTM</w:t>
            </w:r>
            <w:proofErr w:type="spellEnd"/>
            <w:r w:rsidRPr="00BD6E76">
              <w:rPr>
                <w:lang w:val="en-GB"/>
              </w:rPr>
              <w:t>, they cannot be meaningfully interpreted. Obviously, there are many</w:t>
            </w:r>
            <w:r>
              <w:rPr>
                <w:lang w:val="en-GB"/>
              </w:rPr>
              <w:t xml:space="preserve"> </w:t>
            </w:r>
            <w:r w:rsidRPr="00BD6E76">
              <w:rPr>
                <w:lang w:val="en-GB"/>
              </w:rPr>
              <w:t>established encryption techniques to cipher the data, which have been prudently used thus far, including financial sectors. However,</w:t>
            </w:r>
            <w:r>
              <w:rPr>
                <w:lang w:val="en-GB"/>
              </w:rPr>
              <w:t xml:space="preserve"> </w:t>
            </w:r>
            <w:r w:rsidRPr="00BD6E76">
              <w:rPr>
                <w:lang w:val="en-GB"/>
              </w:rPr>
              <w:t>these encryption techniques demand high processing power, due to the mathematical calculations and/or permutations and</w:t>
            </w:r>
          </w:p>
          <w:p w14:paraId="162B1701" w14:textId="1E5EFABE" w:rsidR="00BD6E76" w:rsidRDefault="00BD6E76" w:rsidP="00BD6E76">
            <w:pPr>
              <w:pStyle w:val="NoSpacing"/>
              <w:rPr>
                <w:lang w:val="en-GB"/>
              </w:rPr>
            </w:pPr>
            <w:r w:rsidRPr="00BD6E76">
              <w:rPr>
                <w:lang w:val="en-GB"/>
              </w:rPr>
              <w:t>combinations required to perform the tasks.</w:t>
            </w:r>
          </w:p>
          <w:p w14:paraId="3CC61B6C" w14:textId="77777777" w:rsidR="003A3C06" w:rsidRPr="00BD6E76" w:rsidRDefault="003A3C06" w:rsidP="00BD6E76">
            <w:pPr>
              <w:pStyle w:val="NoSpacing"/>
              <w:rPr>
                <w:lang w:val="en-GB"/>
              </w:rPr>
            </w:pPr>
          </w:p>
          <w:p w14:paraId="0B513726" w14:textId="27E693C9" w:rsidR="007C2D48" w:rsidRDefault="00BD6E76" w:rsidP="00BD6E76">
            <w:pPr>
              <w:pStyle w:val="NoSpacing"/>
              <w:rPr>
                <w:lang w:val="en-GB"/>
              </w:rPr>
            </w:pPr>
            <w:r w:rsidRPr="00BD6E76">
              <w:rPr>
                <w:lang w:val="en-GB"/>
              </w:rPr>
              <w:lastRenderedPageBreak/>
              <w:t>The IoT devices and sensors, including the Nano-scaled ones, are considered to be highly resource constrained, particularly in terms</w:t>
            </w:r>
            <w:r>
              <w:rPr>
                <w:lang w:val="en-GB"/>
              </w:rPr>
              <w:t xml:space="preserve"> </w:t>
            </w:r>
            <w:r w:rsidRPr="00BD6E76">
              <w:rPr>
                <w:lang w:val="en-GB"/>
              </w:rPr>
              <w:t>of computational processing power and source of energy. Therefore, traditional encryption and data obfuscation mechanisms, even</w:t>
            </w:r>
            <w:r>
              <w:rPr>
                <w:lang w:val="en-GB"/>
              </w:rPr>
              <w:t xml:space="preserve"> </w:t>
            </w:r>
            <w:r w:rsidRPr="00BD6E76">
              <w:rPr>
                <w:lang w:val="en-GB"/>
              </w:rPr>
              <w:t xml:space="preserve">including </w:t>
            </w:r>
            <w:r w:rsidR="003A3C06">
              <w:rPr>
                <w:lang w:val="en-GB"/>
              </w:rPr>
              <w:t xml:space="preserve">traditional </w:t>
            </w:r>
            <w:r w:rsidRPr="00BD6E76">
              <w:rPr>
                <w:lang w:val="en-GB"/>
              </w:rPr>
              <w:t>lightweight communications, are not a well-fit for such resource limited devices. In addition, the lack of industrial</w:t>
            </w:r>
            <w:r>
              <w:rPr>
                <w:lang w:val="en-GB"/>
              </w:rPr>
              <w:t xml:space="preserve"> </w:t>
            </w:r>
            <w:r w:rsidRPr="00BD6E76">
              <w:rPr>
                <w:lang w:val="en-GB"/>
              </w:rPr>
              <w:t xml:space="preserve">standardisation and regulation enforcement is also another concern. Hence, a very simple but efficient approach, </w:t>
            </w:r>
            <w:r w:rsidR="003A3C06">
              <w:rPr>
                <w:lang w:val="en-GB"/>
              </w:rPr>
              <w:t>combining blockchain enabled smart contract and IoT technologies</w:t>
            </w:r>
            <w:r w:rsidRPr="00BD6E76">
              <w:rPr>
                <w:lang w:val="en-GB"/>
              </w:rPr>
              <w:t>, will be a good fit for this purpose and have been advocated in our project proposal.</w:t>
            </w:r>
            <w:r w:rsidR="003A3C06">
              <w:rPr>
                <w:lang w:val="en-GB"/>
              </w:rPr>
              <w:t xml:space="preserve"> </w:t>
            </w:r>
            <w:r w:rsidR="007C2D48">
              <w:rPr>
                <w:lang w:val="en-GB"/>
              </w:rPr>
              <w:t xml:space="preserve">However, such </w:t>
            </w:r>
            <w:proofErr w:type="spellStart"/>
            <w:r w:rsidR="007C2D48" w:rsidRPr="007C2D48">
              <w:rPr>
                <w:lang w:val="en-GB"/>
              </w:rPr>
              <w:t>lightweightness</w:t>
            </w:r>
            <w:proofErr w:type="spellEnd"/>
            <w:r w:rsidR="007C2D48" w:rsidRPr="007C2D48">
              <w:rPr>
                <w:lang w:val="en-GB"/>
              </w:rPr>
              <w:t xml:space="preserve"> of any cryptographic algorithms is usually achieved by trading off level of security measures. This is where the application of blockchain comes into the scenario and can significantly contribute. Our aim is to fortify the level of security compromised for the </w:t>
            </w:r>
            <w:proofErr w:type="spellStart"/>
            <w:r w:rsidR="007C2D48" w:rsidRPr="007C2D48">
              <w:rPr>
                <w:lang w:val="en-GB"/>
              </w:rPr>
              <w:t>leightweightness</w:t>
            </w:r>
            <w:proofErr w:type="spellEnd"/>
            <w:r w:rsidR="007C2D48" w:rsidRPr="007C2D48">
              <w:rPr>
                <w:lang w:val="en-GB"/>
              </w:rPr>
              <w:t xml:space="preserve"> through the implementation of blockchain and smart-contracts. Thus, the system will not only inherit the underlying security features of the blockchain architecture, implementation of smart-contracts will also strengthen many aspects of the existing security measures, such as by the introduction of authentication, identity management of the devices, role-based access controls, etc.</w:t>
            </w:r>
          </w:p>
          <w:p w14:paraId="0B68CFBF" w14:textId="77777777" w:rsidR="007C2D48" w:rsidRDefault="007C2D48" w:rsidP="00BD6E76">
            <w:pPr>
              <w:pStyle w:val="NoSpacing"/>
              <w:rPr>
                <w:lang w:val="en-GB"/>
              </w:rPr>
            </w:pPr>
          </w:p>
          <w:p w14:paraId="12E0975D" w14:textId="2BCEB812" w:rsidR="00BD6E76" w:rsidRPr="00BD6E76" w:rsidRDefault="00BD6E76" w:rsidP="00BD6E76">
            <w:pPr>
              <w:pStyle w:val="NoSpacing"/>
              <w:rPr>
                <w:lang w:val="en-GB"/>
              </w:rPr>
            </w:pPr>
            <w:r w:rsidRPr="00BD6E76">
              <w:rPr>
                <w:lang w:val="en-GB"/>
              </w:rPr>
              <w:t>For security and privacy purposes, these data-in-rest will</w:t>
            </w:r>
            <w:r w:rsidR="00077E04">
              <w:rPr>
                <w:lang w:val="en-GB"/>
              </w:rPr>
              <w:t xml:space="preserve"> </w:t>
            </w:r>
            <w:r w:rsidRPr="00BD6E76">
              <w:rPr>
                <w:lang w:val="en-GB"/>
              </w:rPr>
              <w:t>be stored in encrypted forms using cryptographic tools</w:t>
            </w:r>
            <w:r w:rsidRPr="005A6F59">
              <w:rPr>
                <w:lang w:val="en-GB"/>
              </w:rPr>
              <w:t xml:space="preserve">. </w:t>
            </w:r>
            <w:r w:rsidR="007C2D48" w:rsidRPr="005A6F59">
              <w:rPr>
                <w:lang w:val="en-GB"/>
              </w:rPr>
              <w:t xml:space="preserve">Considering the fact that a major share of the blockchain peers/nodes will comprise resource constraint IoT Healthcare devices, the blockchain ecosystem will incorporate the concept of implementing role-based peers. The peers, based on their computing and processing capability, shall have two distinct roles: light nodes and full nodes. While the light nodes, such as the lightweight IoT devices, will actively take part in the consensus process, they will not hold the complete copy of the ledger - rather, only the hashes using Markle Tree will be held. However, the full nodes of the blockchain ecosystem only will hold copies of the ledger. If additional storage is required, cloud based distributed off-chain storing process can also be implemented, depending on the yet-to-be-evaluated need of the project. </w:t>
            </w:r>
            <w:r w:rsidRPr="00BD6E76">
              <w:rPr>
                <w:lang w:val="en-GB"/>
              </w:rPr>
              <w:t>Access controls, identity management and other associated measures of</w:t>
            </w:r>
            <w:r w:rsidR="00077E04">
              <w:rPr>
                <w:lang w:val="en-GB"/>
              </w:rPr>
              <w:t xml:space="preserve"> </w:t>
            </w:r>
            <w:r w:rsidRPr="00BD6E76">
              <w:rPr>
                <w:lang w:val="en-GB"/>
              </w:rPr>
              <w:t>these devices shall be administered by smart contracts to ensure that only legitimate devices (users) have access to the authorised</w:t>
            </w:r>
            <w:r w:rsidR="00077E04">
              <w:rPr>
                <w:lang w:val="en-GB"/>
              </w:rPr>
              <w:t xml:space="preserve"> </w:t>
            </w:r>
            <w:r w:rsidRPr="00BD6E76">
              <w:rPr>
                <w:lang w:val="en-GB"/>
              </w:rPr>
              <w:t>data upon authentication.</w:t>
            </w:r>
          </w:p>
          <w:p w14:paraId="6BD0AE4D" w14:textId="77777777" w:rsidR="00077E04" w:rsidRDefault="00077E04" w:rsidP="00BD6E76">
            <w:pPr>
              <w:pStyle w:val="NoSpacing"/>
              <w:rPr>
                <w:lang w:val="en-GB"/>
              </w:rPr>
            </w:pPr>
          </w:p>
          <w:p w14:paraId="3C71BFE3" w14:textId="3EEF964B" w:rsidR="00BD6E76" w:rsidRDefault="00BD6E76" w:rsidP="00BD6E76">
            <w:pPr>
              <w:pStyle w:val="NoSpacing"/>
              <w:rPr>
                <w:lang w:val="en-GB"/>
              </w:rPr>
            </w:pPr>
            <w:r w:rsidRPr="00BD6E76">
              <w:rPr>
                <w:lang w:val="en-GB"/>
              </w:rPr>
              <w:t xml:space="preserve">The integration </w:t>
            </w:r>
            <w:r w:rsidR="003A3C06">
              <w:rPr>
                <w:lang w:val="en-GB"/>
              </w:rPr>
              <w:t>IoT</w:t>
            </w:r>
            <w:r w:rsidRPr="00BD6E76">
              <w:rPr>
                <w:lang w:val="en-GB"/>
              </w:rPr>
              <w:t xml:space="preserve"> with blockchain technologies and smart contacts, for such HL7/FHIR healthcare monitoring</w:t>
            </w:r>
            <w:r w:rsidR="00077E04">
              <w:rPr>
                <w:lang w:val="en-GB"/>
              </w:rPr>
              <w:t xml:space="preserve"> </w:t>
            </w:r>
            <w:r w:rsidRPr="00BD6E76">
              <w:rPr>
                <w:lang w:val="en-GB"/>
              </w:rPr>
              <w:t xml:space="preserve">system, delivers the novelty of the project. Upon successful completion of the project, the </w:t>
            </w:r>
            <w:r w:rsidR="003A3C06">
              <w:rPr>
                <w:lang w:val="en-GB"/>
              </w:rPr>
              <w:t xml:space="preserve">derived </w:t>
            </w:r>
            <w:r w:rsidR="002E6141">
              <w:rPr>
                <w:lang w:val="en-GB"/>
              </w:rPr>
              <w:t>light-weight but efficient</w:t>
            </w:r>
            <w:r w:rsidRPr="00BD6E76">
              <w:rPr>
                <w:lang w:val="en-GB"/>
              </w:rPr>
              <w:t xml:space="preserve"> framework can be extended</w:t>
            </w:r>
            <w:r w:rsidR="00077E04">
              <w:rPr>
                <w:lang w:val="en-GB"/>
              </w:rPr>
              <w:t xml:space="preserve"> </w:t>
            </w:r>
            <w:r w:rsidRPr="00BD6E76">
              <w:rPr>
                <w:lang w:val="en-GB"/>
              </w:rPr>
              <w:t>for multifaceted IoT enabled applications and/or smart platforms.</w:t>
            </w:r>
          </w:p>
          <w:p w14:paraId="57DB946F" w14:textId="1DDA41AA" w:rsidR="00BD6E76" w:rsidRDefault="00BD6E76" w:rsidP="00CE53DA">
            <w:pPr>
              <w:pStyle w:val="NoSpacing"/>
              <w:rPr>
                <w:lang w:val="en-GB"/>
              </w:rPr>
            </w:pPr>
          </w:p>
          <w:p w14:paraId="5915DA58" w14:textId="19795308" w:rsidR="00BD6E76" w:rsidRDefault="00BD6E76" w:rsidP="00CE53DA">
            <w:pPr>
              <w:pStyle w:val="NoSpacing"/>
              <w:rPr>
                <w:lang w:val="en-GB"/>
              </w:rPr>
            </w:pPr>
            <w:r>
              <w:rPr>
                <w:lang w:val="en-GB"/>
              </w:rPr>
              <w:t>Hypothesis:</w:t>
            </w:r>
          </w:p>
          <w:p w14:paraId="5E73285B" w14:textId="6A5401A7" w:rsidR="00BD6E76" w:rsidRDefault="00DC5C96" w:rsidP="00077E04">
            <w:pPr>
              <w:pStyle w:val="NoSpacing"/>
              <w:rPr>
                <w:lang w:val="en-GB"/>
              </w:rPr>
            </w:pPr>
            <w:r>
              <w:rPr>
                <w:lang w:val="en-GB"/>
              </w:rPr>
              <w:t xml:space="preserve">This is a dire necessity to develop and deploy an efficient and light-weight consensus based </w:t>
            </w:r>
            <w:proofErr w:type="spellStart"/>
            <w:r>
              <w:rPr>
                <w:lang w:val="en-GB"/>
              </w:rPr>
              <w:t>BCoT</w:t>
            </w:r>
            <w:proofErr w:type="spellEnd"/>
            <w:r>
              <w:rPr>
                <w:lang w:val="en-GB"/>
              </w:rPr>
              <w:t xml:space="preserve"> architecture, considering both </w:t>
            </w:r>
            <w:r w:rsidRPr="00077E04">
              <w:rPr>
                <w:lang w:val="en-GB"/>
              </w:rPr>
              <w:t>computational processing</w:t>
            </w:r>
            <w:r>
              <w:rPr>
                <w:lang w:val="en-GB"/>
              </w:rPr>
              <w:t xml:space="preserve"> </w:t>
            </w:r>
            <w:r w:rsidRPr="00077E04">
              <w:rPr>
                <w:lang w:val="en-GB"/>
              </w:rPr>
              <w:t>power a</w:t>
            </w:r>
            <w:r>
              <w:rPr>
                <w:lang w:val="en-GB"/>
              </w:rPr>
              <w:t>nd</w:t>
            </w:r>
            <w:r w:rsidRPr="00077E04">
              <w:rPr>
                <w:lang w:val="en-GB"/>
              </w:rPr>
              <w:t xml:space="preserve"> energy consumptions</w:t>
            </w:r>
            <w:r>
              <w:rPr>
                <w:lang w:val="en-GB"/>
              </w:rPr>
              <w:t xml:space="preserve"> as well as security measures of the </w:t>
            </w:r>
            <w:r w:rsidRPr="00077E04">
              <w:rPr>
                <w:lang w:val="en-GB"/>
              </w:rPr>
              <w:t xml:space="preserve">resource limited </w:t>
            </w:r>
            <w:r>
              <w:rPr>
                <w:lang w:val="en-GB"/>
              </w:rPr>
              <w:t xml:space="preserve">smart </w:t>
            </w:r>
            <w:r w:rsidRPr="00077E04">
              <w:rPr>
                <w:lang w:val="en-GB"/>
              </w:rPr>
              <w:t>IoT devices</w:t>
            </w:r>
            <w:r>
              <w:rPr>
                <w:lang w:val="en-GB"/>
              </w:rPr>
              <w:t xml:space="preserve">. </w:t>
            </w:r>
            <w:r w:rsidR="00077E04" w:rsidRPr="00077E04">
              <w:rPr>
                <w:lang w:val="en-GB"/>
              </w:rPr>
              <w:t>While traditional encryption mechanism fails to fulfil this demand for</w:t>
            </w:r>
            <w:r w:rsidR="00077E04">
              <w:rPr>
                <w:lang w:val="en-GB"/>
              </w:rPr>
              <w:t xml:space="preserve"> </w:t>
            </w:r>
            <w:r w:rsidR="00077E04" w:rsidRPr="00077E04">
              <w:rPr>
                <w:lang w:val="en-GB"/>
              </w:rPr>
              <w:t xml:space="preserve">ISO/IEEE 11073 compatible healthcare devices, the </w:t>
            </w:r>
            <w:r>
              <w:rPr>
                <w:lang w:val="en-GB"/>
              </w:rPr>
              <w:t xml:space="preserve">smart contact enabled </w:t>
            </w:r>
            <w:proofErr w:type="spellStart"/>
            <w:r>
              <w:rPr>
                <w:lang w:val="en-GB"/>
              </w:rPr>
              <w:t>BCoT</w:t>
            </w:r>
            <w:proofErr w:type="spellEnd"/>
            <w:r w:rsidR="00077E04" w:rsidRPr="00077E04">
              <w:rPr>
                <w:lang w:val="en-GB"/>
              </w:rPr>
              <w:t xml:space="preserve"> technique holds the promise to address these issues.</w:t>
            </w:r>
            <w:r w:rsidR="00077E04">
              <w:rPr>
                <w:lang w:val="en-GB"/>
              </w:rPr>
              <w:t xml:space="preserve"> </w:t>
            </w:r>
            <w:r w:rsidR="00077E04" w:rsidRPr="00077E04">
              <w:rPr>
                <w:lang w:val="en-GB"/>
              </w:rPr>
              <w:t xml:space="preserve">However, deployment of suitable </w:t>
            </w:r>
            <w:r>
              <w:rPr>
                <w:lang w:val="en-GB"/>
              </w:rPr>
              <w:t xml:space="preserve">smart contact enabled </w:t>
            </w:r>
            <w:proofErr w:type="spellStart"/>
            <w:r>
              <w:rPr>
                <w:lang w:val="en-GB"/>
              </w:rPr>
              <w:t>BCoT</w:t>
            </w:r>
            <w:proofErr w:type="spellEnd"/>
            <w:r w:rsidRPr="00077E04">
              <w:rPr>
                <w:lang w:val="en-GB"/>
              </w:rPr>
              <w:t xml:space="preserve"> technique</w:t>
            </w:r>
            <w:r w:rsidR="00077E04" w:rsidRPr="00077E04">
              <w:rPr>
                <w:lang w:val="en-GB"/>
              </w:rPr>
              <w:t xml:space="preserve">, has its own respective </w:t>
            </w:r>
            <w:r>
              <w:rPr>
                <w:lang w:val="en-GB"/>
              </w:rPr>
              <w:t>challenges</w:t>
            </w:r>
            <w:r w:rsidR="00077E04" w:rsidRPr="00077E04">
              <w:rPr>
                <w:lang w:val="en-GB"/>
              </w:rPr>
              <w:t xml:space="preserve">, particularly </w:t>
            </w:r>
            <w:r>
              <w:rPr>
                <w:lang w:val="en-GB"/>
              </w:rPr>
              <w:t xml:space="preserve">in terms of authentication, authorisation, identity management etc. </w:t>
            </w:r>
            <w:r w:rsidR="00077E04" w:rsidRPr="00077E04">
              <w:rPr>
                <w:lang w:val="en-GB"/>
              </w:rPr>
              <w:t>with respect to the newly</w:t>
            </w:r>
            <w:r>
              <w:rPr>
                <w:lang w:val="en-GB"/>
              </w:rPr>
              <w:t xml:space="preserve"> </w:t>
            </w:r>
            <w:r w:rsidR="00077E04" w:rsidRPr="00077E04">
              <w:rPr>
                <w:lang w:val="en-GB"/>
              </w:rPr>
              <w:t xml:space="preserve">installed or reconnected devices. Therefore, developing a </w:t>
            </w:r>
            <w:r>
              <w:rPr>
                <w:lang w:val="en-GB"/>
              </w:rPr>
              <w:t>s</w:t>
            </w:r>
            <w:r w:rsidR="00077E04" w:rsidRPr="00077E04">
              <w:rPr>
                <w:lang w:val="en-GB"/>
              </w:rPr>
              <w:t xml:space="preserve">ecure </w:t>
            </w:r>
            <w:r>
              <w:rPr>
                <w:lang w:val="en-GB"/>
              </w:rPr>
              <w:t>but light-weight a</w:t>
            </w:r>
            <w:r w:rsidR="00077E04" w:rsidRPr="00077E04">
              <w:rPr>
                <w:lang w:val="en-GB"/>
              </w:rPr>
              <w:t>rchitecture for ICS/SCADA Health Level Seven (HL7) Network</w:t>
            </w:r>
            <w:r w:rsidR="00077E04">
              <w:rPr>
                <w:lang w:val="en-GB"/>
              </w:rPr>
              <w:t xml:space="preserve"> </w:t>
            </w:r>
            <w:r w:rsidR="00077E04" w:rsidRPr="00077E04">
              <w:rPr>
                <w:lang w:val="en-GB"/>
              </w:rPr>
              <w:t>with the fusion of Blockchain-enabled Smart Contract can serve as a key strategy to</w:t>
            </w:r>
            <w:r w:rsidR="00077E04">
              <w:rPr>
                <w:lang w:val="en-GB"/>
              </w:rPr>
              <w:t xml:space="preserve"> </w:t>
            </w:r>
            <w:r w:rsidR="00077E04" w:rsidRPr="00077E04">
              <w:rPr>
                <w:lang w:val="en-GB"/>
              </w:rPr>
              <w:t>effectively address the aforementioned issues.</w:t>
            </w:r>
          </w:p>
          <w:p w14:paraId="682E5175" w14:textId="77777777" w:rsidR="00BD6E76" w:rsidRDefault="00BD6E76" w:rsidP="00CE53DA">
            <w:pPr>
              <w:pStyle w:val="NoSpacing"/>
              <w:rPr>
                <w:lang w:val="en-GB"/>
              </w:rPr>
            </w:pPr>
          </w:p>
          <w:p w14:paraId="5DAD7E4E" w14:textId="63D34F93" w:rsidR="00BD6E76" w:rsidRDefault="00BD6E76" w:rsidP="00CE53DA">
            <w:pPr>
              <w:pStyle w:val="NoSpacing"/>
              <w:rPr>
                <w:lang w:val="en-GB"/>
              </w:rPr>
            </w:pPr>
          </w:p>
          <w:p w14:paraId="49B9D64C" w14:textId="38976132" w:rsidR="00077E04" w:rsidRDefault="00BD6E76" w:rsidP="00CE53DA">
            <w:pPr>
              <w:pStyle w:val="NoSpacing"/>
              <w:rPr>
                <w:lang w:val="en-GB"/>
              </w:rPr>
            </w:pPr>
            <w:r>
              <w:rPr>
                <w:lang w:val="en-GB"/>
              </w:rPr>
              <w:t>Research Questions:</w:t>
            </w:r>
          </w:p>
          <w:p w14:paraId="206AE325" w14:textId="6B57BF1D" w:rsidR="00077E04" w:rsidRPr="00077E04" w:rsidRDefault="00077E04" w:rsidP="00077E04">
            <w:pPr>
              <w:pStyle w:val="NoSpacing"/>
              <w:rPr>
                <w:lang w:val="en-GB"/>
              </w:rPr>
            </w:pPr>
            <w:r w:rsidRPr="00077E04">
              <w:rPr>
                <w:lang w:val="en-GB"/>
              </w:rPr>
              <w:t xml:space="preserve">1. How to theorise the development of a </w:t>
            </w:r>
            <w:r>
              <w:rPr>
                <w:lang w:val="en-GB"/>
              </w:rPr>
              <w:t>light-weight consensus</w:t>
            </w:r>
            <w:r w:rsidRPr="00077E04">
              <w:rPr>
                <w:lang w:val="en-GB"/>
              </w:rPr>
              <w:t xml:space="preserve"> </w:t>
            </w:r>
            <w:r>
              <w:rPr>
                <w:lang w:val="en-GB"/>
              </w:rPr>
              <w:t xml:space="preserve">algorithm based </w:t>
            </w:r>
            <w:proofErr w:type="spellStart"/>
            <w:r>
              <w:rPr>
                <w:lang w:val="en-GB"/>
              </w:rPr>
              <w:t>BCoT</w:t>
            </w:r>
            <w:proofErr w:type="spellEnd"/>
            <w:r>
              <w:rPr>
                <w:lang w:val="en-GB"/>
              </w:rPr>
              <w:t xml:space="preserve"> architecture/</w:t>
            </w:r>
            <w:r w:rsidRPr="00077E04">
              <w:rPr>
                <w:lang w:val="en-GB"/>
              </w:rPr>
              <w:t>framework for efficient and secure ICS/SCADA Health Level Seven (HL7)</w:t>
            </w:r>
            <w:r>
              <w:rPr>
                <w:lang w:val="en-GB"/>
              </w:rPr>
              <w:t xml:space="preserve"> </w:t>
            </w:r>
            <w:r w:rsidRPr="00077E04">
              <w:rPr>
                <w:lang w:val="en-GB"/>
              </w:rPr>
              <w:t>Network, considering the resource constrained ISO/IEEE 11073 healthcare and other IoT devices?</w:t>
            </w:r>
          </w:p>
          <w:p w14:paraId="712A7F58" w14:textId="418AE6C3" w:rsidR="007C2D48" w:rsidRDefault="00077E04" w:rsidP="00077E04">
            <w:pPr>
              <w:pStyle w:val="NoSpacing"/>
              <w:rPr>
                <w:lang w:val="en-GB"/>
              </w:rPr>
            </w:pPr>
            <w:r w:rsidRPr="00077E04">
              <w:rPr>
                <w:lang w:val="en-GB"/>
              </w:rPr>
              <w:lastRenderedPageBreak/>
              <w:t xml:space="preserve">2. How to test, evaluate and validate the </w:t>
            </w:r>
            <w:r w:rsidR="005C5AFB">
              <w:rPr>
                <w:lang w:val="en-GB"/>
              </w:rPr>
              <w:t xml:space="preserve">security and </w:t>
            </w:r>
            <w:r w:rsidRPr="00077E04">
              <w:rPr>
                <w:lang w:val="en-GB"/>
              </w:rPr>
              <w:t>performance</w:t>
            </w:r>
            <w:r w:rsidR="005C5AFB">
              <w:rPr>
                <w:lang w:val="en-GB"/>
              </w:rPr>
              <w:t xml:space="preserve"> parameters </w:t>
            </w:r>
            <w:r w:rsidRPr="00077E04">
              <w:rPr>
                <w:lang w:val="en-GB"/>
              </w:rPr>
              <w:t xml:space="preserve">of </w:t>
            </w:r>
            <w:r w:rsidR="005C5AFB">
              <w:rPr>
                <w:lang w:val="en-GB"/>
              </w:rPr>
              <w:t>developed proof-of-concept (</w:t>
            </w:r>
            <w:proofErr w:type="spellStart"/>
            <w:r w:rsidR="005C5AFB">
              <w:rPr>
                <w:lang w:val="en-GB"/>
              </w:rPr>
              <w:t>PoC</w:t>
            </w:r>
            <w:proofErr w:type="spellEnd"/>
            <w:r w:rsidR="005C5AFB">
              <w:rPr>
                <w:lang w:val="en-GB"/>
              </w:rPr>
              <w:t xml:space="preserve">) prototype and testbed and/or </w:t>
            </w:r>
            <w:r w:rsidRPr="00077E04">
              <w:rPr>
                <w:lang w:val="en-GB"/>
              </w:rPr>
              <w:t xml:space="preserve">any </w:t>
            </w:r>
            <w:r>
              <w:rPr>
                <w:lang w:val="en-GB"/>
              </w:rPr>
              <w:t>(</w:t>
            </w:r>
            <w:r w:rsidRPr="00077E04">
              <w:rPr>
                <w:lang w:val="en-GB"/>
              </w:rPr>
              <w:t>remote monitoring</w:t>
            </w:r>
            <w:r>
              <w:rPr>
                <w:lang w:val="en-GB"/>
              </w:rPr>
              <w:t>)</w:t>
            </w:r>
            <w:r w:rsidRPr="00077E04">
              <w:rPr>
                <w:lang w:val="en-GB"/>
              </w:rPr>
              <w:t xml:space="preserve"> healthcare systems developed using the</w:t>
            </w:r>
            <w:r>
              <w:rPr>
                <w:lang w:val="en-GB"/>
              </w:rPr>
              <w:t xml:space="preserve"> </w:t>
            </w:r>
            <w:r w:rsidRPr="00077E04">
              <w:rPr>
                <w:lang w:val="en-GB"/>
              </w:rPr>
              <w:t>proposed architecture</w:t>
            </w:r>
            <w:r w:rsidR="005C5AFB">
              <w:rPr>
                <w:lang w:val="en-GB"/>
              </w:rPr>
              <w:t xml:space="preserve">, </w:t>
            </w:r>
            <w:r w:rsidR="005C5AFB" w:rsidRPr="002C1123">
              <w:rPr>
                <w:lang w:val="en-GB"/>
              </w:rPr>
              <w:t>facilitat</w:t>
            </w:r>
            <w:r w:rsidR="005C5AFB">
              <w:rPr>
                <w:lang w:val="en-GB"/>
              </w:rPr>
              <w:t>ing</w:t>
            </w:r>
            <w:r w:rsidR="005C5AFB" w:rsidRPr="002C1123">
              <w:rPr>
                <w:lang w:val="en-GB"/>
              </w:rPr>
              <w:t xml:space="preserve"> continuous monitoring, diagnosis and treatment of the</w:t>
            </w:r>
            <w:r w:rsidR="005C5AFB">
              <w:rPr>
                <w:lang w:val="en-GB"/>
              </w:rPr>
              <w:t xml:space="preserve"> </w:t>
            </w:r>
            <w:r w:rsidR="005C5AFB" w:rsidRPr="002C1123">
              <w:rPr>
                <w:lang w:val="en-GB"/>
              </w:rPr>
              <w:t>patients, who are in critical situation or suffering from infectious diseases</w:t>
            </w:r>
            <w:r w:rsidRPr="00077E04">
              <w:rPr>
                <w:lang w:val="en-GB"/>
              </w:rPr>
              <w:t>?</w:t>
            </w:r>
          </w:p>
          <w:p w14:paraId="585B7A0A" w14:textId="4865A3D4" w:rsidR="00BD6E76" w:rsidRDefault="00BD6E76" w:rsidP="00CE53DA">
            <w:pPr>
              <w:pStyle w:val="NoSpacing"/>
              <w:rPr>
                <w:lang w:val="en-GB"/>
              </w:rPr>
            </w:pPr>
          </w:p>
          <w:p w14:paraId="7E4ADFD1" w14:textId="77777777" w:rsidR="00BD6E76" w:rsidRDefault="00BD6E76" w:rsidP="00CE53DA">
            <w:pPr>
              <w:pStyle w:val="NoSpacing"/>
              <w:rPr>
                <w:lang w:val="en-GB"/>
              </w:rPr>
            </w:pPr>
          </w:p>
          <w:p w14:paraId="2C9299B7" w14:textId="77777777" w:rsidR="00BD6E76" w:rsidRPr="00647796" w:rsidRDefault="00BD6E76" w:rsidP="00CE53DA">
            <w:pPr>
              <w:pStyle w:val="NoSpacing"/>
              <w:rPr>
                <w:lang w:val="en-GB"/>
              </w:rPr>
            </w:pPr>
          </w:p>
          <w:p w14:paraId="7B6CACC5" w14:textId="77777777" w:rsidR="00CE53DA" w:rsidRPr="00647796" w:rsidRDefault="00CE53DA" w:rsidP="00CE53DA">
            <w:pPr>
              <w:pStyle w:val="NoSpacing"/>
              <w:ind w:left="340" w:hanging="340"/>
              <w:rPr>
                <w:lang w:val="en-GB"/>
              </w:rPr>
            </w:pPr>
            <w:r w:rsidRPr="00647796">
              <w:rPr>
                <w:lang w:val="en-GB"/>
              </w:rPr>
              <w:t>(F)</w:t>
            </w:r>
            <w:r w:rsidRPr="00647796">
              <w:rPr>
                <w:lang w:val="en-GB"/>
              </w:rPr>
              <w:tab/>
              <w:t>Literature review/Research background (Concise, with some relevant key references):</w:t>
            </w:r>
          </w:p>
          <w:p w14:paraId="79DAFAD0" w14:textId="3C65A2F7" w:rsidR="006E2FD9" w:rsidRPr="006E2FD9" w:rsidRDefault="006E2FD9" w:rsidP="006E2FD9">
            <w:pPr>
              <w:pStyle w:val="NoSpacing"/>
              <w:rPr>
                <w:lang w:val="en-GB"/>
              </w:rPr>
            </w:pPr>
            <w:r w:rsidRPr="006E2FD9">
              <w:rPr>
                <w:lang w:val="en-GB"/>
              </w:rPr>
              <w:t>To continuously monitor, diagnose, medicate and treat critical and/or isolated patients, such as COVID-19 positive ones, sensor and</w:t>
            </w:r>
            <w:r>
              <w:rPr>
                <w:lang w:val="en-GB"/>
              </w:rPr>
              <w:t xml:space="preserve"> </w:t>
            </w:r>
            <w:r w:rsidRPr="006E2FD9">
              <w:rPr>
                <w:lang w:val="en-GB"/>
              </w:rPr>
              <w:t>IoT enabled healthcare monitoring system is a must. However, the benefits of the “connected” healthcare system come with their</w:t>
            </w:r>
            <w:r>
              <w:rPr>
                <w:lang w:val="en-GB"/>
              </w:rPr>
              <w:t xml:space="preserve"> </w:t>
            </w:r>
            <w:r w:rsidRPr="006E2FD9">
              <w:rPr>
                <w:lang w:val="en-GB"/>
              </w:rPr>
              <w:t>own cost i.e. the risk of data breach and leaks. In fact, healthcare (and associated personal) data is a popular target of the cyber</w:t>
            </w:r>
            <w:r>
              <w:rPr>
                <w:lang w:val="en-GB"/>
              </w:rPr>
              <w:t xml:space="preserve"> </w:t>
            </w:r>
            <w:r w:rsidRPr="006E2FD9">
              <w:rPr>
                <w:lang w:val="en-GB"/>
              </w:rPr>
              <w:t>criminals. Therefore, when deploying the emerging technologies to enable and automate the aforementioned healthcare related tasks,</w:t>
            </w:r>
          </w:p>
          <w:p w14:paraId="0BDCDB16" w14:textId="21D5E1D1" w:rsidR="00647796" w:rsidRPr="00647796" w:rsidRDefault="006E2FD9" w:rsidP="006E2FD9">
            <w:pPr>
              <w:pStyle w:val="NoSpacing"/>
              <w:rPr>
                <w:lang w:val="en-GB"/>
              </w:rPr>
            </w:pPr>
            <w:r w:rsidRPr="006E2FD9">
              <w:rPr>
                <w:lang w:val="en-GB"/>
              </w:rPr>
              <w:t>data security needs to be given high importance. While the traditional encryption techniques have been proven to be efficient for</w:t>
            </w:r>
            <w:r>
              <w:rPr>
                <w:lang w:val="en-GB"/>
              </w:rPr>
              <w:t xml:space="preserve"> </w:t>
            </w:r>
            <w:r w:rsidRPr="006E2FD9">
              <w:rPr>
                <w:lang w:val="en-GB"/>
              </w:rPr>
              <w:t>regular networks, they are not a well-fit for the resource constrained sensor and IoT devices. These necessitates the need for</w:t>
            </w:r>
            <w:r>
              <w:rPr>
                <w:lang w:val="en-GB"/>
              </w:rPr>
              <w:t xml:space="preserve"> </w:t>
            </w:r>
            <w:r w:rsidRPr="006E2FD9">
              <w:rPr>
                <w:lang w:val="en-GB"/>
              </w:rPr>
              <w:t>innovating, developing and deploying other smart alternatives.</w:t>
            </w:r>
          </w:p>
          <w:p w14:paraId="5AAEDD68" w14:textId="77777777" w:rsidR="006E2FD9" w:rsidRDefault="006E2FD9" w:rsidP="00C17CFE">
            <w:pPr>
              <w:pStyle w:val="NoSpacing"/>
              <w:rPr>
                <w:lang w:val="en-GB"/>
              </w:rPr>
            </w:pPr>
          </w:p>
          <w:p w14:paraId="6A545444" w14:textId="2544C7B9" w:rsidR="00C17CFE" w:rsidRPr="00A83A80" w:rsidRDefault="009509FB" w:rsidP="00C17CFE">
            <w:pPr>
              <w:pStyle w:val="NoSpacing"/>
              <w:rPr>
                <w:lang w:val="en-GB"/>
              </w:rPr>
            </w:pPr>
            <w:r w:rsidRPr="00A83A80">
              <w:rPr>
                <w:lang w:val="en-GB"/>
              </w:rPr>
              <w:t>B</w:t>
            </w:r>
            <w:r w:rsidR="00647796" w:rsidRPr="00A83A80">
              <w:rPr>
                <w:lang w:val="en-GB"/>
              </w:rPr>
              <w:t xml:space="preserve">oth </w:t>
            </w:r>
            <w:r w:rsidRPr="00A83A80">
              <w:rPr>
                <w:lang w:val="en-GB"/>
              </w:rPr>
              <w:t xml:space="preserve">Blockchain </w:t>
            </w:r>
            <w:r w:rsidR="00C17CFE" w:rsidRPr="00A83A80">
              <w:rPr>
                <w:lang w:val="en-GB"/>
              </w:rPr>
              <w:t xml:space="preserve">technologies </w:t>
            </w:r>
            <w:r w:rsidRPr="00A83A80">
              <w:rPr>
                <w:lang w:val="en-GB"/>
              </w:rPr>
              <w:t xml:space="preserve">and IoT </w:t>
            </w:r>
            <w:r w:rsidR="00647796" w:rsidRPr="00A83A80">
              <w:rPr>
                <w:lang w:val="en-GB"/>
              </w:rPr>
              <w:t>are distributed,</w:t>
            </w:r>
            <w:r w:rsidR="00C17CFE" w:rsidRPr="00A83A80">
              <w:rPr>
                <w:lang w:val="en-GB"/>
              </w:rPr>
              <w:t xml:space="preserve"> </w:t>
            </w:r>
            <w:r w:rsidR="00647796" w:rsidRPr="00A83A80">
              <w:rPr>
                <w:lang w:val="en-GB"/>
              </w:rPr>
              <w:t xml:space="preserve">autonomous and </w:t>
            </w:r>
            <w:r w:rsidR="00647796" w:rsidRPr="00A83A80">
              <w:rPr>
                <w:i/>
                <w:lang w:val="en-GB"/>
              </w:rPr>
              <w:t>mostly</w:t>
            </w:r>
            <w:r w:rsidR="00647796" w:rsidRPr="00A83A80">
              <w:rPr>
                <w:lang w:val="en-GB"/>
              </w:rPr>
              <w:t xml:space="preserve"> decentralised systems possessing connatural</w:t>
            </w:r>
            <w:r w:rsidR="00C17CFE" w:rsidRPr="00A83A80">
              <w:rPr>
                <w:lang w:val="en-GB"/>
              </w:rPr>
              <w:t xml:space="preserve"> </w:t>
            </w:r>
            <w:r w:rsidR="00647796" w:rsidRPr="00A83A80">
              <w:rPr>
                <w:lang w:val="en-GB"/>
              </w:rPr>
              <w:t xml:space="preserve">potentials to act as complementary to each </w:t>
            </w:r>
            <w:r w:rsidR="00C17CFE" w:rsidRPr="00A83A80">
              <w:rPr>
                <w:lang w:val="en-GB"/>
              </w:rPr>
              <w:t>other [</w:t>
            </w:r>
            <w:r w:rsidR="002E6141">
              <w:rPr>
                <w:lang w:val="en-GB"/>
              </w:rPr>
              <w:t>9</w:t>
            </w:r>
            <w:r w:rsidR="00C17CFE" w:rsidRPr="00A83A80">
              <w:rPr>
                <w:lang w:val="en-GB"/>
              </w:rPr>
              <w:t>]</w:t>
            </w:r>
            <w:r w:rsidR="00647796" w:rsidRPr="00A83A80">
              <w:rPr>
                <w:lang w:val="en-GB"/>
              </w:rPr>
              <w:t xml:space="preserve">. </w:t>
            </w:r>
            <w:r w:rsidR="00180499" w:rsidRPr="00A83A80">
              <w:rPr>
                <w:lang w:val="en-GB"/>
              </w:rPr>
              <w:t xml:space="preserve">Similar to </w:t>
            </w:r>
            <w:r w:rsidR="00C17CFE" w:rsidRPr="00A83A80">
              <w:rPr>
                <w:lang w:val="en-GB"/>
              </w:rPr>
              <w:t>other</w:t>
            </w:r>
            <w:r w:rsidR="00180499" w:rsidRPr="00A83A80">
              <w:rPr>
                <w:lang w:val="en-GB"/>
              </w:rPr>
              <w:t xml:space="preserve"> computing</w:t>
            </w:r>
            <w:r w:rsidR="00C17CFE" w:rsidRPr="00A83A80">
              <w:rPr>
                <w:lang w:val="en-GB"/>
              </w:rPr>
              <w:t xml:space="preserve"> domains, security and privacy issues </w:t>
            </w:r>
            <w:r w:rsidR="00180499" w:rsidRPr="00A83A80">
              <w:rPr>
                <w:lang w:val="en-GB"/>
              </w:rPr>
              <w:t xml:space="preserve">of Internet of Things (IoT) ecosystem </w:t>
            </w:r>
            <w:r w:rsidR="00C17CFE" w:rsidRPr="00A83A80">
              <w:rPr>
                <w:lang w:val="en-GB"/>
              </w:rPr>
              <w:t xml:space="preserve">are </w:t>
            </w:r>
            <w:r w:rsidR="00180499" w:rsidRPr="00A83A80">
              <w:rPr>
                <w:lang w:val="en-GB"/>
              </w:rPr>
              <w:t xml:space="preserve">considered to be </w:t>
            </w:r>
            <w:r w:rsidR="00C17CFE" w:rsidRPr="00A83A80">
              <w:rPr>
                <w:lang w:val="en-GB"/>
              </w:rPr>
              <w:t>the major concerns [</w:t>
            </w:r>
            <w:r w:rsidR="002E6141">
              <w:rPr>
                <w:lang w:val="en-GB"/>
              </w:rPr>
              <w:t>10</w:t>
            </w:r>
            <w:r w:rsidR="00C17CFE" w:rsidRPr="00A83A80">
              <w:rPr>
                <w:lang w:val="en-GB"/>
              </w:rPr>
              <w:t xml:space="preserve">]. </w:t>
            </w:r>
            <w:r w:rsidR="00180499" w:rsidRPr="00A83A80">
              <w:rPr>
                <w:lang w:val="en-GB"/>
              </w:rPr>
              <w:t xml:space="preserve">Since Blockchain already possesses proven security measures, in their integrated platform i.e. </w:t>
            </w:r>
            <w:proofErr w:type="spellStart"/>
            <w:r w:rsidR="00180499" w:rsidRPr="00A83A80">
              <w:rPr>
                <w:lang w:val="en-GB"/>
              </w:rPr>
              <w:t>BCoT</w:t>
            </w:r>
            <w:proofErr w:type="spellEnd"/>
            <w:r w:rsidR="00180499" w:rsidRPr="00A83A80">
              <w:rPr>
                <w:lang w:val="en-GB"/>
              </w:rPr>
              <w:t xml:space="preserve">, Blockchain can play a vital </w:t>
            </w:r>
            <w:proofErr w:type="spellStart"/>
            <w:r w:rsidR="00C36321" w:rsidRPr="00A83A80">
              <w:rPr>
                <w:lang w:val="en-GB"/>
              </w:rPr>
              <w:t>rôle</w:t>
            </w:r>
            <w:proofErr w:type="spellEnd"/>
            <w:r w:rsidR="00180499" w:rsidRPr="00A83A80">
              <w:rPr>
                <w:lang w:val="en-GB"/>
              </w:rPr>
              <w:t xml:space="preserve"> in </w:t>
            </w:r>
            <w:r w:rsidR="00C36321" w:rsidRPr="00A83A80">
              <w:rPr>
                <w:lang w:val="en-GB"/>
              </w:rPr>
              <w:t>fortifying IoT’s security and privacy backbone [</w:t>
            </w:r>
            <w:r w:rsidR="002E6141">
              <w:rPr>
                <w:lang w:val="en-GB"/>
              </w:rPr>
              <w:t>11</w:t>
            </w:r>
            <w:r w:rsidR="00C36321" w:rsidRPr="00A83A80">
              <w:rPr>
                <w:lang w:val="en-GB"/>
              </w:rPr>
              <w:t>]. Furthermore, most of the communication in an IoT ecosystem takes place in the form of Machine-to-Machine (M2M) interactions – without the need for human intervention. Therefore, establishing the “trust” amongst the participating is a major challenge that IoT technologies yet require to address. However, a fusion with Blockchain can act as a paradigm shift in this regard, by enabling extra layer of security, scalability, privacy and reliability [</w:t>
            </w:r>
            <w:r w:rsidR="002E6141">
              <w:rPr>
                <w:lang w:val="en-GB"/>
              </w:rPr>
              <w:t>9</w:t>
            </w:r>
            <w:r w:rsidR="00C36321" w:rsidRPr="00A83A80">
              <w:rPr>
                <w:lang w:val="en-GB"/>
              </w:rPr>
              <w:t>,</w:t>
            </w:r>
            <w:r w:rsidR="002E6141">
              <w:rPr>
                <w:lang w:val="en-GB"/>
              </w:rPr>
              <w:t>11</w:t>
            </w:r>
            <w:r w:rsidR="00C36321" w:rsidRPr="00A83A80">
              <w:rPr>
                <w:lang w:val="en-GB"/>
              </w:rPr>
              <w:t>]</w:t>
            </w:r>
            <w:r w:rsidR="0002151F" w:rsidRPr="00A83A80">
              <w:rPr>
                <w:lang w:val="en-GB"/>
              </w:rPr>
              <w:t>.</w:t>
            </w:r>
            <w:r w:rsidR="00C36321" w:rsidRPr="00A83A80">
              <w:rPr>
                <w:lang w:val="en-GB"/>
              </w:rPr>
              <w:t xml:space="preserve"> </w:t>
            </w:r>
            <w:r w:rsidR="0002151F" w:rsidRPr="00A83A80">
              <w:rPr>
                <w:lang w:val="en-GB"/>
              </w:rPr>
              <w:t xml:space="preserve">This can be engineered by implementing Blockchain/DLT to track and trace IoT’s billions of connected devices and then to enable and/or coordinate the processing of transaction of messages/data.  Such fusion </w:t>
            </w:r>
            <w:r w:rsidR="00B367BD">
              <w:rPr>
                <w:lang w:val="en-GB"/>
              </w:rPr>
              <w:t xml:space="preserve">of </w:t>
            </w:r>
            <w:r w:rsidR="0002151F" w:rsidRPr="00A83A80">
              <w:rPr>
                <w:lang w:val="en-GB"/>
              </w:rPr>
              <w:t xml:space="preserve">IoT with Blockchain/DLT will further enhance IoT’s reliability by eliminating any Single Point of Failure (SPF). The major foundation of Blockchain’s security feature is laid on the extensive utilisation of hashing techniques and cryptographic algorithms. Therefore, the combined ecosystem can offer better security services. That being said, to deploy the required cryptographic algorithms and carry out the hashing techniques, </w:t>
            </w:r>
            <w:r w:rsidR="005B756C" w:rsidRPr="00A83A80">
              <w:rPr>
                <w:lang w:val="en-GB"/>
              </w:rPr>
              <w:t xml:space="preserve">higher amount of processing power will be required, which devices IoT currently suffers from. To address this current limitation, further research will be required, “including extending the longevity of the </w:t>
            </w:r>
            <w:proofErr w:type="gramStart"/>
            <w:r w:rsidR="005B756C" w:rsidRPr="00A83A80">
              <w:rPr>
                <w:lang w:val="en-GB"/>
              </w:rPr>
              <w:t>in situ</w:t>
            </w:r>
            <w:proofErr w:type="gramEnd"/>
            <w:r w:rsidR="005B756C" w:rsidRPr="00A83A80">
              <w:rPr>
                <w:lang w:val="en-GB"/>
              </w:rPr>
              <w:t xml:space="preserve"> powering source” [</w:t>
            </w:r>
            <w:r w:rsidR="002E6141">
              <w:rPr>
                <w:lang w:val="en-GB"/>
              </w:rPr>
              <w:t>11</w:t>
            </w:r>
            <w:r w:rsidR="005B756C" w:rsidRPr="00A83A80">
              <w:rPr>
                <w:lang w:val="en-GB"/>
              </w:rPr>
              <w:t>].</w:t>
            </w:r>
          </w:p>
          <w:p w14:paraId="07C75F65" w14:textId="7FFB818D" w:rsidR="00C17CFE" w:rsidRPr="00A83A80" w:rsidRDefault="00C17CFE" w:rsidP="00C17CFE">
            <w:pPr>
              <w:pStyle w:val="NoSpacing"/>
              <w:rPr>
                <w:lang w:val="en-GB"/>
              </w:rPr>
            </w:pPr>
          </w:p>
          <w:p w14:paraId="763984BA" w14:textId="4789BE87" w:rsidR="00C17CFE" w:rsidRPr="00A83A80" w:rsidRDefault="00A5284A" w:rsidP="00C17CFE">
            <w:pPr>
              <w:pStyle w:val="NoSpacing"/>
              <w:rPr>
                <w:lang w:val="en-GB"/>
              </w:rPr>
            </w:pPr>
            <w:r w:rsidRPr="00A83A80">
              <w:rPr>
                <w:lang w:val="en-GB"/>
              </w:rPr>
              <w:t>Blockchain/DLT is also a perfect fit to record sequence or chronological information, stored as Blockchain transactions, “</w:t>
            </w:r>
            <w:r w:rsidR="00C17CFE" w:rsidRPr="00A83A80">
              <w:rPr>
                <w:lang w:val="en-GB"/>
              </w:rPr>
              <w:t>as it may be seen as an enormous networked time-stamping system</w:t>
            </w:r>
            <w:r w:rsidRPr="00A83A80">
              <w:rPr>
                <w:lang w:val="en-GB"/>
              </w:rPr>
              <w:t>” [</w:t>
            </w:r>
            <w:r w:rsidR="002E6141">
              <w:rPr>
                <w:lang w:val="en-GB"/>
              </w:rPr>
              <w:t>11</w:t>
            </w:r>
            <w:r w:rsidRPr="00A83A80">
              <w:rPr>
                <w:lang w:val="en-GB"/>
              </w:rPr>
              <w:t>]</w:t>
            </w:r>
            <w:r w:rsidR="00C17CFE" w:rsidRPr="00A83A80">
              <w:rPr>
                <w:lang w:val="en-GB"/>
              </w:rPr>
              <w:t xml:space="preserve">. </w:t>
            </w:r>
            <w:r w:rsidRPr="00A83A80">
              <w:rPr>
                <w:lang w:val="en-GB"/>
              </w:rPr>
              <w:t>It can also be used “to prevent tampering and spoofing of data by managing and securing industrial IoT and operational technology (OT) devices” [3]. After a device, sensor or controller is deployed in the IoT ecosystem and is working, tampering it becomes nigh impossible if integrated with Blockchain. Any comprised devices will be recorded in chain and be easily identifiable. Furthermore, the consensus algorithm will also reject any unauthorised changes.</w:t>
            </w:r>
          </w:p>
          <w:p w14:paraId="558BBFFD" w14:textId="77777777" w:rsidR="00C916EA" w:rsidRPr="00A83A80" w:rsidRDefault="00C916EA" w:rsidP="00C17CFE">
            <w:pPr>
              <w:pStyle w:val="NoSpacing"/>
              <w:rPr>
                <w:lang w:val="en-GB"/>
              </w:rPr>
            </w:pPr>
          </w:p>
          <w:p w14:paraId="4F35EAA0" w14:textId="7C412547" w:rsidR="00C17CFE" w:rsidRPr="00A83A80" w:rsidRDefault="00C92D4E" w:rsidP="00C17CFE">
            <w:pPr>
              <w:pStyle w:val="NoSpacing"/>
              <w:rPr>
                <w:lang w:val="en-GB"/>
              </w:rPr>
            </w:pPr>
            <w:r w:rsidRPr="00A83A80">
              <w:rPr>
                <w:lang w:val="en-GB"/>
              </w:rPr>
              <w:t>Most of the communication of IoT takes place utilising wireless sensor network (WSN) technologies. Therefore, it inherits the threats and vulnerability to security and privacy from WSN. In contrast, Blockchain/DLT is considered as a “Trust Machine”</w:t>
            </w:r>
            <w:r w:rsidR="00B367BD">
              <w:rPr>
                <w:lang w:val="en-GB"/>
              </w:rPr>
              <w:t xml:space="preserve"> </w:t>
            </w:r>
            <w:r w:rsidRPr="00A83A80">
              <w:rPr>
                <w:lang w:val="en-GB"/>
              </w:rPr>
              <w:t>[</w:t>
            </w:r>
            <w:r w:rsidR="00DE7DD5">
              <w:rPr>
                <w:lang w:val="en-GB"/>
              </w:rPr>
              <w:t>11</w:t>
            </w:r>
            <w:r w:rsidRPr="00A83A80">
              <w:rPr>
                <w:lang w:val="en-GB"/>
              </w:rPr>
              <w:t xml:space="preserve">] as it is highly secure by its architecture and design which includes consensus method, hashing, cryptography and distributed network. Therefore, </w:t>
            </w:r>
            <w:r w:rsidR="00B367BD">
              <w:rPr>
                <w:lang w:val="en-GB"/>
              </w:rPr>
              <w:t>i</w:t>
            </w:r>
            <w:r w:rsidRPr="00A83A80">
              <w:rPr>
                <w:lang w:val="en-GB"/>
              </w:rPr>
              <w:t xml:space="preserve">t seems possible that the majority of IoT’s security concerns can be addressed </w:t>
            </w:r>
            <w:r w:rsidR="00C916EA" w:rsidRPr="00A83A80">
              <w:rPr>
                <w:lang w:val="en-GB"/>
              </w:rPr>
              <w:t xml:space="preserve">by integrating with Blockchain </w:t>
            </w:r>
            <w:r w:rsidR="00C916EA" w:rsidRPr="00A83A80">
              <w:rPr>
                <w:lang w:val="en-GB"/>
              </w:rPr>
              <w:lastRenderedPageBreak/>
              <w:t xml:space="preserve">technologies. </w:t>
            </w:r>
            <w:r w:rsidR="00117CFB" w:rsidRPr="00A83A80">
              <w:rPr>
                <w:lang w:val="en-GB"/>
              </w:rPr>
              <w:t xml:space="preserve">As was pointed out in the abstract section to this proposal, </w:t>
            </w:r>
            <w:r w:rsidR="00C17CFE" w:rsidRPr="00A83A80">
              <w:rPr>
                <w:lang w:val="en-GB"/>
              </w:rPr>
              <w:t>Miraz</w:t>
            </w:r>
            <w:r w:rsidR="00C916EA" w:rsidRPr="00A83A80">
              <w:rPr>
                <w:lang w:val="en-GB"/>
              </w:rPr>
              <w:t xml:space="preserve"> and Ali [</w:t>
            </w:r>
            <w:r w:rsidR="00DE7DD5">
              <w:rPr>
                <w:lang w:val="en-GB"/>
              </w:rPr>
              <w:t>11</w:t>
            </w:r>
            <w:r w:rsidR="00C916EA" w:rsidRPr="00A83A80">
              <w:rPr>
                <w:lang w:val="en-GB"/>
              </w:rPr>
              <w:t>]</w:t>
            </w:r>
            <w:r w:rsidR="00C17CFE" w:rsidRPr="00A83A80">
              <w:rPr>
                <w:lang w:val="en-GB"/>
              </w:rPr>
              <w:t xml:space="preserve"> argues</w:t>
            </w:r>
            <w:r w:rsidR="00C916EA" w:rsidRPr="00A83A80">
              <w:rPr>
                <w:lang w:val="en-GB"/>
              </w:rPr>
              <w:t xml:space="preserve"> “[that both IoT and Blockchain are] </w:t>
            </w:r>
            <w:r w:rsidR="00C17CFE" w:rsidRPr="00A83A80">
              <w:rPr>
                <w:lang w:val="en-GB"/>
              </w:rPr>
              <w:t>complementary technologies for each other: BC requires participating nodes for consensus approach which can be supplemented by IoT devices while IoT requires security features which can be met by BC such as: transparency, privacy, immutability, operational resilience and so forth</w:t>
            </w:r>
            <w:r w:rsidR="00C916EA" w:rsidRPr="00A83A80">
              <w:rPr>
                <w:lang w:val="en-GB"/>
              </w:rPr>
              <w:t>”</w:t>
            </w:r>
            <w:r w:rsidR="00C17CFE" w:rsidRPr="00A83A80">
              <w:rPr>
                <w:lang w:val="en-GB"/>
              </w:rPr>
              <w:t>.</w:t>
            </w:r>
          </w:p>
          <w:p w14:paraId="5C6B0F61" w14:textId="77777777" w:rsidR="00C916EA" w:rsidRPr="00A83A80" w:rsidRDefault="00C916EA" w:rsidP="00C17CFE">
            <w:pPr>
              <w:pStyle w:val="NoSpacing"/>
              <w:rPr>
                <w:lang w:val="en-GB"/>
              </w:rPr>
            </w:pPr>
          </w:p>
          <w:p w14:paraId="25FDB8B7" w14:textId="210D222C" w:rsidR="00B6394C" w:rsidRPr="00A83A80" w:rsidRDefault="000A1821" w:rsidP="00C17CFE">
            <w:pPr>
              <w:pStyle w:val="NoSpacing"/>
              <w:rPr>
                <w:lang w:val="en-GB"/>
              </w:rPr>
            </w:pPr>
            <w:r w:rsidRPr="00A83A80">
              <w:rPr>
                <w:lang w:val="en-GB"/>
              </w:rPr>
              <w:t>Internet of Things (</w:t>
            </w:r>
            <w:r w:rsidR="00C17CFE" w:rsidRPr="00A83A80">
              <w:rPr>
                <w:lang w:val="en-GB"/>
              </w:rPr>
              <w:t>IoT</w:t>
            </w:r>
            <w:r w:rsidRPr="00A83A80">
              <w:rPr>
                <w:lang w:val="en-GB"/>
              </w:rPr>
              <w:t>)</w:t>
            </w:r>
            <w:r w:rsidR="00C17CFE" w:rsidRPr="00A83A80">
              <w:rPr>
                <w:lang w:val="en-GB"/>
              </w:rPr>
              <w:t xml:space="preserve"> is a </w:t>
            </w:r>
            <w:r w:rsidR="00050FD7" w:rsidRPr="00A83A80">
              <w:rPr>
                <w:lang w:val="en-GB"/>
              </w:rPr>
              <w:t>“</w:t>
            </w:r>
            <w:r w:rsidR="00C17CFE" w:rsidRPr="00A83A80">
              <w:rPr>
                <w:lang w:val="en-GB"/>
              </w:rPr>
              <w:t>cyber-physical system</w:t>
            </w:r>
            <w:r w:rsidR="00B6394C" w:rsidRPr="00A83A80">
              <w:rPr>
                <w:lang w:val="en-GB"/>
              </w:rPr>
              <w:t>”</w:t>
            </w:r>
            <w:r w:rsidR="00C17CFE" w:rsidRPr="00A83A80">
              <w:rPr>
                <w:lang w:val="en-GB"/>
              </w:rPr>
              <w:t xml:space="preserve"> </w:t>
            </w:r>
            <w:r w:rsidRPr="00A83A80">
              <w:rPr>
                <w:lang w:val="en-GB"/>
              </w:rPr>
              <w:t xml:space="preserve">replicating </w:t>
            </w:r>
            <w:r w:rsidR="00C17CFE" w:rsidRPr="00A83A80">
              <w:rPr>
                <w:lang w:val="en-GB"/>
              </w:rPr>
              <w:t xml:space="preserve">the “connected” physical world into part of a </w:t>
            </w:r>
            <w:r w:rsidRPr="00A83A80">
              <w:rPr>
                <w:lang w:val="en-GB"/>
              </w:rPr>
              <w:t>large</w:t>
            </w:r>
            <w:r w:rsidR="00C17CFE" w:rsidRPr="00A83A80">
              <w:rPr>
                <w:lang w:val="en-GB"/>
              </w:rPr>
              <w:t xml:space="preserve"> </w:t>
            </w:r>
            <w:r w:rsidRPr="00A83A80">
              <w:rPr>
                <w:lang w:val="en-GB"/>
              </w:rPr>
              <w:t>dominion</w:t>
            </w:r>
            <w:r w:rsidR="00C17CFE" w:rsidRPr="00A83A80">
              <w:rPr>
                <w:lang w:val="en-GB"/>
              </w:rPr>
              <w:t xml:space="preserve"> of </w:t>
            </w:r>
            <w:r w:rsidRPr="00A83A80">
              <w:rPr>
                <w:lang w:val="en-GB"/>
              </w:rPr>
              <w:t xml:space="preserve">the </w:t>
            </w:r>
            <w:r w:rsidR="00C17CFE" w:rsidRPr="00A83A80">
              <w:rPr>
                <w:lang w:val="en-GB"/>
              </w:rPr>
              <w:t xml:space="preserve">information system – </w:t>
            </w:r>
            <w:r w:rsidRPr="00A83A80">
              <w:rPr>
                <w:lang w:val="en-GB"/>
              </w:rPr>
              <w:t xml:space="preserve">i.e. </w:t>
            </w:r>
            <w:r w:rsidR="00C17CFE" w:rsidRPr="00A83A80">
              <w:rPr>
                <w:lang w:val="en-GB"/>
              </w:rPr>
              <w:t xml:space="preserve">the </w:t>
            </w:r>
            <w:r w:rsidRPr="00A83A80">
              <w:rPr>
                <w:lang w:val="en-GB"/>
              </w:rPr>
              <w:t>“</w:t>
            </w:r>
            <w:r w:rsidR="00C17CFE" w:rsidRPr="00A83A80">
              <w:rPr>
                <w:lang w:val="en-GB"/>
              </w:rPr>
              <w:t>cyber world</w:t>
            </w:r>
            <w:r w:rsidRPr="00A83A80">
              <w:rPr>
                <w:lang w:val="en-GB"/>
              </w:rPr>
              <w:t>”</w:t>
            </w:r>
            <w:r w:rsidR="00B367BD">
              <w:rPr>
                <w:lang w:val="en-GB"/>
              </w:rPr>
              <w:t xml:space="preserve"> </w:t>
            </w:r>
            <w:r w:rsidR="0037692E" w:rsidRPr="00A83A80">
              <w:rPr>
                <w:lang w:val="en-GB"/>
              </w:rPr>
              <w:t>[</w:t>
            </w:r>
            <w:r w:rsidR="00DE7DD5">
              <w:rPr>
                <w:lang w:val="en-GB"/>
              </w:rPr>
              <w:t>12</w:t>
            </w:r>
            <w:r w:rsidR="0037692E" w:rsidRPr="00A83A80">
              <w:rPr>
                <w:lang w:val="en-GB"/>
              </w:rPr>
              <w:t>]</w:t>
            </w:r>
            <w:r w:rsidR="00C17CFE" w:rsidRPr="00A83A80">
              <w:rPr>
                <w:lang w:val="en-GB"/>
              </w:rPr>
              <w:t xml:space="preserve">. </w:t>
            </w:r>
            <w:r w:rsidRPr="00A83A80">
              <w:rPr>
                <w:lang w:val="en-GB"/>
              </w:rPr>
              <w:t>Be that as it may</w:t>
            </w:r>
            <w:r w:rsidR="00C17CFE" w:rsidRPr="00A83A80">
              <w:rPr>
                <w:lang w:val="en-GB"/>
              </w:rPr>
              <w:t xml:space="preserve">, </w:t>
            </w:r>
            <w:r w:rsidRPr="00A83A80">
              <w:rPr>
                <w:lang w:val="en-GB"/>
              </w:rPr>
              <w:t xml:space="preserve">for </w:t>
            </w:r>
            <w:r w:rsidR="00C17CFE" w:rsidRPr="00A83A80">
              <w:rPr>
                <w:lang w:val="en-GB"/>
              </w:rPr>
              <w:t xml:space="preserve">various reasons, the security aspects of </w:t>
            </w:r>
            <w:r w:rsidRPr="00A83A80">
              <w:rPr>
                <w:lang w:val="en-GB"/>
              </w:rPr>
              <w:t xml:space="preserve">the </w:t>
            </w:r>
            <w:r w:rsidR="00C17CFE" w:rsidRPr="00A83A80">
              <w:rPr>
                <w:lang w:val="en-GB"/>
              </w:rPr>
              <w:t xml:space="preserve">IoT </w:t>
            </w:r>
            <w:r w:rsidRPr="00A83A80">
              <w:rPr>
                <w:lang w:val="en-GB"/>
              </w:rPr>
              <w:t>w</w:t>
            </w:r>
            <w:r w:rsidR="00B367BD">
              <w:rPr>
                <w:lang w:val="en-GB"/>
              </w:rPr>
              <w:t>ere</w:t>
            </w:r>
            <w:r w:rsidRPr="00A83A80">
              <w:rPr>
                <w:lang w:val="en-GB"/>
              </w:rPr>
              <w:t xml:space="preserve"> not</w:t>
            </w:r>
            <w:r w:rsidR="00C17CFE" w:rsidRPr="00A83A80">
              <w:rPr>
                <w:lang w:val="en-GB"/>
              </w:rPr>
              <w:t xml:space="preserve"> properly </w:t>
            </w:r>
            <w:r w:rsidRPr="00A83A80">
              <w:rPr>
                <w:lang w:val="en-GB"/>
              </w:rPr>
              <w:t xml:space="preserve">focused and </w:t>
            </w:r>
            <w:r w:rsidR="00C17CFE" w:rsidRPr="00A83A80">
              <w:rPr>
                <w:lang w:val="en-GB"/>
              </w:rPr>
              <w:t xml:space="preserve">addressed at the design phase of the </w:t>
            </w:r>
            <w:r w:rsidRPr="00A83A80">
              <w:rPr>
                <w:lang w:val="en-GB"/>
              </w:rPr>
              <w:t xml:space="preserve">technology -e.g. </w:t>
            </w:r>
            <w:r w:rsidR="00C17CFE" w:rsidRPr="00A83A80">
              <w:rPr>
                <w:lang w:val="en-GB"/>
              </w:rPr>
              <w:t>devices and products</w:t>
            </w:r>
            <w:r w:rsidR="00B367BD">
              <w:rPr>
                <w:lang w:val="en-GB"/>
              </w:rPr>
              <w:t xml:space="preserve"> </w:t>
            </w:r>
            <w:r w:rsidR="0037692E" w:rsidRPr="00A83A80">
              <w:rPr>
                <w:lang w:val="en-GB"/>
              </w:rPr>
              <w:t>[</w:t>
            </w:r>
            <w:r w:rsidR="00DE7DD5">
              <w:rPr>
                <w:lang w:val="en-GB"/>
              </w:rPr>
              <w:t>12</w:t>
            </w:r>
            <w:r w:rsidR="0037692E" w:rsidRPr="00A83A80">
              <w:rPr>
                <w:lang w:val="en-GB"/>
              </w:rPr>
              <w:t>]</w:t>
            </w:r>
            <w:r w:rsidR="00C17CFE" w:rsidRPr="00A83A80">
              <w:rPr>
                <w:lang w:val="en-GB"/>
              </w:rPr>
              <w:t xml:space="preserve">. With the </w:t>
            </w:r>
            <w:r w:rsidR="00B6394C" w:rsidRPr="00A83A80">
              <w:rPr>
                <w:lang w:val="en-GB"/>
              </w:rPr>
              <w:t>mushrooming</w:t>
            </w:r>
            <w:r w:rsidR="00C17CFE" w:rsidRPr="00A83A80">
              <w:rPr>
                <w:lang w:val="en-GB"/>
              </w:rPr>
              <w:t xml:space="preserve"> popularity of BC, </w:t>
            </w:r>
            <w:r w:rsidR="00B6394C" w:rsidRPr="00A83A80">
              <w:rPr>
                <w:lang w:val="en-GB"/>
              </w:rPr>
              <w:t xml:space="preserve">there is a growing body of literature that recognises the importance of </w:t>
            </w:r>
            <w:r w:rsidR="00C17CFE" w:rsidRPr="00A83A80">
              <w:rPr>
                <w:lang w:val="en-GB"/>
              </w:rPr>
              <w:t>IoT research</w:t>
            </w:r>
            <w:r w:rsidR="00B6394C" w:rsidRPr="00A83A80">
              <w:rPr>
                <w:lang w:val="en-GB"/>
              </w:rPr>
              <w:t xml:space="preserve"> coupled with </w:t>
            </w:r>
            <w:r w:rsidR="00C17CFE" w:rsidRPr="00A83A80">
              <w:rPr>
                <w:lang w:val="en-GB"/>
              </w:rPr>
              <w:t xml:space="preserve">BC </w:t>
            </w:r>
            <w:r w:rsidR="00B6394C" w:rsidRPr="00A83A80">
              <w:rPr>
                <w:lang w:val="en-GB"/>
              </w:rPr>
              <w:t>[</w:t>
            </w:r>
            <w:r w:rsidR="00DE7DD5">
              <w:rPr>
                <w:lang w:val="en-GB"/>
              </w:rPr>
              <w:t>13-14</w:t>
            </w:r>
            <w:r w:rsidR="00B6394C" w:rsidRPr="00A83A80">
              <w:rPr>
                <w:lang w:val="en-GB"/>
              </w:rPr>
              <w:t>]</w:t>
            </w:r>
            <w:r w:rsidR="00C17CFE" w:rsidRPr="00A83A80">
              <w:rPr>
                <w:lang w:val="en-GB"/>
              </w:rPr>
              <w:t xml:space="preserve"> </w:t>
            </w:r>
            <w:r w:rsidR="00B6394C" w:rsidRPr="00A83A80">
              <w:rPr>
                <w:lang w:val="en-GB"/>
              </w:rPr>
              <w:t xml:space="preserve">to materialise a </w:t>
            </w:r>
            <w:r w:rsidR="00C17CFE" w:rsidRPr="00A83A80">
              <w:rPr>
                <w:lang w:val="en-GB"/>
              </w:rPr>
              <w:t xml:space="preserve">robust but secure cyber world. </w:t>
            </w:r>
          </w:p>
          <w:p w14:paraId="488BE781" w14:textId="3A3D1E93" w:rsidR="00F71706" w:rsidRPr="00A83A80" w:rsidRDefault="00F71706" w:rsidP="00C17CFE">
            <w:pPr>
              <w:pStyle w:val="NoSpacing"/>
              <w:rPr>
                <w:lang w:val="en-GB"/>
              </w:rPr>
            </w:pPr>
          </w:p>
          <w:p w14:paraId="584D9EFD" w14:textId="4EB9E749" w:rsidR="0043799D" w:rsidRPr="00A83A80" w:rsidRDefault="00F71706" w:rsidP="0043799D">
            <w:pPr>
              <w:pStyle w:val="NoSpacing"/>
              <w:rPr>
                <w:lang w:val="en-GB"/>
              </w:rPr>
            </w:pPr>
            <w:r w:rsidRPr="00A83A80">
              <w:rPr>
                <w:lang w:val="en-GB"/>
              </w:rPr>
              <w:t xml:space="preserve">Despite these, since both the technologies are yet not quite mature, there are many unaddressed challenges and concerns </w:t>
            </w:r>
            <w:r w:rsidR="001F332A" w:rsidRPr="00A83A80">
              <w:rPr>
                <w:lang w:val="en-GB"/>
              </w:rPr>
              <w:t>arising from such integration [</w:t>
            </w:r>
            <w:r w:rsidR="00DE7DD5">
              <w:rPr>
                <w:lang w:val="en-GB"/>
              </w:rPr>
              <w:t>15</w:t>
            </w:r>
            <w:r w:rsidR="001F332A" w:rsidRPr="00A83A80">
              <w:rPr>
                <w:lang w:val="en-GB"/>
              </w:rPr>
              <w:t>]. A growing number of studies [</w:t>
            </w:r>
            <w:r w:rsidR="00DE7DD5">
              <w:rPr>
                <w:lang w:val="en-GB"/>
              </w:rPr>
              <w:t>9</w:t>
            </w:r>
            <w:r w:rsidR="001F332A" w:rsidRPr="00A83A80">
              <w:rPr>
                <w:lang w:val="en-GB"/>
              </w:rPr>
              <w:t xml:space="preserve">, </w:t>
            </w:r>
            <w:r w:rsidR="00DE7DD5">
              <w:rPr>
                <w:lang w:val="en-GB"/>
              </w:rPr>
              <w:t>11</w:t>
            </w:r>
            <w:r w:rsidR="001F332A" w:rsidRPr="00A83A80">
              <w:rPr>
                <w:lang w:val="en-GB"/>
              </w:rPr>
              <w:t xml:space="preserve">, </w:t>
            </w:r>
            <w:r w:rsidR="00DE7DD5">
              <w:rPr>
                <w:lang w:val="en-GB"/>
              </w:rPr>
              <w:t>16</w:t>
            </w:r>
            <w:r w:rsidR="001F332A" w:rsidRPr="00A83A80">
              <w:rPr>
                <w:lang w:val="en-GB"/>
              </w:rPr>
              <w:t xml:space="preserve">, </w:t>
            </w:r>
            <w:r w:rsidR="00DE7DD5">
              <w:rPr>
                <w:lang w:val="en-GB"/>
              </w:rPr>
              <w:t>17</w:t>
            </w:r>
            <w:r w:rsidR="001F332A" w:rsidRPr="00A83A80">
              <w:rPr>
                <w:lang w:val="en-GB"/>
              </w:rPr>
              <w:t>] suggest that the application of Blockchain/DLT has the potentials to help fulfil the security limitations of IoT ecosystem, including the protection from the “Stalker” [</w:t>
            </w:r>
            <w:r w:rsidR="00DE7DD5">
              <w:rPr>
                <w:lang w:val="en-GB"/>
              </w:rPr>
              <w:t>16</w:t>
            </w:r>
            <w:r w:rsidR="001F332A" w:rsidRPr="00A83A80">
              <w:rPr>
                <w:lang w:val="en-GB"/>
              </w:rPr>
              <w:t>] attack.</w:t>
            </w:r>
            <w:r w:rsidR="0043799D" w:rsidRPr="00A83A80">
              <w:rPr>
                <w:lang w:val="en-GB"/>
              </w:rPr>
              <w:t xml:space="preserve"> As mentioned above, IoT’s communication mechanisms are mainly built on the foundation laid by the wireless sensor network (WSN) [</w:t>
            </w:r>
            <w:r w:rsidR="00A83A80" w:rsidRPr="00A83A80">
              <w:rPr>
                <w:lang w:val="en-GB"/>
              </w:rPr>
              <w:t>1</w:t>
            </w:r>
            <w:r w:rsidR="00DE7DD5">
              <w:rPr>
                <w:lang w:val="en-GB"/>
              </w:rPr>
              <w:t>8</w:t>
            </w:r>
            <w:r w:rsidR="0043799D" w:rsidRPr="00A83A80">
              <w:rPr>
                <w:lang w:val="en-GB"/>
              </w:rPr>
              <w:t>], archetypally IoT platforms are vulnerable to similar attacks, such as from the Distributed Denial-of-Service (DDoS)</w:t>
            </w:r>
            <w:r w:rsidR="00B367BD">
              <w:rPr>
                <w:lang w:val="en-GB"/>
              </w:rPr>
              <w:t xml:space="preserve"> </w:t>
            </w:r>
            <w:r w:rsidR="00A83A80">
              <w:rPr>
                <w:lang w:val="en-GB"/>
              </w:rPr>
              <w:t>[1</w:t>
            </w:r>
            <w:r w:rsidR="00DE7DD5">
              <w:rPr>
                <w:lang w:val="en-GB"/>
              </w:rPr>
              <w:t>9</w:t>
            </w:r>
            <w:r w:rsidR="00A83A80" w:rsidRPr="00A83A80">
              <w:rPr>
                <w:lang w:val="en-GB"/>
              </w:rPr>
              <w:t>]</w:t>
            </w:r>
            <w:r w:rsidR="0043799D" w:rsidRPr="00A83A80">
              <w:rPr>
                <w:lang w:val="en-GB"/>
              </w:rPr>
              <w:t xml:space="preserve"> threat and may serve as a point of failure if compromised. </w:t>
            </w:r>
          </w:p>
          <w:p w14:paraId="55CAB7A8" w14:textId="2E6BFCD1" w:rsidR="00F71706" w:rsidRPr="00A83A80" w:rsidRDefault="00F71706" w:rsidP="00C17CFE">
            <w:pPr>
              <w:pStyle w:val="NoSpacing"/>
              <w:rPr>
                <w:lang w:val="en-GB"/>
              </w:rPr>
            </w:pPr>
          </w:p>
          <w:p w14:paraId="7FCEA494" w14:textId="38B30F91" w:rsidR="001F332A" w:rsidRPr="008D0EFC" w:rsidRDefault="0043799D" w:rsidP="00C17CFE">
            <w:pPr>
              <w:pStyle w:val="NoSpacing"/>
              <w:rPr>
                <w:highlight w:val="green"/>
                <w:lang w:val="en-GB"/>
              </w:rPr>
            </w:pPr>
            <w:r w:rsidRPr="00A83A80">
              <w:rPr>
                <w:lang w:val="en-GB"/>
              </w:rPr>
              <w:t>Within the IoT influenced “Machine Economy”, the data generating IoT devices or sensors can now proficiently exchange, share and even trade the generated data with different autonomous marketplaces and systems. That being said, uplifting the “trust”</w:t>
            </w:r>
            <w:r w:rsidR="00C35277" w:rsidRPr="00A83A80">
              <w:rPr>
                <w:lang w:val="en-GB"/>
              </w:rPr>
              <w:t xml:space="preserve"> amongst the transacting parties </w:t>
            </w:r>
            <w:r w:rsidR="00702907" w:rsidRPr="00A83A80">
              <w:rPr>
                <w:lang w:val="en-GB"/>
              </w:rPr>
              <w:t>is still considered as a core challenge. A publicly verifiable audit-trail system, as offered by the blockchain technologies, to establish trust without needing a third-party, is vital to address the non-repudiation problem [</w:t>
            </w:r>
            <w:r w:rsidR="00DE7DD5">
              <w:rPr>
                <w:lang w:val="en-GB"/>
              </w:rPr>
              <w:t>20</w:t>
            </w:r>
            <w:r w:rsidR="00702907" w:rsidRPr="00A83A80">
              <w:rPr>
                <w:lang w:val="en-GB"/>
              </w:rPr>
              <w:t xml:space="preserve">]. To date, few such blockchain/DLT based applications were implemented, amongst which </w:t>
            </w:r>
            <w:proofErr w:type="spellStart"/>
            <w:r w:rsidR="00702907" w:rsidRPr="00A83A80">
              <w:rPr>
                <w:lang w:val="en-GB"/>
              </w:rPr>
              <w:t>TransActive</w:t>
            </w:r>
            <w:proofErr w:type="spellEnd"/>
            <w:r w:rsidR="00702907" w:rsidRPr="00A83A80">
              <w:rPr>
                <w:lang w:val="en-GB"/>
              </w:rPr>
              <w:t xml:space="preserve"> Grids [</w:t>
            </w:r>
            <w:r w:rsidR="00DE7DD5">
              <w:rPr>
                <w:lang w:val="en-GB"/>
              </w:rPr>
              <w:t>21</w:t>
            </w:r>
            <w:r w:rsidR="00702907" w:rsidRPr="00A83A80">
              <w:rPr>
                <w:lang w:val="en-GB"/>
              </w:rPr>
              <w:t xml:space="preserve">] and </w:t>
            </w:r>
            <w:proofErr w:type="spellStart"/>
            <w:r w:rsidR="00702907" w:rsidRPr="00A83A80">
              <w:rPr>
                <w:lang w:val="en-GB"/>
              </w:rPr>
              <w:t>FileCoins</w:t>
            </w:r>
            <w:proofErr w:type="spellEnd"/>
            <w:r w:rsidR="00702907" w:rsidRPr="008D0EFC">
              <w:rPr>
                <w:highlight w:val="green"/>
                <w:lang w:val="en-GB"/>
              </w:rPr>
              <w:t xml:space="preserve"> </w:t>
            </w:r>
            <w:r w:rsidR="00702907" w:rsidRPr="00A83A80">
              <w:rPr>
                <w:lang w:val="en-GB"/>
              </w:rPr>
              <w:t>[</w:t>
            </w:r>
            <w:r w:rsidR="00DE7DD5">
              <w:rPr>
                <w:lang w:val="en-GB"/>
              </w:rPr>
              <w:t>22</w:t>
            </w:r>
            <w:r w:rsidR="00702907" w:rsidRPr="00A83A80">
              <w:rPr>
                <w:lang w:val="en-GB"/>
              </w:rPr>
              <w:t>] are noteworthy.</w:t>
            </w:r>
          </w:p>
          <w:p w14:paraId="65107A93" w14:textId="7EEC6ACF" w:rsidR="00C17CFE" w:rsidRPr="008D0EFC" w:rsidRDefault="00C17CFE" w:rsidP="00C17CFE">
            <w:pPr>
              <w:pStyle w:val="NoSpacing"/>
              <w:rPr>
                <w:highlight w:val="green"/>
                <w:lang w:val="en-GB"/>
              </w:rPr>
            </w:pPr>
          </w:p>
          <w:p w14:paraId="14D1B81B" w14:textId="315129BC" w:rsidR="008D0EFC" w:rsidRPr="00770E1E" w:rsidRDefault="008D0EFC" w:rsidP="00C17CFE">
            <w:pPr>
              <w:pStyle w:val="NoSpacing"/>
              <w:rPr>
                <w:lang w:val="en-GB"/>
              </w:rPr>
            </w:pPr>
            <w:r w:rsidRPr="00770E1E">
              <w:rPr>
                <w:lang w:val="en-GB"/>
              </w:rPr>
              <w:t>[</w:t>
            </w:r>
            <w:r w:rsidR="00DE7DD5">
              <w:rPr>
                <w:lang w:val="en-GB"/>
              </w:rPr>
              <w:t>23</w:t>
            </w:r>
            <w:r w:rsidRPr="00770E1E">
              <w:rPr>
                <w:lang w:val="en-GB"/>
              </w:rPr>
              <w:t>] adopts pseudonymization approach by splitting the data into small chunks before sending to a smart IoT device, such as in smart homes. The hashes of these data are stored on the Blockchain</w:t>
            </w:r>
            <w:r w:rsidR="00B12413" w:rsidRPr="00770E1E">
              <w:rPr>
                <w:lang w:val="en-GB"/>
              </w:rPr>
              <w:t xml:space="preserve"> which acts as a certificate provider.</w:t>
            </w:r>
            <w:r w:rsidR="00E518C9" w:rsidRPr="00770E1E">
              <w:rPr>
                <w:lang w:val="en-GB"/>
              </w:rPr>
              <w:t xml:space="preserve"> </w:t>
            </w:r>
            <w:r w:rsidR="005608A2" w:rsidRPr="00770E1E">
              <w:rPr>
                <w:lang w:val="en-GB"/>
              </w:rPr>
              <w:t xml:space="preserve">Since blockchain has been integrated into different layers of this framework, viz.  application, database, communication and physical layers, security issues and relevant limitations of these layers were satisfactorily addressed. Applying blockchain as a distributed database, Smart Contract functionalities were implemented using Ethereum platform. The application layer, having Blockchain integrated, further strengthen the security through restricting fraudulent access to the dependent processes by any intruders. </w:t>
            </w:r>
          </w:p>
          <w:p w14:paraId="2C3F14C7" w14:textId="77777777" w:rsidR="005608A2" w:rsidRPr="00770E1E" w:rsidRDefault="005608A2" w:rsidP="00C17CFE">
            <w:pPr>
              <w:pStyle w:val="NoSpacing"/>
              <w:rPr>
                <w:lang w:val="en-GB"/>
              </w:rPr>
            </w:pPr>
          </w:p>
          <w:p w14:paraId="0690E621" w14:textId="1719C458" w:rsidR="005608A2" w:rsidRPr="00770E1E" w:rsidRDefault="007E4A84" w:rsidP="00E364A7">
            <w:pPr>
              <w:pStyle w:val="NoSpacing"/>
              <w:rPr>
                <w:lang w:val="en-GB"/>
              </w:rPr>
            </w:pPr>
            <w:r w:rsidRPr="00770E1E">
              <w:rPr>
                <w:lang w:val="en-GB"/>
              </w:rPr>
              <w:t>Filament [</w:t>
            </w:r>
            <w:r w:rsidR="00DE7DD5">
              <w:rPr>
                <w:lang w:val="en-GB"/>
              </w:rPr>
              <w:t>24</w:t>
            </w:r>
            <w:r w:rsidRPr="00770E1E">
              <w:rPr>
                <w:lang w:val="en-GB"/>
              </w:rPr>
              <w:t xml:space="preserve">] implemented a different approach by applying </w:t>
            </w:r>
            <w:r w:rsidR="00B367BD">
              <w:rPr>
                <w:lang w:val="en-GB"/>
              </w:rPr>
              <w:t xml:space="preserve">the </w:t>
            </w:r>
            <w:proofErr w:type="spellStart"/>
            <w:r w:rsidRPr="00770E1E">
              <w:rPr>
                <w:lang w:val="en-GB"/>
              </w:rPr>
              <w:t>Telehash</w:t>
            </w:r>
            <w:proofErr w:type="spellEnd"/>
            <w:r w:rsidRPr="00770E1E">
              <w:rPr>
                <w:lang w:val="en-GB"/>
              </w:rPr>
              <w:t xml:space="preserve"> protocol to adopt Blockchain. With the utilisation of smart contracts, Filament enabled smart IoT devices and sensors “to discover, interact and communicate (message exchange) with each other with the freedom to act independently without the need for any central control” [</w:t>
            </w:r>
            <w:r w:rsidR="00DE7DD5">
              <w:rPr>
                <w:lang w:val="en-GB"/>
              </w:rPr>
              <w:t>11</w:t>
            </w:r>
            <w:r w:rsidRPr="00770E1E">
              <w:rPr>
                <w:lang w:val="en-GB"/>
              </w:rPr>
              <w:t xml:space="preserve">]. </w:t>
            </w:r>
            <w:r w:rsidR="00E364A7" w:rsidRPr="00770E1E">
              <w:rPr>
                <w:lang w:val="en-GB"/>
              </w:rPr>
              <w:t xml:space="preserve">As a pre-requisite to any communication process, the transacting devices need to successfully authenticate themselves through pertinent security protocols, e.g. Secure Socket Layer (SSL) </w:t>
            </w:r>
            <w:r w:rsidR="00160FE6" w:rsidRPr="00770E1E">
              <w:rPr>
                <w:lang w:val="en-GB"/>
              </w:rPr>
              <w:t>and Transport</w:t>
            </w:r>
            <w:r w:rsidR="00E364A7" w:rsidRPr="00770E1E">
              <w:rPr>
                <w:lang w:val="en-GB"/>
              </w:rPr>
              <w:t xml:space="preserve"> Layer Security (TLS) utilising through public key infrastructure (PKI).</w:t>
            </w:r>
          </w:p>
          <w:p w14:paraId="4867A71F" w14:textId="77777777" w:rsidR="005608A2" w:rsidRPr="00770E1E" w:rsidRDefault="005608A2" w:rsidP="00C17CFE">
            <w:pPr>
              <w:pStyle w:val="NoSpacing"/>
              <w:rPr>
                <w:lang w:val="en-GB"/>
              </w:rPr>
            </w:pPr>
          </w:p>
          <w:p w14:paraId="0E285458" w14:textId="7C5CC239" w:rsidR="00C17CFE" w:rsidRPr="00770E1E" w:rsidRDefault="00160FE6" w:rsidP="00C17CFE">
            <w:pPr>
              <w:pStyle w:val="NoSpacing"/>
              <w:rPr>
                <w:lang w:val="en-GB"/>
              </w:rPr>
            </w:pPr>
            <w:r w:rsidRPr="00770E1E">
              <w:rPr>
                <w:lang w:val="en-GB"/>
              </w:rPr>
              <w:t xml:space="preserve">Some intermediate devices, in an IoT ecosystem, may </w:t>
            </w:r>
            <w:r w:rsidR="00A43A39" w:rsidRPr="00770E1E">
              <w:rPr>
                <w:lang w:val="en-GB"/>
              </w:rPr>
              <w:t>perform the roles of</w:t>
            </w:r>
            <w:r w:rsidRPr="00770E1E">
              <w:rPr>
                <w:lang w:val="en-GB"/>
              </w:rPr>
              <w:t xml:space="preserve"> </w:t>
            </w:r>
            <w:r w:rsidR="00A43A39" w:rsidRPr="00770E1E">
              <w:rPr>
                <w:lang w:val="en-GB"/>
              </w:rPr>
              <w:t xml:space="preserve">hops. As a result, considering the significance of such private communication protocols, it is necessary to design a secured architecture. To facilitate such secure communications amongst the smart IoT devices, the </w:t>
            </w:r>
            <w:proofErr w:type="spellStart"/>
            <w:r w:rsidR="00A43A39" w:rsidRPr="00770E1E">
              <w:rPr>
                <w:lang w:val="en-GB"/>
              </w:rPr>
              <w:t>Moeco</w:t>
            </w:r>
            <w:proofErr w:type="spellEnd"/>
            <w:r w:rsidR="00A43A39" w:rsidRPr="00770E1E">
              <w:rPr>
                <w:lang w:val="en-GB"/>
              </w:rPr>
              <w:t xml:space="preserve"> prototype adopted “Domain Name System (DNS) of things” [</w:t>
            </w:r>
            <w:r w:rsidR="00DE7DD5">
              <w:rPr>
                <w:lang w:val="en-GB"/>
              </w:rPr>
              <w:t>25</w:t>
            </w:r>
            <w:r w:rsidR="00A43A39" w:rsidRPr="00770E1E">
              <w:rPr>
                <w:lang w:val="en-GB"/>
              </w:rPr>
              <w:t xml:space="preserve">] by applying Blockchain for </w:t>
            </w:r>
            <w:r w:rsidR="00A00C89" w:rsidRPr="00770E1E">
              <w:rPr>
                <w:lang w:val="en-GB"/>
              </w:rPr>
              <w:t xml:space="preserve">IoT </w:t>
            </w:r>
            <w:r w:rsidR="00A43A39" w:rsidRPr="00770E1E">
              <w:rPr>
                <w:lang w:val="en-GB"/>
              </w:rPr>
              <w:t>data routing</w:t>
            </w:r>
            <w:r w:rsidR="00A00C89" w:rsidRPr="00770E1E">
              <w:rPr>
                <w:lang w:val="en-GB"/>
              </w:rPr>
              <w:t xml:space="preserve">, utilising Ethereum </w:t>
            </w:r>
            <w:r w:rsidR="00A00C89" w:rsidRPr="00770E1E">
              <w:rPr>
                <w:lang w:val="en-GB"/>
              </w:rPr>
              <w:lastRenderedPageBreak/>
              <w:t>platform.</w:t>
            </w:r>
            <w:r w:rsidR="00A43A39" w:rsidRPr="00770E1E">
              <w:rPr>
                <w:lang w:val="en-GB"/>
              </w:rPr>
              <w:t xml:space="preserve"> </w:t>
            </w:r>
            <w:r w:rsidR="00A00C89" w:rsidRPr="00770E1E">
              <w:rPr>
                <w:lang w:val="en-GB"/>
              </w:rPr>
              <w:t xml:space="preserve">However, </w:t>
            </w:r>
            <w:proofErr w:type="spellStart"/>
            <w:r w:rsidR="00A00C89" w:rsidRPr="00770E1E">
              <w:rPr>
                <w:lang w:val="en-GB"/>
              </w:rPr>
              <w:t>Moeco’s</w:t>
            </w:r>
            <w:proofErr w:type="spellEnd"/>
            <w:r w:rsidR="00A00C89" w:rsidRPr="00770E1E">
              <w:rPr>
                <w:lang w:val="en-GB"/>
              </w:rPr>
              <w:t xml:space="preserve"> future research direction includes shifting from Ethereum to a tailor-made Byzantine consensus approach namely </w:t>
            </w:r>
            <w:proofErr w:type="spellStart"/>
            <w:r w:rsidR="00A00C89" w:rsidRPr="00770E1E">
              <w:rPr>
                <w:lang w:val="en-GB"/>
              </w:rPr>
              <w:t>Exonum</w:t>
            </w:r>
            <w:proofErr w:type="spellEnd"/>
            <w:r w:rsidR="00A00C89" w:rsidRPr="00770E1E">
              <w:rPr>
                <w:lang w:val="en-GB"/>
              </w:rPr>
              <w:t xml:space="preserve"> [</w:t>
            </w:r>
            <w:r w:rsidR="00DE7DD5">
              <w:rPr>
                <w:lang w:val="en-GB"/>
              </w:rPr>
              <w:t>26</w:t>
            </w:r>
            <w:r w:rsidR="00A00C89" w:rsidRPr="00770E1E">
              <w:rPr>
                <w:lang w:val="en-GB"/>
              </w:rPr>
              <w:t xml:space="preserve">]. </w:t>
            </w:r>
          </w:p>
          <w:p w14:paraId="5D964301" w14:textId="68956E94" w:rsidR="00A00C89" w:rsidRPr="00770E1E" w:rsidRDefault="00A00C89" w:rsidP="00C17CFE">
            <w:pPr>
              <w:pStyle w:val="NoSpacing"/>
              <w:rPr>
                <w:lang w:val="en-GB"/>
              </w:rPr>
            </w:pPr>
          </w:p>
          <w:p w14:paraId="47C00F36" w14:textId="0D24C199" w:rsidR="00A00C89" w:rsidRDefault="00A00C89" w:rsidP="00C17CFE">
            <w:pPr>
              <w:pStyle w:val="NoSpacing"/>
              <w:rPr>
                <w:lang w:val="en-GB"/>
              </w:rPr>
            </w:pPr>
            <w:r w:rsidRPr="00770E1E">
              <w:rPr>
                <w:lang w:val="en-GB"/>
              </w:rPr>
              <w:t>To date, one of the unaddressed key challenges of securing IoT data is designing and developing an access control and authentication mechanism which solely fulfils the especial requirements</w:t>
            </w:r>
            <w:r w:rsidR="00117215" w:rsidRPr="00770E1E">
              <w:rPr>
                <w:lang w:val="en-GB"/>
              </w:rPr>
              <w:t xml:space="preserve"> of decentralised IoT platforms encompassing devices having low processing power. With the aim to address this issue, </w:t>
            </w:r>
            <w:proofErr w:type="gramStart"/>
            <w:r w:rsidR="00117215" w:rsidRPr="00770E1E">
              <w:rPr>
                <w:lang w:val="en-GB"/>
              </w:rPr>
              <w:t>Deters</w:t>
            </w:r>
            <w:proofErr w:type="gramEnd"/>
            <w:r w:rsidR="00117215" w:rsidRPr="00770E1E">
              <w:rPr>
                <w:lang w:val="en-GB"/>
              </w:rPr>
              <w:t xml:space="preserve"> [</w:t>
            </w:r>
            <w:r w:rsidR="00DE7DD5">
              <w:rPr>
                <w:lang w:val="en-GB"/>
              </w:rPr>
              <w:t>27</w:t>
            </w:r>
            <w:r w:rsidR="00117215" w:rsidRPr="00770E1E">
              <w:rPr>
                <w:lang w:val="en-GB"/>
              </w:rPr>
              <w:t>] proposed a smart contract enabled Blockchain based solution – a data recorded on the ledger can only be accessed by sending a request transaction to the address of the smart contract which administers the access control.</w:t>
            </w:r>
          </w:p>
          <w:p w14:paraId="5623D3A3" w14:textId="377AF1E0" w:rsidR="00E97C73" w:rsidRDefault="00E97C73" w:rsidP="00C17CFE">
            <w:pPr>
              <w:pStyle w:val="NoSpacing"/>
              <w:rPr>
                <w:lang w:val="en-GB"/>
              </w:rPr>
            </w:pPr>
          </w:p>
          <w:p w14:paraId="029DFA2B" w14:textId="07D05055" w:rsidR="00E97C73" w:rsidRDefault="006C4236" w:rsidP="006C4236">
            <w:pPr>
              <w:pStyle w:val="NoSpacing"/>
              <w:rPr>
                <w:lang w:val="en-GB"/>
              </w:rPr>
            </w:pPr>
            <w:proofErr w:type="spellStart"/>
            <w:r w:rsidRPr="006C4236">
              <w:rPr>
                <w:lang w:val="en-GB"/>
              </w:rPr>
              <w:t>Zhenyu</w:t>
            </w:r>
            <w:proofErr w:type="spellEnd"/>
            <w:r w:rsidRPr="006C4236">
              <w:rPr>
                <w:lang w:val="en-GB"/>
              </w:rPr>
              <w:t xml:space="preserve"> et al. [</w:t>
            </w:r>
            <w:r>
              <w:rPr>
                <w:lang w:val="en-GB"/>
              </w:rPr>
              <w:t>28</w:t>
            </w:r>
            <w:r w:rsidRPr="006C4236">
              <w:rPr>
                <w:lang w:val="en-GB"/>
              </w:rPr>
              <w:t>] advocate the application of large-scale internet of things (IoT) networks for healthcare systems through fog</w:t>
            </w:r>
            <w:r>
              <w:rPr>
                <w:lang w:val="en-GB"/>
              </w:rPr>
              <w:t xml:space="preserve"> </w:t>
            </w:r>
            <w:r w:rsidRPr="006C4236">
              <w:rPr>
                <w:lang w:val="en-GB"/>
              </w:rPr>
              <w:t>computing. While edge/fog computing reduces the transmission overhead and provides faster performance compared to a traditional</w:t>
            </w:r>
            <w:r>
              <w:rPr>
                <w:lang w:val="en-GB"/>
              </w:rPr>
              <w:t xml:space="preserve"> </w:t>
            </w:r>
            <w:r w:rsidRPr="006C4236">
              <w:rPr>
                <w:lang w:val="en-GB"/>
              </w:rPr>
              <w:t>cloud computing approach, unless the underlying flaws of the supportive technologies get addressed, data security is seemingly to</w:t>
            </w:r>
            <w:r>
              <w:rPr>
                <w:lang w:val="en-GB"/>
              </w:rPr>
              <w:t xml:space="preserve"> </w:t>
            </w:r>
            <w:r w:rsidRPr="006C4236">
              <w:rPr>
                <w:lang w:val="en-GB"/>
              </w:rPr>
              <w:t>remain a major cause of concern.</w:t>
            </w:r>
          </w:p>
          <w:p w14:paraId="3E69F040" w14:textId="77777777" w:rsidR="006C4236" w:rsidRDefault="006C4236" w:rsidP="00E97C73">
            <w:pPr>
              <w:pStyle w:val="NoSpacing"/>
              <w:rPr>
                <w:lang w:val="en-GB"/>
              </w:rPr>
            </w:pPr>
          </w:p>
          <w:p w14:paraId="4405F05C" w14:textId="3C059D22" w:rsidR="00A43A39" w:rsidRPr="00C17CFE" w:rsidRDefault="00E97C73" w:rsidP="00E97C73">
            <w:pPr>
              <w:pStyle w:val="NoSpacing"/>
              <w:rPr>
                <w:lang w:val="en-GB"/>
              </w:rPr>
            </w:pPr>
            <w:r w:rsidRPr="00E97C73">
              <w:rPr>
                <w:lang w:val="en-GB"/>
              </w:rPr>
              <w:t xml:space="preserve">There have been quite a few </w:t>
            </w:r>
            <w:proofErr w:type="gramStart"/>
            <w:r w:rsidRPr="00E97C73">
              <w:rPr>
                <w:lang w:val="en-GB"/>
              </w:rPr>
              <w:t>research</w:t>
            </w:r>
            <w:proofErr w:type="gramEnd"/>
            <w:r w:rsidRPr="00E97C73">
              <w:rPr>
                <w:lang w:val="en-GB"/>
              </w:rPr>
              <w:t xml:space="preserve"> advocating the application of blockchain technologies. However, these mainly focused on the</w:t>
            </w:r>
            <w:r>
              <w:rPr>
                <w:lang w:val="en-GB"/>
              </w:rPr>
              <w:t xml:space="preserve"> </w:t>
            </w:r>
            <w:r w:rsidRPr="00E97C73">
              <w:rPr>
                <w:lang w:val="en-GB"/>
              </w:rPr>
              <w:t xml:space="preserve">security of the data-in-rest. Data-in-transit still remains vulnerable to eavesdropping attacks by the </w:t>
            </w:r>
            <w:r>
              <w:rPr>
                <w:lang w:val="en-GB"/>
              </w:rPr>
              <w:t>Man-in-the-middle (</w:t>
            </w:r>
            <w:proofErr w:type="spellStart"/>
            <w:r w:rsidRPr="00E97C73">
              <w:rPr>
                <w:lang w:val="en-GB"/>
              </w:rPr>
              <w:t>MiTM</w:t>
            </w:r>
            <w:proofErr w:type="spellEnd"/>
            <w:r>
              <w:rPr>
                <w:lang w:val="en-GB"/>
              </w:rPr>
              <w:t>)</w:t>
            </w:r>
            <w:r w:rsidRPr="00E97C73">
              <w:rPr>
                <w:lang w:val="en-GB"/>
              </w:rPr>
              <w:t xml:space="preserve"> exploits. To address this</w:t>
            </w:r>
            <w:r>
              <w:rPr>
                <w:lang w:val="en-GB"/>
              </w:rPr>
              <w:t xml:space="preserve"> </w:t>
            </w:r>
            <w:r w:rsidRPr="00E97C73">
              <w:rPr>
                <w:lang w:val="en-GB"/>
              </w:rPr>
              <w:t xml:space="preserve">research gap, we aim to derive a </w:t>
            </w:r>
            <w:r>
              <w:rPr>
                <w:lang w:val="en-GB"/>
              </w:rPr>
              <w:t xml:space="preserve">lightweight but efficient and secure </w:t>
            </w:r>
            <w:proofErr w:type="spellStart"/>
            <w:r>
              <w:rPr>
                <w:lang w:val="en-GB"/>
              </w:rPr>
              <w:t>BCoT</w:t>
            </w:r>
            <w:proofErr w:type="spellEnd"/>
            <w:r>
              <w:rPr>
                <w:lang w:val="en-GB"/>
              </w:rPr>
              <w:t xml:space="preserve"> framework</w:t>
            </w:r>
            <w:r w:rsidRPr="00E97C73">
              <w:rPr>
                <w:lang w:val="en-GB"/>
              </w:rPr>
              <w:t>, along with blockchain-enabled smart contracts. The major</w:t>
            </w:r>
            <w:r>
              <w:rPr>
                <w:lang w:val="en-GB"/>
              </w:rPr>
              <w:t xml:space="preserve"> </w:t>
            </w:r>
            <w:r w:rsidRPr="00E97C73">
              <w:rPr>
                <w:lang w:val="en-GB"/>
              </w:rPr>
              <w:t>benefits that this scheme</w:t>
            </w:r>
            <w:r>
              <w:rPr>
                <w:lang w:val="en-GB"/>
              </w:rPr>
              <w:t>,</w:t>
            </w:r>
            <w:r w:rsidRPr="00E97C73">
              <w:rPr>
                <w:lang w:val="en-GB"/>
              </w:rPr>
              <w:t xml:space="preserve"> proposed in this project proposal</w:t>
            </w:r>
            <w:r>
              <w:rPr>
                <w:lang w:val="en-GB"/>
              </w:rPr>
              <w:t>,</w:t>
            </w:r>
            <w:r w:rsidRPr="00E97C73">
              <w:rPr>
                <w:lang w:val="en-GB"/>
              </w:rPr>
              <w:t xml:space="preserve"> </w:t>
            </w:r>
            <w:r>
              <w:rPr>
                <w:lang w:val="en-GB"/>
              </w:rPr>
              <w:t>will be able to</w:t>
            </w:r>
            <w:r w:rsidRPr="00E97C73">
              <w:rPr>
                <w:lang w:val="en-GB"/>
              </w:rPr>
              <w:t xml:space="preserve"> offer the reduced (lightweight)</w:t>
            </w:r>
            <w:r>
              <w:rPr>
                <w:lang w:val="en-GB"/>
              </w:rPr>
              <w:t xml:space="preserve"> </w:t>
            </w:r>
            <w:r w:rsidRPr="00E97C73">
              <w:rPr>
                <w:lang w:val="en-GB"/>
              </w:rPr>
              <w:t>cryptographic processing, scalability and portability with very nominal overhead to secure the data-in-transit. To administer</w:t>
            </w:r>
            <w:r>
              <w:rPr>
                <w:lang w:val="en-GB"/>
              </w:rPr>
              <w:t xml:space="preserve"> </w:t>
            </w:r>
            <w:r w:rsidRPr="00E97C73">
              <w:rPr>
                <w:lang w:val="en-GB"/>
              </w:rPr>
              <w:t>authentication and authorisation of the devices, particularly for the newly installed and/or reconnected ones, for accessing the data</w:t>
            </w:r>
            <w:r>
              <w:rPr>
                <w:lang w:val="en-GB"/>
              </w:rPr>
              <w:t>-</w:t>
            </w:r>
            <w:r w:rsidRPr="00E97C73">
              <w:rPr>
                <w:lang w:val="en-GB"/>
              </w:rPr>
              <w:t>in-rest stored on distributed digital ledger, blockchain-enabled smart contracts will be utilised.</w:t>
            </w:r>
          </w:p>
          <w:p w14:paraId="0175387E" w14:textId="77777777" w:rsidR="00117215" w:rsidRPr="00C17CFE" w:rsidRDefault="00117215" w:rsidP="00C17CFE">
            <w:pPr>
              <w:pStyle w:val="NoSpacing"/>
              <w:rPr>
                <w:lang w:val="en-GB"/>
              </w:rPr>
            </w:pPr>
          </w:p>
          <w:p w14:paraId="0245E05D" w14:textId="760B3560" w:rsidR="00C17CFE" w:rsidRDefault="00770E1E" w:rsidP="00C17CFE">
            <w:pPr>
              <w:pStyle w:val="NoSpacing"/>
              <w:rPr>
                <w:lang w:val="en-GB"/>
              </w:rPr>
            </w:pPr>
            <w:r>
              <w:rPr>
                <w:lang w:val="en-GB"/>
              </w:rPr>
              <w:t>References:</w:t>
            </w:r>
          </w:p>
          <w:p w14:paraId="270BA55A" w14:textId="77777777" w:rsidR="00770E1E" w:rsidRDefault="00770E1E" w:rsidP="00C17CFE">
            <w:pPr>
              <w:pStyle w:val="NoSpacing"/>
              <w:rPr>
                <w:lang w:val="en-GB"/>
              </w:rPr>
            </w:pPr>
          </w:p>
          <w:p w14:paraId="34BC64A3" w14:textId="790BCEF7" w:rsidR="00DE7DD5" w:rsidRPr="00DE7DD5" w:rsidRDefault="00DE7DD5" w:rsidP="00DE7DD5">
            <w:pPr>
              <w:pStyle w:val="NoSpacing"/>
              <w:rPr>
                <w:lang w:val="en-GB"/>
              </w:rPr>
            </w:pPr>
            <w:r>
              <w:rPr>
                <w:lang w:val="en-GB"/>
              </w:rPr>
              <w:t xml:space="preserve">[1] </w:t>
            </w:r>
            <w:r w:rsidRPr="00DE7DD5">
              <w:rPr>
                <w:lang w:val="en-GB"/>
              </w:rPr>
              <w:t>David T. Huang et al., “Implementation of the Randomized Embedded Multifactorial Adaptive Platform for COVID-19 (REMAP-COVID) trial in a US health system—lessons learned and recommendations”, Trials, ISSN: 1745-6215, 22(1), pp. 100-110, 2021, DOI: 10.1186/s13063-020-04997-6. Available:</w:t>
            </w:r>
            <w:r>
              <w:rPr>
                <w:lang w:val="en-GB"/>
              </w:rPr>
              <w:t xml:space="preserve"> </w:t>
            </w:r>
            <w:r w:rsidRPr="00DE7DD5">
              <w:rPr>
                <w:lang w:val="en-GB"/>
              </w:rPr>
              <w:t>https://link.springer.com/article/10.1186/s13063-020-04997-6.</w:t>
            </w:r>
          </w:p>
          <w:p w14:paraId="2311C500" w14:textId="1E6C90D5" w:rsidR="00DE7DD5" w:rsidRPr="00DE7DD5" w:rsidRDefault="00DE7DD5" w:rsidP="00DE7DD5">
            <w:pPr>
              <w:pStyle w:val="NoSpacing"/>
              <w:rPr>
                <w:lang w:val="en-GB"/>
              </w:rPr>
            </w:pPr>
            <w:r w:rsidRPr="00DE7DD5">
              <w:rPr>
                <w:lang w:val="en-GB"/>
              </w:rPr>
              <w:t xml:space="preserve">[2] Rohit </w:t>
            </w:r>
            <w:proofErr w:type="spellStart"/>
            <w:r w:rsidRPr="00DE7DD5">
              <w:rPr>
                <w:lang w:val="en-GB"/>
              </w:rPr>
              <w:t>Ranchal</w:t>
            </w:r>
            <w:proofErr w:type="spellEnd"/>
            <w:r w:rsidRPr="00DE7DD5">
              <w:rPr>
                <w:lang w:val="en-GB"/>
              </w:rPr>
              <w:t xml:space="preserve"> et al., “Disrupting Healthcare Silos: Addressing Data Volume, Velocity and Variety </w:t>
            </w:r>
            <w:proofErr w:type="gramStart"/>
            <w:r w:rsidRPr="00DE7DD5">
              <w:rPr>
                <w:lang w:val="en-GB"/>
              </w:rPr>
              <w:t>With</w:t>
            </w:r>
            <w:proofErr w:type="gramEnd"/>
            <w:r w:rsidRPr="00DE7DD5">
              <w:rPr>
                <w:lang w:val="en-GB"/>
              </w:rPr>
              <w:t xml:space="preserve"> a Cloud-Native Healthcare</w:t>
            </w:r>
            <w:r>
              <w:rPr>
                <w:lang w:val="en-GB"/>
              </w:rPr>
              <w:t xml:space="preserve"> </w:t>
            </w:r>
            <w:r w:rsidRPr="00DE7DD5">
              <w:rPr>
                <w:lang w:val="en-GB"/>
              </w:rPr>
              <w:t>Data Ingestion Service”, IEEE Journal of Biomedical and Health Informatics, vol. 24, no. 11, pp. 3182-3188, Nov. 2020, DOI: 10.1109/JBHI.2020.3001518. Available: https://ieeexplore.ieee.org/document/9113446.</w:t>
            </w:r>
          </w:p>
          <w:p w14:paraId="75C975EF" w14:textId="4E85903D" w:rsidR="00DE7DD5" w:rsidRPr="00DE7DD5" w:rsidRDefault="00DE7DD5" w:rsidP="00DE7DD5">
            <w:pPr>
              <w:pStyle w:val="NoSpacing"/>
              <w:rPr>
                <w:lang w:val="en-GB"/>
              </w:rPr>
            </w:pPr>
            <w:r w:rsidRPr="00DE7DD5">
              <w:rPr>
                <w:lang w:val="en-GB"/>
              </w:rPr>
              <w:t xml:space="preserve">[3] Hai Tao et al., “Secured Data Collection </w:t>
            </w:r>
            <w:proofErr w:type="gramStart"/>
            <w:r w:rsidRPr="00DE7DD5">
              <w:rPr>
                <w:lang w:val="en-GB"/>
              </w:rPr>
              <w:t>With</w:t>
            </w:r>
            <w:proofErr w:type="gramEnd"/>
            <w:r w:rsidRPr="00DE7DD5">
              <w:rPr>
                <w:lang w:val="en-GB"/>
              </w:rPr>
              <w:t xml:space="preserve"> Hardware-Based Ciphers for IoT-Based Healthcare”, IEEE Internet of Things Journal, vol. 6, no. 1, pp. 410-420, Feb. 2019, </w:t>
            </w:r>
            <w:proofErr w:type="spellStart"/>
            <w:r w:rsidRPr="00DE7DD5">
              <w:rPr>
                <w:lang w:val="en-GB"/>
              </w:rPr>
              <w:t>doi</w:t>
            </w:r>
            <w:proofErr w:type="spellEnd"/>
            <w:r w:rsidRPr="00DE7DD5">
              <w:rPr>
                <w:lang w:val="en-GB"/>
              </w:rPr>
              <w:t>: 10.1109/JIOT.2018.2854714. Available: https://ieeexplore.ieee.org/document/8409278.</w:t>
            </w:r>
          </w:p>
          <w:p w14:paraId="3C6927C6" w14:textId="094111F0" w:rsidR="00DE7DD5" w:rsidRPr="00DE7DD5" w:rsidRDefault="00DE7DD5" w:rsidP="00DE7DD5">
            <w:pPr>
              <w:pStyle w:val="NoSpacing"/>
              <w:rPr>
                <w:lang w:val="en-GB"/>
              </w:rPr>
            </w:pPr>
            <w:r w:rsidRPr="00DE7DD5">
              <w:rPr>
                <w:lang w:val="en-GB"/>
              </w:rPr>
              <w:t xml:space="preserve">[4] Kevin </w:t>
            </w:r>
            <w:proofErr w:type="spellStart"/>
            <w:r w:rsidRPr="00DE7DD5">
              <w:rPr>
                <w:lang w:val="en-GB"/>
              </w:rPr>
              <w:t>Davasagayam</w:t>
            </w:r>
            <w:proofErr w:type="spellEnd"/>
            <w:r w:rsidRPr="00DE7DD5">
              <w:rPr>
                <w:lang w:val="en-GB"/>
              </w:rPr>
              <w:t>, “Ministry probes medical data breach claims”, The Sun Daily, 19 September 2019. Available: https://www.thesundaily.my/local/ministry-probes-medical-data-breach-claims-FK1387412.</w:t>
            </w:r>
          </w:p>
          <w:p w14:paraId="2927A6CE" w14:textId="77777777" w:rsidR="00DE7DD5" w:rsidRPr="00DE7DD5" w:rsidRDefault="00DE7DD5" w:rsidP="00DE7DD5">
            <w:pPr>
              <w:pStyle w:val="NoSpacing"/>
              <w:rPr>
                <w:lang w:val="en-GB"/>
              </w:rPr>
            </w:pPr>
            <w:r w:rsidRPr="00DE7DD5">
              <w:rPr>
                <w:lang w:val="en-GB"/>
              </w:rPr>
              <w:t xml:space="preserve">[5] Jerry Choong, “Health Ministry says working with MCMC, </w:t>
            </w:r>
            <w:proofErr w:type="spellStart"/>
            <w:r w:rsidRPr="00DE7DD5">
              <w:rPr>
                <w:lang w:val="en-GB"/>
              </w:rPr>
              <w:t>Nacsa</w:t>
            </w:r>
            <w:proofErr w:type="spellEnd"/>
            <w:r w:rsidRPr="00DE7DD5">
              <w:rPr>
                <w:lang w:val="en-GB"/>
              </w:rPr>
              <w:t xml:space="preserve"> to contain patient data breach”, Malay Mail, 19 September 2019.</w:t>
            </w:r>
          </w:p>
          <w:p w14:paraId="64E5C517" w14:textId="32FF210D" w:rsidR="00DE7DD5" w:rsidRPr="00DE7DD5" w:rsidRDefault="00DE7DD5" w:rsidP="00DE7DD5">
            <w:pPr>
              <w:pStyle w:val="NoSpacing"/>
              <w:rPr>
                <w:lang w:val="en-GB"/>
              </w:rPr>
            </w:pPr>
            <w:r w:rsidRPr="00DE7DD5">
              <w:rPr>
                <w:lang w:val="en-GB"/>
              </w:rPr>
              <w:t>Available: https://www.malaymail.com/news/malaysia/2019/09/19/health-ministry-says-working-with-mcmc-nacsa-to-contain-patient-data-breach/1792174.</w:t>
            </w:r>
          </w:p>
          <w:p w14:paraId="336AFE74" w14:textId="47B77E66" w:rsidR="00DE7DD5" w:rsidRPr="00DE7DD5" w:rsidRDefault="00DE7DD5" w:rsidP="00DE7DD5">
            <w:pPr>
              <w:pStyle w:val="NoSpacing"/>
              <w:rPr>
                <w:lang w:val="en-GB"/>
              </w:rPr>
            </w:pPr>
            <w:r w:rsidRPr="00DE7DD5">
              <w:rPr>
                <w:lang w:val="en-GB"/>
              </w:rPr>
              <w:t xml:space="preserve">[6] Yuen </w:t>
            </w:r>
            <w:proofErr w:type="spellStart"/>
            <w:r w:rsidRPr="00DE7DD5">
              <w:rPr>
                <w:lang w:val="en-GB"/>
              </w:rPr>
              <w:t>Meikeng</w:t>
            </w:r>
            <w:proofErr w:type="spellEnd"/>
            <w:r w:rsidRPr="00DE7DD5">
              <w:rPr>
                <w:lang w:val="en-GB"/>
              </w:rPr>
              <w:t>, “Cybersecurity cases rise by 82.5%”, The Star, 12 April 2020. Available: https://www.thestar.com.my/news/focus/2020/04/12/cybersecurity-cases-rise-by-825.</w:t>
            </w:r>
          </w:p>
          <w:p w14:paraId="6A19A1CA" w14:textId="602B79D3" w:rsidR="00DE7DD5" w:rsidRPr="00DE7DD5" w:rsidRDefault="00DE7DD5" w:rsidP="00DE7DD5">
            <w:pPr>
              <w:pStyle w:val="NoSpacing"/>
              <w:rPr>
                <w:lang w:val="en-GB"/>
              </w:rPr>
            </w:pPr>
            <w:r w:rsidRPr="00DE7DD5">
              <w:rPr>
                <w:lang w:val="en-GB"/>
              </w:rPr>
              <w:lastRenderedPageBreak/>
              <w:t xml:space="preserve">[7] </w:t>
            </w:r>
            <w:proofErr w:type="spellStart"/>
            <w:r w:rsidRPr="00DE7DD5">
              <w:rPr>
                <w:lang w:val="en-GB"/>
              </w:rPr>
              <w:t>Kabsu</w:t>
            </w:r>
            <w:proofErr w:type="spellEnd"/>
            <w:r w:rsidRPr="00DE7DD5">
              <w:rPr>
                <w:lang w:val="en-GB"/>
              </w:rPr>
              <w:t xml:space="preserve"> Han, </w:t>
            </w:r>
            <w:proofErr w:type="spellStart"/>
            <w:r w:rsidRPr="00DE7DD5">
              <w:rPr>
                <w:lang w:val="en-GB"/>
              </w:rPr>
              <w:t>Minwoo</w:t>
            </w:r>
            <w:proofErr w:type="spellEnd"/>
            <w:r w:rsidRPr="00DE7DD5">
              <w:rPr>
                <w:lang w:val="en-GB"/>
              </w:rPr>
              <w:t xml:space="preserve"> Jung and </w:t>
            </w:r>
            <w:proofErr w:type="spellStart"/>
            <w:r w:rsidRPr="00DE7DD5">
              <w:rPr>
                <w:lang w:val="en-GB"/>
              </w:rPr>
              <w:t>Jeonghun</w:t>
            </w:r>
            <w:proofErr w:type="spellEnd"/>
            <w:r w:rsidRPr="00DE7DD5">
              <w:rPr>
                <w:lang w:val="en-GB"/>
              </w:rPr>
              <w:t xml:space="preserve"> Cho, “Implementation of the personal healthcare services on automotive environments”,</w:t>
            </w:r>
            <w:r>
              <w:rPr>
                <w:lang w:val="en-GB"/>
              </w:rPr>
              <w:t xml:space="preserve"> </w:t>
            </w:r>
            <w:r w:rsidRPr="00DE7DD5">
              <w:rPr>
                <w:lang w:val="en-GB"/>
              </w:rPr>
              <w:t>Personal and Ubiquitous Computing, 18 (3), pp. 523–533, 2014, DOI: 10.1007/s00779-013-0672-0. Available: https://doi.org/10.1007/s00779-013-0672-0.</w:t>
            </w:r>
          </w:p>
          <w:p w14:paraId="750095BC" w14:textId="6D30A6E3" w:rsidR="00DE7DD5" w:rsidRDefault="00DE7DD5" w:rsidP="00DE7DD5">
            <w:pPr>
              <w:pStyle w:val="NoSpacing"/>
              <w:rPr>
                <w:lang w:val="en-GB"/>
              </w:rPr>
            </w:pPr>
            <w:r w:rsidRPr="00DE7DD5">
              <w:rPr>
                <w:lang w:val="en-GB"/>
              </w:rPr>
              <w:t xml:space="preserve">[8] Rita </w:t>
            </w:r>
            <w:proofErr w:type="spellStart"/>
            <w:r w:rsidRPr="00DE7DD5">
              <w:rPr>
                <w:lang w:val="en-GB"/>
              </w:rPr>
              <w:t>Noumeir</w:t>
            </w:r>
            <w:proofErr w:type="spellEnd"/>
            <w:r w:rsidRPr="00DE7DD5">
              <w:rPr>
                <w:lang w:val="en-GB"/>
              </w:rPr>
              <w:t>, “Active Learning of the HL7 Medical Standard”, Journal of Digital Imaging, vol. 32, pp. 354–361, 2019, DOI: 10.1007/s10278-018-0134-3. Available: https://link.springer.com/article/10.1007/s10278-018-0134-3.</w:t>
            </w:r>
          </w:p>
          <w:p w14:paraId="68E7DF5B" w14:textId="73E9CF01" w:rsidR="00C17CFE" w:rsidRDefault="00C17CFE" w:rsidP="00C17CFE">
            <w:pPr>
              <w:pStyle w:val="NoSpacing"/>
              <w:rPr>
                <w:lang w:val="en-GB"/>
              </w:rPr>
            </w:pPr>
            <w:r>
              <w:rPr>
                <w:lang w:val="en-GB"/>
              </w:rPr>
              <w:t>[</w:t>
            </w:r>
            <w:r w:rsidR="00DE7DD5">
              <w:rPr>
                <w:lang w:val="en-GB"/>
              </w:rPr>
              <w:t>9</w:t>
            </w:r>
            <w:r>
              <w:rPr>
                <w:lang w:val="en-GB"/>
              </w:rPr>
              <w:t xml:space="preserve">] </w:t>
            </w:r>
            <w:r w:rsidRPr="00C17CFE">
              <w:rPr>
                <w:lang w:val="en-GB"/>
              </w:rPr>
              <w:t>Mahdi H. Miraz, “Blockchain of Things (</w:t>
            </w:r>
            <w:proofErr w:type="spellStart"/>
            <w:r w:rsidRPr="00C17CFE">
              <w:rPr>
                <w:lang w:val="en-GB"/>
              </w:rPr>
              <w:t>BCoT</w:t>
            </w:r>
            <w:proofErr w:type="spellEnd"/>
            <w:r w:rsidRPr="00C17CFE">
              <w:rPr>
                <w:lang w:val="en-GB"/>
              </w:rPr>
              <w:t xml:space="preserve">): The Fusion of Blockchain and IoT Technologies”, In: “Advanced Applications of Blockchain Technology”, Studies in Big Data, Vol. 60, pp 141-159, Published by Springer Nature, 25 September 2019, DOI: 10.1007/978-981-13-8775-3_7, Print ISBN: 978-981-13-8774-6, Online ISBN: 978-981-13-8775-3, Available: </w:t>
            </w:r>
            <w:hyperlink r:id="rId12" w:history="1">
              <w:r w:rsidR="00180499" w:rsidRPr="00EC035B">
                <w:rPr>
                  <w:rStyle w:val="Hyperlink"/>
                  <w:lang w:val="en-GB"/>
                </w:rPr>
                <w:t>https://link.springer.com/chapter/10.1007%2F978-981-13-8775-3_7</w:t>
              </w:r>
            </w:hyperlink>
            <w:r w:rsidRPr="00C17CFE">
              <w:rPr>
                <w:lang w:val="en-GB"/>
              </w:rPr>
              <w:t>.</w:t>
            </w:r>
          </w:p>
          <w:p w14:paraId="221DCA78" w14:textId="7002B0BA" w:rsidR="00180499" w:rsidRDefault="00180499" w:rsidP="00C17CFE">
            <w:pPr>
              <w:pStyle w:val="NoSpacing"/>
              <w:rPr>
                <w:lang w:val="en-GB"/>
              </w:rPr>
            </w:pPr>
            <w:r>
              <w:rPr>
                <w:lang w:val="en-GB"/>
              </w:rPr>
              <w:t>[</w:t>
            </w:r>
            <w:r w:rsidR="00DE7DD5">
              <w:rPr>
                <w:lang w:val="en-GB"/>
              </w:rPr>
              <w:t>10</w:t>
            </w:r>
            <w:r>
              <w:rPr>
                <w:lang w:val="en-GB"/>
              </w:rPr>
              <w:t xml:space="preserve">] </w:t>
            </w:r>
            <w:r w:rsidRPr="00180499">
              <w:rPr>
                <w:lang w:val="en-GB"/>
              </w:rPr>
              <w:t xml:space="preserve">Zainab </w:t>
            </w:r>
            <w:proofErr w:type="spellStart"/>
            <w:r w:rsidRPr="00180499">
              <w:rPr>
                <w:lang w:val="en-GB"/>
              </w:rPr>
              <w:t>Alansari</w:t>
            </w:r>
            <w:proofErr w:type="spellEnd"/>
            <w:r w:rsidRPr="00180499">
              <w:rPr>
                <w:lang w:val="en-GB"/>
              </w:rPr>
              <w:t xml:space="preserve">, Nor </w:t>
            </w:r>
            <w:proofErr w:type="spellStart"/>
            <w:r w:rsidRPr="00180499">
              <w:rPr>
                <w:lang w:val="en-GB"/>
              </w:rPr>
              <w:t>Badrul</w:t>
            </w:r>
            <w:proofErr w:type="spellEnd"/>
            <w:r w:rsidRPr="00180499">
              <w:rPr>
                <w:lang w:val="en-GB"/>
              </w:rPr>
              <w:t xml:space="preserve"> </w:t>
            </w:r>
            <w:proofErr w:type="spellStart"/>
            <w:r w:rsidRPr="00180499">
              <w:rPr>
                <w:lang w:val="en-GB"/>
              </w:rPr>
              <w:t>Anuar</w:t>
            </w:r>
            <w:proofErr w:type="spellEnd"/>
            <w:r w:rsidRPr="00180499">
              <w:rPr>
                <w:lang w:val="en-GB"/>
              </w:rPr>
              <w:t xml:space="preserve">, </w:t>
            </w:r>
            <w:proofErr w:type="spellStart"/>
            <w:r w:rsidRPr="00180499">
              <w:rPr>
                <w:lang w:val="en-GB"/>
              </w:rPr>
              <w:t>Amirrudin</w:t>
            </w:r>
            <w:proofErr w:type="spellEnd"/>
            <w:r w:rsidRPr="00180499">
              <w:rPr>
                <w:lang w:val="en-GB"/>
              </w:rPr>
              <w:t xml:space="preserve"> </w:t>
            </w:r>
            <w:proofErr w:type="spellStart"/>
            <w:r w:rsidRPr="00180499">
              <w:rPr>
                <w:lang w:val="en-GB"/>
              </w:rPr>
              <w:t>Kamsin</w:t>
            </w:r>
            <w:proofErr w:type="spellEnd"/>
            <w:r w:rsidRPr="00180499">
              <w:rPr>
                <w:lang w:val="en-GB"/>
              </w:rPr>
              <w:t xml:space="preserve">, Mohammad Riyaz Belgaum, Jawdat </w:t>
            </w:r>
            <w:proofErr w:type="spellStart"/>
            <w:r w:rsidRPr="00180499">
              <w:rPr>
                <w:lang w:val="en-GB"/>
              </w:rPr>
              <w:t>Alshaer</w:t>
            </w:r>
            <w:proofErr w:type="spellEnd"/>
            <w:r w:rsidRPr="00180499">
              <w:rPr>
                <w:lang w:val="en-GB"/>
              </w:rPr>
              <w:t xml:space="preserve">, </w:t>
            </w:r>
            <w:proofErr w:type="spellStart"/>
            <w:r w:rsidRPr="00180499">
              <w:rPr>
                <w:lang w:val="en-GB"/>
              </w:rPr>
              <w:t>Safeeullah</w:t>
            </w:r>
            <w:proofErr w:type="spellEnd"/>
            <w:r w:rsidRPr="00180499">
              <w:rPr>
                <w:lang w:val="en-GB"/>
              </w:rPr>
              <w:t xml:space="preserve"> Soomro, Mahdi H. Miraz, “Internet of Things: Infrastructure, Architecture, Security and Privacy”, 2018 Int. Conf. on Computing, Electronics &amp; Communications Engineering (</w:t>
            </w:r>
            <w:proofErr w:type="spellStart"/>
            <w:r w:rsidRPr="00180499">
              <w:rPr>
                <w:lang w:val="en-GB"/>
              </w:rPr>
              <w:t>iCCECE</w:t>
            </w:r>
            <w:proofErr w:type="spellEnd"/>
            <w:r w:rsidRPr="00180499">
              <w:rPr>
                <w:lang w:val="en-GB"/>
              </w:rPr>
              <w:t xml:space="preserve">), Southend, United Kingdom, 2018, pp. 150-155, </w:t>
            </w:r>
            <w:proofErr w:type="spellStart"/>
            <w:r w:rsidRPr="00180499">
              <w:rPr>
                <w:lang w:val="en-GB"/>
              </w:rPr>
              <w:t>doi</w:t>
            </w:r>
            <w:proofErr w:type="spellEnd"/>
            <w:r w:rsidRPr="00180499">
              <w:rPr>
                <w:lang w:val="en-GB"/>
              </w:rPr>
              <w:t>: 10.1109/iCCECOME.2018.8658516.</w:t>
            </w:r>
          </w:p>
          <w:p w14:paraId="0B452D92" w14:textId="14063636" w:rsidR="00C36321" w:rsidRDefault="00C36321" w:rsidP="00C17CFE">
            <w:pPr>
              <w:pStyle w:val="NoSpacing"/>
              <w:rPr>
                <w:lang w:val="en-GB"/>
              </w:rPr>
            </w:pPr>
            <w:r>
              <w:rPr>
                <w:lang w:val="en-GB"/>
              </w:rPr>
              <w:t>[</w:t>
            </w:r>
            <w:r w:rsidR="00DE7DD5">
              <w:rPr>
                <w:lang w:val="en-GB"/>
              </w:rPr>
              <w:t>11</w:t>
            </w:r>
            <w:r>
              <w:rPr>
                <w:lang w:val="en-GB"/>
              </w:rPr>
              <w:t xml:space="preserve">] </w:t>
            </w:r>
            <w:r w:rsidRPr="00C36321">
              <w:rPr>
                <w:lang w:val="en-GB"/>
              </w:rPr>
              <w:t xml:space="preserve">Mahdi H. Miraz and </w:t>
            </w:r>
            <w:proofErr w:type="spellStart"/>
            <w:r w:rsidRPr="00C36321">
              <w:rPr>
                <w:lang w:val="en-GB"/>
              </w:rPr>
              <w:t>Maaruf</w:t>
            </w:r>
            <w:proofErr w:type="spellEnd"/>
            <w:r w:rsidRPr="00C36321">
              <w:rPr>
                <w:lang w:val="en-GB"/>
              </w:rPr>
              <w:t xml:space="preserve"> Ali, “Integration of Blockchain and IoT: An Enhanced Security Perspective”, Annals of Emerging Technologies in Computing (AETiC), Print ISSN: 2516-0281, Online ISSN: 2516-029X, pp. 52-63, Vol. 4, No. 4, 1st October 2020, Published by International Association of Educators and Researchers (IAER), DOI: 10.33166/AETiC.2020.04.006, Available: </w:t>
            </w:r>
            <w:hyperlink r:id="rId13" w:history="1">
              <w:r w:rsidR="0037692E" w:rsidRPr="00EC035B">
                <w:rPr>
                  <w:rStyle w:val="Hyperlink"/>
                  <w:lang w:val="en-GB"/>
                </w:rPr>
                <w:t>http://aetic.theiaer.org/archive/v4/v4n4/p6.html</w:t>
              </w:r>
            </w:hyperlink>
            <w:r w:rsidRPr="00C36321">
              <w:rPr>
                <w:lang w:val="en-GB"/>
              </w:rPr>
              <w:t>.</w:t>
            </w:r>
          </w:p>
          <w:p w14:paraId="278D0698" w14:textId="149148B2" w:rsidR="0037692E" w:rsidRDefault="0037692E" w:rsidP="00C17CFE">
            <w:pPr>
              <w:pStyle w:val="NoSpacing"/>
              <w:rPr>
                <w:lang w:val="en-GB"/>
              </w:rPr>
            </w:pPr>
            <w:r>
              <w:rPr>
                <w:lang w:val="en-GB"/>
              </w:rPr>
              <w:t>[</w:t>
            </w:r>
            <w:r w:rsidR="00DE7DD5">
              <w:rPr>
                <w:lang w:val="en-GB"/>
              </w:rPr>
              <w:t>12</w:t>
            </w:r>
            <w:r>
              <w:rPr>
                <w:lang w:val="en-GB"/>
              </w:rPr>
              <w:t xml:space="preserve">] </w:t>
            </w:r>
            <w:r w:rsidRPr="0037692E">
              <w:rPr>
                <w:lang w:val="en-GB"/>
              </w:rPr>
              <w:t xml:space="preserve">Mahdi H. Miraz, </w:t>
            </w:r>
            <w:proofErr w:type="spellStart"/>
            <w:r w:rsidRPr="0037692E">
              <w:rPr>
                <w:lang w:val="en-GB"/>
              </w:rPr>
              <w:t>Maaruf</w:t>
            </w:r>
            <w:proofErr w:type="spellEnd"/>
            <w:r w:rsidRPr="0037692E">
              <w:rPr>
                <w:lang w:val="en-GB"/>
              </w:rPr>
              <w:t xml:space="preserve"> Ali, Peter S. </w:t>
            </w:r>
            <w:proofErr w:type="spellStart"/>
            <w:r w:rsidRPr="0037692E">
              <w:rPr>
                <w:lang w:val="en-GB"/>
              </w:rPr>
              <w:t>Excell</w:t>
            </w:r>
            <w:proofErr w:type="spellEnd"/>
            <w:r w:rsidRPr="0037692E">
              <w:rPr>
                <w:lang w:val="en-GB"/>
              </w:rPr>
              <w:t xml:space="preserve">, and Richard Picking, “Internet of Nano-things, Things and Everything: Future Growth Trends”, Future Internet, vol. 10, no. 8, July 2018, article 68, </w:t>
            </w:r>
            <w:proofErr w:type="spellStart"/>
            <w:r w:rsidRPr="0037692E">
              <w:rPr>
                <w:lang w:val="en-GB"/>
              </w:rPr>
              <w:t>doi</w:t>
            </w:r>
            <w:proofErr w:type="spellEnd"/>
            <w:r w:rsidRPr="0037692E">
              <w:rPr>
                <w:lang w:val="en-GB"/>
              </w:rPr>
              <w:t xml:space="preserve">: 10.3390/fi10080068. Available: </w:t>
            </w:r>
            <w:hyperlink r:id="rId14" w:history="1">
              <w:r w:rsidR="00B6394C" w:rsidRPr="00EC035B">
                <w:rPr>
                  <w:rStyle w:val="Hyperlink"/>
                  <w:lang w:val="en-GB"/>
                </w:rPr>
                <w:t>http://www.mdpi.com/1999-5903/10/8/68</w:t>
              </w:r>
            </w:hyperlink>
          </w:p>
          <w:p w14:paraId="0D459E4C" w14:textId="017D9FF0" w:rsidR="00B6394C" w:rsidRPr="00B6394C" w:rsidRDefault="00B6394C" w:rsidP="00B6394C">
            <w:pPr>
              <w:pStyle w:val="NoSpacing"/>
              <w:rPr>
                <w:lang w:val="en-GB"/>
              </w:rPr>
            </w:pPr>
            <w:r>
              <w:rPr>
                <w:lang w:val="en-GB"/>
              </w:rPr>
              <w:t>[</w:t>
            </w:r>
            <w:r w:rsidR="00DE7DD5">
              <w:rPr>
                <w:lang w:val="en-GB"/>
              </w:rPr>
              <w:t>13</w:t>
            </w:r>
            <w:r>
              <w:rPr>
                <w:lang w:val="en-GB"/>
              </w:rPr>
              <w:t xml:space="preserve">] </w:t>
            </w:r>
            <w:r w:rsidRPr="00B6394C">
              <w:rPr>
                <w:lang w:val="en-GB"/>
              </w:rPr>
              <w:t xml:space="preserve">Mayra Samaniego, U. </w:t>
            </w:r>
            <w:proofErr w:type="spellStart"/>
            <w:r w:rsidRPr="00B6394C">
              <w:rPr>
                <w:lang w:val="en-GB"/>
              </w:rPr>
              <w:t>Jamsrandorj</w:t>
            </w:r>
            <w:proofErr w:type="spellEnd"/>
            <w:r w:rsidRPr="00B6394C">
              <w:rPr>
                <w:lang w:val="en-GB"/>
              </w:rPr>
              <w:t xml:space="preserve"> and Ralph Deters, “Blockchain as a Service for IoT”, Proceedings of the 2016 IEEE International Conference on Internet of Things (</w:t>
            </w:r>
            <w:proofErr w:type="spellStart"/>
            <w:r w:rsidRPr="00B6394C">
              <w:rPr>
                <w:lang w:val="en-GB"/>
              </w:rPr>
              <w:t>iThings</w:t>
            </w:r>
            <w:proofErr w:type="spellEnd"/>
            <w:r w:rsidRPr="00B6394C">
              <w:rPr>
                <w:lang w:val="en-GB"/>
              </w:rPr>
              <w:t>) and IEEE Green Computing and Communications (</w:t>
            </w:r>
            <w:proofErr w:type="spellStart"/>
            <w:r w:rsidRPr="00B6394C">
              <w:rPr>
                <w:lang w:val="en-GB"/>
              </w:rPr>
              <w:t>GreenCom</w:t>
            </w:r>
            <w:proofErr w:type="spellEnd"/>
            <w:r w:rsidRPr="00B6394C">
              <w:rPr>
                <w:lang w:val="en-GB"/>
              </w:rPr>
              <w:t>) and IEEE Cyber, Physical and Social Computing (</w:t>
            </w:r>
            <w:proofErr w:type="spellStart"/>
            <w:r w:rsidRPr="00B6394C">
              <w:rPr>
                <w:lang w:val="en-GB"/>
              </w:rPr>
              <w:t>CPSCom</w:t>
            </w:r>
            <w:proofErr w:type="spellEnd"/>
            <w:r w:rsidRPr="00B6394C">
              <w:rPr>
                <w:lang w:val="en-GB"/>
              </w:rPr>
              <w:t>) and IEEE Smart Data (</w:t>
            </w:r>
            <w:proofErr w:type="spellStart"/>
            <w:r w:rsidRPr="00B6394C">
              <w:rPr>
                <w:lang w:val="en-GB"/>
              </w:rPr>
              <w:t>SmartData</w:t>
            </w:r>
            <w:proofErr w:type="spellEnd"/>
            <w:r w:rsidRPr="00B6394C">
              <w:rPr>
                <w:lang w:val="en-GB"/>
              </w:rPr>
              <w:t xml:space="preserve">), Chengdu, China, 2016, pp. 433-436, </w:t>
            </w:r>
            <w:proofErr w:type="spellStart"/>
            <w:r w:rsidRPr="00B6394C">
              <w:rPr>
                <w:lang w:val="en-GB"/>
              </w:rPr>
              <w:t>doi</w:t>
            </w:r>
            <w:proofErr w:type="spellEnd"/>
            <w:r w:rsidRPr="00B6394C">
              <w:rPr>
                <w:lang w:val="en-GB"/>
              </w:rPr>
              <w:t>: 10.1109/iThings-GreenCom-CPSCom-SmartData.2016.102. Available: https://ieeexplore.ieee.org/document/7917130</w:t>
            </w:r>
          </w:p>
          <w:p w14:paraId="5F79C97A" w14:textId="45D5E5BE" w:rsidR="00B6394C" w:rsidRPr="00647796" w:rsidRDefault="00B6394C" w:rsidP="00B6394C">
            <w:pPr>
              <w:pStyle w:val="NoSpacing"/>
              <w:rPr>
                <w:lang w:val="en-GB"/>
              </w:rPr>
            </w:pPr>
            <w:r w:rsidRPr="00B6394C">
              <w:rPr>
                <w:lang w:val="en-GB"/>
              </w:rPr>
              <w:t>[</w:t>
            </w:r>
            <w:r w:rsidR="00DE7DD5">
              <w:rPr>
                <w:lang w:val="en-GB"/>
              </w:rPr>
              <w:t>14</w:t>
            </w:r>
            <w:r w:rsidRPr="00B6394C">
              <w:rPr>
                <w:lang w:val="en-GB"/>
              </w:rPr>
              <w:t>]</w:t>
            </w:r>
            <w:r w:rsidRPr="00B6394C">
              <w:rPr>
                <w:lang w:val="en-GB"/>
              </w:rPr>
              <w:tab/>
            </w:r>
            <w:proofErr w:type="spellStart"/>
            <w:r w:rsidRPr="00B6394C">
              <w:rPr>
                <w:lang w:val="en-GB"/>
              </w:rPr>
              <w:t>Jianjun</w:t>
            </w:r>
            <w:proofErr w:type="spellEnd"/>
            <w:r w:rsidRPr="00B6394C">
              <w:rPr>
                <w:lang w:val="en-GB"/>
              </w:rPr>
              <w:t xml:space="preserve"> Sun, </w:t>
            </w:r>
            <w:proofErr w:type="spellStart"/>
            <w:r w:rsidRPr="00B6394C">
              <w:rPr>
                <w:lang w:val="en-GB"/>
              </w:rPr>
              <w:t>Jiaqi</w:t>
            </w:r>
            <w:proofErr w:type="spellEnd"/>
            <w:r w:rsidRPr="00B6394C">
              <w:rPr>
                <w:lang w:val="en-GB"/>
              </w:rPr>
              <w:t xml:space="preserve"> Yan and Kem Z. K. Zhang, “Blockchain-based sharing services: What blockchain technology can contribute to smart cities," Financial Innovation, vol. 2, article no. 26, pp. 1-9, Dec. 2016, </w:t>
            </w:r>
            <w:proofErr w:type="spellStart"/>
            <w:r w:rsidRPr="00B6394C">
              <w:rPr>
                <w:lang w:val="en-GB"/>
              </w:rPr>
              <w:t>doi</w:t>
            </w:r>
            <w:proofErr w:type="spellEnd"/>
            <w:r w:rsidRPr="00B6394C">
              <w:rPr>
                <w:lang w:val="en-GB"/>
              </w:rPr>
              <w:t>: 10.1186/s40854-016-0040-y Available: https://link.springer.com/article/10.1186/s40854-016-0040-y</w:t>
            </w:r>
          </w:p>
          <w:p w14:paraId="40A3F492" w14:textId="3F47ABBE" w:rsidR="00CE53DA" w:rsidRDefault="001F332A" w:rsidP="00CE53DA">
            <w:pPr>
              <w:pStyle w:val="NoSpacing"/>
              <w:rPr>
                <w:lang w:val="en-GB"/>
              </w:rPr>
            </w:pPr>
            <w:r w:rsidRPr="001F332A">
              <w:rPr>
                <w:lang w:val="en-GB"/>
              </w:rPr>
              <w:t>[</w:t>
            </w:r>
            <w:r w:rsidR="00DE7DD5">
              <w:rPr>
                <w:lang w:val="en-GB"/>
              </w:rPr>
              <w:t>15</w:t>
            </w:r>
            <w:r w:rsidRPr="001F332A">
              <w:rPr>
                <w:lang w:val="en-GB"/>
              </w:rPr>
              <w:t>]</w:t>
            </w:r>
            <w:r w:rsidRPr="001F332A">
              <w:rPr>
                <w:lang w:val="en-GB"/>
              </w:rPr>
              <w:tab/>
              <w:t xml:space="preserve">Ana Reyna, Cristian Martín, Jaime Chen, Enrique Soler and Manuel Díaz, “On blockchain and its integration with IoT. Challenges and opportunities”, Future Generation Computer Systems, vol. 88, pp. 173-190, Nov., 2018, </w:t>
            </w:r>
            <w:proofErr w:type="spellStart"/>
            <w:r w:rsidRPr="001F332A">
              <w:rPr>
                <w:lang w:val="en-GB"/>
              </w:rPr>
              <w:t>doi</w:t>
            </w:r>
            <w:proofErr w:type="spellEnd"/>
            <w:r w:rsidRPr="001F332A">
              <w:rPr>
                <w:lang w:val="en-GB"/>
              </w:rPr>
              <w:t xml:space="preserve">: 10.1016/j.future.2018.05.046. Available: </w:t>
            </w:r>
            <w:hyperlink r:id="rId15" w:history="1">
              <w:r w:rsidRPr="00EC035B">
                <w:rPr>
                  <w:rStyle w:val="Hyperlink"/>
                  <w:lang w:val="en-GB"/>
                </w:rPr>
                <w:t>https://www.sciencedirect.com/science/article/pii/S0167739X17329205</w:t>
              </w:r>
            </w:hyperlink>
            <w:r>
              <w:rPr>
                <w:lang w:val="en-GB"/>
              </w:rPr>
              <w:t>.</w:t>
            </w:r>
          </w:p>
          <w:p w14:paraId="63E0C65B" w14:textId="45285A11" w:rsidR="001F332A" w:rsidRPr="001F332A" w:rsidRDefault="001F332A" w:rsidP="001F332A">
            <w:pPr>
              <w:pStyle w:val="NoSpacing"/>
              <w:rPr>
                <w:lang w:val="en-GB"/>
              </w:rPr>
            </w:pPr>
            <w:r w:rsidRPr="001F332A">
              <w:rPr>
                <w:lang w:val="en-GB"/>
              </w:rPr>
              <w:t>[</w:t>
            </w:r>
            <w:r w:rsidR="00DE7DD5">
              <w:rPr>
                <w:lang w:val="en-GB"/>
              </w:rPr>
              <w:t>16</w:t>
            </w:r>
            <w:r w:rsidRPr="001F332A">
              <w:rPr>
                <w:lang w:val="en-GB"/>
              </w:rPr>
              <w:t>]</w:t>
            </w:r>
            <w:r w:rsidRPr="001F332A">
              <w:rPr>
                <w:lang w:val="en-GB"/>
              </w:rPr>
              <w:tab/>
              <w:t xml:space="preserve">Emanuel Ferreira Jesus, Vanessa R. L. </w:t>
            </w:r>
            <w:proofErr w:type="spellStart"/>
            <w:r w:rsidRPr="001F332A">
              <w:rPr>
                <w:lang w:val="en-GB"/>
              </w:rPr>
              <w:t>Chicarino</w:t>
            </w:r>
            <w:proofErr w:type="spellEnd"/>
            <w:r w:rsidRPr="001F332A">
              <w:rPr>
                <w:lang w:val="en-GB"/>
              </w:rPr>
              <w:t xml:space="preserve">, </w:t>
            </w:r>
            <w:proofErr w:type="spellStart"/>
            <w:r w:rsidRPr="001F332A">
              <w:rPr>
                <w:lang w:val="en-GB"/>
              </w:rPr>
              <w:t>Célio</w:t>
            </w:r>
            <w:proofErr w:type="spellEnd"/>
            <w:r w:rsidRPr="001F332A">
              <w:rPr>
                <w:lang w:val="en-GB"/>
              </w:rPr>
              <w:t xml:space="preserve"> V. N. de Albuquerque and Antônio A. de A. Rocha, “A Survey of How to Use Blockchain to Secure Internet of Things and the Stalker Attack”, Security and Communication Networks, vol. 2018, article ID: 9675050, 27 pages, April 2018, </w:t>
            </w:r>
            <w:proofErr w:type="spellStart"/>
            <w:r w:rsidRPr="001F332A">
              <w:rPr>
                <w:lang w:val="en-GB"/>
              </w:rPr>
              <w:t>doi</w:t>
            </w:r>
            <w:proofErr w:type="spellEnd"/>
            <w:r w:rsidRPr="001F332A">
              <w:rPr>
                <w:lang w:val="en-GB"/>
              </w:rPr>
              <w:t>: 10.1155/2018/9675050. Available: https://www.hindawi.com/journals/scn/2018/9675050/</w:t>
            </w:r>
          </w:p>
          <w:p w14:paraId="22009601" w14:textId="63D07352" w:rsidR="001F332A" w:rsidRDefault="001F332A" w:rsidP="001F332A">
            <w:pPr>
              <w:pStyle w:val="NoSpacing"/>
              <w:rPr>
                <w:lang w:val="en-GB"/>
              </w:rPr>
            </w:pPr>
            <w:r w:rsidRPr="001F332A">
              <w:rPr>
                <w:lang w:val="en-GB"/>
              </w:rPr>
              <w:t>[</w:t>
            </w:r>
            <w:r w:rsidR="00DE7DD5">
              <w:rPr>
                <w:lang w:val="en-GB"/>
              </w:rPr>
              <w:t>17</w:t>
            </w:r>
            <w:r w:rsidRPr="001F332A">
              <w:rPr>
                <w:lang w:val="en-GB"/>
              </w:rPr>
              <w:t>]</w:t>
            </w:r>
            <w:r w:rsidRPr="001F332A">
              <w:rPr>
                <w:lang w:val="en-GB"/>
              </w:rPr>
              <w:tab/>
              <w:t xml:space="preserve">Djamel </w:t>
            </w:r>
            <w:proofErr w:type="spellStart"/>
            <w:r w:rsidRPr="001F332A">
              <w:rPr>
                <w:lang w:val="en-GB"/>
              </w:rPr>
              <w:t>Eddine</w:t>
            </w:r>
            <w:proofErr w:type="spellEnd"/>
            <w:r w:rsidRPr="001F332A">
              <w:rPr>
                <w:lang w:val="en-GB"/>
              </w:rPr>
              <w:t xml:space="preserve"> </w:t>
            </w:r>
            <w:proofErr w:type="spellStart"/>
            <w:r w:rsidRPr="001F332A">
              <w:rPr>
                <w:lang w:val="en-GB"/>
              </w:rPr>
              <w:t>Kouicem</w:t>
            </w:r>
            <w:proofErr w:type="spellEnd"/>
            <w:r w:rsidRPr="001F332A">
              <w:rPr>
                <w:lang w:val="en-GB"/>
              </w:rPr>
              <w:t xml:space="preserve">, </w:t>
            </w:r>
            <w:proofErr w:type="spellStart"/>
            <w:r w:rsidRPr="001F332A">
              <w:rPr>
                <w:lang w:val="en-GB"/>
              </w:rPr>
              <w:t>Abdelmadjid</w:t>
            </w:r>
            <w:proofErr w:type="spellEnd"/>
            <w:r w:rsidRPr="001F332A">
              <w:rPr>
                <w:lang w:val="en-GB"/>
              </w:rPr>
              <w:t xml:space="preserve"> </w:t>
            </w:r>
            <w:proofErr w:type="spellStart"/>
            <w:r w:rsidRPr="001F332A">
              <w:rPr>
                <w:lang w:val="en-GB"/>
              </w:rPr>
              <w:t>Bouabdallah</w:t>
            </w:r>
            <w:proofErr w:type="spellEnd"/>
            <w:r w:rsidRPr="001F332A">
              <w:rPr>
                <w:lang w:val="en-GB"/>
              </w:rPr>
              <w:t xml:space="preserve"> and Hicham </w:t>
            </w:r>
            <w:proofErr w:type="spellStart"/>
            <w:r w:rsidRPr="001F332A">
              <w:rPr>
                <w:lang w:val="en-GB"/>
              </w:rPr>
              <w:t>Lakhlef</w:t>
            </w:r>
            <w:proofErr w:type="spellEnd"/>
            <w:r w:rsidRPr="001F332A">
              <w:rPr>
                <w:lang w:val="en-GB"/>
              </w:rPr>
              <w:t xml:space="preserve">, “Internet of things security: A top-down survey”, Computer Networks, vol. 141, pp. 199-221, August 2018, </w:t>
            </w:r>
            <w:proofErr w:type="spellStart"/>
            <w:r w:rsidRPr="001F332A">
              <w:rPr>
                <w:lang w:val="en-GB"/>
              </w:rPr>
              <w:t>doi</w:t>
            </w:r>
            <w:proofErr w:type="spellEnd"/>
            <w:r w:rsidRPr="001F332A">
              <w:rPr>
                <w:lang w:val="en-GB"/>
              </w:rPr>
              <w:t>:</w:t>
            </w:r>
            <w:r>
              <w:rPr>
                <w:lang w:val="en-GB"/>
              </w:rPr>
              <w:t xml:space="preserve"> </w:t>
            </w:r>
            <w:r w:rsidRPr="001F332A">
              <w:rPr>
                <w:lang w:val="en-GB"/>
              </w:rPr>
              <w:t>10.1016/j.comnet.2018.03.012.</w:t>
            </w:r>
          </w:p>
          <w:p w14:paraId="1BDFBC72" w14:textId="40F29E2D" w:rsidR="00A83A80" w:rsidRDefault="00A83A80" w:rsidP="001F332A">
            <w:pPr>
              <w:pStyle w:val="NoSpacing"/>
              <w:rPr>
                <w:lang w:val="en-GB"/>
              </w:rPr>
            </w:pPr>
            <w:r>
              <w:rPr>
                <w:lang w:val="en-GB"/>
              </w:rPr>
              <w:t>[1</w:t>
            </w:r>
            <w:r w:rsidR="00DE7DD5">
              <w:rPr>
                <w:lang w:val="en-GB"/>
              </w:rPr>
              <w:t>8</w:t>
            </w:r>
            <w:r>
              <w:rPr>
                <w:lang w:val="en-GB"/>
              </w:rPr>
              <w:t xml:space="preserve">] </w:t>
            </w:r>
            <w:r w:rsidRPr="00A83A80">
              <w:rPr>
                <w:lang w:val="en-GB"/>
              </w:rPr>
              <w:t xml:space="preserve">Ahmed S. Abu </w:t>
            </w:r>
            <w:proofErr w:type="spellStart"/>
            <w:r w:rsidRPr="00A83A80">
              <w:rPr>
                <w:lang w:val="en-GB"/>
              </w:rPr>
              <w:t>Daia</w:t>
            </w:r>
            <w:proofErr w:type="spellEnd"/>
            <w:r w:rsidRPr="00A83A80">
              <w:rPr>
                <w:lang w:val="en-GB"/>
              </w:rPr>
              <w:t xml:space="preserve">, Rabie A. Ramadan, and Magda B. </w:t>
            </w:r>
            <w:proofErr w:type="spellStart"/>
            <w:r w:rsidRPr="00A83A80">
              <w:rPr>
                <w:lang w:val="en-GB"/>
              </w:rPr>
              <w:t>Fayek</w:t>
            </w:r>
            <w:proofErr w:type="spellEnd"/>
            <w:r w:rsidRPr="00A83A80">
              <w:rPr>
                <w:lang w:val="en-GB"/>
              </w:rPr>
              <w:t xml:space="preserve">, “Sensor Networks Attacks Classifications and Mitigation”, Annals of Emerging Technologies in Computing (AETiC), vol. 2, no. 4, pp. 28-43, October 2018, </w:t>
            </w:r>
            <w:proofErr w:type="spellStart"/>
            <w:r w:rsidRPr="00A83A80">
              <w:rPr>
                <w:lang w:val="en-GB"/>
              </w:rPr>
              <w:t>doi</w:t>
            </w:r>
            <w:proofErr w:type="spellEnd"/>
            <w:r w:rsidRPr="00A83A80">
              <w:rPr>
                <w:lang w:val="en-GB"/>
              </w:rPr>
              <w:t xml:space="preserve">: 10.33166/AETiC.2018.04.003. Available: </w:t>
            </w:r>
            <w:hyperlink r:id="rId16" w:history="1">
              <w:r w:rsidRPr="00EC035B">
                <w:rPr>
                  <w:rStyle w:val="Hyperlink"/>
                  <w:lang w:val="en-GB"/>
                </w:rPr>
                <w:t>http://aetic.theiaer.org/archive/v2/v2n4/p3.html</w:t>
              </w:r>
            </w:hyperlink>
            <w:r>
              <w:rPr>
                <w:lang w:val="en-GB"/>
              </w:rPr>
              <w:t>.</w:t>
            </w:r>
          </w:p>
          <w:p w14:paraId="7D429BA2" w14:textId="5753DB37" w:rsidR="00A83A80" w:rsidRDefault="00A83A80" w:rsidP="001F332A">
            <w:pPr>
              <w:pStyle w:val="NoSpacing"/>
              <w:rPr>
                <w:lang w:val="en-GB"/>
              </w:rPr>
            </w:pPr>
            <w:r>
              <w:rPr>
                <w:lang w:val="en-GB"/>
              </w:rPr>
              <w:t>[1</w:t>
            </w:r>
            <w:r w:rsidR="00DE7DD5">
              <w:rPr>
                <w:lang w:val="en-GB"/>
              </w:rPr>
              <w:t>9</w:t>
            </w:r>
            <w:r>
              <w:rPr>
                <w:lang w:val="en-GB"/>
              </w:rPr>
              <w:t xml:space="preserve">] </w:t>
            </w:r>
            <w:r w:rsidRPr="00A83A80">
              <w:rPr>
                <w:lang w:val="en-GB"/>
              </w:rPr>
              <w:t xml:space="preserve">Md Mehedi Hassan </w:t>
            </w:r>
            <w:proofErr w:type="spellStart"/>
            <w:r w:rsidRPr="00A83A80">
              <w:rPr>
                <w:lang w:val="en-GB"/>
              </w:rPr>
              <w:t>Onik</w:t>
            </w:r>
            <w:proofErr w:type="spellEnd"/>
            <w:r w:rsidRPr="00A83A80">
              <w:rPr>
                <w:lang w:val="en-GB"/>
              </w:rPr>
              <w:t>, Nasr Al-</w:t>
            </w:r>
            <w:proofErr w:type="spellStart"/>
            <w:r w:rsidRPr="00A83A80">
              <w:rPr>
                <w:lang w:val="en-GB"/>
              </w:rPr>
              <w:t>Zaben</w:t>
            </w:r>
            <w:proofErr w:type="spellEnd"/>
            <w:r w:rsidRPr="00A83A80">
              <w:rPr>
                <w:lang w:val="en-GB"/>
              </w:rPr>
              <w:t xml:space="preserve">, Hung Phan </w:t>
            </w:r>
            <w:proofErr w:type="spellStart"/>
            <w:r w:rsidRPr="00A83A80">
              <w:rPr>
                <w:lang w:val="en-GB"/>
              </w:rPr>
              <w:t>Hoo</w:t>
            </w:r>
            <w:proofErr w:type="spellEnd"/>
            <w:r w:rsidRPr="00A83A80">
              <w:rPr>
                <w:lang w:val="en-GB"/>
              </w:rPr>
              <w:t xml:space="preserve"> and </w:t>
            </w:r>
            <w:proofErr w:type="spellStart"/>
            <w:r w:rsidRPr="00A83A80">
              <w:rPr>
                <w:lang w:val="en-GB"/>
              </w:rPr>
              <w:t>Chul</w:t>
            </w:r>
            <w:proofErr w:type="spellEnd"/>
            <w:r w:rsidRPr="00A83A80">
              <w:rPr>
                <w:lang w:val="en-GB"/>
              </w:rPr>
              <w:t xml:space="preserve">-Soo Kim, “A Novel Approach for Network Attack Classification Based on Sequential Questions”, Annals of Emerging Technologies in Computing (AETiC), vol. 2, no. 2, pp. 1-14, April 2018, </w:t>
            </w:r>
            <w:proofErr w:type="spellStart"/>
            <w:proofErr w:type="gramStart"/>
            <w:r w:rsidRPr="00A83A80">
              <w:rPr>
                <w:lang w:val="en-GB"/>
              </w:rPr>
              <w:t>doi</w:t>
            </w:r>
            <w:proofErr w:type="spellEnd"/>
            <w:r w:rsidRPr="00A83A80">
              <w:rPr>
                <w:lang w:val="en-GB"/>
              </w:rPr>
              <w:t xml:space="preserve">  10.33166</w:t>
            </w:r>
            <w:proofErr w:type="gramEnd"/>
            <w:r w:rsidRPr="00A83A80">
              <w:rPr>
                <w:lang w:val="en-GB"/>
              </w:rPr>
              <w:t>/AETiC.2018.02.001. Available: http://aetic.theiaer.org/archive/v2/v2n2/p1.html</w:t>
            </w:r>
          </w:p>
          <w:p w14:paraId="22E39172" w14:textId="6907F09D" w:rsidR="00A83A80" w:rsidRDefault="00A83A80" w:rsidP="001F332A">
            <w:pPr>
              <w:pStyle w:val="NoSpacing"/>
              <w:rPr>
                <w:lang w:val="en-GB"/>
              </w:rPr>
            </w:pPr>
            <w:r>
              <w:rPr>
                <w:lang w:val="en-GB"/>
              </w:rPr>
              <w:lastRenderedPageBreak/>
              <w:t>[</w:t>
            </w:r>
            <w:r w:rsidR="00DE7DD5">
              <w:rPr>
                <w:lang w:val="en-GB"/>
              </w:rPr>
              <w:t>20</w:t>
            </w:r>
            <w:r>
              <w:rPr>
                <w:lang w:val="en-GB"/>
              </w:rPr>
              <w:t xml:space="preserve">] </w:t>
            </w:r>
            <w:r w:rsidRPr="00A83A80">
              <w:rPr>
                <w:lang w:val="en-GB"/>
              </w:rPr>
              <w:t xml:space="preserve">Florian </w:t>
            </w:r>
            <w:proofErr w:type="spellStart"/>
            <w:r w:rsidRPr="00A83A80">
              <w:rPr>
                <w:lang w:val="en-GB"/>
              </w:rPr>
              <w:t>Hawlitschek</w:t>
            </w:r>
            <w:proofErr w:type="spellEnd"/>
            <w:r w:rsidRPr="00A83A80">
              <w:rPr>
                <w:lang w:val="en-GB"/>
              </w:rPr>
              <w:t xml:space="preserve">, </w:t>
            </w:r>
            <w:proofErr w:type="spellStart"/>
            <w:r w:rsidRPr="00A83A80">
              <w:rPr>
                <w:lang w:val="en-GB"/>
              </w:rPr>
              <w:t>Benedikt</w:t>
            </w:r>
            <w:proofErr w:type="spellEnd"/>
            <w:r w:rsidRPr="00A83A80">
              <w:rPr>
                <w:lang w:val="en-GB"/>
              </w:rPr>
              <w:t xml:space="preserve"> </w:t>
            </w:r>
            <w:proofErr w:type="spellStart"/>
            <w:r w:rsidRPr="00A83A80">
              <w:rPr>
                <w:lang w:val="en-GB"/>
              </w:rPr>
              <w:t>Notheisen</w:t>
            </w:r>
            <w:proofErr w:type="spellEnd"/>
            <w:r w:rsidRPr="00A83A80">
              <w:rPr>
                <w:lang w:val="en-GB"/>
              </w:rPr>
              <w:t xml:space="preserve"> and Timm Teubner, “The limits of trust-free systems: A literature review on blockchain technology and trust in the sharing economy”, Electronic Commerce Research and Applications, vol. 29, pp. 50-63, May-June, 2018, </w:t>
            </w:r>
            <w:proofErr w:type="spellStart"/>
            <w:r w:rsidRPr="00A83A80">
              <w:rPr>
                <w:lang w:val="en-GB"/>
              </w:rPr>
              <w:t>doi</w:t>
            </w:r>
            <w:proofErr w:type="spellEnd"/>
            <w:r w:rsidRPr="00A83A80">
              <w:rPr>
                <w:lang w:val="en-GB"/>
              </w:rPr>
              <w:t xml:space="preserve">: 10.1016/j.elerap.2018.03.005. Available: </w:t>
            </w:r>
            <w:hyperlink r:id="rId17" w:history="1">
              <w:r w:rsidRPr="00EC035B">
                <w:rPr>
                  <w:rStyle w:val="Hyperlink"/>
                  <w:lang w:val="en-GB"/>
                </w:rPr>
                <w:t>https://www.sciencedirect.com/science/article/pii/S1567422318300292</w:t>
              </w:r>
            </w:hyperlink>
            <w:r>
              <w:rPr>
                <w:lang w:val="en-GB"/>
              </w:rPr>
              <w:t>.</w:t>
            </w:r>
          </w:p>
          <w:p w14:paraId="2F4AB8AB" w14:textId="1108D6CC" w:rsidR="00A83A80" w:rsidRDefault="00A83A80" w:rsidP="001F332A">
            <w:pPr>
              <w:pStyle w:val="NoSpacing"/>
              <w:rPr>
                <w:lang w:val="en-GB"/>
              </w:rPr>
            </w:pPr>
            <w:r>
              <w:rPr>
                <w:lang w:val="en-GB"/>
              </w:rPr>
              <w:t>[</w:t>
            </w:r>
            <w:r w:rsidR="00DE7DD5">
              <w:rPr>
                <w:lang w:val="en-GB"/>
              </w:rPr>
              <w:t>21</w:t>
            </w:r>
            <w:r>
              <w:rPr>
                <w:lang w:val="en-GB"/>
              </w:rPr>
              <w:t xml:space="preserve">] </w:t>
            </w:r>
            <w:r w:rsidRPr="00A83A80">
              <w:rPr>
                <w:lang w:val="en-GB"/>
              </w:rPr>
              <w:t xml:space="preserve">LO3 Energy, “EXERGY: Electric Power Technical Whitepaper: Building a Robust Value Mechanism to Facilitate Transactive Energy”, White Paper, 14 December 2017. Available </w:t>
            </w:r>
            <w:hyperlink r:id="rId18" w:history="1">
              <w:r w:rsidRPr="00EC035B">
                <w:rPr>
                  <w:rStyle w:val="Hyperlink"/>
                  <w:lang w:val="en-GB"/>
                </w:rPr>
                <w:t>http://www.truevaluemetrics.org/DBpdfs/Initiatives/Exergy/Exergy-2018-Technical-Whitepaper-v8.pdf</w:t>
              </w:r>
            </w:hyperlink>
            <w:r>
              <w:rPr>
                <w:lang w:val="en-GB"/>
              </w:rPr>
              <w:t>.</w:t>
            </w:r>
          </w:p>
          <w:p w14:paraId="46994FF8" w14:textId="0C4D80ED" w:rsidR="00A83A80" w:rsidRDefault="00A83A80" w:rsidP="001F332A">
            <w:pPr>
              <w:pStyle w:val="NoSpacing"/>
              <w:rPr>
                <w:lang w:val="en-GB"/>
              </w:rPr>
            </w:pPr>
            <w:r>
              <w:rPr>
                <w:lang w:val="en-GB"/>
              </w:rPr>
              <w:t>[</w:t>
            </w:r>
            <w:r w:rsidR="00DE7DD5">
              <w:rPr>
                <w:lang w:val="en-GB"/>
              </w:rPr>
              <w:t>22</w:t>
            </w:r>
            <w:r>
              <w:rPr>
                <w:lang w:val="en-GB"/>
              </w:rPr>
              <w:t xml:space="preserve">] </w:t>
            </w:r>
            <w:r w:rsidRPr="00A83A80">
              <w:rPr>
                <w:lang w:val="en-GB"/>
              </w:rPr>
              <w:t>Protocol Labs, “</w:t>
            </w:r>
            <w:proofErr w:type="spellStart"/>
            <w:r w:rsidRPr="00A83A80">
              <w:rPr>
                <w:lang w:val="en-GB"/>
              </w:rPr>
              <w:t>Filecoin</w:t>
            </w:r>
            <w:proofErr w:type="spellEnd"/>
            <w:r w:rsidRPr="00A83A80">
              <w:rPr>
                <w:lang w:val="en-GB"/>
              </w:rPr>
              <w:t xml:space="preserve">: A Decentralized Storage Network”, USA, White Paper 2017. Available: </w:t>
            </w:r>
            <w:hyperlink r:id="rId19" w:history="1">
              <w:r w:rsidRPr="00EC035B">
                <w:rPr>
                  <w:rStyle w:val="Hyperlink"/>
                  <w:lang w:val="en-GB"/>
                </w:rPr>
                <w:t>https://filecoin.io/filecoin.pdf</w:t>
              </w:r>
            </w:hyperlink>
            <w:r>
              <w:rPr>
                <w:lang w:val="en-GB"/>
              </w:rPr>
              <w:t>.</w:t>
            </w:r>
          </w:p>
          <w:p w14:paraId="39B0BE28" w14:textId="3009DC8D" w:rsidR="00A83A80" w:rsidRDefault="00A83A80" w:rsidP="001F332A">
            <w:pPr>
              <w:pStyle w:val="NoSpacing"/>
              <w:rPr>
                <w:lang w:val="en-GB"/>
              </w:rPr>
            </w:pPr>
            <w:r>
              <w:rPr>
                <w:lang w:val="en-GB"/>
              </w:rPr>
              <w:t>[</w:t>
            </w:r>
            <w:r w:rsidR="00DE7DD5">
              <w:rPr>
                <w:lang w:val="en-GB"/>
              </w:rPr>
              <w:t>23</w:t>
            </w:r>
            <w:r>
              <w:rPr>
                <w:lang w:val="en-GB"/>
              </w:rPr>
              <w:t xml:space="preserve">] </w:t>
            </w:r>
            <w:proofErr w:type="spellStart"/>
            <w:r w:rsidRPr="00A83A80">
              <w:rPr>
                <w:lang w:val="en-GB"/>
              </w:rPr>
              <w:t>Kamanashis</w:t>
            </w:r>
            <w:proofErr w:type="spellEnd"/>
            <w:r w:rsidRPr="00A83A80">
              <w:rPr>
                <w:lang w:val="en-GB"/>
              </w:rPr>
              <w:t xml:space="preserve"> Biswas and </w:t>
            </w:r>
            <w:proofErr w:type="spellStart"/>
            <w:r w:rsidRPr="00A83A80">
              <w:rPr>
                <w:lang w:val="en-GB"/>
              </w:rPr>
              <w:t>Vallipuram</w:t>
            </w:r>
            <w:proofErr w:type="spellEnd"/>
            <w:r w:rsidRPr="00A83A80">
              <w:rPr>
                <w:lang w:val="en-GB"/>
              </w:rPr>
              <w:t xml:space="preserve"> </w:t>
            </w:r>
            <w:proofErr w:type="spellStart"/>
            <w:r w:rsidRPr="00A83A80">
              <w:rPr>
                <w:lang w:val="en-GB"/>
              </w:rPr>
              <w:t>Muthukkumarasamy</w:t>
            </w:r>
            <w:proofErr w:type="spellEnd"/>
            <w:r w:rsidRPr="00A83A80">
              <w:rPr>
                <w:lang w:val="en-GB"/>
              </w:rPr>
              <w:t>, “Securing Smart Cities Using Blockchain Technology”, 2016 IEEE 18th International Conference on High Performance Computing and Communications; IEEE 14th International Conference on Smart City; IEEE 2nd International Conference on Data Science and Systems (HPCC/</w:t>
            </w:r>
            <w:proofErr w:type="spellStart"/>
            <w:r w:rsidRPr="00A83A80">
              <w:rPr>
                <w:lang w:val="en-GB"/>
              </w:rPr>
              <w:t>SmartCity</w:t>
            </w:r>
            <w:proofErr w:type="spellEnd"/>
            <w:r w:rsidRPr="00A83A80">
              <w:rPr>
                <w:lang w:val="en-GB"/>
              </w:rPr>
              <w:t xml:space="preserve">/DSS), Sydney, NSW, Australia, 2016, pp. 1392–1393, </w:t>
            </w:r>
            <w:proofErr w:type="spellStart"/>
            <w:r w:rsidRPr="00A83A80">
              <w:rPr>
                <w:lang w:val="en-GB"/>
              </w:rPr>
              <w:t>doi</w:t>
            </w:r>
            <w:proofErr w:type="spellEnd"/>
            <w:r w:rsidRPr="00A83A80">
              <w:rPr>
                <w:lang w:val="en-GB"/>
              </w:rPr>
              <w:t xml:space="preserve">: 10.1109/HPCC-SmartCity-DSS.2016.0198. Available: </w:t>
            </w:r>
            <w:hyperlink r:id="rId20" w:history="1">
              <w:r w:rsidRPr="00EC035B">
                <w:rPr>
                  <w:rStyle w:val="Hyperlink"/>
                  <w:lang w:val="en-GB"/>
                </w:rPr>
                <w:t>https://ieeexplore.ieee.org/document/7828539</w:t>
              </w:r>
            </w:hyperlink>
            <w:r>
              <w:rPr>
                <w:lang w:val="en-GB"/>
              </w:rPr>
              <w:t>.</w:t>
            </w:r>
          </w:p>
          <w:p w14:paraId="55B47833" w14:textId="282CC55E" w:rsidR="00A83A80" w:rsidRDefault="00A83A80" w:rsidP="001F332A">
            <w:pPr>
              <w:pStyle w:val="NoSpacing"/>
              <w:rPr>
                <w:lang w:val="en-GB"/>
              </w:rPr>
            </w:pPr>
            <w:r>
              <w:rPr>
                <w:lang w:val="en-GB"/>
              </w:rPr>
              <w:t>[</w:t>
            </w:r>
            <w:r w:rsidR="00DE7DD5">
              <w:rPr>
                <w:lang w:val="en-GB"/>
              </w:rPr>
              <w:t>24</w:t>
            </w:r>
            <w:r>
              <w:rPr>
                <w:lang w:val="en-GB"/>
              </w:rPr>
              <w:t xml:space="preserve">] </w:t>
            </w:r>
            <w:r w:rsidRPr="00A83A80">
              <w:rPr>
                <w:lang w:val="en-GB"/>
              </w:rPr>
              <w:t xml:space="preserve">Filament, "Filament Security Overview—Networking Devices at the Edge of Risk", Nevada, USA, White Paper 2017. Available: </w:t>
            </w:r>
            <w:hyperlink r:id="rId21" w:history="1">
              <w:r w:rsidR="00770E1E" w:rsidRPr="00EC035B">
                <w:rPr>
                  <w:rStyle w:val="Hyperlink"/>
                  <w:lang w:val="en-GB"/>
                </w:rPr>
                <w:t>https://www.scribd.com/document/366876418/Filament-Security</w:t>
              </w:r>
            </w:hyperlink>
            <w:r w:rsidR="00770E1E">
              <w:rPr>
                <w:lang w:val="en-GB"/>
              </w:rPr>
              <w:t>.</w:t>
            </w:r>
          </w:p>
          <w:p w14:paraId="776B8FE0" w14:textId="3A4FF569" w:rsidR="00770E1E" w:rsidRDefault="00770E1E" w:rsidP="001F332A">
            <w:pPr>
              <w:pStyle w:val="NoSpacing"/>
              <w:rPr>
                <w:lang w:val="en-GB"/>
              </w:rPr>
            </w:pPr>
            <w:r>
              <w:rPr>
                <w:lang w:val="en-GB"/>
              </w:rPr>
              <w:t>[</w:t>
            </w:r>
            <w:r w:rsidR="00DE7DD5">
              <w:rPr>
                <w:lang w:val="en-GB"/>
              </w:rPr>
              <w:t>25</w:t>
            </w:r>
            <w:r>
              <w:rPr>
                <w:lang w:val="en-GB"/>
              </w:rPr>
              <w:t xml:space="preserve">] </w:t>
            </w:r>
            <w:r w:rsidRPr="00770E1E">
              <w:rPr>
                <w:lang w:val="en-GB"/>
              </w:rPr>
              <w:t xml:space="preserve">M. </w:t>
            </w:r>
            <w:proofErr w:type="spellStart"/>
            <w:r w:rsidRPr="00770E1E">
              <w:rPr>
                <w:lang w:val="en-GB"/>
              </w:rPr>
              <w:t>Gorilovsky</w:t>
            </w:r>
            <w:proofErr w:type="spellEnd"/>
            <w:r w:rsidRPr="00770E1E">
              <w:rPr>
                <w:lang w:val="en-GB"/>
              </w:rPr>
              <w:t xml:space="preserve">, "Global IoT Connectivity Platform—MOECO", MOECO, White Paper 2017. Available: </w:t>
            </w:r>
            <w:hyperlink r:id="rId22" w:history="1">
              <w:r w:rsidRPr="00EC035B">
                <w:rPr>
                  <w:rStyle w:val="Hyperlink"/>
                  <w:lang w:val="en-GB"/>
                </w:rPr>
                <w:t>https://moeco.io/</w:t>
              </w:r>
            </w:hyperlink>
            <w:r>
              <w:rPr>
                <w:lang w:val="en-GB"/>
              </w:rPr>
              <w:t>.</w:t>
            </w:r>
          </w:p>
          <w:p w14:paraId="7B5F8745" w14:textId="31BA1F34" w:rsidR="00770E1E" w:rsidRDefault="00770E1E" w:rsidP="001F332A">
            <w:pPr>
              <w:pStyle w:val="NoSpacing"/>
              <w:rPr>
                <w:lang w:val="en-GB"/>
              </w:rPr>
            </w:pPr>
            <w:r>
              <w:rPr>
                <w:lang w:val="en-GB"/>
              </w:rPr>
              <w:t>[</w:t>
            </w:r>
            <w:r w:rsidR="00DE7DD5">
              <w:rPr>
                <w:lang w:val="en-GB"/>
              </w:rPr>
              <w:t>26</w:t>
            </w:r>
            <w:r>
              <w:rPr>
                <w:lang w:val="en-GB"/>
              </w:rPr>
              <w:t xml:space="preserve">] </w:t>
            </w:r>
            <w:proofErr w:type="spellStart"/>
            <w:r w:rsidRPr="00770E1E">
              <w:rPr>
                <w:lang w:val="en-GB"/>
              </w:rPr>
              <w:t>Exonum</w:t>
            </w:r>
            <w:proofErr w:type="spellEnd"/>
            <w:r w:rsidRPr="00770E1E">
              <w:rPr>
                <w:lang w:val="en-GB"/>
              </w:rPr>
              <w:t>, “</w:t>
            </w:r>
            <w:proofErr w:type="spellStart"/>
            <w:r w:rsidRPr="00770E1E">
              <w:rPr>
                <w:lang w:val="en-GB"/>
              </w:rPr>
              <w:t>Exonum</w:t>
            </w:r>
            <w:proofErr w:type="spellEnd"/>
            <w:r w:rsidRPr="00770E1E">
              <w:rPr>
                <w:lang w:val="en-GB"/>
              </w:rPr>
              <w:t xml:space="preserve"> Documentation”, White Paper 2018. Available:</w:t>
            </w:r>
            <w:r>
              <w:rPr>
                <w:lang w:val="en-GB"/>
              </w:rPr>
              <w:t xml:space="preserve"> </w:t>
            </w:r>
            <w:hyperlink r:id="rId23" w:history="1">
              <w:r w:rsidRPr="00EC035B">
                <w:rPr>
                  <w:rStyle w:val="Hyperlink"/>
                  <w:lang w:val="en-GB"/>
                </w:rPr>
                <w:t>https://exonum.com/doc/version/0.12/</w:t>
              </w:r>
            </w:hyperlink>
            <w:r>
              <w:rPr>
                <w:lang w:val="en-GB"/>
              </w:rPr>
              <w:t xml:space="preserve">. </w:t>
            </w:r>
          </w:p>
          <w:p w14:paraId="5F96C321" w14:textId="5DA69136" w:rsidR="00770E1E" w:rsidRDefault="00770E1E" w:rsidP="001F332A">
            <w:pPr>
              <w:pStyle w:val="NoSpacing"/>
              <w:rPr>
                <w:lang w:val="en-GB"/>
              </w:rPr>
            </w:pPr>
            <w:r>
              <w:rPr>
                <w:lang w:val="en-GB"/>
              </w:rPr>
              <w:t>[</w:t>
            </w:r>
            <w:r w:rsidR="00DE7DD5">
              <w:rPr>
                <w:lang w:val="en-GB"/>
              </w:rPr>
              <w:t>27</w:t>
            </w:r>
            <w:r>
              <w:rPr>
                <w:lang w:val="en-GB"/>
              </w:rPr>
              <w:t xml:space="preserve">] </w:t>
            </w:r>
            <w:r w:rsidRPr="00770E1E">
              <w:rPr>
                <w:lang w:val="en-GB"/>
              </w:rPr>
              <w:t xml:space="preserve">Ralph Deters, “Decentralized Access Control with Distributed: Using Blockchain to Manage IoT Access”, International Conference on Cloud and Robotics, Saint Quentin, France, 2017. Available: </w:t>
            </w:r>
            <w:hyperlink r:id="rId24" w:history="1">
              <w:r w:rsidRPr="00EC035B">
                <w:rPr>
                  <w:rStyle w:val="Hyperlink"/>
                  <w:lang w:val="en-GB"/>
                </w:rPr>
                <w:t>https://www.cloudrobotics.info/files/papers/ICCR17_paper_6.pdf</w:t>
              </w:r>
            </w:hyperlink>
            <w:r>
              <w:rPr>
                <w:lang w:val="en-GB"/>
              </w:rPr>
              <w:t xml:space="preserve">. </w:t>
            </w:r>
          </w:p>
          <w:p w14:paraId="5A1DB7A1" w14:textId="7A4FE477" w:rsidR="006C4236" w:rsidRPr="00647796" w:rsidRDefault="006C4236" w:rsidP="006C4236">
            <w:pPr>
              <w:pStyle w:val="NoSpacing"/>
              <w:rPr>
                <w:lang w:val="en-GB"/>
              </w:rPr>
            </w:pPr>
            <w:r>
              <w:rPr>
                <w:lang w:val="en-GB"/>
              </w:rPr>
              <w:t xml:space="preserve">[28] </w:t>
            </w:r>
            <w:proofErr w:type="spellStart"/>
            <w:r w:rsidRPr="006C4236">
              <w:rPr>
                <w:lang w:val="en-GB"/>
              </w:rPr>
              <w:t>Zhenyu</w:t>
            </w:r>
            <w:proofErr w:type="spellEnd"/>
            <w:r w:rsidRPr="006C4236">
              <w:rPr>
                <w:lang w:val="en-GB"/>
              </w:rPr>
              <w:t xml:space="preserve"> Wen, </w:t>
            </w:r>
            <w:proofErr w:type="spellStart"/>
            <w:r w:rsidRPr="006C4236">
              <w:rPr>
                <w:lang w:val="en-GB"/>
              </w:rPr>
              <w:t>Renyu</w:t>
            </w:r>
            <w:proofErr w:type="spellEnd"/>
            <w:r w:rsidRPr="006C4236">
              <w:rPr>
                <w:lang w:val="en-GB"/>
              </w:rPr>
              <w:t xml:space="preserve"> Yang, Peter </w:t>
            </w:r>
            <w:proofErr w:type="spellStart"/>
            <w:r w:rsidRPr="006C4236">
              <w:rPr>
                <w:lang w:val="en-GB"/>
              </w:rPr>
              <w:t>Garraghan</w:t>
            </w:r>
            <w:proofErr w:type="spellEnd"/>
            <w:r w:rsidRPr="006C4236">
              <w:rPr>
                <w:lang w:val="en-GB"/>
              </w:rPr>
              <w:t xml:space="preserve">, Tao Lin, </w:t>
            </w:r>
            <w:proofErr w:type="spellStart"/>
            <w:r w:rsidRPr="006C4236">
              <w:rPr>
                <w:lang w:val="en-GB"/>
              </w:rPr>
              <w:t>Jie</w:t>
            </w:r>
            <w:proofErr w:type="spellEnd"/>
            <w:r w:rsidRPr="006C4236">
              <w:rPr>
                <w:lang w:val="en-GB"/>
              </w:rPr>
              <w:t xml:space="preserve"> Xu and Michael </w:t>
            </w:r>
            <w:proofErr w:type="spellStart"/>
            <w:r w:rsidRPr="006C4236">
              <w:rPr>
                <w:lang w:val="en-GB"/>
              </w:rPr>
              <w:t>Rovatsos</w:t>
            </w:r>
            <w:proofErr w:type="spellEnd"/>
            <w:r w:rsidRPr="006C4236">
              <w:rPr>
                <w:lang w:val="en-GB"/>
              </w:rPr>
              <w:t>, “Fog Orchestration for Internet of Things Services”, in IEEE Internet Computing, vol. 21, no. 2, pp. 16-24, 2017, DOI: 10.1109/MIC.2017.36. Available: https://ieeexplore.ieee.org/document/7867735.</w:t>
            </w:r>
          </w:p>
          <w:p w14:paraId="752229A1" w14:textId="77777777" w:rsidR="001F332A" w:rsidRDefault="001F332A" w:rsidP="00CE53DA">
            <w:pPr>
              <w:pStyle w:val="NoSpacing"/>
              <w:ind w:left="340" w:hanging="340"/>
              <w:rPr>
                <w:lang w:val="en-GB"/>
              </w:rPr>
            </w:pPr>
          </w:p>
          <w:p w14:paraId="6CEA6DA3" w14:textId="20DDB980" w:rsidR="00CE53DA" w:rsidRPr="00647796" w:rsidRDefault="00CE53DA" w:rsidP="00CE53DA">
            <w:pPr>
              <w:pStyle w:val="NoSpacing"/>
              <w:ind w:left="340" w:hanging="340"/>
              <w:rPr>
                <w:lang w:val="en-GB"/>
              </w:rPr>
            </w:pPr>
            <w:r w:rsidRPr="00647796">
              <w:rPr>
                <w:lang w:val="en-GB"/>
              </w:rPr>
              <w:t>(G)</w:t>
            </w:r>
            <w:r w:rsidRPr="00647796">
              <w:rPr>
                <w:lang w:val="en-GB"/>
              </w:rPr>
              <w:tab/>
              <w:t xml:space="preserve">Research methodology (Brief descriptions and attach a </w:t>
            </w:r>
            <w:r w:rsidRPr="00647796">
              <w:rPr>
                <w:b/>
                <w:lang w:val="en-GB"/>
              </w:rPr>
              <w:t>FLOWCHART</w:t>
            </w:r>
            <w:r w:rsidRPr="00647796">
              <w:rPr>
                <w:lang w:val="en-GB"/>
              </w:rPr>
              <w:t xml:space="preserve"> depicting your research activities):</w:t>
            </w:r>
          </w:p>
          <w:p w14:paraId="7FC8FDD2" w14:textId="77777777" w:rsidR="006C4236" w:rsidRDefault="006C4236" w:rsidP="006C4236">
            <w:pPr>
              <w:pStyle w:val="NoSpacing"/>
              <w:rPr>
                <w:lang w:val="en-GB"/>
              </w:rPr>
            </w:pPr>
          </w:p>
          <w:p w14:paraId="2A728843" w14:textId="25E2905D" w:rsidR="006C4236" w:rsidRDefault="006C4236" w:rsidP="006C4236">
            <w:pPr>
              <w:pStyle w:val="NoSpacing"/>
              <w:rPr>
                <w:lang w:val="en-GB"/>
              </w:rPr>
            </w:pPr>
            <w:r w:rsidRPr="006C4236">
              <w:rPr>
                <w:lang w:val="en-GB"/>
              </w:rPr>
              <w:t xml:space="preserve">This project </w:t>
            </w:r>
            <w:r>
              <w:rPr>
                <w:lang w:val="en-GB"/>
              </w:rPr>
              <w:t xml:space="preserve">will involve identifying, </w:t>
            </w:r>
            <w:r w:rsidRPr="006C4236">
              <w:rPr>
                <w:lang w:val="en-GB"/>
              </w:rPr>
              <w:t>de</w:t>
            </w:r>
            <w:r>
              <w:rPr>
                <w:lang w:val="en-GB"/>
              </w:rPr>
              <w:t>signing</w:t>
            </w:r>
            <w:r w:rsidRPr="006C4236">
              <w:rPr>
                <w:lang w:val="en-GB"/>
              </w:rPr>
              <w:t xml:space="preserve"> </w:t>
            </w:r>
            <w:r>
              <w:rPr>
                <w:lang w:val="en-GB"/>
              </w:rPr>
              <w:t xml:space="preserve">and developing </w:t>
            </w:r>
            <w:r w:rsidRPr="006C4236">
              <w:rPr>
                <w:lang w:val="en-GB"/>
              </w:rPr>
              <w:t xml:space="preserve">a </w:t>
            </w:r>
            <w:r>
              <w:rPr>
                <w:lang w:val="en-GB"/>
              </w:rPr>
              <w:t xml:space="preserve">light-weight </w:t>
            </w:r>
            <w:proofErr w:type="spellStart"/>
            <w:r>
              <w:rPr>
                <w:lang w:val="en-GB"/>
              </w:rPr>
              <w:t>BCoT</w:t>
            </w:r>
            <w:proofErr w:type="spellEnd"/>
            <w:r>
              <w:rPr>
                <w:lang w:val="en-GB"/>
              </w:rPr>
              <w:t xml:space="preserve"> consensus framework, implementing </w:t>
            </w:r>
            <w:r w:rsidRPr="006C4236">
              <w:rPr>
                <w:lang w:val="en-GB"/>
              </w:rPr>
              <w:t>blockchain</w:t>
            </w:r>
            <w:r>
              <w:rPr>
                <w:lang w:val="en-GB"/>
              </w:rPr>
              <w:t xml:space="preserve"> </w:t>
            </w:r>
            <w:r w:rsidRPr="006C4236">
              <w:rPr>
                <w:lang w:val="en-GB"/>
              </w:rPr>
              <w:t>enabled</w:t>
            </w:r>
            <w:r>
              <w:rPr>
                <w:lang w:val="en-GB"/>
              </w:rPr>
              <w:t xml:space="preserve"> </w:t>
            </w:r>
            <w:r w:rsidRPr="006C4236">
              <w:rPr>
                <w:lang w:val="en-GB"/>
              </w:rPr>
              <w:t>smart contract</w:t>
            </w:r>
            <w:r>
              <w:rPr>
                <w:lang w:val="en-GB"/>
              </w:rPr>
              <w:t xml:space="preserve">, </w:t>
            </w:r>
            <w:r w:rsidRPr="006C4236">
              <w:rPr>
                <w:lang w:val="en-GB"/>
              </w:rPr>
              <w:t>for ICS/SCADA health level seven (HL7) network. A proof-of-concept (</w:t>
            </w:r>
            <w:proofErr w:type="spellStart"/>
            <w:r w:rsidRPr="006C4236">
              <w:rPr>
                <w:lang w:val="en-GB"/>
              </w:rPr>
              <w:t>PoC</w:t>
            </w:r>
            <w:proofErr w:type="spellEnd"/>
            <w:r w:rsidRPr="006C4236">
              <w:rPr>
                <w:lang w:val="en-GB"/>
              </w:rPr>
              <w:t>)</w:t>
            </w:r>
            <w:r>
              <w:rPr>
                <w:lang w:val="en-GB"/>
              </w:rPr>
              <w:t xml:space="preserve"> </w:t>
            </w:r>
            <w:r w:rsidRPr="006C4236">
              <w:rPr>
                <w:lang w:val="en-GB"/>
              </w:rPr>
              <w:t>prototype and testbed will then be developed to test the performance of the system and validate the framework. The project will</w:t>
            </w:r>
            <w:r>
              <w:rPr>
                <w:lang w:val="en-GB"/>
              </w:rPr>
              <w:t xml:space="preserve"> </w:t>
            </w:r>
            <w:r w:rsidRPr="006C4236">
              <w:rPr>
                <w:lang w:val="en-GB"/>
              </w:rPr>
              <w:t>encompass the following steps:</w:t>
            </w:r>
          </w:p>
          <w:p w14:paraId="4C9FCD6C" w14:textId="77777777" w:rsidR="006C4236" w:rsidRDefault="006C4236" w:rsidP="006C4236">
            <w:pPr>
              <w:pStyle w:val="NoSpacing"/>
              <w:rPr>
                <w:lang w:val="en-GB"/>
              </w:rPr>
            </w:pPr>
          </w:p>
          <w:p w14:paraId="6AEBBA13" w14:textId="76369E9E" w:rsidR="00770E1E" w:rsidRDefault="006C4236" w:rsidP="00CE53DA">
            <w:pPr>
              <w:pStyle w:val="NoSpacing"/>
              <w:rPr>
                <w:lang w:val="en-GB"/>
              </w:rPr>
            </w:pPr>
            <w:r>
              <w:rPr>
                <w:lang w:val="en-GB"/>
              </w:rPr>
              <w:t xml:space="preserve">Step-1: </w:t>
            </w:r>
            <w:r w:rsidR="00770E1E">
              <w:rPr>
                <w:lang w:val="en-GB"/>
              </w:rPr>
              <w:t>A systematic literature review will be conducted comprising the available literatures from the last 10 years. An inclusion and exclusion criteria shall be implanted for the systematic review of literature, which will be strictly followed.</w:t>
            </w:r>
            <w:r>
              <w:rPr>
                <w:lang w:val="en-GB"/>
              </w:rPr>
              <w:t xml:space="preserve"> This will help to refine the identified research gaps, as outlined in this proposal and comprehend the current status of research in the domain.</w:t>
            </w:r>
          </w:p>
          <w:p w14:paraId="046CFB73" w14:textId="63F72751" w:rsidR="006C4236" w:rsidRDefault="006C4236" w:rsidP="00CE53DA">
            <w:pPr>
              <w:pStyle w:val="NoSpacing"/>
              <w:rPr>
                <w:lang w:val="en-GB"/>
              </w:rPr>
            </w:pPr>
          </w:p>
          <w:p w14:paraId="1BAC45A4" w14:textId="524EE95D" w:rsidR="006C4236" w:rsidRDefault="006C4236" w:rsidP="00CE53DA">
            <w:pPr>
              <w:pStyle w:val="NoSpacing"/>
              <w:rPr>
                <w:lang w:val="en-GB"/>
              </w:rPr>
            </w:pPr>
            <w:r>
              <w:rPr>
                <w:lang w:val="en-GB"/>
              </w:rPr>
              <w:t>Step-</w:t>
            </w:r>
            <w:r w:rsidR="00760833">
              <w:rPr>
                <w:lang w:val="en-GB"/>
              </w:rPr>
              <w:t>2</w:t>
            </w:r>
            <w:r>
              <w:rPr>
                <w:lang w:val="en-GB"/>
              </w:rPr>
              <w:t>:</w:t>
            </w:r>
          </w:p>
          <w:p w14:paraId="385B7658" w14:textId="22F62500" w:rsidR="00760833" w:rsidRDefault="00760833" w:rsidP="00760833">
            <w:pPr>
              <w:pStyle w:val="NoSpacing"/>
              <w:rPr>
                <w:lang w:val="en-GB"/>
              </w:rPr>
            </w:pPr>
            <w:r>
              <w:rPr>
                <w:lang w:val="en-GB"/>
              </w:rPr>
              <w:t xml:space="preserve">An </w:t>
            </w:r>
            <w:r w:rsidRPr="00760833">
              <w:rPr>
                <w:lang w:val="en-GB"/>
              </w:rPr>
              <w:t xml:space="preserve">algorithm/approach will be designed and developed to strengthen the security measures of </w:t>
            </w:r>
            <w:proofErr w:type="spellStart"/>
            <w:r w:rsidRPr="00760833">
              <w:rPr>
                <w:lang w:val="en-GB"/>
              </w:rPr>
              <w:t>BCoT</w:t>
            </w:r>
            <w:proofErr w:type="spellEnd"/>
            <w:r w:rsidRPr="00760833">
              <w:rPr>
                <w:lang w:val="en-GB"/>
              </w:rPr>
              <w:t xml:space="preserve"> and enhance the performance of the fusion</w:t>
            </w:r>
            <w:r>
              <w:rPr>
                <w:lang w:val="en-GB"/>
              </w:rPr>
              <w:t xml:space="preserve">, </w:t>
            </w:r>
            <w:r w:rsidRPr="00760833">
              <w:rPr>
                <w:lang w:val="en-GB"/>
              </w:rPr>
              <w:t>to address the needs of</w:t>
            </w:r>
            <w:r>
              <w:rPr>
                <w:lang w:val="en-GB"/>
              </w:rPr>
              <w:t xml:space="preserve"> </w:t>
            </w:r>
            <w:r w:rsidRPr="00760833">
              <w:rPr>
                <w:lang w:val="en-GB"/>
              </w:rPr>
              <w:t>exchanging Health Level Seven (HL7) data streams amongst ISO/IEEE 11073 compatible 11073 Personal Health Data (PHD)</w:t>
            </w:r>
            <w:r>
              <w:rPr>
                <w:lang w:val="en-GB"/>
              </w:rPr>
              <w:t xml:space="preserve"> </w:t>
            </w:r>
            <w:r w:rsidRPr="00760833">
              <w:rPr>
                <w:lang w:val="en-GB"/>
              </w:rPr>
              <w:t>devices and/or other IoT/computing platforms, to ensure the security of the data-in-transit during the transmission. To achieve this,</w:t>
            </w:r>
            <w:r>
              <w:rPr>
                <w:lang w:val="en-GB"/>
              </w:rPr>
              <w:t xml:space="preserve"> </w:t>
            </w:r>
            <w:r w:rsidRPr="00760833">
              <w:rPr>
                <w:lang w:val="en-GB"/>
              </w:rPr>
              <w:t xml:space="preserve">we propose to </w:t>
            </w:r>
            <w:r>
              <w:rPr>
                <w:lang w:val="en-GB"/>
              </w:rPr>
              <w:t>the application of smart contracts</w:t>
            </w:r>
            <w:r w:rsidRPr="00760833">
              <w:rPr>
                <w:lang w:val="en-GB"/>
              </w:rPr>
              <w:t>.</w:t>
            </w:r>
          </w:p>
          <w:p w14:paraId="57F641FF" w14:textId="1D4EBB0A" w:rsidR="00760833" w:rsidRDefault="00760833" w:rsidP="00760833">
            <w:pPr>
              <w:pStyle w:val="NoSpacing"/>
              <w:rPr>
                <w:lang w:val="en-GB"/>
              </w:rPr>
            </w:pPr>
          </w:p>
          <w:p w14:paraId="367CB1E0" w14:textId="68BD5BD3" w:rsidR="00760833" w:rsidRDefault="00760833" w:rsidP="00760833">
            <w:pPr>
              <w:pStyle w:val="NoSpacing"/>
              <w:rPr>
                <w:lang w:val="en-GB"/>
              </w:rPr>
            </w:pPr>
            <w:r w:rsidRPr="00760833">
              <w:rPr>
                <w:lang w:val="en-GB"/>
              </w:rPr>
              <w:t>A smart contract is a computer program intended to automatically execute specific actions based on set terms. Programming</w:t>
            </w:r>
            <w:r>
              <w:rPr>
                <w:lang w:val="en-GB"/>
              </w:rPr>
              <w:t xml:space="preserve"> </w:t>
            </w:r>
            <w:r w:rsidRPr="00760833">
              <w:rPr>
                <w:lang w:val="en-GB"/>
              </w:rPr>
              <w:t xml:space="preserve">language that is used to deploy smart contracts is called “Solidity”. The system can be </w:t>
            </w:r>
            <w:r w:rsidRPr="00760833">
              <w:rPr>
                <w:lang w:val="en-GB"/>
              </w:rPr>
              <w:lastRenderedPageBreak/>
              <w:t>implemented in either the Ethereum</w:t>
            </w:r>
            <w:r>
              <w:rPr>
                <w:lang w:val="en-GB"/>
              </w:rPr>
              <w:t xml:space="preserve"> </w:t>
            </w:r>
            <w:r w:rsidRPr="00760833">
              <w:rPr>
                <w:lang w:val="en-GB"/>
              </w:rPr>
              <w:t>Platform or on any other suitable blockchain platform. Ganache can be used for storing smart contracts, which is part of the Truffle</w:t>
            </w:r>
            <w:r>
              <w:rPr>
                <w:lang w:val="en-GB"/>
              </w:rPr>
              <w:t xml:space="preserve"> </w:t>
            </w:r>
            <w:r w:rsidRPr="00760833">
              <w:rPr>
                <w:lang w:val="en-GB"/>
              </w:rPr>
              <w:t xml:space="preserve">suite of Ethereum development tools. For the test environment, </w:t>
            </w:r>
            <w:proofErr w:type="spellStart"/>
            <w:r w:rsidRPr="00760833">
              <w:rPr>
                <w:lang w:val="en-GB"/>
              </w:rPr>
              <w:t>Rinkeby</w:t>
            </w:r>
            <w:proofErr w:type="spellEnd"/>
            <w:r w:rsidRPr="00760833">
              <w:rPr>
                <w:lang w:val="en-GB"/>
              </w:rPr>
              <w:t xml:space="preserve"> can be utilised. </w:t>
            </w:r>
            <w:proofErr w:type="spellStart"/>
            <w:r w:rsidRPr="00760833">
              <w:rPr>
                <w:lang w:val="en-GB"/>
              </w:rPr>
              <w:t>Rinkeby</w:t>
            </w:r>
            <w:proofErr w:type="spellEnd"/>
            <w:r w:rsidRPr="00760833">
              <w:rPr>
                <w:lang w:val="en-GB"/>
              </w:rPr>
              <w:t xml:space="preserve"> is an Ethereum </w:t>
            </w:r>
            <w:proofErr w:type="spellStart"/>
            <w:r w:rsidRPr="00760833">
              <w:rPr>
                <w:lang w:val="en-GB"/>
              </w:rPr>
              <w:t>testnet</w:t>
            </w:r>
            <w:proofErr w:type="spellEnd"/>
            <w:r w:rsidRPr="00760833">
              <w:rPr>
                <w:lang w:val="en-GB"/>
              </w:rPr>
              <w:t xml:space="preserve"> for tests</w:t>
            </w:r>
            <w:r>
              <w:rPr>
                <w:lang w:val="en-GB"/>
              </w:rPr>
              <w:t xml:space="preserve"> </w:t>
            </w:r>
            <w:r w:rsidRPr="00760833">
              <w:rPr>
                <w:lang w:val="en-GB"/>
              </w:rPr>
              <w:t>and prototypes.</w:t>
            </w:r>
          </w:p>
          <w:p w14:paraId="43788BEA" w14:textId="77777777" w:rsidR="00760833" w:rsidRPr="00760833" w:rsidRDefault="00760833" w:rsidP="00760833">
            <w:pPr>
              <w:pStyle w:val="NoSpacing"/>
              <w:rPr>
                <w:lang w:val="en-GB"/>
              </w:rPr>
            </w:pPr>
          </w:p>
          <w:p w14:paraId="68C0A3D5" w14:textId="77777777" w:rsidR="00760833" w:rsidRPr="00760833" w:rsidRDefault="00760833" w:rsidP="00760833">
            <w:pPr>
              <w:pStyle w:val="NoSpacing"/>
              <w:rPr>
                <w:lang w:val="en-GB"/>
              </w:rPr>
            </w:pPr>
            <w:r w:rsidRPr="00760833">
              <w:rPr>
                <w:lang w:val="en-GB"/>
              </w:rPr>
              <w:t>The data series, i.e. the data-in-rest, will be stored on the tamper-proof digital ledger hosted on a blockchain platform. For security</w:t>
            </w:r>
            <w:r>
              <w:rPr>
                <w:lang w:val="en-GB"/>
              </w:rPr>
              <w:t xml:space="preserve"> </w:t>
            </w:r>
            <w:r w:rsidRPr="00760833">
              <w:rPr>
                <w:lang w:val="en-GB"/>
              </w:rPr>
              <w:t>and privacy purposes, these data-in-rest will be stored in encrypted forms using cryptographic tools. Therefore, any newly installed</w:t>
            </w:r>
            <w:r>
              <w:rPr>
                <w:lang w:val="en-GB"/>
              </w:rPr>
              <w:t xml:space="preserve"> </w:t>
            </w:r>
            <w:r w:rsidRPr="00760833">
              <w:rPr>
                <w:lang w:val="en-GB"/>
              </w:rPr>
              <w:t>and/or reconnected devices will not only have full access to the required data, but also be able to decrypt them using the appropriate</w:t>
            </w:r>
            <w:r>
              <w:rPr>
                <w:lang w:val="en-GB"/>
              </w:rPr>
              <w:t xml:space="preserve"> </w:t>
            </w:r>
            <w:r w:rsidRPr="00760833">
              <w:rPr>
                <w:lang w:val="en-GB"/>
              </w:rPr>
              <w:t>keys, provided that they are authenticated and authorised through the smart contract. Smart contracts will thus ensure legitimate</w:t>
            </w:r>
          </w:p>
          <w:p w14:paraId="415A0AD4" w14:textId="77777777" w:rsidR="00760833" w:rsidRDefault="00760833" w:rsidP="00760833">
            <w:pPr>
              <w:pStyle w:val="NoSpacing"/>
              <w:rPr>
                <w:lang w:val="en-GB"/>
              </w:rPr>
            </w:pPr>
            <w:r w:rsidRPr="00760833">
              <w:rPr>
                <w:lang w:val="en-GB"/>
              </w:rPr>
              <w:t>access to the data as well as the system as a whole, through implementing appropriate access controls, identity management and</w:t>
            </w:r>
            <w:r>
              <w:rPr>
                <w:lang w:val="en-GB"/>
              </w:rPr>
              <w:t xml:space="preserve"> </w:t>
            </w:r>
            <w:r w:rsidRPr="00760833">
              <w:rPr>
                <w:lang w:val="en-GB"/>
              </w:rPr>
              <w:t>other associated measures.</w:t>
            </w:r>
          </w:p>
          <w:p w14:paraId="154BA67C" w14:textId="77777777" w:rsidR="007C2D48" w:rsidRDefault="007C2D48" w:rsidP="00760833">
            <w:pPr>
              <w:pStyle w:val="NoSpacing"/>
              <w:rPr>
                <w:lang w:val="en-GB"/>
              </w:rPr>
            </w:pPr>
          </w:p>
          <w:p w14:paraId="5D48F947" w14:textId="19600FD2" w:rsidR="00760833" w:rsidRDefault="00760833" w:rsidP="00760833">
            <w:pPr>
              <w:pStyle w:val="NoSpacing"/>
              <w:rPr>
                <w:lang w:val="en-GB"/>
              </w:rPr>
            </w:pPr>
            <w:r>
              <w:rPr>
                <w:lang w:val="en-GB"/>
              </w:rPr>
              <w:t>Step-3:</w:t>
            </w:r>
          </w:p>
          <w:p w14:paraId="2D4A312E" w14:textId="6AAC2BA0" w:rsidR="00760833" w:rsidRDefault="00760833" w:rsidP="00760833">
            <w:pPr>
              <w:pStyle w:val="NoSpacing"/>
              <w:rPr>
                <w:lang w:val="en-GB"/>
              </w:rPr>
            </w:pPr>
            <w:r w:rsidRPr="00760833">
              <w:rPr>
                <w:lang w:val="en-GB"/>
              </w:rPr>
              <w:t xml:space="preserve">Upon successful derivation of the </w:t>
            </w:r>
            <w:r w:rsidR="00CF69D8">
              <w:rPr>
                <w:lang w:val="en-GB"/>
              </w:rPr>
              <w:t>proposed algorithm/approach</w:t>
            </w:r>
            <w:r w:rsidRPr="00760833">
              <w:rPr>
                <w:lang w:val="en-GB"/>
              </w:rPr>
              <w:t xml:space="preserve"> and developing the required architecture to support the proposed</w:t>
            </w:r>
            <w:r>
              <w:rPr>
                <w:lang w:val="en-GB"/>
              </w:rPr>
              <w:t xml:space="preserve"> </w:t>
            </w:r>
            <w:r w:rsidRPr="00760833">
              <w:rPr>
                <w:lang w:val="en-GB"/>
              </w:rPr>
              <w:t>framework, a proof-of-concept (</w:t>
            </w:r>
            <w:proofErr w:type="spellStart"/>
            <w:r w:rsidRPr="00760833">
              <w:rPr>
                <w:lang w:val="en-GB"/>
              </w:rPr>
              <w:t>PoC</w:t>
            </w:r>
            <w:proofErr w:type="spellEnd"/>
            <w:r w:rsidRPr="00760833">
              <w:rPr>
                <w:lang w:val="en-GB"/>
              </w:rPr>
              <w:t>) prototype and testbed will be developed enabling continuous monitoring, diagnosis and</w:t>
            </w:r>
            <w:r>
              <w:rPr>
                <w:lang w:val="en-GB"/>
              </w:rPr>
              <w:t xml:space="preserve"> </w:t>
            </w:r>
            <w:r w:rsidRPr="00760833">
              <w:rPr>
                <w:lang w:val="en-GB"/>
              </w:rPr>
              <w:t>treatment of the patients remotely, who are in a critical situation or suffering from infectious diseases such as COVID-19.</w:t>
            </w:r>
          </w:p>
          <w:p w14:paraId="28D05A4B" w14:textId="77777777" w:rsidR="00760833" w:rsidRPr="00760833" w:rsidRDefault="00760833" w:rsidP="00760833">
            <w:pPr>
              <w:pStyle w:val="NoSpacing"/>
              <w:rPr>
                <w:lang w:val="en-GB"/>
              </w:rPr>
            </w:pPr>
          </w:p>
          <w:p w14:paraId="195DE919" w14:textId="383307C0" w:rsidR="00760833" w:rsidRDefault="00760833" w:rsidP="00760833">
            <w:pPr>
              <w:pStyle w:val="NoSpacing"/>
              <w:rPr>
                <w:lang w:val="en-GB"/>
              </w:rPr>
            </w:pPr>
            <w:r w:rsidRPr="00760833">
              <w:rPr>
                <w:lang w:val="en-GB"/>
              </w:rPr>
              <w:t>Based on the real scenario selected at the time of implementation, the testbed prototype will comprise various sensors that generate</w:t>
            </w:r>
            <w:r>
              <w:rPr>
                <w:lang w:val="en-GB"/>
              </w:rPr>
              <w:t xml:space="preserve"> </w:t>
            </w:r>
            <w:r w:rsidRPr="00760833">
              <w:rPr>
                <w:lang w:val="en-GB"/>
              </w:rPr>
              <w:t xml:space="preserve">events that generate time series data. These sensors must be “smart” enough to be able to communicate with the </w:t>
            </w:r>
            <w:r>
              <w:rPr>
                <w:lang w:val="en-GB"/>
              </w:rPr>
              <w:t>Personal Healthcare Device (</w:t>
            </w:r>
            <w:r w:rsidRPr="00760833">
              <w:rPr>
                <w:lang w:val="en-GB"/>
              </w:rPr>
              <w:t>PHD</w:t>
            </w:r>
            <w:r>
              <w:rPr>
                <w:lang w:val="en-GB"/>
              </w:rPr>
              <w:t>)</w:t>
            </w:r>
            <w:r w:rsidRPr="00760833">
              <w:rPr>
                <w:lang w:val="en-GB"/>
              </w:rPr>
              <w:t xml:space="preserve"> agent as well</w:t>
            </w:r>
            <w:r>
              <w:rPr>
                <w:lang w:val="en-GB"/>
              </w:rPr>
              <w:t xml:space="preserve"> </w:t>
            </w:r>
            <w:r w:rsidRPr="00760833">
              <w:rPr>
                <w:lang w:val="en-GB"/>
              </w:rPr>
              <w:t>as other IoT/Computing devices. The implementation of the PHD will be through an Arduino board connected with the sensors.</w:t>
            </w:r>
          </w:p>
          <w:p w14:paraId="55CC78E1" w14:textId="77777777" w:rsidR="00760833" w:rsidRDefault="00760833" w:rsidP="00760833">
            <w:pPr>
              <w:pStyle w:val="NoSpacing"/>
              <w:rPr>
                <w:lang w:val="en-GB"/>
              </w:rPr>
            </w:pPr>
          </w:p>
          <w:p w14:paraId="6839FA2C" w14:textId="2978EAD6" w:rsidR="00770E1E" w:rsidRDefault="00760833" w:rsidP="00CE53DA">
            <w:pPr>
              <w:pStyle w:val="NoSpacing"/>
              <w:rPr>
                <w:lang w:val="en-GB"/>
              </w:rPr>
            </w:pPr>
            <w:r>
              <w:rPr>
                <w:lang w:val="en-GB"/>
              </w:rPr>
              <w:t>Step-4:</w:t>
            </w:r>
          </w:p>
          <w:p w14:paraId="0B6A41BB" w14:textId="416C4B5F" w:rsidR="00760833" w:rsidRPr="005A6F59" w:rsidRDefault="00760833" w:rsidP="00760833">
            <w:pPr>
              <w:pStyle w:val="NoSpacing"/>
              <w:rPr>
                <w:lang w:val="en-GB"/>
              </w:rPr>
            </w:pPr>
            <w:bookmarkStart w:id="1" w:name="_Hlk73702571"/>
            <w:r w:rsidRPr="005A6F59">
              <w:rPr>
                <w:lang w:val="en-GB"/>
              </w:rPr>
              <w:t xml:space="preserve">The final stage will comprise testing and evaluating different parameters, particularly the security and the performance aspects, of the developed fundamental framework as well as the </w:t>
            </w:r>
            <w:proofErr w:type="spellStart"/>
            <w:r w:rsidRPr="005A6F59">
              <w:rPr>
                <w:lang w:val="en-GB"/>
              </w:rPr>
              <w:t>PoC</w:t>
            </w:r>
            <w:proofErr w:type="spellEnd"/>
            <w:r w:rsidRPr="005A6F59">
              <w:rPr>
                <w:lang w:val="en-GB"/>
              </w:rPr>
              <w:t xml:space="preserve"> testbed prototype.</w:t>
            </w:r>
          </w:p>
          <w:p w14:paraId="70F4EDD3" w14:textId="6661319C" w:rsidR="00760833" w:rsidRPr="005A6F59" w:rsidRDefault="00760833" w:rsidP="00760833">
            <w:pPr>
              <w:pStyle w:val="NoSpacing"/>
              <w:rPr>
                <w:lang w:val="en-GB"/>
              </w:rPr>
            </w:pPr>
            <w:r w:rsidRPr="005A6F59">
              <w:rPr>
                <w:lang w:val="en-GB"/>
              </w:rPr>
              <w:t xml:space="preserve">Established security testing mechanisms such as Injection, Broken Authentication and Session Management, Insecure Direct Object References, Missing Function Level Access Control etc. will be deployed to test the robustness of the system. IBM’s </w:t>
            </w:r>
            <w:proofErr w:type="spellStart"/>
            <w:r w:rsidRPr="005A6F59">
              <w:rPr>
                <w:lang w:val="en-GB"/>
              </w:rPr>
              <w:t>Appscan</w:t>
            </w:r>
            <w:proofErr w:type="spellEnd"/>
            <w:r w:rsidRPr="005A6F59">
              <w:rPr>
                <w:lang w:val="en-GB"/>
              </w:rPr>
              <w:t xml:space="preserve"> and Microsoft’s </w:t>
            </w:r>
            <w:proofErr w:type="spellStart"/>
            <w:r w:rsidRPr="005A6F59">
              <w:rPr>
                <w:lang w:val="en-GB"/>
              </w:rPr>
              <w:t>FxCop</w:t>
            </w:r>
            <w:proofErr w:type="spellEnd"/>
            <w:r w:rsidRPr="005A6F59">
              <w:rPr>
                <w:lang w:val="en-GB"/>
              </w:rPr>
              <w:t xml:space="preserve"> security testing tools will be utilised for this purpose.</w:t>
            </w:r>
            <w:bookmarkEnd w:id="1"/>
          </w:p>
          <w:p w14:paraId="39B92170" w14:textId="0E449185" w:rsidR="008D7FA1" w:rsidRDefault="008D7FA1" w:rsidP="00760833">
            <w:pPr>
              <w:pStyle w:val="NoSpacing"/>
              <w:rPr>
                <w:lang w:val="en-GB"/>
              </w:rPr>
            </w:pPr>
          </w:p>
          <w:p w14:paraId="778F47E5" w14:textId="027EAE5D" w:rsidR="008D7FA1" w:rsidRDefault="008D7FA1" w:rsidP="00760833">
            <w:pPr>
              <w:pStyle w:val="NoSpacing"/>
              <w:rPr>
                <w:lang w:val="en-GB"/>
              </w:rPr>
            </w:pPr>
            <w:r>
              <w:rPr>
                <w:lang w:val="en-GB"/>
              </w:rPr>
              <w:t xml:space="preserve">The following </w:t>
            </w:r>
            <w:r w:rsidR="005A7BC6">
              <w:rPr>
                <w:lang w:val="en-GB"/>
              </w:rPr>
              <w:t xml:space="preserve">work-flow </w:t>
            </w:r>
            <w:r>
              <w:rPr>
                <w:lang w:val="en-GB"/>
              </w:rPr>
              <w:t>diagram</w:t>
            </w:r>
            <w:r w:rsidR="005A7BC6">
              <w:rPr>
                <w:lang w:val="en-GB"/>
              </w:rPr>
              <w:t xml:space="preserve"> demonstrates how each of the above steps will fulfil the research objectives, showcase their alignment with the research questions</w:t>
            </w:r>
            <w:r w:rsidR="005A6F59">
              <w:rPr>
                <w:lang w:val="en-GB"/>
              </w:rPr>
              <w:t xml:space="preserve"> </w:t>
            </w:r>
            <w:r w:rsidR="007D28E9">
              <w:rPr>
                <w:lang w:val="en-GB"/>
              </w:rPr>
              <w:t>(RQ)</w:t>
            </w:r>
            <w:r w:rsidR="005A7BC6">
              <w:rPr>
                <w:lang w:val="en-GB"/>
              </w:rPr>
              <w:t>.</w:t>
            </w:r>
          </w:p>
          <w:p w14:paraId="2E0AD1C5" w14:textId="701E3819" w:rsidR="005A7BC6" w:rsidRDefault="005A7BC6" w:rsidP="00760833">
            <w:pPr>
              <w:pStyle w:val="NoSpacing"/>
              <w:rPr>
                <w:lang w:val="en-GB"/>
              </w:rPr>
            </w:pPr>
          </w:p>
          <w:p w14:paraId="525B0680" w14:textId="39C6F8CE" w:rsidR="005A7BC6" w:rsidRDefault="005A7BC6" w:rsidP="005A6F59">
            <w:pPr>
              <w:pStyle w:val="NoSpacing"/>
              <w:jc w:val="center"/>
              <w:rPr>
                <w:lang w:val="en-GB"/>
              </w:rPr>
            </w:pPr>
            <w:r>
              <w:rPr>
                <w:noProof/>
              </w:rPr>
              <w:lastRenderedPageBreak/>
              <w:drawing>
                <wp:inline distT="0" distB="0" distL="0" distR="0" wp14:anchorId="2143D46C" wp14:editId="4239080E">
                  <wp:extent cx="5486400" cy="3200400"/>
                  <wp:effectExtent l="0" t="0" r="19050"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7488833" w14:textId="77777777" w:rsidR="007D28E9" w:rsidRDefault="007D28E9" w:rsidP="007D28E9">
            <w:pPr>
              <w:pStyle w:val="NoSpacing"/>
              <w:jc w:val="center"/>
              <w:rPr>
                <w:lang w:val="en-GB"/>
              </w:rPr>
            </w:pPr>
            <w:r>
              <w:rPr>
                <w:lang w:val="en-GB"/>
              </w:rPr>
              <w:t>Fig. 1: Alignment of Research Methodology Steps with Research Objectives and Questions</w:t>
            </w:r>
          </w:p>
          <w:p w14:paraId="7697E265" w14:textId="7E225CA1" w:rsidR="007D28E9" w:rsidRDefault="007D28E9" w:rsidP="005A6F59">
            <w:pPr>
              <w:pStyle w:val="NoSpacing"/>
              <w:jc w:val="center"/>
              <w:rPr>
                <w:lang w:val="en-GB"/>
              </w:rPr>
            </w:pPr>
            <w:r>
              <w:rPr>
                <w:lang w:val="en-GB"/>
              </w:rPr>
              <w:t xml:space="preserve"> </w:t>
            </w:r>
          </w:p>
          <w:p w14:paraId="1ED5D2D6" w14:textId="7454E377" w:rsidR="00760833" w:rsidRDefault="005A7BC6" w:rsidP="00760833">
            <w:pPr>
              <w:pStyle w:val="NoSpacing"/>
              <w:rPr>
                <w:lang w:val="en-GB"/>
              </w:rPr>
            </w:pPr>
            <w:r>
              <w:rPr>
                <w:lang w:val="en-GB"/>
              </w:rPr>
              <w:t>Finally, a</w:t>
            </w:r>
            <w:r w:rsidR="00760833" w:rsidRPr="00760833">
              <w:rPr>
                <w:lang w:val="en-GB"/>
              </w:rPr>
              <w:t xml:space="preserve">t the end of the successful completion of the project, we </w:t>
            </w:r>
            <w:r w:rsidR="003E7772">
              <w:rPr>
                <w:lang w:val="en-GB"/>
              </w:rPr>
              <w:t>aim to</w:t>
            </w:r>
            <w:r w:rsidR="00760833" w:rsidRPr="00760833">
              <w:rPr>
                <w:lang w:val="en-GB"/>
              </w:rPr>
              <w:t xml:space="preserve"> submit a patent application.</w:t>
            </w:r>
          </w:p>
          <w:p w14:paraId="443CF8A5" w14:textId="0AA2C062" w:rsidR="00861F19" w:rsidRDefault="00861F19" w:rsidP="00CE53DA">
            <w:pPr>
              <w:pStyle w:val="NoSpacing"/>
              <w:rPr>
                <w:lang w:val="en-GB"/>
              </w:rPr>
            </w:pPr>
          </w:p>
          <w:p w14:paraId="20BB1EBC" w14:textId="1A089DF7" w:rsidR="00861F19" w:rsidRPr="00647796" w:rsidRDefault="00A876DF" w:rsidP="00A876DF">
            <w:pPr>
              <w:pStyle w:val="NoSpacing"/>
              <w:rPr>
                <w:lang w:val="en-GB"/>
              </w:rPr>
            </w:pPr>
            <w:r w:rsidRPr="00A876DF">
              <w:rPr>
                <w:lang w:val="en-GB"/>
              </w:rPr>
              <w:t xml:space="preserve">N. B. </w:t>
            </w:r>
            <w:r w:rsidR="00861F19" w:rsidRPr="00A876DF">
              <w:rPr>
                <w:lang w:val="en-GB"/>
              </w:rPr>
              <w:t>Flow Chart</w:t>
            </w:r>
            <w:r w:rsidRPr="00A876DF">
              <w:rPr>
                <w:lang w:val="en-GB"/>
              </w:rPr>
              <w:t xml:space="preserve"> has been </w:t>
            </w:r>
            <w:r>
              <w:rPr>
                <w:lang w:val="en-GB"/>
              </w:rPr>
              <w:t>provided with this grant application, in a separate file. Please find attached.</w:t>
            </w:r>
          </w:p>
          <w:p w14:paraId="6CF3A511" w14:textId="77777777" w:rsidR="00CE53DA" w:rsidRPr="00647796" w:rsidRDefault="00CE53DA" w:rsidP="00CE53DA">
            <w:pPr>
              <w:pStyle w:val="NoSpacing"/>
              <w:ind w:left="340" w:hanging="340"/>
              <w:rPr>
                <w:lang w:val="en-GB"/>
              </w:rPr>
            </w:pPr>
          </w:p>
        </w:tc>
      </w:tr>
      <w:tr w:rsidR="00CE53DA" w:rsidRPr="00647796" w14:paraId="16381DD7" w14:textId="77777777" w:rsidTr="0096614F">
        <w:trPr>
          <w:gridAfter w:val="2"/>
          <w:wAfter w:w="377" w:type="dxa"/>
          <w:trHeight w:val="432"/>
        </w:trPr>
        <w:tc>
          <w:tcPr>
            <w:tcW w:w="10072" w:type="dxa"/>
            <w:gridSpan w:val="20"/>
            <w:shd w:val="clear" w:color="auto" w:fill="D9D9D9" w:themeFill="background1" w:themeFillShade="D9"/>
            <w:vAlign w:val="center"/>
          </w:tcPr>
          <w:p w14:paraId="448750EB" w14:textId="41CA90AA" w:rsidR="00CE53DA" w:rsidRPr="00647796" w:rsidRDefault="00CE53DA" w:rsidP="00CE53DA">
            <w:pPr>
              <w:pStyle w:val="NoSpacing"/>
              <w:rPr>
                <w:b/>
                <w:sz w:val="24"/>
                <w:szCs w:val="24"/>
                <w:lang w:val="en-GB"/>
              </w:rPr>
            </w:pPr>
            <w:r w:rsidRPr="00647796">
              <w:rPr>
                <w:b/>
                <w:sz w:val="24"/>
                <w:szCs w:val="24"/>
                <w:lang w:val="en-GB"/>
              </w:rPr>
              <w:lastRenderedPageBreak/>
              <w:t>MATTERS RELATED TO THE PROPOSED RESEARCH</w:t>
            </w:r>
            <w:r w:rsidR="00481924">
              <w:rPr>
                <w:b/>
                <w:sz w:val="24"/>
                <w:szCs w:val="24"/>
                <w:lang w:val="en-GB"/>
              </w:rPr>
              <w:t xml:space="preserve"> PROJECT</w:t>
            </w:r>
          </w:p>
        </w:tc>
      </w:tr>
      <w:tr w:rsidR="00CE53DA" w:rsidRPr="00647796" w14:paraId="60A3F417" w14:textId="77777777" w:rsidTr="0096614F">
        <w:trPr>
          <w:gridAfter w:val="2"/>
          <w:wAfter w:w="377" w:type="dxa"/>
        </w:trPr>
        <w:tc>
          <w:tcPr>
            <w:tcW w:w="10072" w:type="dxa"/>
            <w:gridSpan w:val="20"/>
          </w:tcPr>
          <w:p w14:paraId="2D0B6CD8" w14:textId="4D17EDBC" w:rsidR="009866FA" w:rsidRDefault="00CE53DA" w:rsidP="009866FA">
            <w:pPr>
              <w:pStyle w:val="NoSpacing"/>
              <w:ind w:left="340" w:hanging="340"/>
              <w:rPr>
                <w:lang w:val="en-GB"/>
              </w:rPr>
            </w:pPr>
            <w:r w:rsidRPr="00647796">
              <w:rPr>
                <w:lang w:val="en-GB"/>
              </w:rPr>
              <w:t>(A)</w:t>
            </w:r>
            <w:r w:rsidRPr="00647796">
              <w:rPr>
                <w:lang w:val="en-GB"/>
              </w:rPr>
              <w:tab/>
              <w:t>Expected results or benefits:</w:t>
            </w:r>
            <w:r w:rsidRPr="00647796">
              <w:rPr>
                <w:lang w:val="en-GB"/>
              </w:rPr>
              <w:br/>
            </w:r>
            <w:r w:rsidRPr="00A876DF">
              <w:rPr>
                <w:b/>
                <w:bCs/>
                <w:lang w:val="en-GB"/>
              </w:rPr>
              <w:t>Publications</w:t>
            </w:r>
            <w:r w:rsidRPr="00647796">
              <w:rPr>
                <w:lang w:val="en-GB"/>
              </w:rPr>
              <w:t xml:space="preserve"> (</w:t>
            </w:r>
            <w:r w:rsidR="00481924">
              <w:t xml:space="preserve">specify national / international, ISI / </w:t>
            </w:r>
            <w:proofErr w:type="spellStart"/>
            <w:r w:rsidR="00481924">
              <w:t>WoS</w:t>
            </w:r>
            <w:proofErr w:type="spellEnd"/>
            <w:r w:rsidR="00481924">
              <w:t xml:space="preserve"> / Scopus / </w:t>
            </w:r>
            <w:r w:rsidR="00481924" w:rsidRPr="003A0309">
              <w:t>SSCI</w:t>
            </w:r>
            <w:r w:rsidR="00481924">
              <w:t xml:space="preserve"> </w:t>
            </w:r>
            <w:r w:rsidR="00481924" w:rsidRPr="003A0309">
              <w:t>/</w:t>
            </w:r>
            <w:r w:rsidR="00481924">
              <w:t xml:space="preserve"> </w:t>
            </w:r>
            <w:r w:rsidR="00481924" w:rsidRPr="003A0309">
              <w:t>A&amp;HCI</w:t>
            </w:r>
            <w:r w:rsidR="00481924">
              <w:t xml:space="preserve"> </w:t>
            </w:r>
            <w:r w:rsidR="00481924" w:rsidRPr="003A0309">
              <w:t>/</w:t>
            </w:r>
            <w:r w:rsidR="00481924">
              <w:t xml:space="preserve"> </w:t>
            </w:r>
            <w:r w:rsidR="00481924" w:rsidRPr="003A0309">
              <w:t>CSSCI</w:t>
            </w:r>
            <w:r w:rsidR="00481924">
              <w:t xml:space="preserve"> and </w:t>
            </w:r>
            <w:proofErr w:type="gramStart"/>
            <w:r w:rsidR="00481924">
              <w:t>number</w:t>
            </w:r>
            <w:r w:rsidRPr="00647796">
              <w:rPr>
                <w:lang w:val="en-GB"/>
              </w:rPr>
              <w:t>)  –</w:t>
            </w:r>
            <w:proofErr w:type="gramEnd"/>
            <w:r w:rsidRPr="00647796">
              <w:rPr>
                <w:lang w:val="en-GB"/>
              </w:rPr>
              <w:t xml:space="preserve"> </w:t>
            </w:r>
            <w:r w:rsidR="00F40C78">
              <w:rPr>
                <w:lang w:val="en-GB"/>
              </w:rPr>
              <w:t xml:space="preserve"> Primary aim is to achi</w:t>
            </w:r>
            <w:r w:rsidR="001E2EED">
              <w:rPr>
                <w:lang w:val="en-GB"/>
              </w:rPr>
              <w:t>e</w:t>
            </w:r>
            <w:r w:rsidR="00F40C78">
              <w:rPr>
                <w:lang w:val="en-GB"/>
              </w:rPr>
              <w:t>ve one ISI/</w:t>
            </w:r>
            <w:proofErr w:type="spellStart"/>
            <w:r w:rsidR="00F40C78">
              <w:rPr>
                <w:lang w:val="en-GB"/>
              </w:rPr>
              <w:t>WoS</w:t>
            </w:r>
            <w:proofErr w:type="spellEnd"/>
            <w:r w:rsidR="00F40C78">
              <w:rPr>
                <w:lang w:val="en-GB"/>
              </w:rPr>
              <w:t xml:space="preserve"> Q1/Q2 ranked journal article, one Scopus ranked journal article and two conference articles</w:t>
            </w:r>
            <w:r w:rsidR="009866FA">
              <w:rPr>
                <w:lang w:val="en-GB"/>
              </w:rPr>
              <w:t xml:space="preserve">. Targeted journals include </w:t>
            </w:r>
            <w:r w:rsidR="009866FA" w:rsidRPr="009866FA">
              <w:rPr>
                <w:lang w:val="en-GB"/>
              </w:rPr>
              <w:t xml:space="preserve">IEEE Transactions on Wireless Communications, </w:t>
            </w:r>
            <w:r w:rsidR="009866FA">
              <w:rPr>
                <w:lang w:val="en-GB"/>
              </w:rPr>
              <w:t>(</w:t>
            </w:r>
            <w:r w:rsidR="009866FA" w:rsidRPr="009866FA">
              <w:rPr>
                <w:lang w:val="en-GB"/>
              </w:rPr>
              <w:t>IF 6.779</w:t>
            </w:r>
            <w:r w:rsidR="009866FA">
              <w:rPr>
                <w:lang w:val="en-GB"/>
              </w:rPr>
              <w:t xml:space="preserve">, </w:t>
            </w:r>
            <w:r w:rsidR="009866FA" w:rsidRPr="009866FA">
              <w:rPr>
                <w:lang w:val="en-GB"/>
              </w:rPr>
              <w:t>Q1</w:t>
            </w:r>
            <w:r w:rsidR="009866FA">
              <w:rPr>
                <w:lang w:val="en-GB"/>
              </w:rPr>
              <w:t xml:space="preserve">), </w:t>
            </w:r>
            <w:r w:rsidR="009866FA" w:rsidRPr="009866FA">
              <w:rPr>
                <w:lang w:val="en-GB"/>
              </w:rPr>
              <w:t>IEEE Internet of Things</w:t>
            </w:r>
            <w:r w:rsidR="009866FA">
              <w:rPr>
                <w:lang w:val="en-GB"/>
              </w:rPr>
              <w:t xml:space="preserve"> </w:t>
            </w:r>
            <w:r w:rsidR="009866FA" w:rsidRPr="009866FA">
              <w:rPr>
                <w:lang w:val="en-GB"/>
              </w:rPr>
              <w:t xml:space="preserve">Journal </w:t>
            </w:r>
            <w:r w:rsidR="009866FA">
              <w:rPr>
                <w:lang w:val="en-GB"/>
              </w:rPr>
              <w:t>(</w:t>
            </w:r>
            <w:r w:rsidR="009866FA" w:rsidRPr="009866FA">
              <w:rPr>
                <w:lang w:val="en-GB"/>
              </w:rPr>
              <w:t>IF 9.515</w:t>
            </w:r>
            <w:r w:rsidR="009866FA">
              <w:rPr>
                <w:lang w:val="en-GB"/>
              </w:rPr>
              <w:t xml:space="preserve">, </w:t>
            </w:r>
            <w:r w:rsidR="009866FA" w:rsidRPr="009866FA">
              <w:rPr>
                <w:lang w:val="en-GB"/>
              </w:rPr>
              <w:t>Q1), etc.</w:t>
            </w:r>
          </w:p>
          <w:p w14:paraId="11C629A9" w14:textId="3F4852EB" w:rsidR="009866FA" w:rsidRDefault="00CE53DA" w:rsidP="009866FA">
            <w:pPr>
              <w:pStyle w:val="NoSpacing"/>
              <w:ind w:left="340" w:hanging="340"/>
              <w:rPr>
                <w:lang w:val="en-GB"/>
              </w:rPr>
            </w:pPr>
            <w:r w:rsidRPr="00647796">
              <w:rPr>
                <w:lang w:val="en-GB"/>
              </w:rPr>
              <w:br/>
            </w:r>
            <w:r w:rsidRPr="00A876DF">
              <w:rPr>
                <w:b/>
                <w:bCs/>
                <w:lang w:val="en-GB"/>
              </w:rPr>
              <w:t>Knowledge creation</w:t>
            </w:r>
            <w:r w:rsidRPr="00647796">
              <w:rPr>
                <w:lang w:val="en-GB"/>
              </w:rPr>
              <w:t xml:space="preserve"> – </w:t>
            </w:r>
            <w:r w:rsidR="00F40C78">
              <w:rPr>
                <w:lang w:val="en-GB"/>
              </w:rPr>
              <w:t xml:space="preserve">The research will add knowledge to the existing knowledge domain by investigating possible solutions for providing enhanced security </w:t>
            </w:r>
            <w:r w:rsidR="009866FA">
              <w:rPr>
                <w:lang w:val="en-GB"/>
              </w:rPr>
              <w:t xml:space="preserve">and performance </w:t>
            </w:r>
            <w:r w:rsidR="00F40C78">
              <w:rPr>
                <w:lang w:val="en-GB"/>
              </w:rPr>
              <w:t>through the fusion of IoT and Blockchain</w:t>
            </w:r>
            <w:r w:rsidR="009866FA">
              <w:rPr>
                <w:lang w:val="en-GB"/>
              </w:rPr>
              <w:t>, for Health Level Seven (HL7) and other similar IoT-enabled smart networks and applications</w:t>
            </w:r>
            <w:r w:rsidR="00F40C78">
              <w:rPr>
                <w:lang w:val="en-GB"/>
              </w:rPr>
              <w:t>.</w:t>
            </w:r>
            <w:r w:rsidR="009866FA">
              <w:rPr>
                <w:lang w:val="en-GB"/>
              </w:rPr>
              <w:t xml:space="preserve"> </w:t>
            </w:r>
            <w:r w:rsidR="009866FA" w:rsidRPr="009866FA">
              <w:rPr>
                <w:lang w:val="en-GB"/>
              </w:rPr>
              <w:t xml:space="preserve">A real-time healthcare remote monitoring communication framework through the fusion of </w:t>
            </w:r>
            <w:r w:rsidR="009866FA">
              <w:rPr>
                <w:lang w:val="en-GB"/>
              </w:rPr>
              <w:t>IoT</w:t>
            </w:r>
            <w:r w:rsidR="009866FA" w:rsidRPr="009866FA">
              <w:rPr>
                <w:lang w:val="en-GB"/>
              </w:rPr>
              <w:t xml:space="preserve"> and blockchain</w:t>
            </w:r>
            <w:r w:rsidR="009866FA">
              <w:rPr>
                <w:lang w:val="en-GB"/>
              </w:rPr>
              <w:t xml:space="preserve"> </w:t>
            </w:r>
            <w:r w:rsidR="009866FA" w:rsidRPr="009866FA">
              <w:rPr>
                <w:lang w:val="en-GB"/>
              </w:rPr>
              <w:t>enabled</w:t>
            </w:r>
            <w:r w:rsidR="009866FA">
              <w:rPr>
                <w:lang w:val="en-GB"/>
              </w:rPr>
              <w:t xml:space="preserve"> </w:t>
            </w:r>
            <w:r w:rsidR="009866FA" w:rsidRPr="009866FA">
              <w:rPr>
                <w:lang w:val="en-GB"/>
              </w:rPr>
              <w:t>Smart Contract based secure architecture for ICS/SCADA Health Level Seven (HL7) Network consisting of sensors, IoT</w:t>
            </w:r>
            <w:r w:rsidR="009866FA">
              <w:rPr>
                <w:lang w:val="en-GB"/>
              </w:rPr>
              <w:t xml:space="preserve"> </w:t>
            </w:r>
            <w:r w:rsidR="009866FA" w:rsidRPr="009866FA">
              <w:rPr>
                <w:lang w:val="en-GB"/>
              </w:rPr>
              <w:t>and/or (cloud) computing devices will be produced.</w:t>
            </w:r>
            <w:r w:rsidR="009866FA">
              <w:rPr>
                <w:lang w:val="en-GB"/>
              </w:rPr>
              <w:t xml:space="preserve"> </w:t>
            </w:r>
            <w:r w:rsidR="009866FA" w:rsidRPr="009866FA">
              <w:rPr>
                <w:lang w:val="en-GB"/>
              </w:rPr>
              <w:t>This novel integrated system is designed to be inherently secure, stable and fault-tolerant. The standardised interface across multiservice</w:t>
            </w:r>
            <w:r w:rsidR="009866FA">
              <w:rPr>
                <w:lang w:val="en-GB"/>
              </w:rPr>
              <w:t xml:space="preserve"> </w:t>
            </w:r>
            <w:r w:rsidR="009866FA" w:rsidRPr="009866FA">
              <w:rPr>
                <w:lang w:val="en-GB"/>
              </w:rPr>
              <w:t>sectors will introduce its wide adoption by its reduced learning time through harmonisation.</w:t>
            </w:r>
          </w:p>
          <w:p w14:paraId="5EF314B2" w14:textId="2E6DCFC0" w:rsidR="009866FA" w:rsidRDefault="00CE53DA" w:rsidP="00481924">
            <w:pPr>
              <w:pStyle w:val="NoSpacing"/>
              <w:ind w:left="340" w:hanging="340"/>
              <w:rPr>
                <w:lang w:val="en-GB"/>
              </w:rPr>
            </w:pPr>
            <w:r w:rsidRPr="00647796">
              <w:rPr>
                <w:lang w:val="en-GB"/>
              </w:rPr>
              <w:br/>
            </w:r>
            <w:r w:rsidRPr="00A876DF">
              <w:rPr>
                <w:b/>
                <w:bCs/>
                <w:lang w:val="en-GB"/>
              </w:rPr>
              <w:t>Human capital development</w:t>
            </w:r>
            <w:r w:rsidRPr="00647796">
              <w:rPr>
                <w:lang w:val="en-GB"/>
              </w:rPr>
              <w:t xml:space="preserve"> (specify undergraduate or postgraduate, number of students) – </w:t>
            </w:r>
            <w:r w:rsidR="00F40C78">
              <w:rPr>
                <w:lang w:val="en-GB"/>
              </w:rPr>
              <w:t xml:space="preserve">One undergraduate junior student will be formally recruited to work on the project for a year. Apart from that, FYP and/or other enthusiastic students will have the opportunity </w:t>
            </w:r>
            <w:r w:rsidR="00C057D1">
              <w:rPr>
                <w:lang w:val="en-GB"/>
              </w:rPr>
              <w:t xml:space="preserve">to </w:t>
            </w:r>
            <w:r w:rsidR="00F40C78">
              <w:rPr>
                <w:lang w:val="en-GB"/>
              </w:rPr>
              <w:t>join the group voluntarily. These students will be trained and supervised as required.</w:t>
            </w:r>
          </w:p>
          <w:p w14:paraId="135BE046" w14:textId="6AC9E8C1" w:rsidR="00481924" w:rsidRDefault="00CE53DA" w:rsidP="00481924">
            <w:pPr>
              <w:pStyle w:val="NoSpacing"/>
              <w:ind w:left="340" w:hanging="340"/>
              <w:rPr>
                <w:lang w:val="en-GB"/>
              </w:rPr>
            </w:pPr>
            <w:r w:rsidRPr="00647796">
              <w:rPr>
                <w:lang w:val="en-GB"/>
              </w:rPr>
              <w:lastRenderedPageBreak/>
              <w:br/>
            </w:r>
            <w:r w:rsidRPr="00A876DF">
              <w:rPr>
                <w:b/>
                <w:bCs/>
                <w:lang w:val="en-GB"/>
              </w:rPr>
              <w:t>Collaboration with external institutions/agencies</w:t>
            </w:r>
            <w:r w:rsidRPr="00647796">
              <w:rPr>
                <w:lang w:val="en-GB"/>
              </w:rPr>
              <w:t xml:space="preserve"> – </w:t>
            </w:r>
            <w:proofErr w:type="spellStart"/>
            <w:r w:rsidR="00F40C78">
              <w:rPr>
                <w:lang w:val="en-GB"/>
              </w:rPr>
              <w:t>Dr.</w:t>
            </w:r>
            <w:proofErr w:type="spellEnd"/>
            <w:r w:rsidR="00F40C78">
              <w:rPr>
                <w:lang w:val="en-GB"/>
              </w:rPr>
              <w:t xml:space="preserve"> </w:t>
            </w:r>
            <w:proofErr w:type="spellStart"/>
            <w:r w:rsidR="00F40C78">
              <w:rPr>
                <w:lang w:val="en-GB"/>
              </w:rPr>
              <w:t>Maaruf</w:t>
            </w:r>
            <w:proofErr w:type="spellEnd"/>
            <w:r w:rsidR="00F40C78">
              <w:rPr>
                <w:lang w:val="en-GB"/>
              </w:rPr>
              <w:t xml:space="preserve"> Ali, from EPOKA University in Albania, agreed to act as a consultant to the project. In addition, I (the principal investigator) is a visiting fellow at Wrexham Glyndwr University</w:t>
            </w:r>
            <w:r w:rsidR="00502422">
              <w:rPr>
                <w:lang w:val="en-GB"/>
              </w:rPr>
              <w:t xml:space="preserve"> (WGU)</w:t>
            </w:r>
            <w:r w:rsidR="00F40C78">
              <w:rPr>
                <w:lang w:val="en-GB"/>
              </w:rPr>
              <w:t>, UK</w:t>
            </w:r>
            <w:r w:rsidR="00A876DF">
              <w:rPr>
                <w:lang w:val="en-GB"/>
              </w:rPr>
              <w:t xml:space="preserve"> and Senior Fellow, CFRED, The Chinese University of Hong Kong</w:t>
            </w:r>
            <w:r w:rsidR="00F40C78">
              <w:rPr>
                <w:lang w:val="en-GB"/>
              </w:rPr>
              <w:t xml:space="preserve">. </w:t>
            </w:r>
            <w:r w:rsidR="00502422">
              <w:rPr>
                <w:lang w:val="en-GB"/>
              </w:rPr>
              <w:t xml:space="preserve">If deemed to be necessary, external collaborators from </w:t>
            </w:r>
            <w:r w:rsidR="00407AFF">
              <w:rPr>
                <w:lang w:val="en-GB"/>
              </w:rPr>
              <w:t>these universities</w:t>
            </w:r>
            <w:r w:rsidR="00502422">
              <w:rPr>
                <w:lang w:val="en-GB"/>
              </w:rPr>
              <w:t xml:space="preserve"> will be invited to join.</w:t>
            </w:r>
            <w:r w:rsidRPr="00647796">
              <w:rPr>
                <w:lang w:val="en-GB"/>
              </w:rPr>
              <w:br/>
            </w:r>
          </w:p>
          <w:p w14:paraId="0FF260BF" w14:textId="77777777" w:rsidR="009866FA" w:rsidRDefault="00481924" w:rsidP="00481924">
            <w:pPr>
              <w:pStyle w:val="NoSpacing"/>
              <w:ind w:left="340" w:hanging="340"/>
              <w:rPr>
                <w:lang w:val="en-GB"/>
              </w:rPr>
            </w:pPr>
            <w:r>
              <w:rPr>
                <w:lang w:val="en-GB"/>
              </w:rPr>
              <w:t xml:space="preserve">       </w:t>
            </w:r>
            <w:r w:rsidRPr="00481924">
              <w:rPr>
                <w:b/>
                <w:lang w:val="en-GB"/>
              </w:rPr>
              <w:t>External</w:t>
            </w:r>
            <w:r w:rsidRPr="00481924">
              <w:rPr>
                <w:b/>
              </w:rPr>
              <w:t xml:space="preserve"> research grant (national or international) application for further research –</w:t>
            </w:r>
            <w:r w:rsidR="00E86DD3">
              <w:rPr>
                <w:lang w:val="en-GB"/>
              </w:rPr>
              <w:t xml:space="preserve"> The researchers did not apply for any such funding on this particular project. However, the funding of this project, </w:t>
            </w:r>
            <w:r w:rsidR="009866FA">
              <w:rPr>
                <w:lang w:val="en-GB"/>
              </w:rPr>
              <w:t xml:space="preserve">if granted and </w:t>
            </w:r>
            <w:r w:rsidR="00E86DD3">
              <w:rPr>
                <w:lang w:val="en-GB"/>
              </w:rPr>
              <w:t xml:space="preserve">upon successfully completion of it, may act as a seeding fund for future </w:t>
            </w:r>
            <w:r w:rsidR="009866FA">
              <w:rPr>
                <w:lang w:val="en-GB"/>
              </w:rPr>
              <w:t>large-scale</w:t>
            </w:r>
            <w:r w:rsidR="00E86DD3">
              <w:rPr>
                <w:lang w:val="en-GB"/>
              </w:rPr>
              <w:t xml:space="preserve"> projects </w:t>
            </w:r>
            <w:r w:rsidR="009866FA">
              <w:rPr>
                <w:lang w:val="en-GB"/>
              </w:rPr>
              <w:t>originating from it.</w:t>
            </w:r>
          </w:p>
          <w:p w14:paraId="31873A16" w14:textId="77777777" w:rsidR="009866FA" w:rsidRDefault="00CE53DA" w:rsidP="00481924">
            <w:pPr>
              <w:pStyle w:val="NoSpacing"/>
              <w:ind w:left="340" w:hanging="340"/>
              <w:rPr>
                <w:lang w:val="en-GB"/>
              </w:rPr>
            </w:pPr>
            <w:r w:rsidRPr="00647796">
              <w:rPr>
                <w:lang w:val="en-GB"/>
              </w:rPr>
              <w:br/>
            </w:r>
            <w:r w:rsidRPr="00481924">
              <w:rPr>
                <w:b/>
                <w:lang w:val="en-GB"/>
              </w:rPr>
              <w:t>Consultancy –</w:t>
            </w:r>
            <w:r w:rsidRPr="00647796">
              <w:rPr>
                <w:lang w:val="en-GB"/>
              </w:rPr>
              <w:t xml:space="preserve"> </w:t>
            </w:r>
            <w:r w:rsidR="009866FA">
              <w:rPr>
                <w:lang w:val="en-GB"/>
              </w:rPr>
              <w:t>I</w:t>
            </w:r>
            <w:r w:rsidR="001E2EED">
              <w:rPr>
                <w:lang w:val="en-GB"/>
              </w:rPr>
              <w:t>nitially with already established close network of research academics.</w:t>
            </w:r>
          </w:p>
          <w:p w14:paraId="551391B6" w14:textId="77777777" w:rsidR="009866FA" w:rsidRDefault="00CE53DA" w:rsidP="00481924">
            <w:pPr>
              <w:pStyle w:val="NoSpacing"/>
              <w:ind w:left="340" w:hanging="340"/>
              <w:rPr>
                <w:lang w:val="en-GB"/>
              </w:rPr>
            </w:pPr>
            <w:r w:rsidRPr="00647796">
              <w:rPr>
                <w:lang w:val="en-GB"/>
              </w:rPr>
              <w:br/>
            </w:r>
            <w:r w:rsidRPr="00481924">
              <w:rPr>
                <w:b/>
                <w:lang w:val="en-GB"/>
              </w:rPr>
              <w:t>Patent –</w:t>
            </w:r>
            <w:r w:rsidRPr="00647796">
              <w:rPr>
                <w:lang w:val="en-GB"/>
              </w:rPr>
              <w:t xml:space="preserve"> </w:t>
            </w:r>
            <w:r w:rsidR="009866FA">
              <w:rPr>
                <w:lang w:val="en-GB"/>
              </w:rPr>
              <w:t>The researchers have plan to apply</w:t>
            </w:r>
            <w:r w:rsidR="001E2EED">
              <w:rPr>
                <w:lang w:val="en-GB"/>
              </w:rPr>
              <w:t xml:space="preserve"> for any innovative application process duly created.</w:t>
            </w:r>
          </w:p>
          <w:p w14:paraId="01DD8C1D" w14:textId="2BCC3B81" w:rsidR="00CE53DA" w:rsidRPr="00647796" w:rsidRDefault="00CE53DA" w:rsidP="00481924">
            <w:pPr>
              <w:pStyle w:val="NoSpacing"/>
              <w:ind w:left="340" w:hanging="340"/>
              <w:rPr>
                <w:lang w:val="en-GB"/>
              </w:rPr>
            </w:pPr>
            <w:r w:rsidRPr="00647796">
              <w:rPr>
                <w:lang w:val="en-GB"/>
              </w:rPr>
              <w:br/>
            </w:r>
            <w:r w:rsidRPr="00481924">
              <w:rPr>
                <w:b/>
                <w:lang w:val="en-GB"/>
              </w:rPr>
              <w:t>Commercialisation –</w:t>
            </w:r>
            <w:r w:rsidRPr="00647796">
              <w:rPr>
                <w:lang w:val="en-GB"/>
              </w:rPr>
              <w:t xml:space="preserve"> </w:t>
            </w:r>
            <w:r w:rsidR="009866FA">
              <w:rPr>
                <w:lang w:val="en-GB"/>
              </w:rPr>
              <w:t>A</w:t>
            </w:r>
            <w:r w:rsidR="001E2EED">
              <w:rPr>
                <w:lang w:val="en-GB"/>
              </w:rPr>
              <w:t>ny possibility arising will be explored and exploited wherever possible.</w:t>
            </w:r>
          </w:p>
          <w:p w14:paraId="2B54E132" w14:textId="76B32459" w:rsidR="00CE53DA" w:rsidRPr="00647796" w:rsidRDefault="00CE53DA" w:rsidP="00CE53DA">
            <w:pPr>
              <w:pStyle w:val="NoSpacing"/>
              <w:rPr>
                <w:lang w:val="en-GB"/>
              </w:rPr>
            </w:pPr>
          </w:p>
          <w:p w14:paraId="724FF888" w14:textId="77777777" w:rsidR="00CE53DA" w:rsidRPr="00647796" w:rsidRDefault="00CE53DA" w:rsidP="00CE53DA">
            <w:pPr>
              <w:pStyle w:val="NoSpacing"/>
              <w:rPr>
                <w:lang w:val="en-GB"/>
              </w:rPr>
            </w:pPr>
          </w:p>
          <w:p w14:paraId="00FE6130" w14:textId="03CC727E" w:rsidR="00CE53DA" w:rsidRDefault="00CE53DA" w:rsidP="00CE53DA">
            <w:pPr>
              <w:pStyle w:val="NoSpacing"/>
              <w:ind w:left="340" w:hanging="340"/>
              <w:rPr>
                <w:lang w:val="en-GB"/>
              </w:rPr>
            </w:pPr>
            <w:r w:rsidRPr="00647796">
              <w:rPr>
                <w:lang w:val="en-GB"/>
              </w:rPr>
              <w:t>(B)</w:t>
            </w:r>
            <w:r w:rsidRPr="00647796">
              <w:rPr>
                <w:lang w:val="en-GB"/>
              </w:rPr>
              <w:tab/>
              <w:t>Benefits of the proposed research to XMUM, the economy, and the society:</w:t>
            </w:r>
          </w:p>
          <w:p w14:paraId="207B6F49" w14:textId="77777777" w:rsidR="00E86DD3" w:rsidRDefault="00E86DD3" w:rsidP="00CE53DA">
            <w:pPr>
              <w:pStyle w:val="NoSpacing"/>
              <w:ind w:left="340" w:hanging="340"/>
              <w:rPr>
                <w:lang w:val="en-GB"/>
              </w:rPr>
            </w:pPr>
          </w:p>
          <w:p w14:paraId="079C61B6" w14:textId="42147CEC" w:rsidR="00E86DD3" w:rsidRDefault="002E6141" w:rsidP="002E6141">
            <w:pPr>
              <w:pStyle w:val="NoSpacing"/>
              <w:ind w:left="340" w:hanging="340"/>
              <w:rPr>
                <w:lang w:val="en-GB"/>
              </w:rPr>
            </w:pPr>
            <w:r w:rsidRPr="002E6141">
              <w:rPr>
                <w:lang w:val="en-GB"/>
              </w:rPr>
              <w:t>Due to Malaysia’s recent technological drive towards the “smart” notion, the usages of multifaceted smart connected objects, i.e.</w:t>
            </w:r>
            <w:r>
              <w:rPr>
                <w:lang w:val="en-GB"/>
              </w:rPr>
              <w:t xml:space="preserve"> </w:t>
            </w:r>
            <w:r w:rsidRPr="002E6141">
              <w:rPr>
                <w:lang w:val="en-GB"/>
              </w:rPr>
              <w:t>sensors and IoT devices, is mushrooming in every aspect of life, from simple consumer to complicated industrial applications,</w:t>
            </w:r>
            <w:r>
              <w:rPr>
                <w:lang w:val="en-GB"/>
              </w:rPr>
              <w:t xml:space="preserve"> </w:t>
            </w:r>
            <w:r w:rsidRPr="002E6141">
              <w:rPr>
                <w:lang w:val="en-GB"/>
              </w:rPr>
              <w:t>including sensitive and mission critical domains such as remote healthcare monitoring systems. This move towards the adoption of</w:t>
            </w:r>
            <w:r>
              <w:rPr>
                <w:lang w:val="en-GB"/>
              </w:rPr>
              <w:t xml:space="preserve"> </w:t>
            </w:r>
            <w:r w:rsidRPr="002E6141">
              <w:rPr>
                <w:lang w:val="en-GB"/>
              </w:rPr>
              <w:t>industry 4.0 or above, significantly contributes to the overall socio-economic development of the relevant communities in Malaysia,</w:t>
            </w:r>
            <w:r>
              <w:rPr>
                <w:lang w:val="en-GB"/>
              </w:rPr>
              <w:t xml:space="preserve"> </w:t>
            </w:r>
            <w:r w:rsidRPr="002E6141">
              <w:rPr>
                <w:lang w:val="en-GB"/>
              </w:rPr>
              <w:t>aligning and conforming with various national policies and strategies of the Malaysian government. The project falls within the scopes</w:t>
            </w:r>
            <w:r>
              <w:rPr>
                <w:lang w:val="en-GB"/>
              </w:rPr>
              <w:t xml:space="preserve"> </w:t>
            </w:r>
            <w:r w:rsidRPr="002E6141">
              <w:rPr>
                <w:lang w:val="en-GB"/>
              </w:rPr>
              <w:t>of several 10-10 Malaysian Science, Technology, Innovation and Economy (</w:t>
            </w:r>
            <w:proofErr w:type="spellStart"/>
            <w:r w:rsidRPr="002E6141">
              <w:rPr>
                <w:lang w:val="en-GB"/>
              </w:rPr>
              <w:t>MySTIE</w:t>
            </w:r>
            <w:proofErr w:type="spellEnd"/>
            <w:r w:rsidRPr="002E6141">
              <w:rPr>
                <w:lang w:val="en-GB"/>
              </w:rPr>
              <w:t>) Framework [20], as outlined by the Academy</w:t>
            </w:r>
            <w:r>
              <w:rPr>
                <w:lang w:val="en-GB"/>
              </w:rPr>
              <w:t xml:space="preserve"> </w:t>
            </w:r>
            <w:r w:rsidRPr="002E6141">
              <w:rPr>
                <w:lang w:val="en-GB"/>
              </w:rPr>
              <w:t xml:space="preserve">of Sciences Malaysia. It fully aligns with the 2nd, 6th and 8th Science and Technology Drivers of 10-10 </w:t>
            </w:r>
            <w:proofErr w:type="spellStart"/>
            <w:r w:rsidRPr="002E6141">
              <w:rPr>
                <w:lang w:val="en-GB"/>
              </w:rPr>
              <w:t>MySTIE</w:t>
            </w:r>
            <w:proofErr w:type="spellEnd"/>
            <w:r w:rsidRPr="002E6141">
              <w:rPr>
                <w:lang w:val="en-GB"/>
              </w:rPr>
              <w:t xml:space="preserve"> which are Sensor</w:t>
            </w:r>
            <w:r>
              <w:rPr>
                <w:lang w:val="en-GB"/>
              </w:rPr>
              <w:t xml:space="preserve"> </w:t>
            </w:r>
            <w:r w:rsidRPr="002E6141">
              <w:rPr>
                <w:lang w:val="en-GB"/>
              </w:rPr>
              <w:t>Technology, Cyber-security &amp; Encryption and Blockchain [20, pp. 16]. The scope of the project also fully aligns with the 4th Socioeconomic</w:t>
            </w:r>
            <w:r>
              <w:rPr>
                <w:lang w:val="en-GB"/>
              </w:rPr>
              <w:t xml:space="preserve"> </w:t>
            </w:r>
            <w:r w:rsidRPr="002E6141">
              <w:rPr>
                <w:lang w:val="en-GB"/>
              </w:rPr>
              <w:t>driver (i.e. Medical and Healthcare) as well as partially aligns with the 5th and 6th ones which are Smart Technology and</w:t>
            </w:r>
            <w:r>
              <w:rPr>
                <w:lang w:val="en-GB"/>
              </w:rPr>
              <w:t xml:space="preserve"> </w:t>
            </w:r>
            <w:r w:rsidRPr="002E6141">
              <w:rPr>
                <w:lang w:val="en-GB"/>
              </w:rPr>
              <w:t>Systems (Next-generation Engineering &amp; Manufacturing) and Smart Cities &amp; Transportation [20, pp. 17]. It also positions it well within</w:t>
            </w:r>
            <w:r>
              <w:rPr>
                <w:lang w:val="en-GB"/>
              </w:rPr>
              <w:t xml:space="preserve"> </w:t>
            </w:r>
            <w:r w:rsidRPr="002E6141">
              <w:rPr>
                <w:lang w:val="en-GB"/>
              </w:rPr>
              <w:t xml:space="preserve">the Science and Technology Application Map: Application of the 10-10 </w:t>
            </w:r>
            <w:proofErr w:type="spellStart"/>
            <w:r w:rsidRPr="002E6141">
              <w:rPr>
                <w:lang w:val="en-GB"/>
              </w:rPr>
              <w:t>MySTIE</w:t>
            </w:r>
            <w:proofErr w:type="spellEnd"/>
            <w:r w:rsidRPr="002E6141">
              <w:rPr>
                <w:lang w:val="en-GB"/>
              </w:rPr>
              <w:t xml:space="preserve"> Framework to the Medical and</w:t>
            </w:r>
            <w:r>
              <w:rPr>
                <w:lang w:val="en-GB"/>
              </w:rPr>
              <w:t xml:space="preserve"> </w:t>
            </w:r>
            <w:r w:rsidRPr="002E6141">
              <w:rPr>
                <w:lang w:val="en-GB"/>
              </w:rPr>
              <w:t>Healthcare Socioeconomic</w:t>
            </w:r>
            <w:r>
              <w:rPr>
                <w:lang w:val="en-GB"/>
              </w:rPr>
              <w:t xml:space="preserve"> </w:t>
            </w:r>
            <w:r w:rsidRPr="002E6141">
              <w:rPr>
                <w:lang w:val="en-GB"/>
              </w:rPr>
              <w:t>Driver [20, pp. 29].</w:t>
            </w:r>
            <w:r>
              <w:rPr>
                <w:lang w:val="en-GB"/>
              </w:rPr>
              <w:t xml:space="preserve"> </w:t>
            </w:r>
            <w:r w:rsidRPr="002E6141">
              <w:rPr>
                <w:lang w:val="en-GB"/>
              </w:rPr>
              <w:t>The project also falls well within the goals of the National Internet-of-Things (IoT) Strategic Roadmap, as outlined by the Malaysian</w:t>
            </w:r>
            <w:r>
              <w:rPr>
                <w:lang w:val="en-GB"/>
              </w:rPr>
              <w:t xml:space="preserve"> </w:t>
            </w:r>
            <w:r w:rsidRPr="002E6141">
              <w:rPr>
                <w:lang w:val="en-GB"/>
              </w:rPr>
              <w:t>government [21]. In accordance to satisfy the sustainable development goals (SDG) [22], the deliverables of the project will assure</w:t>
            </w:r>
            <w:r>
              <w:rPr>
                <w:lang w:val="en-GB"/>
              </w:rPr>
              <w:t xml:space="preserve"> </w:t>
            </w:r>
            <w:r w:rsidRPr="002E6141">
              <w:rPr>
                <w:lang w:val="en-GB"/>
              </w:rPr>
              <w:t>the 3rd and the 11th goals which are good health &amp; well-being and sustainable cities &amp; communities, respectively.</w:t>
            </w:r>
            <w:r>
              <w:rPr>
                <w:lang w:val="en-GB"/>
              </w:rPr>
              <w:t xml:space="preserve"> </w:t>
            </w:r>
            <w:r w:rsidRPr="002E6141">
              <w:rPr>
                <w:lang w:val="en-GB"/>
              </w:rPr>
              <w:t>Out of the 15 proposed key economic growth activities (KEGA), as outlined in the shared prosperity vision 2030 (SPV 2030), the</w:t>
            </w:r>
            <w:r>
              <w:rPr>
                <w:lang w:val="en-GB"/>
              </w:rPr>
              <w:t xml:space="preserve"> </w:t>
            </w:r>
            <w:r w:rsidRPr="002E6141">
              <w:rPr>
                <w:lang w:val="en-GB"/>
              </w:rPr>
              <w:t>project highly aligns with KEGA 3 (i.e. Industrial Revolution 4.0) [23].</w:t>
            </w:r>
            <w:r>
              <w:rPr>
                <w:lang w:val="en-GB"/>
              </w:rPr>
              <w:t xml:space="preserve"> To summarise, t</w:t>
            </w:r>
            <w:r w:rsidRPr="002E6141">
              <w:rPr>
                <w:lang w:val="en-GB"/>
              </w:rPr>
              <w:t>he project significantly comprises different aspects of computing and communications engineering along with healthcare, i.e.</w:t>
            </w:r>
            <w:r>
              <w:rPr>
                <w:lang w:val="en-GB"/>
              </w:rPr>
              <w:t xml:space="preserve"> </w:t>
            </w:r>
            <w:r w:rsidRPr="002E6141">
              <w:rPr>
                <w:lang w:val="en-GB"/>
              </w:rPr>
              <w:t>IoT, blockchain and security of cyber based healthcare systems in the cyberspace. Thus, it satisfies and falls into multiple</w:t>
            </w:r>
            <w:r>
              <w:rPr>
                <w:lang w:val="en-GB"/>
              </w:rPr>
              <w:t xml:space="preserve"> </w:t>
            </w:r>
            <w:r w:rsidRPr="002E6141">
              <w:rPr>
                <w:lang w:val="en-GB"/>
              </w:rPr>
              <w:t xml:space="preserve">categories as outlined by different government strategic plans. </w:t>
            </w:r>
          </w:p>
          <w:p w14:paraId="5C5FA1EF" w14:textId="77777777" w:rsidR="002E6141" w:rsidRDefault="002E6141" w:rsidP="00CE53DA">
            <w:pPr>
              <w:pStyle w:val="NoSpacing"/>
              <w:ind w:left="340" w:hanging="340"/>
              <w:rPr>
                <w:lang w:val="en-GB"/>
              </w:rPr>
            </w:pPr>
          </w:p>
          <w:p w14:paraId="7FF7FA9A" w14:textId="20B82D2E" w:rsidR="00407AFF" w:rsidRDefault="009017E9" w:rsidP="002E6141">
            <w:pPr>
              <w:pStyle w:val="NoSpacing"/>
              <w:ind w:left="340" w:hanging="340"/>
              <w:rPr>
                <w:lang w:val="en-GB"/>
              </w:rPr>
            </w:pPr>
            <w:r>
              <w:rPr>
                <w:lang w:val="en-GB"/>
              </w:rPr>
              <w:t xml:space="preserve">Application of blockchain has become truly multifaceted – far beyond its initial purpose of serving the cryptocurrencies, particularly Bitcoin. Therefore, </w:t>
            </w:r>
            <w:r w:rsidR="004A0627">
              <w:rPr>
                <w:lang w:val="en-GB"/>
              </w:rPr>
              <w:t>this research</w:t>
            </w:r>
            <w:r>
              <w:rPr>
                <w:lang w:val="en-GB"/>
              </w:rPr>
              <w:t xml:space="preserve"> will </w:t>
            </w:r>
            <w:r w:rsidR="00407AFF">
              <w:rPr>
                <w:lang w:val="en-GB"/>
              </w:rPr>
              <w:t xml:space="preserve">act as a springboard and </w:t>
            </w:r>
            <w:r>
              <w:rPr>
                <w:lang w:val="en-GB"/>
              </w:rPr>
              <w:t xml:space="preserve">open the door for further multi-disciplinary research, collaborating with other schools and departments of XMU, on the application of </w:t>
            </w:r>
            <w:proofErr w:type="spellStart"/>
            <w:r>
              <w:rPr>
                <w:lang w:val="en-GB"/>
              </w:rPr>
              <w:t>BCoT</w:t>
            </w:r>
            <w:proofErr w:type="spellEnd"/>
            <w:r>
              <w:rPr>
                <w:lang w:val="en-GB"/>
              </w:rPr>
              <w:t xml:space="preserve"> such as in supply chain, grid energy, HR management, industrial engineering</w:t>
            </w:r>
            <w:r w:rsidR="00B33445">
              <w:rPr>
                <w:lang w:val="en-GB"/>
              </w:rPr>
              <w:t xml:space="preserve">, </w:t>
            </w:r>
            <w:r w:rsidR="00B33445">
              <w:rPr>
                <w:lang w:val="en-GB"/>
              </w:rPr>
              <w:lastRenderedPageBreak/>
              <w:t>securities settlement (stock market), legal domains, FinTech</w:t>
            </w:r>
            <w:r>
              <w:rPr>
                <w:lang w:val="en-GB"/>
              </w:rPr>
              <w:t xml:space="preserve"> etc.</w:t>
            </w:r>
            <w:r w:rsidR="002E6141">
              <w:rPr>
                <w:lang w:val="en-GB"/>
              </w:rPr>
              <w:t xml:space="preserve"> </w:t>
            </w:r>
            <w:r w:rsidR="00407AFF">
              <w:rPr>
                <w:lang w:val="en-GB"/>
              </w:rPr>
              <w:t>Thus, the research will also initiate the possibility of a wide range of research that will contribute to the economic and societal development.</w:t>
            </w:r>
          </w:p>
          <w:p w14:paraId="2D7E470E" w14:textId="77777777" w:rsidR="00407AFF" w:rsidRDefault="00407AFF" w:rsidP="00CE53DA">
            <w:pPr>
              <w:pStyle w:val="NoSpacing"/>
              <w:ind w:left="340" w:hanging="340"/>
              <w:rPr>
                <w:lang w:val="en-GB"/>
              </w:rPr>
            </w:pPr>
          </w:p>
          <w:p w14:paraId="36BBE769" w14:textId="7C33AA46" w:rsidR="00407AFF" w:rsidRDefault="00407AFF" w:rsidP="00CE53DA">
            <w:pPr>
              <w:pStyle w:val="NoSpacing"/>
              <w:ind w:left="340" w:hanging="340"/>
              <w:rPr>
                <w:lang w:val="en-GB"/>
              </w:rPr>
            </w:pPr>
            <w:r>
              <w:rPr>
                <w:lang w:val="en-GB"/>
              </w:rPr>
              <w:t>On a different note: o</w:t>
            </w:r>
            <w:r w:rsidRPr="00407AFF">
              <w:rPr>
                <w:lang w:val="en-GB"/>
              </w:rPr>
              <w:t xml:space="preserve">ne undergraduate junior student will be formally recruited to work on the project for a year. </w:t>
            </w:r>
            <w:r>
              <w:rPr>
                <w:lang w:val="en-GB"/>
              </w:rPr>
              <w:t>Furthermore</w:t>
            </w:r>
            <w:r w:rsidRPr="00407AFF">
              <w:rPr>
                <w:lang w:val="en-GB"/>
              </w:rPr>
              <w:t xml:space="preserve">, FYP and/or other enthusiastic students will have the opportunity </w:t>
            </w:r>
            <w:r w:rsidR="00C057D1">
              <w:rPr>
                <w:lang w:val="en-GB"/>
              </w:rPr>
              <w:t xml:space="preserve">to </w:t>
            </w:r>
            <w:r w:rsidRPr="00407AFF">
              <w:rPr>
                <w:lang w:val="en-GB"/>
              </w:rPr>
              <w:t>join the group voluntarily. These students will be trained and supervised as required.</w:t>
            </w:r>
            <w:r>
              <w:rPr>
                <w:lang w:val="en-GB"/>
              </w:rPr>
              <w:t xml:space="preserve"> Thus, these XMUM students </w:t>
            </w:r>
            <w:r w:rsidR="00C057D1" w:rsidRPr="00C057D1">
              <w:rPr>
                <w:lang w:val="en-GB"/>
              </w:rPr>
              <w:t>will be directly benefitting</w:t>
            </w:r>
            <w:r>
              <w:rPr>
                <w:lang w:val="en-GB"/>
              </w:rPr>
              <w:t xml:space="preserve"> from the project by gaining knowledge and experience in research and product development and/or financial inventive. This will bridge the gap between academic knowledge and industrial experience and therefore, will increase their </w:t>
            </w:r>
            <w:r w:rsidR="00C057D1">
              <w:rPr>
                <w:lang w:val="en-GB"/>
              </w:rPr>
              <w:t>chances</w:t>
            </w:r>
            <w:r>
              <w:rPr>
                <w:lang w:val="en-GB"/>
              </w:rPr>
              <w:t xml:space="preserve"> of employability.</w:t>
            </w:r>
          </w:p>
          <w:p w14:paraId="2AE7E5EE" w14:textId="77777777" w:rsidR="00E86DD3" w:rsidRDefault="00E86DD3" w:rsidP="00CE53DA">
            <w:pPr>
              <w:pStyle w:val="NoSpacing"/>
              <w:ind w:left="340" w:hanging="340"/>
              <w:rPr>
                <w:lang w:val="en-GB"/>
              </w:rPr>
            </w:pPr>
          </w:p>
          <w:p w14:paraId="70D3CEE6" w14:textId="25F45EDC" w:rsidR="00CE53DA" w:rsidRDefault="00CE53DA" w:rsidP="00CE53DA">
            <w:pPr>
              <w:pStyle w:val="NoSpacing"/>
              <w:ind w:left="340" w:hanging="340"/>
              <w:rPr>
                <w:lang w:val="en-GB"/>
              </w:rPr>
            </w:pPr>
            <w:r w:rsidRPr="00647796">
              <w:rPr>
                <w:lang w:val="en-GB"/>
              </w:rPr>
              <w:t>(C)</w:t>
            </w:r>
            <w:r w:rsidRPr="00647796">
              <w:rPr>
                <w:lang w:val="en-GB"/>
              </w:rPr>
              <w:tab/>
              <w:t>Comment on the status of similar or related research in Malaysia and abroad</w:t>
            </w:r>
            <w:r w:rsidR="00481924">
              <w:rPr>
                <w:lang w:val="en-GB"/>
              </w:rPr>
              <w:t xml:space="preserve">, and state </w:t>
            </w:r>
            <w:r w:rsidRPr="00647796">
              <w:rPr>
                <w:lang w:val="en-GB"/>
              </w:rPr>
              <w:t xml:space="preserve">how is your proposed research </w:t>
            </w:r>
            <w:r w:rsidR="00481924">
              <w:rPr>
                <w:lang w:val="en-GB"/>
              </w:rPr>
              <w:t xml:space="preserve">project </w:t>
            </w:r>
            <w:r w:rsidRPr="00647796">
              <w:rPr>
                <w:lang w:val="en-GB"/>
              </w:rPr>
              <w:t>different from them:</w:t>
            </w:r>
          </w:p>
          <w:p w14:paraId="505C21F5" w14:textId="77777777" w:rsidR="006D069A" w:rsidRDefault="006D069A" w:rsidP="00CE53DA">
            <w:pPr>
              <w:pStyle w:val="NoSpacing"/>
              <w:ind w:left="340" w:hanging="340"/>
              <w:rPr>
                <w:lang w:val="en-GB"/>
              </w:rPr>
            </w:pPr>
          </w:p>
          <w:p w14:paraId="0D3F6A09" w14:textId="5FA5867F" w:rsidR="006D069A" w:rsidRPr="00647796" w:rsidRDefault="0096614F" w:rsidP="00CE53DA">
            <w:pPr>
              <w:pStyle w:val="NoSpacing"/>
              <w:ind w:left="340" w:hanging="340"/>
              <w:rPr>
                <w:lang w:val="en-GB"/>
              </w:rPr>
            </w:pPr>
            <w:r w:rsidRPr="0096614F">
              <w:rPr>
                <w:lang w:val="en-GB"/>
              </w:rPr>
              <w:t xml:space="preserve">To date, there are few studies that have investigated the association between Blockchain and IoT and their fused application in various healthcare networks and applications – amongst them the important ones have been included in the above literature review. In fact, there is little published data on such research in Malaysia. However, through personal intricate network, the </w:t>
            </w:r>
            <w:r>
              <w:rPr>
                <w:lang w:val="en-GB"/>
              </w:rPr>
              <w:t>principal investigator of this project proposal</w:t>
            </w:r>
            <w:r w:rsidRPr="0096614F">
              <w:rPr>
                <w:lang w:val="en-GB"/>
              </w:rPr>
              <w:t xml:space="preserve"> is aware of a similar research project being currently conducted at the Institute of Sustainable Energy, </w:t>
            </w:r>
            <w:proofErr w:type="spellStart"/>
            <w:r w:rsidRPr="0096614F">
              <w:rPr>
                <w:lang w:val="en-GB"/>
              </w:rPr>
              <w:t>Universiti</w:t>
            </w:r>
            <w:proofErr w:type="spellEnd"/>
            <w:r w:rsidRPr="0096614F">
              <w:rPr>
                <w:lang w:val="en-GB"/>
              </w:rPr>
              <w:t xml:space="preserve"> Tenaga </w:t>
            </w:r>
            <w:proofErr w:type="spellStart"/>
            <w:r w:rsidRPr="0096614F">
              <w:rPr>
                <w:lang w:val="en-GB"/>
              </w:rPr>
              <w:t>Nasional</w:t>
            </w:r>
            <w:proofErr w:type="spellEnd"/>
            <w:r w:rsidRPr="0096614F">
              <w:rPr>
                <w:lang w:val="en-GB"/>
              </w:rPr>
              <w:t xml:space="preserve">. The focus of their research is integrating IoT and Blockchain for facilitating solar energy grid systems. On the contrary, the focus of </w:t>
            </w:r>
            <w:r w:rsidR="00E86DD3">
              <w:rPr>
                <w:lang w:val="en-GB"/>
              </w:rPr>
              <w:t>this</w:t>
            </w:r>
            <w:r w:rsidRPr="0096614F">
              <w:rPr>
                <w:lang w:val="en-GB"/>
              </w:rPr>
              <w:t xml:space="preserve"> research will be developing a light-weight </w:t>
            </w:r>
            <w:proofErr w:type="spellStart"/>
            <w:r w:rsidRPr="0096614F">
              <w:rPr>
                <w:lang w:val="en-GB"/>
              </w:rPr>
              <w:t>BCoT</w:t>
            </w:r>
            <w:proofErr w:type="spellEnd"/>
            <w:r w:rsidRPr="0096614F">
              <w:rPr>
                <w:lang w:val="en-GB"/>
              </w:rPr>
              <w:t xml:space="preserve"> architecture strengthening the security measures of </w:t>
            </w:r>
            <w:proofErr w:type="spellStart"/>
            <w:r w:rsidRPr="0096614F">
              <w:rPr>
                <w:lang w:val="en-GB"/>
              </w:rPr>
              <w:t>BCoT</w:t>
            </w:r>
            <w:proofErr w:type="spellEnd"/>
            <w:r w:rsidRPr="0096614F">
              <w:rPr>
                <w:lang w:val="en-GB"/>
              </w:rPr>
              <w:t xml:space="preserve"> and enhancing its performance for</w:t>
            </w:r>
            <w:r w:rsidR="00E86DD3">
              <w:rPr>
                <w:lang w:val="en-GB"/>
              </w:rPr>
              <w:t xml:space="preserve"> Health Level Seven (HL7) IoT networks.</w:t>
            </w:r>
            <w:r w:rsidR="00B87E55">
              <w:rPr>
                <w:lang w:val="en-GB"/>
              </w:rPr>
              <w:t xml:space="preserve"> The </w:t>
            </w:r>
            <w:r w:rsidR="000312A8">
              <w:rPr>
                <w:lang w:val="en-GB"/>
              </w:rPr>
              <w:t>model developed will be transferable to other industrial sectors that need to both scale and preserve security and integrity of their networked distributed application.</w:t>
            </w:r>
          </w:p>
          <w:p w14:paraId="08B5352F" w14:textId="77777777" w:rsidR="00CE53DA" w:rsidRPr="00647796" w:rsidRDefault="00CE53DA" w:rsidP="00CE53DA">
            <w:pPr>
              <w:pStyle w:val="NoSpacing"/>
              <w:rPr>
                <w:lang w:val="en-GB"/>
              </w:rPr>
            </w:pPr>
          </w:p>
          <w:p w14:paraId="2AC607A5" w14:textId="77777777" w:rsidR="00CE53DA" w:rsidRPr="00647796" w:rsidRDefault="00CE53DA" w:rsidP="00CE53DA">
            <w:pPr>
              <w:pStyle w:val="NoSpacing"/>
              <w:rPr>
                <w:lang w:val="en-GB"/>
              </w:rPr>
            </w:pPr>
          </w:p>
          <w:p w14:paraId="0A2007EE" w14:textId="280AD934" w:rsidR="00CE53DA" w:rsidRDefault="00CE53DA" w:rsidP="00CE53DA">
            <w:pPr>
              <w:pStyle w:val="NoSpacing"/>
              <w:ind w:left="340" w:hanging="340"/>
              <w:rPr>
                <w:lang w:val="en-GB"/>
              </w:rPr>
            </w:pPr>
            <w:r w:rsidRPr="00647796">
              <w:rPr>
                <w:lang w:val="en-GB"/>
              </w:rPr>
              <w:t>(D)</w:t>
            </w:r>
            <w:r w:rsidRPr="00647796">
              <w:rPr>
                <w:lang w:val="en-GB"/>
              </w:rPr>
              <w:tab/>
              <w:t>Past research experience/publications related to the proposed research project:</w:t>
            </w:r>
          </w:p>
          <w:p w14:paraId="433B66C6" w14:textId="39820D50" w:rsidR="00502422" w:rsidRPr="00647796" w:rsidRDefault="00502422" w:rsidP="00CE53DA">
            <w:pPr>
              <w:pStyle w:val="NoSpacing"/>
              <w:ind w:left="340" w:hanging="340"/>
              <w:rPr>
                <w:lang w:val="en-GB"/>
              </w:rPr>
            </w:pPr>
            <w:r>
              <w:rPr>
                <w:lang w:val="en-GB"/>
              </w:rPr>
              <w:t>I have completed my post-doctoral research, at the Chinese University of Hong Kong (CUHK), in Financial Technologies (FinTech), including blockchain and smart contracts. Although, the currently proposed research is slightly different than what I have been doing at CUHK, it is still in the domain of blockchain technologies. I also have previous experience in working on IoT. The following is a list of my publications</w:t>
            </w:r>
            <w:r w:rsidR="00F14EC9">
              <w:rPr>
                <w:lang w:val="en-GB"/>
              </w:rPr>
              <w:t>/presentations</w:t>
            </w:r>
            <w:r>
              <w:rPr>
                <w:lang w:val="en-GB"/>
              </w:rPr>
              <w:t xml:space="preserve"> in the domain of IoT and Blockchain:</w:t>
            </w:r>
          </w:p>
          <w:p w14:paraId="09DCF7C7" w14:textId="29AA0B33" w:rsidR="00CE53DA" w:rsidRDefault="00CE53DA" w:rsidP="00CE53DA">
            <w:pPr>
              <w:pStyle w:val="NoSpacing"/>
              <w:rPr>
                <w:lang w:val="en-GB"/>
              </w:rPr>
            </w:pPr>
          </w:p>
          <w:p w14:paraId="70CE5D3C" w14:textId="77777777" w:rsidR="00C57D0B" w:rsidRPr="00F671E4" w:rsidRDefault="00C57D0B" w:rsidP="00C57D0B">
            <w:pPr>
              <w:pStyle w:val="Achievement"/>
              <w:numPr>
                <w:ilvl w:val="0"/>
                <w:numId w:val="0"/>
              </w:numPr>
              <w:ind w:left="245"/>
              <w:rPr>
                <w:bCs/>
              </w:rPr>
            </w:pPr>
            <w:r>
              <w:rPr>
                <w:b/>
                <w:bCs/>
                <w:sz w:val="24"/>
                <w:szCs w:val="24"/>
              </w:rPr>
              <w:t>Keynote and Invited Speech</w:t>
            </w:r>
            <w:r w:rsidRPr="004612EF">
              <w:rPr>
                <w:b/>
                <w:bCs/>
                <w:sz w:val="24"/>
                <w:szCs w:val="24"/>
              </w:rPr>
              <w:t>:</w:t>
            </w:r>
          </w:p>
          <w:p w14:paraId="37DBAC53" w14:textId="77777777" w:rsidR="00C57D0B" w:rsidRDefault="00C57D0B" w:rsidP="00C57D0B">
            <w:pPr>
              <w:pStyle w:val="Achievement"/>
            </w:pPr>
            <w:r w:rsidRPr="00F0336F">
              <w:t>“</w:t>
            </w:r>
            <w:hyperlink r:id="rId30" w:history="1">
              <w:r w:rsidRPr="00C7087B">
                <w:rPr>
                  <w:rStyle w:val="Hyperlink"/>
                </w:rPr>
                <w:t>Restoring Direct Holdings and Unified Pricing to Securities Markets with Distributed Ledger Technology</w:t>
              </w:r>
            </w:hyperlink>
            <w:r w:rsidRPr="00F0336F">
              <w:t>”</w:t>
            </w:r>
            <w:r>
              <w:t xml:space="preserve">, invited Research Lecture, </w:t>
            </w:r>
            <w:proofErr w:type="spellStart"/>
            <w:r>
              <w:t>Wenlan</w:t>
            </w:r>
            <w:proofErr w:type="spellEnd"/>
            <w:r>
              <w:t xml:space="preserve"> Finance Forum, School of Finance, </w:t>
            </w:r>
            <w:proofErr w:type="spellStart"/>
            <w:r>
              <w:t>Zhongnan</w:t>
            </w:r>
            <w:proofErr w:type="spellEnd"/>
            <w:r>
              <w:t xml:space="preserve"> University of Economics and Finance</w:t>
            </w:r>
            <w:r w:rsidRPr="00F0336F">
              <w:t xml:space="preserve">, </w:t>
            </w:r>
            <w:r>
              <w:t xml:space="preserve">Wuhan, </w:t>
            </w:r>
            <w:r w:rsidRPr="00F0336F">
              <w:t>China.</w:t>
            </w:r>
          </w:p>
          <w:p w14:paraId="7E17004E" w14:textId="3ED1363F" w:rsidR="00C57D0B" w:rsidRPr="001C472B" w:rsidRDefault="00C57D0B" w:rsidP="00C57D0B">
            <w:pPr>
              <w:pStyle w:val="Achievement"/>
              <w:rPr>
                <w:bCs/>
              </w:rPr>
            </w:pPr>
            <w:r>
              <w:rPr>
                <w:rFonts w:eastAsia="Calibri"/>
                <w:noProof/>
              </w:rPr>
              <w:t xml:space="preserve">“Chaining the Bubbles in the Blocks”, </w:t>
            </w:r>
            <w:r w:rsidRPr="00E341D5">
              <w:rPr>
                <w:rFonts w:eastAsia="Calibri"/>
                <w:noProof/>
              </w:rPr>
              <w:t>INET</w:t>
            </w:r>
            <w:r>
              <w:rPr>
                <w:rFonts w:eastAsia="Calibri"/>
                <w:noProof/>
              </w:rPr>
              <w:t xml:space="preserve"> Young Scholars Initiative (YSI) Workshop, part of WINIR ’18 Conference, The Chinese University of Hong Kong, Hong Kong SAR, 14-16 September 2018.</w:t>
            </w:r>
          </w:p>
          <w:p w14:paraId="5373A20A" w14:textId="77777777" w:rsidR="00C57D0B" w:rsidRPr="001C472B" w:rsidRDefault="00C57D0B" w:rsidP="00C57D0B">
            <w:pPr>
              <w:pStyle w:val="Achievement"/>
              <w:rPr>
                <w:bCs/>
              </w:rPr>
            </w:pPr>
            <w:r>
              <w:rPr>
                <w:rFonts w:eastAsia="Calibri"/>
                <w:noProof/>
              </w:rPr>
              <w:t xml:space="preserve">“Anatomy of Blockchain Technologies”,  </w:t>
            </w:r>
            <w:r w:rsidRPr="000B2167">
              <w:rPr>
                <w:rFonts w:eastAsia="Calibri"/>
                <w:noProof/>
              </w:rPr>
              <w:t>International Conference</w:t>
            </w:r>
            <w:r>
              <w:rPr>
                <w:rFonts w:eastAsia="Calibri"/>
                <w:noProof/>
              </w:rPr>
              <w:t xml:space="preserve"> on </w:t>
            </w:r>
            <w:r w:rsidRPr="000B2167">
              <w:rPr>
                <w:rFonts w:eastAsia="Calibri"/>
                <w:noProof/>
              </w:rPr>
              <w:t xml:space="preserve">Emerging </w:t>
            </w:r>
            <w:r>
              <w:rPr>
                <w:rFonts w:eastAsia="Calibri"/>
                <w:noProof/>
              </w:rPr>
              <w:t>Technologies in Computing 2018 (</w:t>
            </w:r>
            <w:r w:rsidRPr="000B2167">
              <w:rPr>
                <w:rFonts w:eastAsia="Calibri"/>
                <w:noProof/>
              </w:rPr>
              <w:t>iCETiC '18</w:t>
            </w:r>
            <w:r>
              <w:rPr>
                <w:rFonts w:eastAsia="Calibri"/>
                <w:noProof/>
              </w:rPr>
              <w:t>)</w:t>
            </w:r>
            <w:r w:rsidRPr="000B2167">
              <w:rPr>
                <w:rFonts w:eastAsia="Calibri"/>
                <w:noProof/>
              </w:rPr>
              <w:t xml:space="preserve">, </w:t>
            </w:r>
            <w:r>
              <w:rPr>
                <w:rFonts w:eastAsia="Calibri"/>
                <w:noProof/>
              </w:rPr>
              <w:t xml:space="preserve">London Metropolitan University, </w:t>
            </w:r>
            <w:r w:rsidRPr="000B2167">
              <w:rPr>
                <w:rFonts w:eastAsia="Calibri"/>
                <w:noProof/>
              </w:rPr>
              <w:t>London, UK, 23-24 August 2018</w:t>
            </w:r>
            <w:r>
              <w:rPr>
                <w:rFonts w:eastAsia="Calibri"/>
                <w:noProof/>
              </w:rPr>
              <w:t>.</w:t>
            </w:r>
          </w:p>
          <w:p w14:paraId="53BE7151" w14:textId="77777777" w:rsidR="00C57D0B" w:rsidRPr="001B0A92" w:rsidRDefault="00C57D0B" w:rsidP="00C57D0B">
            <w:pPr>
              <w:pStyle w:val="Achievement"/>
              <w:numPr>
                <w:ilvl w:val="0"/>
                <w:numId w:val="0"/>
              </w:numPr>
              <w:ind w:left="245"/>
              <w:rPr>
                <w:bCs/>
              </w:rPr>
            </w:pPr>
          </w:p>
          <w:p w14:paraId="1037D0FE" w14:textId="77777777" w:rsidR="00C57D0B" w:rsidRPr="004612EF" w:rsidRDefault="00C57D0B" w:rsidP="00C57D0B">
            <w:pPr>
              <w:pStyle w:val="Achievement"/>
              <w:numPr>
                <w:ilvl w:val="0"/>
                <w:numId w:val="0"/>
              </w:numPr>
              <w:ind w:left="245"/>
              <w:rPr>
                <w:b/>
                <w:bCs/>
                <w:sz w:val="24"/>
                <w:szCs w:val="24"/>
              </w:rPr>
            </w:pPr>
            <w:r w:rsidRPr="004612EF">
              <w:rPr>
                <w:b/>
                <w:bCs/>
                <w:sz w:val="24"/>
                <w:szCs w:val="24"/>
              </w:rPr>
              <w:t>Journal Papers</w:t>
            </w:r>
            <w:r>
              <w:rPr>
                <w:b/>
                <w:bCs/>
                <w:sz w:val="24"/>
                <w:szCs w:val="24"/>
              </w:rPr>
              <w:t xml:space="preserve"> and Lecture Notes</w:t>
            </w:r>
            <w:r w:rsidRPr="004612EF">
              <w:rPr>
                <w:b/>
                <w:bCs/>
                <w:sz w:val="24"/>
                <w:szCs w:val="24"/>
              </w:rPr>
              <w:t>:</w:t>
            </w:r>
          </w:p>
          <w:p w14:paraId="48594AE8" w14:textId="08747796" w:rsidR="00C57D0B" w:rsidRPr="00DC13C0" w:rsidRDefault="00C57D0B" w:rsidP="00C57D0B">
            <w:pPr>
              <w:pStyle w:val="Achievement"/>
            </w:pPr>
            <w:r w:rsidRPr="00C57D0B">
              <w:rPr>
                <w:b/>
              </w:rPr>
              <w:t>Mahdi H. Miraz</w:t>
            </w:r>
            <w:r w:rsidRPr="00DC13C0">
              <w:t xml:space="preserve"> and </w:t>
            </w:r>
            <w:proofErr w:type="spellStart"/>
            <w:r w:rsidRPr="00DC13C0">
              <w:t>Maaruf</w:t>
            </w:r>
            <w:proofErr w:type="spellEnd"/>
            <w:r w:rsidRPr="00DC13C0">
              <w:t xml:space="preserve"> Ali, “Integration of Blockchain and IoT: An Enhanced Security Perspective”, </w:t>
            </w:r>
            <w:r w:rsidRPr="00425AAF">
              <w:rPr>
                <w:rFonts w:eastAsia="Calibri"/>
                <w:noProof/>
              </w:rPr>
              <w:t>Annals of Emerging Technologies in Computing (AETiC), Print ISSN: 2516-0281, Online IS</w:t>
            </w:r>
            <w:r>
              <w:rPr>
                <w:rFonts w:eastAsia="Calibri"/>
                <w:noProof/>
              </w:rPr>
              <w:t>SN: 2516-029X, pp. 52-63, Vol. 4</w:t>
            </w:r>
            <w:r w:rsidRPr="00425AAF">
              <w:rPr>
                <w:rFonts w:eastAsia="Calibri"/>
                <w:noProof/>
              </w:rPr>
              <w:t>, No</w:t>
            </w:r>
            <w:r>
              <w:rPr>
                <w:rFonts w:eastAsia="Calibri"/>
                <w:noProof/>
              </w:rPr>
              <w:t>. 4</w:t>
            </w:r>
            <w:r w:rsidRPr="00425AAF">
              <w:rPr>
                <w:rFonts w:eastAsia="Calibri"/>
                <w:noProof/>
              </w:rPr>
              <w:t xml:space="preserve">, 1st </w:t>
            </w:r>
            <w:r>
              <w:rPr>
                <w:rFonts w:eastAsia="Calibri"/>
                <w:noProof/>
              </w:rPr>
              <w:t>October 2020</w:t>
            </w:r>
            <w:r w:rsidRPr="00425AAF">
              <w:rPr>
                <w:rFonts w:eastAsia="Calibri"/>
                <w:noProof/>
              </w:rPr>
              <w:t xml:space="preserve">, Published by  International Association of Educators and Researchers (IAER), </w:t>
            </w:r>
            <w:r>
              <w:rPr>
                <w:rFonts w:eastAsia="Calibri"/>
                <w:noProof/>
              </w:rPr>
              <w:t xml:space="preserve">DOI: </w:t>
            </w:r>
            <w:r w:rsidRPr="00B72A3F">
              <w:rPr>
                <w:rFonts w:eastAsia="Calibri"/>
                <w:noProof/>
              </w:rPr>
              <w:t>10.33166/AETiC.20</w:t>
            </w:r>
            <w:r>
              <w:rPr>
                <w:rFonts w:eastAsia="Calibri"/>
                <w:noProof/>
              </w:rPr>
              <w:t>20</w:t>
            </w:r>
            <w:r w:rsidRPr="00B72A3F">
              <w:rPr>
                <w:rFonts w:eastAsia="Calibri"/>
                <w:noProof/>
              </w:rPr>
              <w:t>.0</w:t>
            </w:r>
            <w:r>
              <w:rPr>
                <w:rFonts w:eastAsia="Calibri"/>
                <w:noProof/>
              </w:rPr>
              <w:t>4</w:t>
            </w:r>
            <w:r w:rsidRPr="00B72A3F">
              <w:rPr>
                <w:rFonts w:eastAsia="Calibri"/>
                <w:noProof/>
              </w:rPr>
              <w:t>.00</w:t>
            </w:r>
            <w:r>
              <w:rPr>
                <w:rFonts w:eastAsia="Calibri"/>
                <w:noProof/>
              </w:rPr>
              <w:t xml:space="preserve">6, </w:t>
            </w:r>
            <w:r w:rsidRPr="00425AAF">
              <w:rPr>
                <w:rFonts w:eastAsia="Calibri"/>
                <w:noProof/>
              </w:rPr>
              <w:t xml:space="preserve">Available: </w:t>
            </w:r>
            <w:hyperlink r:id="rId31" w:history="1">
              <w:r w:rsidRPr="00204976">
                <w:rPr>
                  <w:rStyle w:val="Hyperlink"/>
                  <w:rFonts w:eastAsia="Calibri"/>
                  <w:noProof/>
                </w:rPr>
                <w:t>http://aetic.theiaer.org/archive/v4/v4n4/p6.html</w:t>
              </w:r>
            </w:hyperlink>
            <w:r>
              <w:t xml:space="preserve">. </w:t>
            </w:r>
            <w:r w:rsidRPr="00C471E7">
              <w:rPr>
                <w:rFonts w:eastAsia="Calibri"/>
                <w:b/>
                <w:bCs/>
                <w:noProof/>
              </w:rPr>
              <w:t>[</w:t>
            </w:r>
            <w:r>
              <w:rPr>
                <w:rFonts w:eastAsia="Calibri"/>
                <w:b/>
                <w:bCs/>
                <w:noProof/>
              </w:rPr>
              <w:t>Scopus Indexed</w:t>
            </w:r>
            <w:r w:rsidRPr="00C471E7">
              <w:rPr>
                <w:rFonts w:eastAsia="Calibri"/>
                <w:b/>
                <w:bCs/>
                <w:noProof/>
              </w:rPr>
              <w:t>].</w:t>
            </w:r>
          </w:p>
          <w:p w14:paraId="249B8DAF" w14:textId="77777777" w:rsidR="00C57D0B" w:rsidRPr="00475456" w:rsidRDefault="00C57D0B" w:rsidP="00C57D0B">
            <w:pPr>
              <w:pStyle w:val="Achievement"/>
            </w:pPr>
            <w:r>
              <w:rPr>
                <w:rFonts w:eastAsia="Calibri"/>
                <w:noProof/>
              </w:rPr>
              <w:lastRenderedPageBreak/>
              <w:t xml:space="preserve">David C. Donald and </w:t>
            </w:r>
            <w:r w:rsidRPr="00E770A4">
              <w:rPr>
                <w:rFonts w:eastAsia="Calibri"/>
                <w:b/>
                <w:noProof/>
              </w:rPr>
              <w:t>*</w:t>
            </w:r>
            <w:r w:rsidRPr="00A60492">
              <w:rPr>
                <w:rFonts w:eastAsia="Calibri"/>
                <w:b/>
              </w:rPr>
              <w:t>Mahdi H. Miraz</w:t>
            </w:r>
            <w:r w:rsidRPr="00E770A4">
              <w:rPr>
                <w:rFonts w:eastAsia="Calibri"/>
                <w:noProof/>
              </w:rPr>
              <w:t>, “</w:t>
            </w:r>
            <w:r>
              <w:t>Multilateral Transparency for Securities Markets through DLT</w:t>
            </w:r>
            <w:r w:rsidRPr="00E770A4">
              <w:t xml:space="preserve">”, </w:t>
            </w:r>
            <w:hyperlink r:id="rId32" w:history="1">
              <w:r w:rsidRPr="00B5209E">
                <w:rPr>
                  <w:rStyle w:val="Hyperlink"/>
                  <w:rFonts w:eastAsia="Calibri"/>
                  <w:noProof/>
                </w:rPr>
                <w:t>Fordham Journal of Corporate &amp; Financial Law</w:t>
              </w:r>
            </w:hyperlink>
            <w:r w:rsidRPr="00C471E7">
              <w:rPr>
                <w:i/>
              </w:rPr>
              <w:t xml:space="preserve">, </w:t>
            </w:r>
            <w:r>
              <w:t xml:space="preserve">Vol. XXV, Issue 1, January 2020, pp. 97-153, Available: </w:t>
            </w:r>
            <w:hyperlink r:id="rId33" w:history="1">
              <w:r w:rsidRPr="00EA2765">
                <w:rPr>
                  <w:rStyle w:val="Hyperlink"/>
                </w:rPr>
                <w:t>https://ir.lawnet.fordham.edu/jcfl/vol25/iss1/2/</w:t>
              </w:r>
            </w:hyperlink>
            <w:r>
              <w:t xml:space="preserve">. </w:t>
            </w:r>
            <w:r w:rsidRPr="00C471E7">
              <w:rPr>
                <w:rFonts w:eastAsia="Calibri"/>
                <w:b/>
                <w:bCs/>
                <w:noProof/>
              </w:rPr>
              <w:t>[</w:t>
            </w:r>
            <w:r w:rsidRPr="00B5209E">
              <w:rPr>
                <w:rFonts w:eastAsia="Calibri"/>
                <w:b/>
                <w:bCs/>
                <w:noProof/>
              </w:rPr>
              <w:t>Fordham Journal of Corporate &amp; Financial Law</w:t>
            </w:r>
            <w:r>
              <w:rPr>
                <w:rFonts w:eastAsia="Calibri"/>
                <w:b/>
                <w:bCs/>
                <w:noProof/>
              </w:rPr>
              <w:t xml:space="preserve"> is</w:t>
            </w:r>
            <w:r w:rsidRPr="00B5209E">
              <w:rPr>
                <w:rFonts w:eastAsia="Calibri"/>
                <w:b/>
                <w:bCs/>
                <w:noProof/>
              </w:rPr>
              <w:t xml:space="preserve"> the #1 most-cited specialty journal in banking and finance</w:t>
            </w:r>
            <w:r w:rsidRPr="00C471E7">
              <w:rPr>
                <w:rFonts w:eastAsia="Calibri"/>
                <w:b/>
                <w:bCs/>
                <w:noProof/>
              </w:rPr>
              <w:t>].</w:t>
            </w:r>
          </w:p>
          <w:p w14:paraId="7E973F86" w14:textId="55A8E74E" w:rsidR="00C57D0B" w:rsidRDefault="00C57D0B" w:rsidP="00C57D0B">
            <w:pPr>
              <w:pStyle w:val="Achievement"/>
            </w:pPr>
            <w:r w:rsidRPr="00E770A4">
              <w:rPr>
                <w:rFonts w:eastAsia="Calibri"/>
                <w:b/>
                <w:noProof/>
              </w:rPr>
              <w:t>Mahdi H</w:t>
            </w:r>
            <w:r>
              <w:rPr>
                <w:rFonts w:eastAsia="Calibri"/>
                <w:b/>
                <w:noProof/>
              </w:rPr>
              <w:t>.</w:t>
            </w:r>
            <w:r w:rsidRPr="00E770A4">
              <w:rPr>
                <w:rFonts w:eastAsia="Calibri"/>
                <w:b/>
                <w:noProof/>
              </w:rPr>
              <w:t xml:space="preserve"> Miraz</w:t>
            </w:r>
            <w:r>
              <w:rPr>
                <w:rFonts w:eastAsia="Calibri"/>
                <w:noProof/>
              </w:rPr>
              <w:t xml:space="preserve"> and Maaruf Ali</w:t>
            </w:r>
            <w:r w:rsidRPr="00E770A4">
              <w:rPr>
                <w:rFonts w:eastAsia="Calibri"/>
                <w:noProof/>
              </w:rPr>
              <w:t>, “</w:t>
            </w:r>
            <w:r w:rsidRPr="001858EA">
              <w:t>Blockchain Enabled Smart Contract Based Applications: Deficiencies with the Software Development Life Cycle Models</w:t>
            </w:r>
            <w:r>
              <w:t>”,</w:t>
            </w:r>
            <w:r>
              <w:rPr>
                <w:rFonts w:eastAsia="Calibri"/>
                <w:noProof/>
              </w:rPr>
              <w:t xml:space="preserve"> </w:t>
            </w:r>
            <w:hyperlink r:id="rId34" w:history="1">
              <w:r w:rsidRPr="00F76722">
                <w:rPr>
                  <w:rStyle w:val="Hyperlink"/>
                  <w:rFonts w:eastAsia="Calibri"/>
                  <w:noProof/>
                </w:rPr>
                <w:t>Baltica Journal</w:t>
              </w:r>
            </w:hyperlink>
            <w:r>
              <w:rPr>
                <w:rFonts w:eastAsia="Calibri"/>
                <w:noProof/>
              </w:rPr>
              <w:t>, Vol. 33, Issue 1, 20</w:t>
            </w:r>
            <w:r w:rsidRPr="00DC45D6">
              <w:rPr>
                <w:rFonts w:eastAsia="Calibri"/>
                <w:noProof/>
                <w:vertAlign w:val="superscript"/>
              </w:rPr>
              <w:t>th</w:t>
            </w:r>
            <w:r>
              <w:rPr>
                <w:rFonts w:eastAsia="Calibri"/>
                <w:noProof/>
              </w:rPr>
              <w:t xml:space="preserve"> January 2020, </w:t>
            </w:r>
            <w:r w:rsidRPr="00756AEE">
              <w:rPr>
                <w:rFonts w:eastAsia="Calibri"/>
                <w:noProof/>
              </w:rPr>
              <w:t>ISSN: 0067-3064</w:t>
            </w:r>
            <w:r>
              <w:rPr>
                <w:rFonts w:eastAsia="Calibri"/>
                <w:noProof/>
              </w:rPr>
              <w:t xml:space="preserve">, pp. 101-116, published by </w:t>
            </w:r>
            <w:r w:rsidRPr="00713054">
              <w:rPr>
                <w:rFonts w:eastAsia="Calibri"/>
                <w:noProof/>
              </w:rPr>
              <w:t>Lithuanian Academy of Sciences</w:t>
            </w:r>
            <w:r>
              <w:rPr>
                <w:rFonts w:eastAsia="Calibri"/>
                <w:noProof/>
              </w:rPr>
              <w:t xml:space="preserve">, Available: </w:t>
            </w:r>
            <w:hyperlink r:id="rId35" w:history="1">
              <w:r w:rsidRPr="008033BF">
                <w:rPr>
                  <w:rStyle w:val="Hyperlink"/>
                </w:rPr>
                <w:t>http://balticajournal.com/baltica/journals/published/1578108946_IL1qQ.pdf</w:t>
              </w:r>
            </w:hyperlink>
            <w:r>
              <w:rPr>
                <w:rFonts w:eastAsia="Calibri"/>
                <w:noProof/>
              </w:rPr>
              <w:t>.</w:t>
            </w:r>
            <w:r w:rsidRPr="00973660">
              <w:rPr>
                <w:i/>
              </w:rPr>
              <w:t xml:space="preserve"> </w:t>
            </w:r>
            <w:r w:rsidRPr="00973660">
              <w:rPr>
                <w:rFonts w:eastAsia="Calibri"/>
                <w:b/>
                <w:bCs/>
                <w:noProof/>
              </w:rPr>
              <w:t>[</w:t>
            </w:r>
            <w:r>
              <w:rPr>
                <w:rFonts w:eastAsia="Calibri"/>
                <w:b/>
                <w:bCs/>
                <w:noProof/>
              </w:rPr>
              <w:t>ISI SCIE Impact Factor 0.5 (Q4); Scopus/SCImago 201</w:t>
            </w:r>
            <w:r w:rsidR="00F14EC9">
              <w:rPr>
                <w:rFonts w:eastAsia="Calibri"/>
                <w:b/>
                <w:bCs/>
                <w:noProof/>
              </w:rPr>
              <w:t>9</w:t>
            </w:r>
            <w:r>
              <w:rPr>
                <w:rFonts w:eastAsia="Calibri"/>
                <w:b/>
                <w:bCs/>
                <w:noProof/>
              </w:rPr>
              <w:t>: CiteScore 0.</w:t>
            </w:r>
            <w:r w:rsidR="00F14EC9">
              <w:rPr>
                <w:rFonts w:eastAsia="Calibri"/>
                <w:b/>
                <w:bCs/>
                <w:noProof/>
              </w:rPr>
              <w:t>9</w:t>
            </w:r>
            <w:r>
              <w:rPr>
                <w:rFonts w:eastAsia="Calibri"/>
                <w:b/>
                <w:bCs/>
                <w:noProof/>
              </w:rPr>
              <w:t>,  SNIP 0.</w:t>
            </w:r>
            <w:r w:rsidR="00F14EC9">
              <w:rPr>
                <w:rFonts w:eastAsia="Calibri"/>
                <w:b/>
                <w:bCs/>
                <w:noProof/>
              </w:rPr>
              <w:t>522</w:t>
            </w:r>
            <w:r>
              <w:rPr>
                <w:rFonts w:eastAsia="Calibri"/>
                <w:b/>
                <w:bCs/>
                <w:noProof/>
              </w:rPr>
              <w:t>, SJR 0.2</w:t>
            </w:r>
            <w:r w:rsidR="00F14EC9">
              <w:rPr>
                <w:rFonts w:eastAsia="Calibri"/>
                <w:b/>
                <w:bCs/>
                <w:noProof/>
              </w:rPr>
              <w:t>18</w:t>
            </w:r>
            <w:r>
              <w:rPr>
                <w:rFonts w:eastAsia="Calibri"/>
                <w:b/>
                <w:bCs/>
                <w:noProof/>
              </w:rPr>
              <w:t xml:space="preserve"> (Q3</w:t>
            </w:r>
            <w:r w:rsidRPr="00973660">
              <w:rPr>
                <w:rFonts w:eastAsia="Calibri"/>
                <w:b/>
                <w:bCs/>
                <w:noProof/>
              </w:rPr>
              <w:t>)]</w:t>
            </w:r>
            <w:r>
              <w:rPr>
                <w:rFonts w:eastAsia="Calibri"/>
                <w:b/>
                <w:bCs/>
                <w:noProof/>
              </w:rPr>
              <w:t>.</w:t>
            </w:r>
          </w:p>
          <w:p w14:paraId="0B6CE66D" w14:textId="1F70DFA1" w:rsidR="00C57D0B" w:rsidRDefault="00C57D0B" w:rsidP="00C57D0B">
            <w:pPr>
              <w:pStyle w:val="Achievement"/>
            </w:pPr>
            <w:r w:rsidRPr="007C1EC8">
              <w:rPr>
                <w:rFonts w:eastAsia="Calibri"/>
                <w:noProof/>
              </w:rPr>
              <w:t>Md Mehedi Hassan Onik</w:t>
            </w:r>
            <w:r>
              <w:rPr>
                <w:rFonts w:eastAsia="Calibri"/>
                <w:noProof/>
              </w:rPr>
              <w:t xml:space="preserve"> and </w:t>
            </w:r>
            <w:r>
              <w:rPr>
                <w:rFonts w:eastAsia="Calibri"/>
                <w:b/>
              </w:rPr>
              <w:t>*</w:t>
            </w:r>
            <w:r w:rsidRPr="00A60492">
              <w:rPr>
                <w:rFonts w:eastAsia="Calibri"/>
                <w:b/>
              </w:rPr>
              <w:t>Mahdi H. Miraz</w:t>
            </w:r>
            <w:r w:rsidRPr="00E770A4">
              <w:rPr>
                <w:rFonts w:eastAsia="Calibri"/>
                <w:noProof/>
              </w:rPr>
              <w:t>, “</w:t>
            </w:r>
            <w:r w:rsidRPr="009D4E6C">
              <w:t>Performance Analytical Comparison of Blockchain-as-a-Service (BaaS) Platforms</w:t>
            </w:r>
            <w:r w:rsidRPr="00E770A4">
              <w:t xml:space="preserve">”, </w:t>
            </w:r>
            <w:r w:rsidRPr="002B4048">
              <w:t>Lecture Notes of the Institute for Computer Sciences, Social Informatics and Telecomm</w:t>
            </w:r>
            <w:r>
              <w:t xml:space="preserve">unications Engineering (LNICST), vol. 285, Online ISBN: </w:t>
            </w:r>
            <w:r w:rsidRPr="003669B6">
              <w:t>978-3-030-23942-8</w:t>
            </w:r>
            <w:r>
              <w:t xml:space="preserve">, Print ISBN: </w:t>
            </w:r>
            <w:r w:rsidRPr="003669B6">
              <w:t>978-3-030-23943-5</w:t>
            </w:r>
            <w:r>
              <w:t xml:space="preserve">, </w:t>
            </w:r>
            <w:r w:rsidRPr="00275788">
              <w:t>Series Print ISSN: 1867-8211, Series Online ISSN: 1867-822X,</w:t>
            </w:r>
            <w:r>
              <w:t xml:space="preserve"> DOI: </w:t>
            </w:r>
            <w:r w:rsidRPr="003669B6">
              <w:t>10.1007/978-3-030-23943-5_1</w:t>
            </w:r>
            <w:r>
              <w:t>, pp. 3-18, August 2019,</w:t>
            </w:r>
            <w:r w:rsidRPr="002B4048">
              <w:rPr>
                <w:i/>
              </w:rPr>
              <w:t xml:space="preserve"> </w:t>
            </w:r>
            <w:r>
              <w:t xml:space="preserve">Published by Springer-Verlag, Available: </w:t>
            </w:r>
            <w:hyperlink r:id="rId36" w:history="1">
              <w:r w:rsidRPr="00EB0E05">
                <w:rPr>
                  <w:rStyle w:val="Hyperlink"/>
                </w:rPr>
                <w:t>https://link.springer.com/chapter/10.1007/978-3-030-23943-5_1</w:t>
              </w:r>
            </w:hyperlink>
            <w:r>
              <w:t xml:space="preserve">. </w:t>
            </w:r>
            <w:r w:rsidRPr="0081782A">
              <w:t>[</w:t>
            </w:r>
            <w:proofErr w:type="spellStart"/>
            <w:r>
              <w:rPr>
                <w:rFonts w:eastAsia="Calibri"/>
                <w:b/>
                <w:bCs/>
                <w:noProof/>
              </w:rPr>
              <w:t>WoS</w:t>
            </w:r>
            <w:proofErr w:type="spellEnd"/>
            <w:r>
              <w:rPr>
                <w:rFonts w:eastAsia="Calibri"/>
                <w:b/>
                <w:bCs/>
                <w:noProof/>
              </w:rPr>
              <w:t>/ISI ESCI Indexed, S</w:t>
            </w:r>
            <w:r w:rsidRPr="003D0947">
              <w:rPr>
                <w:rFonts w:eastAsia="Calibri"/>
                <w:b/>
                <w:bCs/>
                <w:noProof/>
              </w:rPr>
              <w:t xml:space="preserve">copus </w:t>
            </w:r>
            <w:r>
              <w:rPr>
                <w:rFonts w:eastAsia="Calibri"/>
                <w:b/>
                <w:bCs/>
                <w:noProof/>
              </w:rPr>
              <w:t>201</w:t>
            </w:r>
            <w:r w:rsidR="00F14EC9">
              <w:rPr>
                <w:rFonts w:eastAsia="Calibri"/>
                <w:b/>
                <w:bCs/>
                <w:noProof/>
              </w:rPr>
              <w:t>9:</w:t>
            </w:r>
            <w:r>
              <w:rPr>
                <w:rFonts w:eastAsia="Calibri"/>
                <w:b/>
                <w:bCs/>
                <w:noProof/>
              </w:rPr>
              <w:t xml:space="preserve"> CiteScore 0</w:t>
            </w:r>
            <w:r w:rsidRPr="009F4F89">
              <w:rPr>
                <w:rFonts w:eastAsia="Calibri"/>
                <w:b/>
                <w:bCs/>
                <w:noProof/>
              </w:rPr>
              <w:t>.5</w:t>
            </w:r>
            <w:r>
              <w:rPr>
                <w:rFonts w:eastAsia="Calibri"/>
                <w:b/>
                <w:bCs/>
                <w:noProof/>
              </w:rPr>
              <w:t xml:space="preserve"> and SNIP </w:t>
            </w:r>
            <w:r w:rsidRPr="009F4F89">
              <w:rPr>
                <w:rFonts w:eastAsia="Calibri"/>
                <w:b/>
                <w:bCs/>
                <w:noProof/>
              </w:rPr>
              <w:t>0.2</w:t>
            </w:r>
            <w:r w:rsidR="00F14EC9">
              <w:rPr>
                <w:rFonts w:eastAsia="Calibri"/>
                <w:b/>
                <w:bCs/>
                <w:noProof/>
              </w:rPr>
              <w:t>11</w:t>
            </w:r>
            <w:r>
              <w:rPr>
                <w:rFonts w:eastAsia="Calibri"/>
                <w:b/>
                <w:bCs/>
                <w:noProof/>
              </w:rPr>
              <w:t>; SJR 201</w:t>
            </w:r>
            <w:r w:rsidR="006E3AD0">
              <w:rPr>
                <w:rFonts w:eastAsia="Calibri"/>
                <w:b/>
                <w:bCs/>
                <w:noProof/>
              </w:rPr>
              <w:t>9</w:t>
            </w:r>
            <w:r>
              <w:rPr>
                <w:rFonts w:eastAsia="Calibri"/>
                <w:b/>
                <w:bCs/>
                <w:noProof/>
              </w:rPr>
              <w:t xml:space="preserve">: </w:t>
            </w:r>
            <w:r w:rsidRPr="009F4F89">
              <w:rPr>
                <w:rFonts w:eastAsia="Calibri"/>
                <w:b/>
                <w:bCs/>
                <w:noProof/>
              </w:rPr>
              <w:t>0.15</w:t>
            </w:r>
            <w:r w:rsidR="00F14EC9">
              <w:rPr>
                <w:rFonts w:eastAsia="Calibri"/>
                <w:b/>
                <w:bCs/>
                <w:noProof/>
              </w:rPr>
              <w:t>1</w:t>
            </w:r>
            <w:r>
              <w:rPr>
                <w:rFonts w:eastAsia="Calibri"/>
                <w:b/>
                <w:bCs/>
                <w:noProof/>
              </w:rPr>
              <w:t xml:space="preserve"> (Q4)</w:t>
            </w:r>
            <w:r w:rsidRPr="0081782A">
              <w:t>]</w:t>
            </w:r>
            <w:r>
              <w:t>.</w:t>
            </w:r>
          </w:p>
          <w:p w14:paraId="6BD0A90E" w14:textId="3C0EA62B" w:rsidR="00C57D0B" w:rsidRDefault="00C57D0B" w:rsidP="00C57D0B">
            <w:pPr>
              <w:pStyle w:val="Achievement"/>
            </w:pPr>
            <w:r>
              <w:rPr>
                <w:rFonts w:eastAsia="Calibri"/>
                <w:noProof/>
              </w:rPr>
              <w:t xml:space="preserve">Junaid Chaudhry, </w:t>
            </w:r>
            <w:r w:rsidRPr="009D4E6C">
              <w:rPr>
                <w:rFonts w:eastAsia="Calibri"/>
                <w:noProof/>
              </w:rPr>
              <w:t xml:space="preserve">Uvais Qidwai </w:t>
            </w:r>
            <w:r>
              <w:rPr>
                <w:rFonts w:eastAsia="Calibri"/>
                <w:noProof/>
              </w:rPr>
              <w:t xml:space="preserve">and </w:t>
            </w:r>
            <w:r>
              <w:rPr>
                <w:rFonts w:eastAsia="Calibri"/>
                <w:b/>
              </w:rPr>
              <w:t>*</w:t>
            </w:r>
            <w:r w:rsidRPr="00A60492">
              <w:rPr>
                <w:rFonts w:eastAsia="Calibri"/>
                <w:b/>
              </w:rPr>
              <w:t>Mahdi H. Miraz</w:t>
            </w:r>
            <w:r w:rsidRPr="00E770A4">
              <w:rPr>
                <w:rFonts w:eastAsia="Calibri"/>
                <w:noProof/>
              </w:rPr>
              <w:t>, “</w:t>
            </w:r>
            <w:r w:rsidRPr="009D4E6C">
              <w:t>Securing Big Data from Eavesdropping Attacks in SCADA/ICS Networ</w:t>
            </w:r>
            <w:r>
              <w:t>k</w:t>
            </w:r>
            <w:r w:rsidRPr="009D4E6C">
              <w:t xml:space="preserve"> Data Streams through Impulsive Statistical Fingerprinting</w:t>
            </w:r>
            <w:r w:rsidRPr="00E770A4">
              <w:t xml:space="preserve">”, </w:t>
            </w:r>
            <w:r w:rsidRPr="002B4048">
              <w:t>Lecture Notes of the Institute for Computer Sciences, Social Informatics and Telecomm</w:t>
            </w:r>
            <w:r>
              <w:t xml:space="preserve">unications Engineering (LNICST), vol. 285, Online ISBN: </w:t>
            </w:r>
            <w:r w:rsidRPr="003669B6">
              <w:t>978-3-030-23942-8</w:t>
            </w:r>
            <w:r>
              <w:t xml:space="preserve">, Print ISBN: </w:t>
            </w:r>
            <w:r w:rsidRPr="003669B6">
              <w:t>978-3-030-23943-5</w:t>
            </w:r>
            <w:r>
              <w:t xml:space="preserve">, </w:t>
            </w:r>
            <w:r w:rsidRPr="00275788">
              <w:t>Series Print ISSN: 1867-8211, Series Online ISSN: 1867-822X,</w:t>
            </w:r>
            <w:r>
              <w:t xml:space="preserve"> DOI: </w:t>
            </w:r>
            <w:r w:rsidRPr="003669B6">
              <w:t>10.1007/978-3-030-23943-5_1</w:t>
            </w:r>
            <w:r>
              <w:t>, pp. 3-18, August 2019,</w:t>
            </w:r>
            <w:r w:rsidRPr="002B4048">
              <w:rPr>
                <w:i/>
              </w:rPr>
              <w:t xml:space="preserve"> </w:t>
            </w:r>
            <w:r>
              <w:t xml:space="preserve">Published by Springer-Verlag, Available: </w:t>
            </w:r>
            <w:hyperlink r:id="rId37" w:history="1">
              <w:r>
                <w:rPr>
                  <w:rStyle w:val="Hyperlink"/>
                </w:rPr>
                <w:t>https://link.springer.com/chapter/10.1007/978-3-030-23943-5_6</w:t>
              </w:r>
            </w:hyperlink>
            <w:r>
              <w:t xml:space="preserve">. </w:t>
            </w:r>
            <w:r w:rsidRPr="0081782A">
              <w:t>[</w:t>
            </w:r>
            <w:proofErr w:type="spellStart"/>
            <w:r w:rsidRPr="00D379E5">
              <w:rPr>
                <w:b/>
              </w:rPr>
              <w:t>WoS</w:t>
            </w:r>
            <w:proofErr w:type="spellEnd"/>
            <w:r w:rsidRPr="00D379E5">
              <w:rPr>
                <w:b/>
              </w:rPr>
              <w:t>/ISI ESCI Indexed</w:t>
            </w:r>
            <w:r>
              <w:rPr>
                <w:rFonts w:eastAsia="Calibri"/>
                <w:b/>
                <w:bCs/>
                <w:noProof/>
              </w:rPr>
              <w:t xml:space="preserve">, </w:t>
            </w:r>
            <w:r w:rsidRPr="003D0947">
              <w:rPr>
                <w:rFonts w:eastAsia="Calibri"/>
                <w:b/>
                <w:bCs/>
                <w:noProof/>
              </w:rPr>
              <w:t xml:space="preserve">Scopus </w:t>
            </w:r>
            <w:r>
              <w:rPr>
                <w:rFonts w:eastAsia="Calibri"/>
                <w:b/>
                <w:bCs/>
                <w:noProof/>
              </w:rPr>
              <w:t>201</w:t>
            </w:r>
            <w:r w:rsidR="00F14EC9">
              <w:rPr>
                <w:rFonts w:eastAsia="Calibri"/>
                <w:b/>
                <w:bCs/>
                <w:noProof/>
              </w:rPr>
              <w:t>9:</w:t>
            </w:r>
            <w:r>
              <w:rPr>
                <w:rFonts w:eastAsia="Calibri"/>
                <w:b/>
                <w:bCs/>
                <w:noProof/>
              </w:rPr>
              <w:t xml:space="preserve"> CiteScore 0</w:t>
            </w:r>
            <w:r w:rsidRPr="009F4F89">
              <w:rPr>
                <w:rFonts w:eastAsia="Calibri"/>
                <w:b/>
                <w:bCs/>
                <w:noProof/>
              </w:rPr>
              <w:t>.</w:t>
            </w:r>
            <w:r w:rsidR="00F14EC9">
              <w:rPr>
                <w:rFonts w:eastAsia="Calibri"/>
                <w:b/>
                <w:bCs/>
                <w:noProof/>
              </w:rPr>
              <w:t>5</w:t>
            </w:r>
            <w:r>
              <w:rPr>
                <w:rFonts w:eastAsia="Calibri"/>
                <w:b/>
                <w:bCs/>
                <w:noProof/>
              </w:rPr>
              <w:t xml:space="preserve"> and SNIP </w:t>
            </w:r>
            <w:r w:rsidRPr="009F4F89">
              <w:rPr>
                <w:rFonts w:eastAsia="Calibri"/>
                <w:b/>
                <w:bCs/>
                <w:noProof/>
              </w:rPr>
              <w:t>0.2</w:t>
            </w:r>
            <w:r w:rsidR="00F14EC9">
              <w:rPr>
                <w:rFonts w:eastAsia="Calibri"/>
                <w:b/>
                <w:bCs/>
                <w:noProof/>
              </w:rPr>
              <w:t>11</w:t>
            </w:r>
            <w:r>
              <w:rPr>
                <w:rFonts w:eastAsia="Calibri"/>
                <w:b/>
                <w:bCs/>
                <w:noProof/>
              </w:rPr>
              <w:t>; SJR 201</w:t>
            </w:r>
            <w:r w:rsidR="006E3AD0">
              <w:rPr>
                <w:rFonts w:eastAsia="Calibri"/>
                <w:b/>
                <w:bCs/>
                <w:noProof/>
              </w:rPr>
              <w:t>9</w:t>
            </w:r>
            <w:r>
              <w:rPr>
                <w:rFonts w:eastAsia="Calibri"/>
                <w:b/>
                <w:bCs/>
                <w:noProof/>
              </w:rPr>
              <w:t xml:space="preserve">: </w:t>
            </w:r>
            <w:r w:rsidRPr="009F4F89">
              <w:rPr>
                <w:rFonts w:eastAsia="Calibri"/>
                <w:b/>
                <w:bCs/>
                <w:noProof/>
              </w:rPr>
              <w:t>0.15</w:t>
            </w:r>
            <w:r w:rsidR="00F14EC9">
              <w:rPr>
                <w:rFonts w:eastAsia="Calibri"/>
                <w:b/>
                <w:bCs/>
                <w:noProof/>
              </w:rPr>
              <w:t>1</w:t>
            </w:r>
            <w:r>
              <w:rPr>
                <w:rFonts w:eastAsia="Calibri"/>
                <w:b/>
                <w:bCs/>
                <w:noProof/>
              </w:rPr>
              <w:t xml:space="preserve"> (Q4)</w:t>
            </w:r>
            <w:r w:rsidRPr="0081782A">
              <w:t>]</w:t>
            </w:r>
            <w:r>
              <w:t xml:space="preserve">. </w:t>
            </w:r>
          </w:p>
          <w:p w14:paraId="3EF26689" w14:textId="4FDF2C51" w:rsidR="00C57D0B" w:rsidRPr="00491534" w:rsidRDefault="00C57D0B" w:rsidP="00C57D0B">
            <w:pPr>
              <w:pStyle w:val="Achievement"/>
              <w:rPr>
                <w:rFonts w:eastAsia="Calibri"/>
                <w:noProof/>
              </w:rPr>
            </w:pPr>
            <w:r w:rsidRPr="00425AAF">
              <w:rPr>
                <w:rFonts w:eastAsia="Calibri"/>
                <w:b/>
                <w:noProof/>
              </w:rPr>
              <w:t>Mahdi H. Miraz</w:t>
            </w:r>
            <w:r>
              <w:rPr>
                <w:rFonts w:eastAsia="Calibri"/>
                <w:noProof/>
              </w:rPr>
              <w:t xml:space="preserve"> and David C. Donald “</w:t>
            </w:r>
            <w:r w:rsidRPr="00474D70">
              <w:rPr>
                <w:rFonts w:eastAsia="Calibri"/>
                <w:noProof/>
              </w:rPr>
              <w:t>Atomic Cross-chain Swaps: Development, Trajectory and Potential of Non-monetary Digital Token Swap Facilities</w:t>
            </w:r>
            <w:r w:rsidRPr="00425AAF">
              <w:rPr>
                <w:rFonts w:eastAsia="Calibri"/>
                <w:noProof/>
              </w:rPr>
              <w:t>”, Annals of Emerging Technologies in Computing (AETiC), Print ISSN: 2516-0281, Online IS</w:t>
            </w:r>
            <w:r>
              <w:rPr>
                <w:rFonts w:eastAsia="Calibri"/>
                <w:noProof/>
              </w:rPr>
              <w:t>SN: 2516-029X, pp. 11-18, Vol. 3</w:t>
            </w:r>
            <w:r w:rsidRPr="00425AAF">
              <w:rPr>
                <w:rFonts w:eastAsia="Calibri"/>
                <w:noProof/>
              </w:rPr>
              <w:t>, No</w:t>
            </w:r>
            <w:r>
              <w:rPr>
                <w:rFonts w:eastAsia="Calibri"/>
                <w:noProof/>
              </w:rPr>
              <w:t>. 1</w:t>
            </w:r>
            <w:r w:rsidRPr="00425AAF">
              <w:rPr>
                <w:rFonts w:eastAsia="Calibri"/>
                <w:noProof/>
              </w:rPr>
              <w:t>, 1st J</w:t>
            </w:r>
            <w:r>
              <w:rPr>
                <w:rFonts w:eastAsia="Calibri"/>
                <w:noProof/>
              </w:rPr>
              <w:t>anuary 2019</w:t>
            </w:r>
            <w:r w:rsidRPr="00425AAF">
              <w:rPr>
                <w:rFonts w:eastAsia="Calibri"/>
                <w:noProof/>
              </w:rPr>
              <w:t xml:space="preserve">, Published by  International Association of Educators and Researchers (IAER), </w:t>
            </w:r>
            <w:r>
              <w:rPr>
                <w:rFonts w:eastAsia="Calibri"/>
                <w:noProof/>
              </w:rPr>
              <w:t xml:space="preserve">DOI: </w:t>
            </w:r>
            <w:r w:rsidRPr="00B72A3F">
              <w:rPr>
                <w:rFonts w:eastAsia="Calibri"/>
                <w:noProof/>
              </w:rPr>
              <w:t>10.33166/AETiC.2019.01.005</w:t>
            </w:r>
            <w:r>
              <w:rPr>
                <w:rFonts w:eastAsia="Calibri"/>
                <w:noProof/>
              </w:rPr>
              <w:t xml:space="preserve">, </w:t>
            </w:r>
            <w:r w:rsidRPr="00425AAF">
              <w:rPr>
                <w:rFonts w:eastAsia="Calibri"/>
                <w:noProof/>
              </w:rPr>
              <w:t xml:space="preserve">Available: </w:t>
            </w:r>
            <w:hyperlink r:id="rId38" w:history="1">
              <w:r w:rsidRPr="007C01CE">
                <w:rPr>
                  <w:rStyle w:val="Hyperlink"/>
                  <w:rFonts w:eastAsia="Calibri"/>
                  <w:noProof/>
                </w:rPr>
                <w:t>http://aetic.theiaer.org/archive/v3/v3n1/p5.html</w:t>
              </w:r>
            </w:hyperlink>
            <w:r w:rsidRPr="00425AAF">
              <w:rPr>
                <w:rFonts w:eastAsia="Calibri"/>
                <w:noProof/>
              </w:rPr>
              <w:t>.</w:t>
            </w:r>
            <w:r>
              <w:rPr>
                <w:rFonts w:eastAsia="Calibri"/>
                <w:noProof/>
              </w:rPr>
              <w:t xml:space="preserve"> [</w:t>
            </w:r>
            <w:r>
              <w:rPr>
                <w:rFonts w:eastAsia="Calibri"/>
                <w:b/>
                <w:bCs/>
                <w:noProof/>
              </w:rPr>
              <w:t>Scopus Indexed]</w:t>
            </w:r>
          </w:p>
          <w:p w14:paraId="745477B3" w14:textId="1556A504" w:rsidR="00C57D0B" w:rsidRPr="00F00B15" w:rsidRDefault="00C57D0B" w:rsidP="00C57D0B">
            <w:pPr>
              <w:pStyle w:val="Achievement"/>
            </w:pPr>
            <w:r w:rsidRPr="00F00B15">
              <w:rPr>
                <w:rFonts w:eastAsia="Calibri"/>
                <w:noProof/>
              </w:rPr>
              <w:t>Zainab Alansari</w:t>
            </w:r>
            <w:r>
              <w:rPr>
                <w:rFonts w:eastAsia="Calibri"/>
                <w:noProof/>
              </w:rPr>
              <w:t xml:space="preserve">, </w:t>
            </w:r>
            <w:r w:rsidRPr="00F00B15">
              <w:rPr>
                <w:rFonts w:eastAsia="Calibri"/>
                <w:noProof/>
              </w:rPr>
              <w:t>Nor Badrul Anuar</w:t>
            </w:r>
            <w:r>
              <w:rPr>
                <w:rFonts w:eastAsia="Calibri"/>
                <w:noProof/>
              </w:rPr>
              <w:t xml:space="preserve">, </w:t>
            </w:r>
            <w:r w:rsidRPr="00F00B15">
              <w:rPr>
                <w:rFonts w:eastAsia="Calibri"/>
                <w:noProof/>
              </w:rPr>
              <w:t>Amirrudin Kamsin</w:t>
            </w:r>
            <w:r>
              <w:rPr>
                <w:rFonts w:eastAsia="Calibri"/>
                <w:noProof/>
              </w:rPr>
              <w:t xml:space="preserve">, </w:t>
            </w:r>
            <w:r w:rsidRPr="00F00B15">
              <w:rPr>
                <w:rFonts w:eastAsia="Calibri"/>
                <w:noProof/>
              </w:rPr>
              <w:t>Safeeullah Soomro</w:t>
            </w:r>
            <w:r>
              <w:rPr>
                <w:rFonts w:eastAsia="Calibri"/>
                <w:noProof/>
              </w:rPr>
              <w:t xml:space="preserve">, </w:t>
            </w:r>
            <w:r w:rsidRPr="00F00B15">
              <w:rPr>
                <w:rFonts w:eastAsia="Calibri"/>
                <w:noProof/>
              </w:rPr>
              <w:t>Mohammad Riyaz Belgaum</w:t>
            </w:r>
            <w:r>
              <w:rPr>
                <w:rFonts w:eastAsia="Calibri"/>
                <w:noProof/>
              </w:rPr>
              <w:t xml:space="preserve">, </w:t>
            </w:r>
            <w:r w:rsidRPr="000C4D6C">
              <w:rPr>
                <w:rFonts w:eastAsia="Calibri"/>
                <w:b/>
                <w:noProof/>
              </w:rPr>
              <w:t>Mahdi H. Miraz</w:t>
            </w:r>
            <w:r>
              <w:rPr>
                <w:rFonts w:eastAsia="Calibri"/>
                <w:noProof/>
              </w:rPr>
              <w:t xml:space="preserve"> and </w:t>
            </w:r>
            <w:r w:rsidRPr="00F00B15">
              <w:rPr>
                <w:rFonts w:eastAsia="Calibri"/>
                <w:noProof/>
              </w:rPr>
              <w:t>Jawdat Alshaer</w:t>
            </w:r>
            <w:r w:rsidRPr="00E770A4">
              <w:rPr>
                <w:rFonts w:eastAsia="Calibri"/>
                <w:noProof/>
              </w:rPr>
              <w:t>, “</w:t>
            </w:r>
            <w:r>
              <w:t>Challenges of Internet of Things and Big Data Integration</w:t>
            </w:r>
            <w:r w:rsidRPr="00E770A4">
              <w:t xml:space="preserve">”, </w:t>
            </w:r>
            <w:r w:rsidRPr="002B4048">
              <w:t>Lecture Notes of the Institute for Computer Sciences, Social Informatics and Telecomm</w:t>
            </w:r>
            <w:r>
              <w:t xml:space="preserve">unications Engineering (LNICST), vol. 200, Online ISBN: </w:t>
            </w:r>
            <w:r w:rsidRPr="002B4048">
              <w:t>978-3-319-95450-9</w:t>
            </w:r>
            <w:r>
              <w:t xml:space="preserve">, Print ISBN: </w:t>
            </w:r>
            <w:r w:rsidRPr="00F032C5">
              <w:t>978-3-319-95449-3</w:t>
            </w:r>
            <w:r>
              <w:t xml:space="preserve">, </w:t>
            </w:r>
            <w:r w:rsidRPr="00275788">
              <w:t>Series Print ISSN: 1867-8211, Series Online ISSN: 1867-822X,</w:t>
            </w:r>
            <w:r>
              <w:t xml:space="preserve"> DOI: </w:t>
            </w:r>
            <w:r w:rsidRPr="00AF2B7F">
              <w:t>10.1007/978-3-319-95450-9_4</w:t>
            </w:r>
            <w:r>
              <w:t>, pp. 47-55,</w:t>
            </w:r>
            <w:r w:rsidRPr="002B4048">
              <w:rPr>
                <w:i/>
              </w:rPr>
              <w:t xml:space="preserve"> </w:t>
            </w:r>
            <w:r>
              <w:t xml:space="preserve">Published by Springer-Verlag, Available: </w:t>
            </w:r>
            <w:hyperlink r:id="rId39" w:history="1">
              <w:r w:rsidRPr="00C87E4C">
                <w:rPr>
                  <w:rStyle w:val="Hyperlink"/>
                </w:rPr>
                <w:t>https://link.springer.com/chapter/10.1007/978-3-319-95450-9_4</w:t>
              </w:r>
            </w:hyperlink>
            <w:r>
              <w:t xml:space="preserve">. </w:t>
            </w:r>
            <w:r w:rsidRPr="0081782A">
              <w:t>[</w:t>
            </w:r>
            <w:proofErr w:type="spellStart"/>
            <w:r w:rsidRPr="00D379E5">
              <w:rPr>
                <w:b/>
              </w:rPr>
              <w:t>WoS</w:t>
            </w:r>
            <w:proofErr w:type="spellEnd"/>
            <w:r w:rsidRPr="00D379E5">
              <w:rPr>
                <w:b/>
              </w:rPr>
              <w:t>/ISI ESCI Indexed</w:t>
            </w:r>
            <w:r>
              <w:rPr>
                <w:rFonts w:eastAsia="Calibri"/>
                <w:b/>
                <w:bCs/>
                <w:noProof/>
              </w:rPr>
              <w:t xml:space="preserve">, </w:t>
            </w:r>
            <w:r w:rsidRPr="003D0947">
              <w:rPr>
                <w:rFonts w:eastAsia="Calibri"/>
                <w:b/>
                <w:bCs/>
                <w:noProof/>
              </w:rPr>
              <w:t xml:space="preserve">Scopus </w:t>
            </w:r>
            <w:r>
              <w:rPr>
                <w:rFonts w:eastAsia="Calibri"/>
                <w:b/>
                <w:bCs/>
                <w:noProof/>
              </w:rPr>
              <w:t>201</w:t>
            </w:r>
            <w:r w:rsidR="006E3AD0">
              <w:rPr>
                <w:rFonts w:eastAsia="Calibri"/>
                <w:b/>
                <w:bCs/>
                <w:noProof/>
              </w:rPr>
              <w:t>9:</w:t>
            </w:r>
            <w:r>
              <w:rPr>
                <w:rFonts w:eastAsia="Calibri"/>
                <w:b/>
                <w:bCs/>
                <w:noProof/>
              </w:rPr>
              <w:t xml:space="preserve"> CiteScore 0</w:t>
            </w:r>
            <w:r w:rsidRPr="009F4F89">
              <w:rPr>
                <w:rFonts w:eastAsia="Calibri"/>
                <w:b/>
                <w:bCs/>
                <w:noProof/>
              </w:rPr>
              <w:t>.5</w:t>
            </w:r>
            <w:r>
              <w:rPr>
                <w:rFonts w:eastAsia="Calibri"/>
                <w:b/>
                <w:bCs/>
                <w:noProof/>
              </w:rPr>
              <w:t xml:space="preserve"> and SNIP </w:t>
            </w:r>
            <w:r w:rsidRPr="009F4F89">
              <w:rPr>
                <w:rFonts w:eastAsia="Calibri"/>
                <w:b/>
                <w:bCs/>
                <w:noProof/>
              </w:rPr>
              <w:t>0.2</w:t>
            </w:r>
            <w:r w:rsidR="006E3AD0">
              <w:rPr>
                <w:rFonts w:eastAsia="Calibri"/>
                <w:b/>
                <w:bCs/>
                <w:noProof/>
              </w:rPr>
              <w:t>11</w:t>
            </w:r>
            <w:r>
              <w:rPr>
                <w:rFonts w:eastAsia="Calibri"/>
                <w:b/>
                <w:bCs/>
                <w:noProof/>
              </w:rPr>
              <w:t>; SJR 201</w:t>
            </w:r>
            <w:r w:rsidR="006E3AD0">
              <w:rPr>
                <w:rFonts w:eastAsia="Calibri"/>
                <w:b/>
                <w:bCs/>
                <w:noProof/>
              </w:rPr>
              <w:t>9</w:t>
            </w:r>
            <w:r>
              <w:rPr>
                <w:rFonts w:eastAsia="Calibri"/>
                <w:b/>
                <w:bCs/>
                <w:noProof/>
              </w:rPr>
              <w:t xml:space="preserve">: </w:t>
            </w:r>
            <w:r w:rsidRPr="009F4F89">
              <w:rPr>
                <w:rFonts w:eastAsia="Calibri"/>
                <w:b/>
                <w:bCs/>
                <w:noProof/>
              </w:rPr>
              <w:t>0.15</w:t>
            </w:r>
            <w:r w:rsidR="006E3AD0">
              <w:rPr>
                <w:rFonts w:eastAsia="Calibri"/>
                <w:b/>
                <w:bCs/>
                <w:noProof/>
              </w:rPr>
              <w:t>1</w:t>
            </w:r>
            <w:r>
              <w:rPr>
                <w:rFonts w:eastAsia="Calibri"/>
                <w:b/>
                <w:bCs/>
                <w:noProof/>
              </w:rPr>
              <w:t xml:space="preserve"> (Q4)</w:t>
            </w:r>
            <w:r w:rsidRPr="0081782A">
              <w:t>]</w:t>
            </w:r>
            <w:r>
              <w:t>.</w:t>
            </w:r>
          </w:p>
          <w:p w14:paraId="6780F760" w14:textId="27341CA9" w:rsidR="00C57D0B" w:rsidRPr="00491534" w:rsidRDefault="00C57D0B" w:rsidP="00C57D0B">
            <w:pPr>
              <w:pStyle w:val="Achievement"/>
              <w:rPr>
                <w:rFonts w:eastAsia="Calibri"/>
                <w:noProof/>
              </w:rPr>
            </w:pPr>
            <w:r w:rsidRPr="00E770A4">
              <w:rPr>
                <w:rFonts w:eastAsia="Calibri"/>
                <w:b/>
                <w:noProof/>
              </w:rPr>
              <w:t>*Mahdi H</w:t>
            </w:r>
            <w:r>
              <w:rPr>
                <w:rFonts w:eastAsia="Calibri"/>
                <w:b/>
                <w:noProof/>
              </w:rPr>
              <w:t>.</w:t>
            </w:r>
            <w:r w:rsidRPr="00E770A4">
              <w:rPr>
                <w:rFonts w:eastAsia="Calibri"/>
                <w:b/>
                <w:noProof/>
              </w:rPr>
              <w:t xml:space="preserve"> Miraz</w:t>
            </w:r>
            <w:r>
              <w:rPr>
                <w:rFonts w:eastAsia="Calibri"/>
                <w:noProof/>
              </w:rPr>
              <w:t xml:space="preserve"> and Maaruf Ali</w:t>
            </w:r>
            <w:r w:rsidRPr="00E770A4">
              <w:rPr>
                <w:rFonts w:eastAsia="Calibri"/>
                <w:noProof/>
              </w:rPr>
              <w:t>, “</w:t>
            </w:r>
            <w:r w:rsidRPr="004F295D">
              <w:t>Blockchain Enabled Enhanced IoT Ecosystem Security</w:t>
            </w:r>
            <w:r>
              <w:t xml:space="preserve">”, </w:t>
            </w:r>
            <w:r w:rsidRPr="002B4048">
              <w:t>Lecture Notes of the Institute for Computer Sciences, Social Informatics and Telecomm</w:t>
            </w:r>
            <w:r>
              <w:t xml:space="preserve">unications Engineering (LNICST), vol. 200, Online ISBN: </w:t>
            </w:r>
            <w:r w:rsidRPr="002B4048">
              <w:t>978-3-319-95450-9</w:t>
            </w:r>
            <w:r>
              <w:t xml:space="preserve">, Print ISBN: </w:t>
            </w:r>
            <w:r w:rsidRPr="00F032C5">
              <w:t>978-3-319-95449-3</w:t>
            </w:r>
            <w:r>
              <w:t xml:space="preserve">, </w:t>
            </w:r>
            <w:r w:rsidRPr="00275788">
              <w:t>Series Print ISSN: 1867-8211, Series Online ISSN: 1867-822X,</w:t>
            </w:r>
            <w:r>
              <w:t xml:space="preserve"> DOI: </w:t>
            </w:r>
            <w:r w:rsidRPr="00AF2B7F">
              <w:t>10.1007/978-3-319-95450-9_3</w:t>
            </w:r>
            <w:r>
              <w:t xml:space="preserve">, pp. 38-46,  </w:t>
            </w:r>
            <w:r w:rsidRPr="006F5B0F">
              <w:rPr>
                <w:i/>
              </w:rPr>
              <w:t xml:space="preserve"> </w:t>
            </w:r>
            <w:r>
              <w:t xml:space="preserve">Published by Springer-Verlag, available: </w:t>
            </w:r>
            <w:hyperlink r:id="rId40" w:history="1">
              <w:r w:rsidRPr="00E44AC0">
                <w:rPr>
                  <w:rStyle w:val="Hyperlink"/>
                </w:rPr>
                <w:t>https://link.springer.com/chapter/</w:t>
              </w:r>
              <w:r w:rsidRPr="00E44AC0">
                <w:rPr>
                  <w:rStyle w:val="Hyperlink"/>
                </w:rPr>
                <w:br/>
                <w:t>10.1007/978-3-319-95450-9_3</w:t>
              </w:r>
            </w:hyperlink>
            <w:r>
              <w:t xml:space="preserve">. </w:t>
            </w:r>
            <w:r w:rsidRPr="0081782A">
              <w:t>[</w:t>
            </w:r>
            <w:proofErr w:type="spellStart"/>
            <w:r w:rsidRPr="00D379E5">
              <w:rPr>
                <w:b/>
              </w:rPr>
              <w:t>WoS</w:t>
            </w:r>
            <w:proofErr w:type="spellEnd"/>
            <w:r w:rsidRPr="00D379E5">
              <w:rPr>
                <w:b/>
              </w:rPr>
              <w:t>/ISI ESCI Indexed</w:t>
            </w:r>
            <w:r>
              <w:rPr>
                <w:rFonts w:eastAsia="Calibri"/>
                <w:b/>
                <w:bCs/>
                <w:noProof/>
              </w:rPr>
              <w:t xml:space="preserve">, </w:t>
            </w:r>
            <w:r w:rsidRPr="003D0947">
              <w:rPr>
                <w:rFonts w:eastAsia="Calibri"/>
                <w:b/>
                <w:bCs/>
                <w:noProof/>
              </w:rPr>
              <w:t xml:space="preserve">Scopus </w:t>
            </w:r>
            <w:r>
              <w:rPr>
                <w:rFonts w:eastAsia="Calibri"/>
                <w:b/>
                <w:bCs/>
                <w:noProof/>
              </w:rPr>
              <w:t>2018</w:t>
            </w:r>
            <w:r w:rsidR="006E3AD0">
              <w:rPr>
                <w:rFonts w:eastAsia="Calibri"/>
                <w:b/>
                <w:bCs/>
                <w:noProof/>
              </w:rPr>
              <w:t>:</w:t>
            </w:r>
            <w:r>
              <w:rPr>
                <w:rFonts w:eastAsia="Calibri"/>
                <w:b/>
                <w:bCs/>
                <w:noProof/>
              </w:rPr>
              <w:t xml:space="preserve"> CiteScore 0</w:t>
            </w:r>
            <w:r w:rsidRPr="009F4F89">
              <w:rPr>
                <w:rFonts w:eastAsia="Calibri"/>
                <w:b/>
                <w:bCs/>
                <w:noProof/>
              </w:rPr>
              <w:t>.5</w:t>
            </w:r>
            <w:r>
              <w:rPr>
                <w:rFonts w:eastAsia="Calibri"/>
                <w:b/>
                <w:bCs/>
                <w:noProof/>
              </w:rPr>
              <w:t xml:space="preserve"> and SNIP </w:t>
            </w:r>
            <w:r w:rsidRPr="009F4F89">
              <w:rPr>
                <w:rFonts w:eastAsia="Calibri"/>
                <w:b/>
                <w:bCs/>
                <w:noProof/>
              </w:rPr>
              <w:t>0.2</w:t>
            </w:r>
            <w:r w:rsidR="006E3AD0">
              <w:rPr>
                <w:rFonts w:eastAsia="Calibri"/>
                <w:b/>
                <w:bCs/>
                <w:noProof/>
              </w:rPr>
              <w:t>11</w:t>
            </w:r>
            <w:r>
              <w:rPr>
                <w:rFonts w:eastAsia="Calibri"/>
                <w:b/>
                <w:bCs/>
                <w:noProof/>
              </w:rPr>
              <w:t>; SJR 201</w:t>
            </w:r>
            <w:r w:rsidR="006E3AD0">
              <w:rPr>
                <w:rFonts w:eastAsia="Calibri"/>
                <w:b/>
                <w:bCs/>
                <w:noProof/>
              </w:rPr>
              <w:t>9</w:t>
            </w:r>
            <w:r>
              <w:rPr>
                <w:rFonts w:eastAsia="Calibri"/>
                <w:b/>
                <w:bCs/>
                <w:noProof/>
              </w:rPr>
              <w:t xml:space="preserve">: </w:t>
            </w:r>
            <w:r w:rsidRPr="009F4F89">
              <w:rPr>
                <w:rFonts w:eastAsia="Calibri"/>
                <w:b/>
                <w:bCs/>
                <w:noProof/>
              </w:rPr>
              <w:t>0.15</w:t>
            </w:r>
            <w:r w:rsidR="006E3AD0">
              <w:rPr>
                <w:rFonts w:eastAsia="Calibri"/>
                <w:b/>
                <w:bCs/>
                <w:noProof/>
              </w:rPr>
              <w:t>1</w:t>
            </w:r>
            <w:r>
              <w:rPr>
                <w:rFonts w:eastAsia="Calibri"/>
                <w:b/>
                <w:bCs/>
                <w:noProof/>
              </w:rPr>
              <w:t xml:space="preserve"> (Q4)</w:t>
            </w:r>
            <w:r w:rsidRPr="0081782A">
              <w:t>]</w:t>
            </w:r>
            <w:r>
              <w:t>.</w:t>
            </w:r>
          </w:p>
          <w:p w14:paraId="599F06B3" w14:textId="36042A7A" w:rsidR="00C57D0B" w:rsidRPr="00C904E4" w:rsidRDefault="00C57D0B" w:rsidP="00C57D0B">
            <w:pPr>
              <w:pStyle w:val="Achievement"/>
            </w:pPr>
            <w:r w:rsidRPr="00E770A4">
              <w:rPr>
                <w:rFonts w:eastAsia="Calibri"/>
                <w:b/>
                <w:noProof/>
              </w:rPr>
              <w:t>*Mahdi H</w:t>
            </w:r>
            <w:r>
              <w:rPr>
                <w:rFonts w:eastAsia="Calibri"/>
                <w:b/>
                <w:noProof/>
              </w:rPr>
              <w:t>.</w:t>
            </w:r>
            <w:r w:rsidRPr="00E770A4">
              <w:rPr>
                <w:rFonts w:eastAsia="Calibri"/>
                <w:b/>
                <w:noProof/>
              </w:rPr>
              <w:t xml:space="preserve"> Miraz</w:t>
            </w:r>
            <w:r w:rsidRPr="00E770A4">
              <w:rPr>
                <w:rFonts w:eastAsia="Calibri"/>
                <w:noProof/>
              </w:rPr>
              <w:t>, Maaruf Ali</w:t>
            </w:r>
            <w:r>
              <w:rPr>
                <w:rFonts w:eastAsia="Calibri"/>
                <w:noProof/>
              </w:rPr>
              <w:t>, Peter S. Excell and Rich Picking</w:t>
            </w:r>
            <w:r w:rsidRPr="00E770A4">
              <w:rPr>
                <w:rFonts w:eastAsia="Calibri"/>
                <w:noProof/>
              </w:rPr>
              <w:t>, “</w:t>
            </w:r>
            <w:r w:rsidRPr="00101E3A">
              <w:t>Internet of Nano-Things, Things and Everything: Future Growth Trends</w:t>
            </w:r>
            <w:r w:rsidRPr="00E770A4">
              <w:t>”,</w:t>
            </w:r>
            <w:r>
              <w:t xml:space="preserve"> (Invited Paper) in </w:t>
            </w:r>
            <w:hyperlink r:id="rId41" w:history="1">
              <w:r w:rsidRPr="003D0947">
                <w:rPr>
                  <w:rStyle w:val="Hyperlink"/>
                  <w:i/>
                </w:rPr>
                <w:t>Future Internet</w:t>
              </w:r>
            </w:hyperlink>
            <w:r w:rsidRPr="00E04CFE">
              <w:rPr>
                <w:i/>
              </w:rPr>
              <w:t xml:space="preserve">, </w:t>
            </w:r>
            <w:r w:rsidRPr="00F76A13">
              <w:t>ISSN:</w:t>
            </w:r>
            <w:r>
              <w:t xml:space="preserve"> </w:t>
            </w:r>
            <w:r w:rsidRPr="00DF66BF">
              <w:t>1999-5903, Volume 10</w:t>
            </w:r>
            <w:r>
              <w:rPr>
                <w:i/>
              </w:rPr>
              <w:t xml:space="preserve">, Issue </w:t>
            </w:r>
            <w:r w:rsidRPr="00101E3A">
              <w:rPr>
                <w:i/>
              </w:rPr>
              <w:t xml:space="preserve">8, </w:t>
            </w:r>
            <w:r>
              <w:rPr>
                <w:i/>
              </w:rPr>
              <w:t xml:space="preserve">Paper No. </w:t>
            </w:r>
            <w:r w:rsidRPr="00101E3A">
              <w:rPr>
                <w:i/>
              </w:rPr>
              <w:t>68</w:t>
            </w:r>
            <w:r>
              <w:rPr>
                <w:i/>
              </w:rPr>
              <w:t xml:space="preserve">, </w:t>
            </w:r>
            <w:r>
              <w:t xml:space="preserve">Published by MDPI. DOI: </w:t>
            </w:r>
            <w:r w:rsidRPr="00101E3A">
              <w:t>10.3390/fi10080068</w:t>
            </w:r>
            <w:r>
              <w:t>, 27 July 2018</w:t>
            </w:r>
            <w:r w:rsidRPr="00E04CFE">
              <w:rPr>
                <w:i/>
              </w:rPr>
              <w:t>.</w:t>
            </w:r>
            <w:r>
              <w:rPr>
                <w:i/>
              </w:rPr>
              <w:t xml:space="preserve"> </w:t>
            </w:r>
            <w:r>
              <w:t xml:space="preserve">Available: </w:t>
            </w:r>
            <w:hyperlink r:id="rId42" w:history="1">
              <w:r w:rsidRPr="00A557CC">
                <w:rPr>
                  <w:rStyle w:val="Hyperlink"/>
                </w:rPr>
                <w:t>http://www.mdpi.com/1999-5903/10/8/68</w:t>
              </w:r>
            </w:hyperlink>
            <w:r>
              <w:t>.</w:t>
            </w:r>
            <w:r>
              <w:rPr>
                <w:i/>
              </w:rPr>
              <w:t xml:space="preserve">  </w:t>
            </w:r>
            <w:r>
              <w:t>[</w:t>
            </w:r>
            <w:r w:rsidRPr="003D0947">
              <w:rPr>
                <w:rFonts w:eastAsia="Calibri"/>
                <w:b/>
                <w:bCs/>
                <w:noProof/>
              </w:rPr>
              <w:t>Scopus</w:t>
            </w:r>
            <w:r>
              <w:rPr>
                <w:rFonts w:eastAsia="Calibri"/>
                <w:b/>
                <w:bCs/>
                <w:noProof/>
              </w:rPr>
              <w:t>/</w:t>
            </w:r>
            <w:proofErr w:type="spellStart"/>
            <w:r w:rsidRPr="00601B41">
              <w:rPr>
                <w:rFonts w:eastAsia="Calibri"/>
                <w:b/>
                <w:bCs/>
                <w:noProof/>
              </w:rPr>
              <w:t>SCImago</w:t>
            </w:r>
            <w:proofErr w:type="spellEnd"/>
            <w:r w:rsidRPr="003D0947">
              <w:rPr>
                <w:rFonts w:eastAsia="Calibri"/>
                <w:b/>
                <w:bCs/>
                <w:noProof/>
              </w:rPr>
              <w:t xml:space="preserve"> </w:t>
            </w:r>
            <w:r>
              <w:rPr>
                <w:rFonts w:eastAsia="Calibri"/>
                <w:b/>
                <w:bCs/>
                <w:noProof/>
              </w:rPr>
              <w:t>201</w:t>
            </w:r>
            <w:r w:rsidR="006E3AD0">
              <w:rPr>
                <w:rFonts w:eastAsia="Calibri"/>
                <w:b/>
                <w:bCs/>
                <w:noProof/>
              </w:rPr>
              <w:t>9</w:t>
            </w:r>
            <w:r>
              <w:rPr>
                <w:rFonts w:eastAsia="Calibri"/>
                <w:b/>
                <w:bCs/>
                <w:noProof/>
              </w:rPr>
              <w:t xml:space="preserve">: CiteScore </w:t>
            </w:r>
            <w:r w:rsidR="006E3AD0">
              <w:rPr>
                <w:rFonts w:eastAsia="Calibri"/>
                <w:b/>
                <w:bCs/>
                <w:noProof/>
              </w:rPr>
              <w:t>2.8</w:t>
            </w:r>
            <w:r>
              <w:rPr>
                <w:rFonts w:eastAsia="Calibri"/>
                <w:b/>
                <w:bCs/>
                <w:noProof/>
              </w:rPr>
              <w:t xml:space="preserve">, SNIP </w:t>
            </w:r>
            <w:r w:rsidR="006E3AD0">
              <w:rPr>
                <w:rFonts w:eastAsia="Calibri"/>
                <w:b/>
                <w:bCs/>
                <w:noProof/>
              </w:rPr>
              <w:t>1</w:t>
            </w:r>
            <w:r w:rsidRPr="007F00DE">
              <w:rPr>
                <w:rFonts w:eastAsia="Calibri"/>
                <w:b/>
                <w:bCs/>
                <w:noProof/>
              </w:rPr>
              <w:t>.</w:t>
            </w:r>
            <w:r w:rsidR="006E3AD0">
              <w:rPr>
                <w:rFonts w:eastAsia="Calibri"/>
                <w:b/>
                <w:bCs/>
                <w:noProof/>
              </w:rPr>
              <w:t>046</w:t>
            </w:r>
            <w:r>
              <w:rPr>
                <w:rFonts w:eastAsia="Calibri"/>
                <w:b/>
                <w:bCs/>
                <w:noProof/>
              </w:rPr>
              <w:t xml:space="preserve">, SJR </w:t>
            </w:r>
            <w:r w:rsidRPr="007F00DE">
              <w:rPr>
                <w:rFonts w:eastAsia="Calibri"/>
                <w:b/>
                <w:bCs/>
                <w:noProof/>
              </w:rPr>
              <w:t>0.</w:t>
            </w:r>
            <w:r w:rsidR="006E3AD0">
              <w:rPr>
                <w:rFonts w:eastAsia="Calibri"/>
                <w:b/>
                <w:bCs/>
                <w:noProof/>
              </w:rPr>
              <w:t>387</w:t>
            </w:r>
            <w:r>
              <w:rPr>
                <w:rFonts w:eastAsia="Calibri"/>
                <w:b/>
                <w:bCs/>
                <w:noProof/>
              </w:rPr>
              <w:t xml:space="preserve"> (Q2); ISI and DBLP Indexed]</w:t>
            </w:r>
          </w:p>
          <w:p w14:paraId="1B42B2BB" w14:textId="77777777" w:rsidR="00C57D0B" w:rsidRPr="00257115" w:rsidRDefault="00C57D0B" w:rsidP="00C57D0B">
            <w:pPr>
              <w:pStyle w:val="Achievement"/>
              <w:rPr>
                <w:rFonts w:eastAsia="Calibri"/>
                <w:noProof/>
              </w:rPr>
            </w:pPr>
            <w:r>
              <w:rPr>
                <w:rFonts w:eastAsia="Calibri"/>
                <w:noProof/>
              </w:rPr>
              <w:t>*</w:t>
            </w:r>
            <w:r w:rsidRPr="00D11336">
              <w:rPr>
                <w:rFonts w:eastAsia="Calibri"/>
                <w:b/>
                <w:bCs/>
                <w:noProof/>
              </w:rPr>
              <w:t>Mahdi H. Miraz</w:t>
            </w:r>
            <w:r>
              <w:rPr>
                <w:rFonts w:eastAsia="Calibri"/>
                <w:noProof/>
              </w:rPr>
              <w:t xml:space="preserve"> and </w:t>
            </w:r>
            <w:r w:rsidRPr="00FB73EC">
              <w:rPr>
                <w:rFonts w:eastAsia="Calibri"/>
                <w:noProof/>
              </w:rPr>
              <w:t>M</w:t>
            </w:r>
            <w:r>
              <w:rPr>
                <w:rFonts w:eastAsia="Calibri"/>
                <w:noProof/>
              </w:rPr>
              <w:t>aaruf Ali,</w:t>
            </w:r>
            <w:r w:rsidRPr="00FB73EC">
              <w:rPr>
                <w:rFonts w:eastAsia="Calibri"/>
                <w:noProof/>
              </w:rPr>
              <w:t xml:space="preserve"> "</w:t>
            </w:r>
            <w:r w:rsidRPr="00257115">
              <w:rPr>
                <w:rFonts w:eastAsia="Calibri"/>
                <w:noProof/>
              </w:rPr>
              <w:t>Applications of Blockchain Technology beyond Cryptocurrency</w:t>
            </w:r>
            <w:r>
              <w:rPr>
                <w:rFonts w:eastAsia="Calibri"/>
                <w:noProof/>
              </w:rPr>
              <w:t xml:space="preserve">” </w:t>
            </w:r>
            <w:hyperlink r:id="rId43" w:history="1">
              <w:r w:rsidRPr="00014220">
                <w:rPr>
                  <w:rStyle w:val="Hyperlink"/>
                  <w:rFonts w:eastAsia="Calibri"/>
                  <w:i/>
                  <w:noProof/>
                </w:rPr>
                <w:t>Annals of Emerging Technologies in Computing (AETiC)</w:t>
              </w:r>
            </w:hyperlink>
            <w:r>
              <w:rPr>
                <w:rFonts w:eastAsia="Calibri"/>
                <w:noProof/>
              </w:rPr>
              <w:t>, pp. 1-6, Vo2. 1, No. 1, 1</w:t>
            </w:r>
            <w:r w:rsidRPr="00014220">
              <w:rPr>
                <w:rFonts w:eastAsia="Calibri"/>
                <w:noProof/>
                <w:vertAlign w:val="superscript"/>
              </w:rPr>
              <w:t>st</w:t>
            </w:r>
            <w:r>
              <w:rPr>
                <w:rFonts w:eastAsia="Calibri"/>
                <w:noProof/>
              </w:rPr>
              <w:t xml:space="preserve"> January 2018, Published by  International Association of Educators and Researchers (IAER), Print ISSN: 2516-0281, </w:t>
            </w:r>
            <w:r w:rsidRPr="00257115">
              <w:rPr>
                <w:rFonts w:eastAsia="Calibri"/>
                <w:noProof/>
              </w:rPr>
              <w:t>Online ISSN: 2516-029X,</w:t>
            </w:r>
            <w:r>
              <w:rPr>
                <w:rFonts w:eastAsia="Calibri"/>
                <w:noProof/>
              </w:rPr>
              <w:t xml:space="preserve"> DOI: </w:t>
            </w:r>
            <w:r w:rsidRPr="00406377">
              <w:rPr>
                <w:rFonts w:eastAsia="Calibri"/>
                <w:noProof/>
              </w:rPr>
              <w:t>10.33166/AETiC.2018.01.001</w:t>
            </w:r>
            <w:r>
              <w:rPr>
                <w:rFonts w:eastAsia="Calibri"/>
                <w:noProof/>
              </w:rPr>
              <w:t>,</w:t>
            </w:r>
            <w:r w:rsidRPr="00257115">
              <w:rPr>
                <w:rFonts w:eastAsia="Calibri"/>
                <w:noProof/>
              </w:rPr>
              <w:t xml:space="preserve"> Available: </w:t>
            </w:r>
            <w:hyperlink r:id="rId44" w:history="1">
              <w:r w:rsidRPr="00257115">
                <w:rPr>
                  <w:rStyle w:val="Hyperlink"/>
                  <w:rFonts w:eastAsia="Calibri"/>
                  <w:noProof/>
                </w:rPr>
                <w:t>http://aetic.theiaer.org/archive/v2n1/p1.pdf</w:t>
              </w:r>
            </w:hyperlink>
            <w:r w:rsidRPr="00257115">
              <w:rPr>
                <w:rFonts w:eastAsia="Calibri"/>
                <w:noProof/>
              </w:rPr>
              <w:t xml:space="preserve">. </w:t>
            </w:r>
            <w:r>
              <w:rPr>
                <w:rFonts w:eastAsia="Calibri"/>
                <w:noProof/>
              </w:rPr>
              <w:t>[</w:t>
            </w:r>
            <w:r>
              <w:rPr>
                <w:rFonts w:eastAsia="Calibri"/>
                <w:b/>
                <w:bCs/>
                <w:noProof/>
              </w:rPr>
              <w:t>Scopus Indexed]</w:t>
            </w:r>
          </w:p>
          <w:p w14:paraId="0B5424C7" w14:textId="77777777" w:rsidR="00C57D0B" w:rsidRPr="0019138D" w:rsidRDefault="00C57D0B" w:rsidP="00C57D0B">
            <w:pPr>
              <w:pStyle w:val="Achievement"/>
              <w:numPr>
                <w:ilvl w:val="0"/>
                <w:numId w:val="0"/>
              </w:numPr>
              <w:ind w:left="245"/>
            </w:pPr>
          </w:p>
          <w:p w14:paraId="36138FCE" w14:textId="77777777" w:rsidR="00C57D0B" w:rsidRPr="004612EF" w:rsidRDefault="00C57D0B" w:rsidP="00C57D0B">
            <w:pPr>
              <w:pStyle w:val="Achievement"/>
              <w:numPr>
                <w:ilvl w:val="0"/>
                <w:numId w:val="0"/>
              </w:numPr>
              <w:ind w:left="245"/>
              <w:rPr>
                <w:b/>
                <w:bCs/>
                <w:sz w:val="24"/>
                <w:szCs w:val="24"/>
              </w:rPr>
            </w:pPr>
            <w:r w:rsidRPr="004612EF">
              <w:rPr>
                <w:b/>
                <w:bCs/>
                <w:sz w:val="24"/>
                <w:szCs w:val="24"/>
              </w:rPr>
              <w:t>Book Chapters</w:t>
            </w:r>
            <w:r>
              <w:rPr>
                <w:b/>
                <w:bCs/>
                <w:sz w:val="24"/>
                <w:szCs w:val="24"/>
              </w:rPr>
              <w:t>:</w:t>
            </w:r>
          </w:p>
          <w:p w14:paraId="27809D71" w14:textId="77777777" w:rsidR="00C57D0B" w:rsidRPr="006E1CA2" w:rsidRDefault="00C57D0B" w:rsidP="00C57D0B">
            <w:pPr>
              <w:pStyle w:val="Achievement"/>
            </w:pPr>
            <w:r>
              <w:rPr>
                <w:rFonts w:eastAsia="Calibri"/>
                <w:b/>
                <w:noProof/>
              </w:rPr>
              <w:lastRenderedPageBreak/>
              <w:t>*</w:t>
            </w:r>
            <w:r w:rsidRPr="00A60492">
              <w:rPr>
                <w:rFonts w:eastAsia="Calibri"/>
                <w:b/>
                <w:noProof/>
              </w:rPr>
              <w:t>Mahdi H. Miraz</w:t>
            </w:r>
            <w:r>
              <w:rPr>
                <w:rFonts w:eastAsia="Calibri"/>
                <w:noProof/>
              </w:rPr>
              <w:t>,</w:t>
            </w:r>
            <w:r w:rsidRPr="00336AA6">
              <w:rPr>
                <w:rFonts w:eastAsia="Calibri"/>
                <w:noProof/>
              </w:rPr>
              <w:t xml:space="preserve"> </w:t>
            </w:r>
            <w:r w:rsidRPr="00E770A4">
              <w:rPr>
                <w:rFonts w:eastAsia="Calibri"/>
                <w:noProof/>
              </w:rPr>
              <w:t>“</w:t>
            </w:r>
            <w:r w:rsidRPr="00A60492">
              <w:t>Blockchain of Things (</w:t>
            </w:r>
            <w:proofErr w:type="spellStart"/>
            <w:r w:rsidRPr="00A60492">
              <w:t>BCoT</w:t>
            </w:r>
            <w:proofErr w:type="spellEnd"/>
            <w:r w:rsidRPr="00A60492">
              <w:t>): The Fusion of Blockchain and IoT Technologies</w:t>
            </w:r>
            <w:r w:rsidRPr="00E770A4">
              <w:t xml:space="preserve">”, </w:t>
            </w:r>
            <w:r>
              <w:t>In: “</w:t>
            </w:r>
            <w:r w:rsidRPr="00DF7BE2">
              <w:t>Advanced Applications of Blockchain Technology</w:t>
            </w:r>
            <w:r>
              <w:t>”</w:t>
            </w:r>
            <w:r w:rsidRPr="00DF7BE2">
              <w:t>, Studies in Big Data</w:t>
            </w:r>
            <w:r>
              <w:t>, Vol.</w:t>
            </w:r>
            <w:r w:rsidRPr="00DF7BE2">
              <w:t xml:space="preserve"> 60, </w:t>
            </w:r>
            <w:r w:rsidRPr="006F52C4">
              <w:t>pp 141-159</w:t>
            </w:r>
            <w:r>
              <w:t xml:space="preserve">, Published by Springer Nature, 25 September 2019, DOI: </w:t>
            </w:r>
            <w:r w:rsidRPr="006F52C4">
              <w:t>10.1007/978-981-13-8775-3_7</w:t>
            </w:r>
            <w:r>
              <w:t xml:space="preserve">, Print ISBN: 978-981-13-8774-6, Online ISBN: </w:t>
            </w:r>
            <w:r w:rsidRPr="006F52C4">
              <w:t>978-981-13-8775-3</w:t>
            </w:r>
            <w:r>
              <w:t xml:space="preserve">, Available: </w:t>
            </w:r>
            <w:hyperlink r:id="rId45" w:history="1">
              <w:r w:rsidRPr="00CA00FB">
                <w:rPr>
                  <w:rStyle w:val="Hyperlink"/>
                </w:rPr>
                <w:t>https://link.springer.com/chapter/10.1007%2F978-981-13-8775-3_7</w:t>
              </w:r>
            </w:hyperlink>
            <w:r w:rsidRPr="006F52C4">
              <w:rPr>
                <w:rFonts w:eastAsia="Calibri"/>
                <w:noProof/>
              </w:rPr>
              <w:t xml:space="preserve">. </w:t>
            </w:r>
          </w:p>
          <w:p w14:paraId="4AC33774" w14:textId="77777777" w:rsidR="00C57D0B" w:rsidRPr="007507EA" w:rsidRDefault="00C57D0B" w:rsidP="00C57D0B">
            <w:pPr>
              <w:pStyle w:val="Achievement"/>
              <w:numPr>
                <w:ilvl w:val="0"/>
                <w:numId w:val="0"/>
              </w:numPr>
              <w:rPr>
                <w:bCs/>
              </w:rPr>
            </w:pPr>
          </w:p>
          <w:p w14:paraId="3E3339FA" w14:textId="77777777" w:rsidR="00C57D0B" w:rsidRPr="004612EF" w:rsidRDefault="00C57D0B" w:rsidP="00C57D0B">
            <w:pPr>
              <w:pStyle w:val="Achievement"/>
              <w:numPr>
                <w:ilvl w:val="0"/>
                <w:numId w:val="0"/>
              </w:numPr>
              <w:ind w:left="245"/>
              <w:rPr>
                <w:b/>
                <w:bCs/>
                <w:sz w:val="24"/>
                <w:szCs w:val="24"/>
              </w:rPr>
            </w:pPr>
            <w:r>
              <w:rPr>
                <w:b/>
                <w:bCs/>
                <w:sz w:val="24"/>
                <w:szCs w:val="24"/>
              </w:rPr>
              <w:t>Conference papers:</w:t>
            </w:r>
          </w:p>
          <w:p w14:paraId="22E79294" w14:textId="77777777" w:rsidR="00C57D0B" w:rsidRDefault="00C57D0B" w:rsidP="00C57D0B">
            <w:pPr>
              <w:pStyle w:val="Achievement"/>
            </w:pPr>
            <w:r>
              <w:rPr>
                <w:rFonts w:eastAsia="Calibri"/>
                <w:b/>
              </w:rPr>
              <w:t>*</w:t>
            </w:r>
            <w:r w:rsidRPr="00A60492">
              <w:rPr>
                <w:rFonts w:eastAsia="Calibri"/>
                <w:b/>
              </w:rPr>
              <w:t>Mahdi H. Miraz</w:t>
            </w:r>
            <w:r>
              <w:rPr>
                <w:rFonts w:eastAsia="Calibri"/>
                <w:noProof/>
              </w:rPr>
              <w:t xml:space="preserve"> and David C. Donald</w:t>
            </w:r>
            <w:r w:rsidRPr="00E770A4">
              <w:rPr>
                <w:rFonts w:eastAsia="Calibri"/>
                <w:noProof/>
              </w:rPr>
              <w:t>, “</w:t>
            </w:r>
            <w:proofErr w:type="spellStart"/>
            <w:r w:rsidRPr="00317ECA">
              <w:t>LApps</w:t>
            </w:r>
            <w:proofErr w:type="spellEnd"/>
            <w:r w:rsidRPr="00317ECA">
              <w:t>: Technological, Legal and Market Potentials of Blockchain Lightning Network Applications</w:t>
            </w:r>
            <w:r w:rsidRPr="00E770A4">
              <w:t xml:space="preserve">”, </w:t>
            </w:r>
            <w:r w:rsidRPr="00317ECA">
              <w:t xml:space="preserve">proceedings of the 3rd </w:t>
            </w:r>
            <w:r>
              <w:rPr>
                <w:rFonts w:eastAsia="Calibri"/>
                <w:noProof/>
              </w:rPr>
              <w:t xml:space="preserve"> </w:t>
            </w:r>
            <w:r w:rsidRPr="006E1CA2">
              <w:rPr>
                <w:rFonts w:eastAsia="Calibri"/>
                <w:noProof/>
              </w:rPr>
              <w:t>International Conference on Information System and Data Mining</w:t>
            </w:r>
            <w:r>
              <w:rPr>
                <w:rFonts w:eastAsia="Calibri"/>
                <w:noProof/>
              </w:rPr>
              <w:t xml:space="preserve"> (ICISDM2019)</w:t>
            </w:r>
            <w:r w:rsidRPr="00E04CFE">
              <w:rPr>
                <w:i/>
              </w:rPr>
              <w:t>,</w:t>
            </w:r>
            <w:r>
              <w:rPr>
                <w:i/>
              </w:rPr>
              <w:t xml:space="preserve"> </w:t>
            </w:r>
            <w:r>
              <w:t>6</w:t>
            </w:r>
            <w:r w:rsidRPr="007C1EC8">
              <w:rPr>
                <w:vertAlign w:val="superscript"/>
              </w:rPr>
              <w:t>th</w:t>
            </w:r>
            <w:r>
              <w:t xml:space="preserve"> – 8</w:t>
            </w:r>
            <w:r w:rsidRPr="007C1EC8">
              <w:rPr>
                <w:vertAlign w:val="superscript"/>
              </w:rPr>
              <w:t>th</w:t>
            </w:r>
            <w:r>
              <w:t xml:space="preserve"> April 2019, University of Houston, USA, proceedings to be</w:t>
            </w:r>
            <w:r>
              <w:rPr>
                <w:i/>
              </w:rPr>
              <w:t xml:space="preserve"> </w:t>
            </w:r>
            <w:r>
              <w:t xml:space="preserve">published by ACM in May 2019, Available: </w:t>
            </w:r>
            <w:hyperlink r:id="rId46" w:history="1">
              <w:r w:rsidRPr="000109BC">
                <w:rPr>
                  <w:rStyle w:val="Hyperlink"/>
                </w:rPr>
                <w:t>https://dl.acm.org/citation.cfm?id=3325942</w:t>
              </w:r>
            </w:hyperlink>
            <w:r>
              <w:t>.</w:t>
            </w:r>
          </w:p>
          <w:p w14:paraId="28EEEE9D" w14:textId="77777777" w:rsidR="00C57D0B" w:rsidRPr="000C4D6C" w:rsidRDefault="00C57D0B" w:rsidP="00C57D0B">
            <w:pPr>
              <w:pStyle w:val="Achievement"/>
              <w:rPr>
                <w:rFonts w:eastAsia="Calibri"/>
                <w:noProof/>
              </w:rPr>
            </w:pPr>
            <w:r w:rsidRPr="00E770A4">
              <w:rPr>
                <w:rFonts w:eastAsia="Calibri"/>
                <w:b/>
                <w:noProof/>
              </w:rPr>
              <w:t>*Mahdi H</w:t>
            </w:r>
            <w:r>
              <w:rPr>
                <w:rFonts w:eastAsia="Calibri"/>
                <w:b/>
                <w:noProof/>
              </w:rPr>
              <w:t>.</w:t>
            </w:r>
            <w:r w:rsidRPr="00E770A4">
              <w:rPr>
                <w:rFonts w:eastAsia="Calibri"/>
                <w:b/>
                <w:noProof/>
              </w:rPr>
              <w:t xml:space="preserve"> Miraz</w:t>
            </w:r>
            <w:r>
              <w:rPr>
                <w:rFonts w:eastAsia="Calibri"/>
                <w:noProof/>
              </w:rPr>
              <w:t xml:space="preserve"> and </w:t>
            </w:r>
            <w:r w:rsidRPr="00BA2BA5">
              <w:rPr>
                <w:rFonts w:eastAsia="Calibri"/>
                <w:noProof/>
              </w:rPr>
              <w:t>David C. Donald</w:t>
            </w:r>
            <w:r w:rsidRPr="00E770A4">
              <w:rPr>
                <w:rFonts w:eastAsia="Calibri"/>
                <w:noProof/>
              </w:rPr>
              <w:t>, “</w:t>
            </w:r>
            <w:r w:rsidRPr="00BA2BA5">
              <w:t>Application of Blockchain in Booking and Registration Systems of Securities Exchanges</w:t>
            </w:r>
            <w:r w:rsidRPr="00E770A4">
              <w:t xml:space="preserve">”, </w:t>
            </w:r>
            <w:r>
              <w:t xml:space="preserve">in the </w:t>
            </w:r>
            <w:r w:rsidRPr="00CD6D14">
              <w:rPr>
                <w:rFonts w:eastAsia="Calibri"/>
                <w:noProof/>
              </w:rPr>
              <w:t>proceedings of the</w:t>
            </w:r>
            <w:r>
              <w:rPr>
                <w:rFonts w:eastAsia="Calibri"/>
                <w:noProof/>
              </w:rPr>
              <w:t xml:space="preserve"> </w:t>
            </w:r>
            <w:hyperlink r:id="rId47" w:history="1">
              <w:r w:rsidRPr="00BA2BA5">
                <w:rPr>
                  <w:rStyle w:val="Hyperlink"/>
                  <w:rFonts w:eastAsia="Calibri"/>
                  <w:noProof/>
                </w:rPr>
                <w:t>IEEE International Conference on Computing, Electronics &amp; Communications Engineering 2018 (IEEE iCCECE '18)</w:t>
              </w:r>
            </w:hyperlink>
            <w:r w:rsidRPr="00BA2BA5">
              <w:rPr>
                <w:rFonts w:eastAsia="Calibri"/>
                <w:noProof/>
              </w:rPr>
              <w:t xml:space="preserve">, </w:t>
            </w:r>
            <w:r>
              <w:rPr>
                <w:rFonts w:eastAsia="Calibri"/>
                <w:noProof/>
              </w:rPr>
              <w:t>16-17</w:t>
            </w:r>
            <w:r w:rsidRPr="00BA2BA5">
              <w:rPr>
                <w:rFonts w:eastAsia="Calibri"/>
                <w:noProof/>
              </w:rPr>
              <w:t xml:space="preserve"> August 2018, at U</w:t>
            </w:r>
            <w:r>
              <w:rPr>
                <w:rFonts w:eastAsia="Calibri"/>
                <w:noProof/>
              </w:rPr>
              <w:t>niversity of Essex, Southend</w:t>
            </w:r>
            <w:r w:rsidRPr="00BA2BA5">
              <w:rPr>
                <w:rFonts w:eastAsia="Calibri"/>
                <w:noProof/>
              </w:rPr>
              <w:t>, UK</w:t>
            </w:r>
            <w:r>
              <w:t xml:space="preserve">, </w:t>
            </w:r>
            <w:r w:rsidRPr="0025439A">
              <w:t>Online ISBN: 978-1-5386-4904-6, E-ISBN:978-1-5386-4903-9</w:t>
            </w:r>
            <w:r>
              <w:t>,</w:t>
            </w:r>
            <w:r w:rsidRPr="00BA2BA5">
              <w:rPr>
                <w:i/>
              </w:rPr>
              <w:t xml:space="preserve"> </w:t>
            </w:r>
            <w:r>
              <w:rPr>
                <w:iCs/>
              </w:rPr>
              <w:t xml:space="preserve">DOI: </w:t>
            </w:r>
            <w:r w:rsidRPr="00167328">
              <w:rPr>
                <w:iCs/>
              </w:rPr>
              <w:t>10.1109/iCCECOME.2018.8658726</w:t>
            </w:r>
            <w:r>
              <w:rPr>
                <w:iCs/>
              </w:rPr>
              <w:t xml:space="preserve">, pp. 35-40, </w:t>
            </w:r>
            <w:r>
              <w:t xml:space="preserve">Published by IEEE, Available: </w:t>
            </w:r>
            <w:hyperlink r:id="rId48" w:history="1">
              <w:r w:rsidRPr="00136AAD">
                <w:rPr>
                  <w:rStyle w:val="Hyperlink"/>
                </w:rPr>
                <w:t>https://ieeexplore.ieee.org/document/8658726</w:t>
              </w:r>
            </w:hyperlink>
            <w:r>
              <w:t xml:space="preserve">. </w:t>
            </w:r>
            <w:r w:rsidRPr="0081782A">
              <w:t>[</w:t>
            </w:r>
            <w:proofErr w:type="spellStart"/>
            <w:r w:rsidRPr="00D379E5">
              <w:rPr>
                <w:b/>
              </w:rPr>
              <w:t>WoS</w:t>
            </w:r>
            <w:proofErr w:type="spellEnd"/>
            <w:r w:rsidRPr="00D379E5">
              <w:rPr>
                <w:b/>
              </w:rPr>
              <w:t xml:space="preserve">/ISI ESCI </w:t>
            </w:r>
            <w:r>
              <w:rPr>
                <w:b/>
              </w:rPr>
              <w:t xml:space="preserve">and Scopus </w:t>
            </w:r>
            <w:r w:rsidRPr="00D379E5">
              <w:rPr>
                <w:b/>
              </w:rPr>
              <w:t>Indexed</w:t>
            </w:r>
            <w:r w:rsidRPr="0081782A">
              <w:t>]</w:t>
            </w:r>
            <w:r>
              <w:t>.</w:t>
            </w:r>
          </w:p>
          <w:p w14:paraId="7144D55F" w14:textId="77777777" w:rsidR="00C57D0B" w:rsidRPr="008823BE" w:rsidRDefault="00C57D0B" w:rsidP="00C57D0B">
            <w:pPr>
              <w:pStyle w:val="Achievement"/>
              <w:rPr>
                <w:rFonts w:eastAsia="Calibri"/>
                <w:noProof/>
              </w:rPr>
            </w:pPr>
            <w:r w:rsidRPr="00D56B55">
              <w:rPr>
                <w:rFonts w:eastAsia="Calibri"/>
                <w:noProof/>
              </w:rPr>
              <w:t xml:space="preserve">Zainab Alansari, Nor Badrul Anuar, Amirrudin Kamsin, Mohammad Riyaz Belgaum, Jawdat Alshaer, Safeeullah Soomro and </w:t>
            </w:r>
            <w:r w:rsidRPr="00D56B55">
              <w:rPr>
                <w:rFonts w:eastAsia="Calibri"/>
                <w:b/>
                <w:noProof/>
              </w:rPr>
              <w:t>Mahdi H. Miraz</w:t>
            </w:r>
            <w:r w:rsidRPr="00E770A4">
              <w:rPr>
                <w:rFonts w:eastAsia="Calibri"/>
                <w:noProof/>
              </w:rPr>
              <w:t>, “</w:t>
            </w:r>
            <w:r w:rsidRPr="00F44352">
              <w:t>Internet of Things: Infrastructure, Architecture, Security and Privacy</w:t>
            </w:r>
            <w:r w:rsidRPr="00E770A4">
              <w:t xml:space="preserve">”, </w:t>
            </w:r>
            <w:r>
              <w:t xml:space="preserve">in the </w:t>
            </w:r>
            <w:r w:rsidRPr="00CD6D14">
              <w:rPr>
                <w:rFonts w:eastAsia="Calibri"/>
                <w:noProof/>
              </w:rPr>
              <w:t>proceedings of the</w:t>
            </w:r>
            <w:r>
              <w:rPr>
                <w:rFonts w:eastAsia="Calibri"/>
                <w:noProof/>
              </w:rPr>
              <w:t xml:space="preserve"> </w:t>
            </w:r>
            <w:hyperlink r:id="rId49" w:history="1">
              <w:r w:rsidRPr="00BA2BA5">
                <w:rPr>
                  <w:rStyle w:val="Hyperlink"/>
                  <w:rFonts w:eastAsia="Calibri"/>
                  <w:noProof/>
                </w:rPr>
                <w:t>IEEE International Conference on Computing, Electronics &amp; Communications Engineering 2018 (IEEE iCCECE '18)</w:t>
              </w:r>
            </w:hyperlink>
            <w:r>
              <w:rPr>
                <w:rFonts w:eastAsia="Calibri"/>
                <w:noProof/>
              </w:rPr>
              <w:t>, 16-17</w:t>
            </w:r>
            <w:r w:rsidRPr="00BA2BA5">
              <w:rPr>
                <w:rFonts w:eastAsia="Calibri"/>
                <w:noProof/>
              </w:rPr>
              <w:t xml:space="preserve"> August 2018, at U</w:t>
            </w:r>
            <w:r>
              <w:rPr>
                <w:rFonts w:eastAsia="Calibri"/>
                <w:noProof/>
              </w:rPr>
              <w:t>niversity of Essex, Southend</w:t>
            </w:r>
            <w:r w:rsidRPr="00BA2BA5">
              <w:rPr>
                <w:rFonts w:eastAsia="Calibri"/>
                <w:noProof/>
              </w:rPr>
              <w:t>, UK</w:t>
            </w:r>
            <w:r>
              <w:t xml:space="preserve">, </w:t>
            </w:r>
            <w:r w:rsidRPr="0025439A">
              <w:t>Online ISBN: 978-1-5386-4904-6, E-ISBN:978-1-5386-4903-9</w:t>
            </w:r>
            <w:r>
              <w:t>,</w:t>
            </w:r>
            <w:r w:rsidRPr="00167328">
              <w:rPr>
                <w:iCs/>
              </w:rPr>
              <w:t xml:space="preserve"> DOI: 10.1109/iCCECOME.2018.8658516</w:t>
            </w:r>
            <w:r>
              <w:rPr>
                <w:iCs/>
              </w:rPr>
              <w:t xml:space="preserve">, pp. 150-155, </w:t>
            </w:r>
            <w:r>
              <w:t xml:space="preserve">Published by IEEE, Available: </w:t>
            </w:r>
            <w:hyperlink r:id="rId50" w:history="1">
              <w:r w:rsidRPr="007C7BE0">
                <w:rPr>
                  <w:rStyle w:val="Hyperlink"/>
                </w:rPr>
                <w:t>https://ieeexplore.ieee.org/document/8658516/</w:t>
              </w:r>
            </w:hyperlink>
            <w:r>
              <w:t xml:space="preserve">. </w:t>
            </w:r>
            <w:r w:rsidRPr="0081782A">
              <w:t>[</w:t>
            </w:r>
            <w:proofErr w:type="spellStart"/>
            <w:r w:rsidRPr="00D379E5">
              <w:rPr>
                <w:b/>
              </w:rPr>
              <w:t>WoS</w:t>
            </w:r>
            <w:proofErr w:type="spellEnd"/>
            <w:r w:rsidRPr="00D379E5">
              <w:rPr>
                <w:b/>
              </w:rPr>
              <w:t xml:space="preserve">/ISI ESCI </w:t>
            </w:r>
            <w:r>
              <w:rPr>
                <w:b/>
              </w:rPr>
              <w:t xml:space="preserve">and Scopus </w:t>
            </w:r>
            <w:r w:rsidRPr="00D379E5">
              <w:rPr>
                <w:b/>
              </w:rPr>
              <w:t>Indexed</w:t>
            </w:r>
            <w:r w:rsidRPr="0081782A">
              <w:t>]</w:t>
            </w:r>
            <w:r>
              <w:t>.</w:t>
            </w:r>
          </w:p>
          <w:p w14:paraId="2B245D16" w14:textId="77777777" w:rsidR="00C57D0B" w:rsidRDefault="00C57D0B" w:rsidP="00C57D0B">
            <w:pPr>
              <w:pStyle w:val="Achievement"/>
              <w:rPr>
                <w:rFonts w:eastAsia="Calibri"/>
                <w:noProof/>
              </w:rPr>
            </w:pPr>
            <w:r>
              <w:rPr>
                <w:rFonts w:eastAsia="Calibri"/>
                <w:noProof/>
              </w:rPr>
              <w:t>Md Mehedi Hassan Onik</w:t>
            </w:r>
            <w:r w:rsidRPr="00F16685">
              <w:rPr>
                <w:rFonts w:eastAsia="Calibri"/>
                <w:noProof/>
              </w:rPr>
              <w:t xml:space="preserve">, </w:t>
            </w:r>
            <w:r>
              <w:rPr>
                <w:rFonts w:eastAsia="Calibri"/>
                <w:noProof/>
              </w:rPr>
              <w:t>*</w:t>
            </w:r>
            <w:r w:rsidRPr="00A7371B">
              <w:rPr>
                <w:rFonts w:eastAsia="Calibri"/>
                <w:b/>
                <w:noProof/>
              </w:rPr>
              <w:t>Mahdi H. Miraz</w:t>
            </w:r>
            <w:r>
              <w:rPr>
                <w:rFonts w:eastAsia="Calibri"/>
                <w:noProof/>
              </w:rPr>
              <w:t>, Chul-Soo Kim, “</w:t>
            </w:r>
            <w:r w:rsidRPr="00F16685">
              <w:rPr>
                <w:rFonts w:eastAsia="Calibri"/>
                <w:noProof/>
              </w:rPr>
              <w:t>A Recruitment and Human Resource Management Technique</w:t>
            </w:r>
            <w:r>
              <w:rPr>
                <w:rFonts w:eastAsia="Calibri"/>
                <w:noProof/>
              </w:rPr>
              <w:t xml:space="preserve"> </w:t>
            </w:r>
            <w:r w:rsidRPr="00F16685">
              <w:rPr>
                <w:rFonts w:eastAsia="Calibri"/>
                <w:noProof/>
              </w:rPr>
              <w:t>Using Blockchain Technology for Industry 4.0”</w:t>
            </w:r>
            <w:r>
              <w:rPr>
                <w:rFonts w:eastAsia="Calibri"/>
                <w:noProof/>
              </w:rPr>
              <w:t xml:space="preserve"> in the proceedings of the IET 2018</w:t>
            </w:r>
            <w:r w:rsidRPr="00F16685">
              <w:rPr>
                <w:rFonts w:eastAsia="Calibri"/>
                <w:noProof/>
              </w:rPr>
              <w:t xml:space="preserve"> Smart Cities</w:t>
            </w:r>
            <w:r>
              <w:rPr>
                <w:rFonts w:eastAsia="Calibri"/>
                <w:noProof/>
              </w:rPr>
              <w:t xml:space="preserve"> </w:t>
            </w:r>
            <w:r w:rsidRPr="00F16685">
              <w:rPr>
                <w:rFonts w:eastAsia="Calibri"/>
                <w:noProof/>
              </w:rPr>
              <w:t>Symposium</w:t>
            </w:r>
            <w:r>
              <w:rPr>
                <w:rFonts w:eastAsia="Calibri"/>
                <w:noProof/>
              </w:rPr>
              <w:t xml:space="preserve"> (SCS ’18)</w:t>
            </w:r>
            <w:r w:rsidRPr="00F16685">
              <w:rPr>
                <w:rFonts w:eastAsia="Calibri"/>
                <w:noProof/>
              </w:rPr>
              <w:t xml:space="preserve">, held at </w:t>
            </w:r>
            <w:r>
              <w:rPr>
                <w:rFonts w:eastAsia="Calibri"/>
                <w:noProof/>
              </w:rPr>
              <w:t>University of Bahrain, Bahrain</w:t>
            </w:r>
            <w:r w:rsidRPr="00F16685">
              <w:rPr>
                <w:rFonts w:eastAsia="Calibri"/>
                <w:noProof/>
              </w:rPr>
              <w:t xml:space="preserve"> between </w:t>
            </w:r>
            <w:r>
              <w:rPr>
                <w:rFonts w:eastAsia="Calibri"/>
                <w:noProof/>
              </w:rPr>
              <w:t>22-23 April 2018, pp. 11-16</w:t>
            </w:r>
            <w:r w:rsidRPr="00F16685">
              <w:rPr>
                <w:rFonts w:eastAsia="Calibri"/>
                <w:noProof/>
              </w:rPr>
              <w:t xml:space="preserve">, Published by  </w:t>
            </w:r>
            <w:r>
              <w:rPr>
                <w:rFonts w:eastAsia="Calibri"/>
                <w:noProof/>
              </w:rPr>
              <w:t xml:space="preserve">IET, DOI: </w:t>
            </w:r>
            <w:r w:rsidRPr="00E27A95">
              <w:rPr>
                <w:rFonts w:eastAsia="Calibri"/>
                <w:noProof/>
              </w:rPr>
              <w:t>10.1049/cp.2018.1371</w:t>
            </w:r>
            <w:r>
              <w:rPr>
                <w:rFonts w:eastAsia="Calibri"/>
                <w:noProof/>
              </w:rPr>
              <w:t xml:space="preserve">, Available: </w:t>
            </w:r>
            <w:r w:rsidRPr="00167328">
              <w:rPr>
                <w:rStyle w:val="Hyperlink"/>
                <w:rFonts w:eastAsia="Calibri"/>
                <w:noProof/>
              </w:rPr>
              <w:t>https://ieeexplore.ieee.org/document/8643177</w:t>
            </w:r>
            <w:r>
              <w:rPr>
                <w:rStyle w:val="Hyperlink"/>
                <w:rFonts w:eastAsia="Calibri"/>
                <w:noProof/>
              </w:rPr>
              <w:t>.</w:t>
            </w:r>
            <w:r>
              <w:rPr>
                <w:rFonts w:eastAsia="Calibri"/>
                <w:noProof/>
              </w:rPr>
              <w:t xml:space="preserve"> </w:t>
            </w:r>
          </w:p>
          <w:p w14:paraId="2D13E9BD" w14:textId="77777777" w:rsidR="00C57D0B" w:rsidRDefault="00C57D0B" w:rsidP="00C57D0B">
            <w:pPr>
              <w:pStyle w:val="Achievement"/>
              <w:rPr>
                <w:rFonts w:eastAsia="Calibri"/>
                <w:noProof/>
              </w:rPr>
            </w:pPr>
            <w:r w:rsidRPr="0050247E">
              <w:rPr>
                <w:rFonts w:eastAsia="Calibri"/>
                <w:noProof/>
              </w:rPr>
              <w:t>Safeeullah Soomro,</w:t>
            </w:r>
            <w:r>
              <w:rPr>
                <w:rFonts w:eastAsia="Calibri"/>
                <w:noProof/>
              </w:rPr>
              <w:t xml:space="preserve"> *</w:t>
            </w:r>
            <w:r w:rsidRPr="00A7371B">
              <w:rPr>
                <w:rFonts w:eastAsia="Calibri"/>
                <w:b/>
                <w:noProof/>
              </w:rPr>
              <w:t>Mahdi H. Miraz</w:t>
            </w:r>
            <w:r>
              <w:rPr>
                <w:rFonts w:eastAsia="Calibri"/>
                <w:noProof/>
              </w:rPr>
              <w:t>, Anupama Prasanth and Mirza Abdulla, “</w:t>
            </w:r>
            <w:r w:rsidRPr="00A7371B">
              <w:rPr>
                <w:rFonts w:eastAsia="Calibri"/>
                <w:noProof/>
              </w:rPr>
              <w:t>Artificial Intelligence Enabled IoT: Traffic Congestion Reduction</w:t>
            </w:r>
            <w:r>
              <w:rPr>
                <w:rFonts w:eastAsia="Calibri"/>
                <w:noProof/>
              </w:rPr>
              <w:t xml:space="preserve"> </w:t>
            </w:r>
            <w:r w:rsidRPr="00A7371B">
              <w:rPr>
                <w:rFonts w:eastAsia="Calibri"/>
                <w:noProof/>
              </w:rPr>
              <w:t>in Smart Cities” in the proceedings of the IET 2018 Smart Cities Symposium (SCS ’18), held at University of Bahrain, Bahrain</w:t>
            </w:r>
            <w:r>
              <w:rPr>
                <w:rFonts w:eastAsia="Calibri"/>
                <w:noProof/>
              </w:rPr>
              <w:t xml:space="preserve"> between 22-23 April 2018, pp. 81-8</w:t>
            </w:r>
            <w:r w:rsidRPr="00A7371B">
              <w:rPr>
                <w:rFonts w:eastAsia="Calibri"/>
                <w:noProof/>
              </w:rPr>
              <w:t xml:space="preserve">6, </w:t>
            </w:r>
            <w:r w:rsidRPr="00F16685">
              <w:rPr>
                <w:rFonts w:eastAsia="Calibri"/>
                <w:noProof/>
              </w:rPr>
              <w:t xml:space="preserve">Published by  </w:t>
            </w:r>
            <w:r>
              <w:rPr>
                <w:rFonts w:eastAsia="Calibri"/>
                <w:noProof/>
              </w:rPr>
              <w:t xml:space="preserve">IET, DOI: </w:t>
            </w:r>
            <w:r w:rsidRPr="00E27A95">
              <w:rPr>
                <w:rFonts w:eastAsia="Calibri"/>
                <w:noProof/>
              </w:rPr>
              <w:t>10.1049/cp.2018.1381</w:t>
            </w:r>
            <w:r>
              <w:rPr>
                <w:rFonts w:eastAsia="Calibri"/>
                <w:noProof/>
              </w:rPr>
              <w:t xml:space="preserve">, Available: </w:t>
            </w:r>
            <w:r w:rsidRPr="00167328">
              <w:rPr>
                <w:rStyle w:val="Hyperlink"/>
                <w:rFonts w:eastAsia="Calibri"/>
                <w:noProof/>
              </w:rPr>
              <w:t>https://ieeexplore.ieee.org/document/8643187</w:t>
            </w:r>
            <w:r>
              <w:rPr>
                <w:rFonts w:eastAsia="Calibri"/>
                <w:noProof/>
              </w:rPr>
              <w:t>.</w:t>
            </w:r>
          </w:p>
          <w:p w14:paraId="6D1BA85F" w14:textId="5F0BDC6C" w:rsidR="00C57D0B" w:rsidRPr="00474C20" w:rsidRDefault="00C57D0B" w:rsidP="00C57D0B">
            <w:pPr>
              <w:pStyle w:val="Achievement"/>
            </w:pPr>
            <w:r w:rsidRPr="002044A7">
              <w:rPr>
                <w:b/>
              </w:rPr>
              <w:t>*Mahdi H. Miraz</w:t>
            </w:r>
            <w:r w:rsidRPr="002044A7">
              <w:t xml:space="preserve">, </w:t>
            </w:r>
            <w:proofErr w:type="spellStart"/>
            <w:r w:rsidRPr="002044A7">
              <w:t>Maaruf</w:t>
            </w:r>
            <w:proofErr w:type="spellEnd"/>
            <w:r w:rsidRPr="002044A7">
              <w:t xml:space="preserve"> Ali</w:t>
            </w:r>
            <w:r>
              <w:t>,</w:t>
            </w:r>
            <w:r w:rsidRPr="002044A7">
              <w:t xml:space="preserve"> Peter </w:t>
            </w:r>
            <w:proofErr w:type="spellStart"/>
            <w:r w:rsidRPr="002044A7">
              <w:t>Excell</w:t>
            </w:r>
            <w:proofErr w:type="spellEnd"/>
            <w:r>
              <w:t xml:space="preserve"> </w:t>
            </w:r>
            <w:r w:rsidRPr="002044A7">
              <w:t>and</w:t>
            </w:r>
            <w:r>
              <w:t xml:space="preserve"> Rich Picking, “</w:t>
            </w:r>
            <w:r w:rsidRPr="00825EA8">
              <w:t>A Review on Internet of Things (IoT), Internet of Everything (IoE) and Internet of Nano Things (</w:t>
            </w:r>
            <w:proofErr w:type="spellStart"/>
            <w:r w:rsidRPr="00825EA8">
              <w:t>IoNT</w:t>
            </w:r>
            <w:proofErr w:type="spellEnd"/>
            <w:r w:rsidRPr="00825EA8">
              <w:t>)</w:t>
            </w:r>
            <w:r>
              <w:t>”,</w:t>
            </w:r>
            <w:r w:rsidRPr="002044A7">
              <w:t xml:space="preserve"> in the proceedings of the fifth international </w:t>
            </w:r>
            <w:r>
              <w:t xml:space="preserve">IEEE </w:t>
            </w:r>
            <w:r w:rsidRPr="002044A7">
              <w:t xml:space="preserve">conference </w:t>
            </w:r>
            <w:r w:rsidRPr="00825EA8">
              <w:t>on </w:t>
            </w:r>
            <w:r w:rsidRPr="00C26B37">
              <w:rPr>
                <w:bCs/>
              </w:rPr>
              <w:t>Internet Technologies and Applications (ITA 15)</w:t>
            </w:r>
            <w:r>
              <w:t> </w:t>
            </w:r>
            <w:r w:rsidRPr="002044A7">
              <w:t>held at</w:t>
            </w:r>
            <w:r>
              <w:t xml:space="preserve"> </w:t>
            </w:r>
            <w:r w:rsidRPr="00C26B37">
              <w:rPr>
                <w:bCs/>
              </w:rPr>
              <w:t>Creative and Applied Research for the Digital Society (CARDS)</w:t>
            </w:r>
            <w:r w:rsidRPr="002044A7">
              <w:t>, </w:t>
            </w:r>
            <w:proofErr w:type="spellStart"/>
            <w:r w:rsidRPr="00C26B37">
              <w:rPr>
                <w:bCs/>
              </w:rPr>
              <w:t>Glyndŵ</w:t>
            </w:r>
            <w:r w:rsidRPr="00C26B37">
              <w:rPr>
                <w:rFonts w:ascii="Tahoma" w:hAnsi="Tahoma" w:cs="Tahoma"/>
                <w:bCs/>
              </w:rPr>
              <w:t>﻿</w:t>
            </w:r>
            <w:r w:rsidRPr="00C26B37">
              <w:rPr>
                <w:bCs/>
              </w:rPr>
              <w:t>r</w:t>
            </w:r>
            <w:proofErr w:type="spellEnd"/>
            <w:r w:rsidRPr="00C26B37">
              <w:rPr>
                <w:bCs/>
              </w:rPr>
              <w:t xml:space="preserve"> University</w:t>
            </w:r>
            <w:r w:rsidRPr="002044A7">
              <w:t> in W</w:t>
            </w:r>
            <w:r>
              <w:t xml:space="preserve">rexham, North East Wales, UK, DOI: </w:t>
            </w:r>
            <w:r w:rsidRPr="00C66BA4">
              <w:t>10.1109/ITechA.2015.7317398</w:t>
            </w:r>
            <w:r>
              <w:t xml:space="preserve">, Print ISBN: </w:t>
            </w:r>
            <w:r w:rsidRPr="00C66BA4">
              <w:t>978-1-4799-8036-9</w:t>
            </w:r>
            <w:r>
              <w:t xml:space="preserve">, </w:t>
            </w:r>
            <w:r w:rsidRPr="00C66BA4">
              <w:t xml:space="preserve">pp </w:t>
            </w:r>
            <w:r>
              <w:t>219</w:t>
            </w:r>
            <w:r w:rsidRPr="00C66BA4">
              <w:t>-</w:t>
            </w:r>
            <w:r>
              <w:t>224</w:t>
            </w:r>
            <w:r w:rsidRPr="00C66BA4">
              <w:t>,</w:t>
            </w:r>
            <w:r>
              <w:t xml:space="preserve"> 8</w:t>
            </w:r>
            <w:r w:rsidRPr="002044A7">
              <w:t>-</w:t>
            </w:r>
            <w:r>
              <w:t>11</w:t>
            </w:r>
            <w:r w:rsidRPr="002044A7">
              <w:t xml:space="preserve"> September 201</w:t>
            </w:r>
            <w:r>
              <w:t xml:space="preserve">5, Published by IEEE, Available: </w:t>
            </w:r>
            <w:hyperlink r:id="rId51" w:history="1">
              <w:r w:rsidR="00C26B37" w:rsidRPr="00204976">
                <w:rPr>
                  <w:rStyle w:val="Hyperlink"/>
                </w:rPr>
                <w:t>http://ieeexplore.ieee.org/xpl/articleDetails.jsp?arnumber=7317398</w:t>
              </w:r>
            </w:hyperlink>
            <w:r w:rsidRPr="002044A7">
              <w:t>.</w:t>
            </w:r>
            <w:r>
              <w:t xml:space="preserve"> </w:t>
            </w:r>
            <w:r>
              <w:rPr>
                <w:rFonts w:eastAsia="Calibri"/>
                <w:b/>
                <w:bCs/>
                <w:noProof/>
              </w:rPr>
              <w:t>[Scopus and ISI/</w:t>
            </w:r>
            <w:r w:rsidRPr="006F6401">
              <w:rPr>
                <w:rFonts w:eastAsia="Calibri"/>
                <w:b/>
                <w:bCs/>
                <w:noProof/>
              </w:rPr>
              <w:t>WoS Indexed]</w:t>
            </w:r>
          </w:p>
          <w:p w14:paraId="7B7C762C" w14:textId="77777777" w:rsidR="00C57D0B" w:rsidRPr="00647796" w:rsidRDefault="00C57D0B" w:rsidP="00CE53DA">
            <w:pPr>
              <w:pStyle w:val="NoSpacing"/>
              <w:rPr>
                <w:lang w:val="en-GB"/>
              </w:rPr>
            </w:pPr>
          </w:p>
          <w:p w14:paraId="7D1A3740" w14:textId="77777777" w:rsidR="00CE53DA" w:rsidRPr="00647796" w:rsidRDefault="00CE53DA" w:rsidP="00CE53DA">
            <w:pPr>
              <w:pStyle w:val="NoSpacing"/>
              <w:rPr>
                <w:lang w:val="en-GB"/>
              </w:rPr>
            </w:pPr>
          </w:p>
          <w:p w14:paraId="71C687A9" w14:textId="296896F6" w:rsidR="00CE53DA" w:rsidRPr="00647796" w:rsidRDefault="00CE53DA" w:rsidP="00CE53DA">
            <w:pPr>
              <w:pStyle w:val="NoSpacing"/>
              <w:ind w:left="340" w:hanging="340"/>
              <w:rPr>
                <w:lang w:val="en-GB"/>
              </w:rPr>
            </w:pPr>
            <w:r w:rsidRPr="00647796">
              <w:rPr>
                <w:lang w:val="en-GB"/>
              </w:rPr>
              <w:t>(E)</w:t>
            </w:r>
            <w:r w:rsidRPr="00647796">
              <w:rPr>
                <w:lang w:val="en-GB"/>
              </w:rPr>
              <w:tab/>
              <w:t xml:space="preserve">In the past five years, were you a Principal Researcher or Co-researcher of any research projects that were already completed?  </w:t>
            </w:r>
            <w:r w:rsidRPr="00647796">
              <w:rPr>
                <w:b/>
                <w:lang w:val="en-GB"/>
              </w:rPr>
              <w:t>YES</w:t>
            </w:r>
            <w:r w:rsidRPr="00647796">
              <w:rPr>
                <w:lang w:val="en-GB"/>
              </w:rPr>
              <w:t xml:space="preserve"> (Delete one of them)</w:t>
            </w:r>
            <w:r w:rsidRPr="00647796">
              <w:rPr>
                <w:lang w:val="en-GB"/>
              </w:rPr>
              <w:br/>
              <w:t xml:space="preserve">If </w:t>
            </w:r>
            <w:r w:rsidRPr="00647796">
              <w:rPr>
                <w:b/>
                <w:lang w:val="en-GB"/>
              </w:rPr>
              <w:t>YES</w:t>
            </w:r>
            <w:r w:rsidRPr="00647796">
              <w:rPr>
                <w:lang w:val="en-GB"/>
              </w:rPr>
              <w:t>, please give details:</w:t>
            </w:r>
          </w:p>
          <w:p w14:paraId="684F5082" w14:textId="77777777" w:rsidR="00CE53DA" w:rsidRPr="00647796" w:rsidRDefault="00CE53DA" w:rsidP="00CE53DA">
            <w:pPr>
              <w:pStyle w:val="NoSpacing"/>
              <w:ind w:left="340" w:hanging="340"/>
              <w:rPr>
                <w:lang w:val="en-GB"/>
              </w:rPr>
            </w:pPr>
          </w:p>
          <w:p w14:paraId="45D07DA4" w14:textId="585E467B" w:rsidR="00CE53DA" w:rsidRPr="00647796" w:rsidRDefault="00CE53DA" w:rsidP="00CE53DA">
            <w:pPr>
              <w:pStyle w:val="NoSpacing"/>
              <w:numPr>
                <w:ilvl w:val="0"/>
                <w:numId w:val="3"/>
              </w:numPr>
              <w:ind w:left="692" w:hanging="170"/>
              <w:rPr>
                <w:lang w:val="en-GB"/>
              </w:rPr>
            </w:pPr>
            <w:r w:rsidRPr="00647796">
              <w:rPr>
                <w:lang w:val="en-GB"/>
              </w:rPr>
              <w:t xml:space="preserve">Title of research project – </w:t>
            </w:r>
            <w:r w:rsidR="001A3E6A" w:rsidRPr="001A3E6A">
              <w:rPr>
                <w:lang w:val="en-GB"/>
              </w:rPr>
              <w:t>Application of Blockchain in Booking and Registration Systems of Securities Exchanges</w:t>
            </w:r>
          </w:p>
          <w:p w14:paraId="6A70E46D" w14:textId="78C33650" w:rsidR="00CE53DA" w:rsidRPr="00647796" w:rsidRDefault="00CE53DA" w:rsidP="00CE53DA">
            <w:pPr>
              <w:pStyle w:val="NoSpacing"/>
              <w:numPr>
                <w:ilvl w:val="0"/>
                <w:numId w:val="3"/>
              </w:numPr>
              <w:ind w:left="692" w:hanging="170"/>
              <w:rPr>
                <w:lang w:val="en-GB"/>
              </w:rPr>
            </w:pPr>
            <w:r w:rsidRPr="00647796">
              <w:rPr>
                <w:lang w:val="en-GB"/>
              </w:rPr>
              <w:t>Role –Co-researcher</w:t>
            </w:r>
          </w:p>
          <w:p w14:paraId="07F8205D" w14:textId="3C2DBB4A" w:rsidR="00CE53DA" w:rsidRPr="00647796" w:rsidRDefault="00CE53DA" w:rsidP="00CE53DA">
            <w:pPr>
              <w:pStyle w:val="NoSpacing"/>
              <w:numPr>
                <w:ilvl w:val="0"/>
                <w:numId w:val="3"/>
              </w:numPr>
              <w:ind w:left="692" w:hanging="170"/>
              <w:rPr>
                <w:lang w:val="en-GB"/>
              </w:rPr>
            </w:pPr>
            <w:r w:rsidRPr="00647796">
              <w:rPr>
                <w:lang w:val="en-GB"/>
              </w:rPr>
              <w:t xml:space="preserve">Source of research fund (Fund name) – </w:t>
            </w:r>
            <w:r w:rsidR="001A3E6A">
              <w:rPr>
                <w:lang w:val="en-GB"/>
              </w:rPr>
              <w:t>As part of postdoctoral assignment</w:t>
            </w:r>
          </w:p>
          <w:p w14:paraId="54FE3F70" w14:textId="4C5C4F27" w:rsidR="00CE53DA" w:rsidRPr="00647796" w:rsidRDefault="00481924" w:rsidP="00CE53DA">
            <w:pPr>
              <w:pStyle w:val="NoSpacing"/>
              <w:numPr>
                <w:ilvl w:val="0"/>
                <w:numId w:val="3"/>
              </w:numPr>
              <w:ind w:left="692" w:hanging="170"/>
              <w:rPr>
                <w:lang w:val="en-GB"/>
              </w:rPr>
            </w:pPr>
            <w:r w:rsidRPr="00481924">
              <w:rPr>
                <w:lang w:val="en-GB"/>
              </w:rPr>
              <w:t>Period of the research project – from</w:t>
            </w:r>
            <w:r w:rsidR="00D470D0">
              <w:rPr>
                <w:lang w:val="en-GB"/>
              </w:rPr>
              <w:t xml:space="preserve"> </w:t>
            </w:r>
            <w:r>
              <w:rPr>
                <w:lang w:val="en-GB"/>
              </w:rPr>
              <w:t>May 2018</w:t>
            </w:r>
            <w:r w:rsidR="00D470D0">
              <w:rPr>
                <w:lang w:val="en-GB"/>
              </w:rPr>
              <w:t xml:space="preserve"> </w:t>
            </w:r>
            <w:r w:rsidRPr="00481924">
              <w:rPr>
                <w:lang w:val="en-GB"/>
              </w:rPr>
              <w:t>to</w:t>
            </w:r>
            <w:r>
              <w:rPr>
                <w:lang w:val="en-GB"/>
              </w:rPr>
              <w:t xml:space="preserve"> April 2019</w:t>
            </w:r>
          </w:p>
          <w:p w14:paraId="38D4999C" w14:textId="78773E3B" w:rsidR="00CE53DA" w:rsidRPr="00647796" w:rsidRDefault="00CE53DA" w:rsidP="00CE53DA">
            <w:pPr>
              <w:pStyle w:val="NoSpacing"/>
              <w:numPr>
                <w:ilvl w:val="0"/>
                <w:numId w:val="3"/>
              </w:numPr>
              <w:ind w:left="692" w:hanging="170"/>
              <w:rPr>
                <w:lang w:val="en-GB"/>
              </w:rPr>
            </w:pPr>
            <w:r w:rsidRPr="00647796">
              <w:rPr>
                <w:lang w:val="en-GB"/>
              </w:rPr>
              <w:t xml:space="preserve">Where </w:t>
            </w:r>
            <w:r w:rsidR="00D470D0">
              <w:rPr>
                <w:lang w:val="en-GB"/>
              </w:rPr>
              <w:t xml:space="preserve">was the fund </w:t>
            </w:r>
            <w:r w:rsidRPr="00647796">
              <w:rPr>
                <w:lang w:val="en-GB"/>
              </w:rPr>
              <w:t xml:space="preserve">held – </w:t>
            </w:r>
            <w:r w:rsidR="001A3E6A">
              <w:rPr>
                <w:lang w:val="en-GB"/>
              </w:rPr>
              <w:t>The Chinese University of Hong Kong (CUHK), Hong Kong SAR</w:t>
            </w:r>
          </w:p>
          <w:p w14:paraId="4F15BB0E" w14:textId="45C6BFBD" w:rsidR="00CE53DA" w:rsidRDefault="00CE53DA" w:rsidP="00CE53DA">
            <w:pPr>
              <w:pStyle w:val="NoSpacing"/>
              <w:numPr>
                <w:ilvl w:val="0"/>
                <w:numId w:val="3"/>
              </w:numPr>
              <w:ind w:left="692" w:hanging="170"/>
              <w:rPr>
                <w:lang w:val="en-GB"/>
              </w:rPr>
            </w:pPr>
            <w:r w:rsidRPr="00647796">
              <w:rPr>
                <w:lang w:val="en-GB"/>
              </w:rPr>
              <w:t xml:space="preserve">Amount </w:t>
            </w:r>
            <w:r w:rsidR="00D470D0">
              <w:rPr>
                <w:lang w:val="en-GB"/>
              </w:rPr>
              <w:t>of fund</w:t>
            </w:r>
            <w:r w:rsidRPr="00647796">
              <w:rPr>
                <w:lang w:val="en-GB"/>
              </w:rPr>
              <w:t xml:space="preserve">– </w:t>
            </w:r>
            <w:r w:rsidR="005458EA" w:rsidRPr="005458EA">
              <w:rPr>
                <w:lang w:val="en-GB"/>
              </w:rPr>
              <w:t>More than 280,000 RM</w:t>
            </w:r>
          </w:p>
          <w:p w14:paraId="3D7F4ED9" w14:textId="5800BDA9" w:rsidR="001A3E6A" w:rsidRDefault="001A3E6A" w:rsidP="001A3E6A">
            <w:pPr>
              <w:pStyle w:val="NoSpacing"/>
              <w:rPr>
                <w:lang w:val="en-GB"/>
              </w:rPr>
            </w:pPr>
          </w:p>
          <w:p w14:paraId="4D1B06CD" w14:textId="60D5499B" w:rsidR="001A3E6A" w:rsidRPr="00647796" w:rsidRDefault="001A3E6A" w:rsidP="001A3E6A">
            <w:pPr>
              <w:pStyle w:val="NoSpacing"/>
              <w:numPr>
                <w:ilvl w:val="0"/>
                <w:numId w:val="24"/>
              </w:numPr>
              <w:ind w:left="692" w:hanging="170"/>
              <w:rPr>
                <w:lang w:val="en-GB"/>
              </w:rPr>
            </w:pPr>
            <w:r w:rsidRPr="00647796">
              <w:rPr>
                <w:lang w:val="en-GB"/>
              </w:rPr>
              <w:lastRenderedPageBreak/>
              <w:t xml:space="preserve">Title of research project – </w:t>
            </w:r>
            <w:r>
              <w:rPr>
                <w:lang w:val="en-GB"/>
              </w:rPr>
              <w:t>Contracts made ‘smart’</w:t>
            </w:r>
          </w:p>
          <w:p w14:paraId="20E0BB4B" w14:textId="77777777" w:rsidR="001A3E6A" w:rsidRPr="00647796" w:rsidRDefault="001A3E6A" w:rsidP="001A3E6A">
            <w:pPr>
              <w:pStyle w:val="NoSpacing"/>
              <w:numPr>
                <w:ilvl w:val="0"/>
                <w:numId w:val="24"/>
              </w:numPr>
              <w:ind w:left="692" w:hanging="170"/>
              <w:rPr>
                <w:lang w:val="en-GB"/>
              </w:rPr>
            </w:pPr>
            <w:r w:rsidRPr="00647796">
              <w:rPr>
                <w:lang w:val="en-GB"/>
              </w:rPr>
              <w:t>Role –Co-researcher</w:t>
            </w:r>
          </w:p>
          <w:p w14:paraId="687DF766" w14:textId="77777777" w:rsidR="001A3E6A" w:rsidRPr="00647796" w:rsidRDefault="001A3E6A" w:rsidP="001A3E6A">
            <w:pPr>
              <w:pStyle w:val="NoSpacing"/>
              <w:numPr>
                <w:ilvl w:val="0"/>
                <w:numId w:val="24"/>
              </w:numPr>
              <w:ind w:left="692" w:hanging="170"/>
              <w:rPr>
                <w:lang w:val="en-GB"/>
              </w:rPr>
            </w:pPr>
            <w:r w:rsidRPr="00647796">
              <w:rPr>
                <w:lang w:val="en-GB"/>
              </w:rPr>
              <w:t xml:space="preserve">Source of research fund (Fund name) – </w:t>
            </w:r>
            <w:r>
              <w:rPr>
                <w:lang w:val="en-GB"/>
              </w:rPr>
              <w:t>As part of postdoctoral assignment</w:t>
            </w:r>
          </w:p>
          <w:p w14:paraId="4388E503" w14:textId="3EF1CA13" w:rsidR="001A3E6A" w:rsidRPr="00647796" w:rsidRDefault="00D470D0" w:rsidP="001A3E6A">
            <w:pPr>
              <w:pStyle w:val="NoSpacing"/>
              <w:numPr>
                <w:ilvl w:val="0"/>
                <w:numId w:val="24"/>
              </w:numPr>
              <w:ind w:left="692" w:hanging="170"/>
              <w:rPr>
                <w:lang w:val="en-GB"/>
              </w:rPr>
            </w:pPr>
            <w:r>
              <w:rPr>
                <w:lang w:val="en-GB"/>
              </w:rPr>
              <w:t xml:space="preserve">Period of the research project – from </w:t>
            </w:r>
            <w:r w:rsidR="001A3E6A">
              <w:rPr>
                <w:lang w:val="en-GB"/>
              </w:rPr>
              <w:t>April 2019</w:t>
            </w:r>
            <w:r>
              <w:rPr>
                <w:lang w:val="en-GB"/>
              </w:rPr>
              <w:t xml:space="preserve"> to</w:t>
            </w:r>
            <w:r w:rsidR="001A3E6A">
              <w:rPr>
                <w:lang w:val="en-GB"/>
              </w:rPr>
              <w:t xml:space="preserve"> August 2020</w:t>
            </w:r>
          </w:p>
          <w:p w14:paraId="75C67F93" w14:textId="49A8609E" w:rsidR="001A3E6A" w:rsidRPr="00647796" w:rsidRDefault="001A3E6A" w:rsidP="001A3E6A">
            <w:pPr>
              <w:pStyle w:val="NoSpacing"/>
              <w:numPr>
                <w:ilvl w:val="0"/>
                <w:numId w:val="24"/>
              </w:numPr>
              <w:ind w:left="692" w:hanging="170"/>
              <w:rPr>
                <w:lang w:val="en-GB"/>
              </w:rPr>
            </w:pPr>
            <w:r w:rsidRPr="00647796">
              <w:rPr>
                <w:lang w:val="en-GB"/>
              </w:rPr>
              <w:t>Where</w:t>
            </w:r>
            <w:r w:rsidR="00D470D0">
              <w:rPr>
                <w:lang w:val="en-GB"/>
              </w:rPr>
              <w:t xml:space="preserve"> was the fund</w:t>
            </w:r>
            <w:r w:rsidRPr="00647796">
              <w:rPr>
                <w:lang w:val="en-GB"/>
              </w:rPr>
              <w:t xml:space="preserve"> held – </w:t>
            </w:r>
            <w:r>
              <w:rPr>
                <w:lang w:val="en-GB"/>
              </w:rPr>
              <w:t>The Chinese University of Hong Kong (CUHK), Hong Kong SAR</w:t>
            </w:r>
          </w:p>
          <w:p w14:paraId="5B192249" w14:textId="16433F48" w:rsidR="001A3E6A" w:rsidRPr="00647796" w:rsidRDefault="001A3E6A" w:rsidP="001A3E6A">
            <w:pPr>
              <w:pStyle w:val="NoSpacing"/>
              <w:numPr>
                <w:ilvl w:val="0"/>
                <w:numId w:val="24"/>
              </w:numPr>
              <w:ind w:left="692" w:hanging="170"/>
              <w:rPr>
                <w:lang w:val="en-GB"/>
              </w:rPr>
            </w:pPr>
            <w:r w:rsidRPr="00647796">
              <w:rPr>
                <w:lang w:val="en-GB"/>
              </w:rPr>
              <w:t xml:space="preserve">Amount – </w:t>
            </w:r>
            <w:r w:rsidR="005458EA" w:rsidRPr="005458EA">
              <w:rPr>
                <w:lang w:val="en-GB"/>
              </w:rPr>
              <w:t>More than 205,000</w:t>
            </w:r>
            <w:r w:rsidR="005458EA">
              <w:rPr>
                <w:lang w:val="en-GB"/>
              </w:rPr>
              <w:t xml:space="preserve"> </w:t>
            </w:r>
            <w:r w:rsidRPr="00647796">
              <w:rPr>
                <w:lang w:val="en-GB"/>
              </w:rPr>
              <w:t>RM</w:t>
            </w:r>
          </w:p>
          <w:p w14:paraId="2F78ECA3" w14:textId="77777777" w:rsidR="001A3E6A" w:rsidRPr="00647796" w:rsidRDefault="001A3E6A" w:rsidP="001A3E6A">
            <w:pPr>
              <w:pStyle w:val="NoSpacing"/>
              <w:rPr>
                <w:lang w:val="en-GB"/>
              </w:rPr>
            </w:pPr>
          </w:p>
          <w:p w14:paraId="0FB5E992" w14:textId="77777777" w:rsidR="00CE53DA" w:rsidRPr="00647796" w:rsidRDefault="00CE53DA" w:rsidP="00CE53DA">
            <w:pPr>
              <w:pStyle w:val="NoSpacing"/>
              <w:rPr>
                <w:lang w:val="en-GB"/>
              </w:rPr>
            </w:pPr>
          </w:p>
          <w:p w14:paraId="50CE4594" w14:textId="77777777" w:rsidR="00CE53DA" w:rsidRPr="00647796" w:rsidRDefault="00CE53DA" w:rsidP="00CE53DA">
            <w:pPr>
              <w:pStyle w:val="NoSpacing"/>
              <w:ind w:left="313"/>
              <w:rPr>
                <w:color w:val="0000FF"/>
                <w:lang w:val="en-GB"/>
              </w:rPr>
            </w:pPr>
            <w:r w:rsidRPr="00647796">
              <w:rPr>
                <w:b/>
                <w:color w:val="0000FF"/>
                <w:lang w:val="en-GB"/>
              </w:rPr>
              <w:t>NOTE</w:t>
            </w:r>
            <w:r w:rsidRPr="00647796">
              <w:rPr>
                <w:color w:val="0000FF"/>
                <w:lang w:val="en-GB"/>
              </w:rPr>
              <w:t xml:space="preserve">: For more than one, please copy and paste the aforementioned </w:t>
            </w:r>
            <w:proofErr w:type="spellStart"/>
            <w:r w:rsidRPr="00647796">
              <w:rPr>
                <w:color w:val="0000FF"/>
                <w:lang w:val="en-GB"/>
              </w:rPr>
              <w:t>i</w:t>
            </w:r>
            <w:proofErr w:type="spellEnd"/>
            <w:r w:rsidRPr="00647796">
              <w:rPr>
                <w:color w:val="0000FF"/>
                <w:lang w:val="en-GB"/>
              </w:rPr>
              <w:t xml:space="preserve"> to vi in the space immediately below and complete the details.</w:t>
            </w:r>
          </w:p>
          <w:p w14:paraId="145019CE" w14:textId="77777777" w:rsidR="00CE53DA" w:rsidRPr="00647796" w:rsidRDefault="00CE53DA" w:rsidP="00CE53DA">
            <w:pPr>
              <w:pStyle w:val="NoSpacing"/>
              <w:rPr>
                <w:lang w:val="en-GB"/>
              </w:rPr>
            </w:pPr>
          </w:p>
          <w:p w14:paraId="5FFAC1E9" w14:textId="4B31CEA6" w:rsidR="00CE53DA" w:rsidRPr="00647796" w:rsidRDefault="00CE53DA" w:rsidP="00CE53DA">
            <w:pPr>
              <w:pStyle w:val="NoSpacing"/>
              <w:ind w:left="340" w:hanging="340"/>
              <w:rPr>
                <w:lang w:val="en-GB"/>
              </w:rPr>
            </w:pPr>
            <w:r w:rsidRPr="00647796">
              <w:rPr>
                <w:lang w:val="en-GB"/>
              </w:rPr>
              <w:t>(F)</w:t>
            </w:r>
            <w:r w:rsidRPr="00647796">
              <w:rPr>
                <w:lang w:val="en-GB"/>
              </w:rPr>
              <w:tab/>
              <w:t xml:space="preserve">Currently, are you a Principal Researcher or Co-researcher of any </w:t>
            </w:r>
            <w:r w:rsidRPr="00647796">
              <w:rPr>
                <w:b/>
                <w:lang w:val="en-GB"/>
              </w:rPr>
              <w:t>existing</w:t>
            </w:r>
            <w:r w:rsidRPr="00647796">
              <w:rPr>
                <w:lang w:val="en-GB"/>
              </w:rPr>
              <w:t xml:space="preserve"> research project?</w:t>
            </w:r>
            <w:r w:rsidRPr="00647796">
              <w:rPr>
                <w:lang w:val="en-GB"/>
              </w:rPr>
              <w:br/>
            </w:r>
            <w:r w:rsidRPr="00647796">
              <w:rPr>
                <w:b/>
                <w:lang w:val="en-GB"/>
              </w:rPr>
              <w:t>NO</w:t>
            </w:r>
            <w:r w:rsidRPr="00647796">
              <w:rPr>
                <w:lang w:val="en-GB"/>
              </w:rPr>
              <w:br/>
              <w:t xml:space="preserve">If </w:t>
            </w:r>
            <w:r w:rsidRPr="00647796">
              <w:rPr>
                <w:b/>
                <w:lang w:val="en-GB"/>
              </w:rPr>
              <w:t>YES</w:t>
            </w:r>
            <w:r w:rsidRPr="00647796">
              <w:rPr>
                <w:lang w:val="en-GB"/>
              </w:rPr>
              <w:t>, please give details:</w:t>
            </w:r>
          </w:p>
          <w:p w14:paraId="31EDEBD3" w14:textId="77777777" w:rsidR="00CE53DA" w:rsidRPr="00647796" w:rsidRDefault="00CE53DA" w:rsidP="00CE53DA">
            <w:pPr>
              <w:pStyle w:val="NoSpacing"/>
              <w:ind w:left="340" w:hanging="340"/>
              <w:rPr>
                <w:lang w:val="en-GB"/>
              </w:rPr>
            </w:pPr>
          </w:p>
          <w:p w14:paraId="0F7CD1E0" w14:textId="77777777" w:rsidR="00CE53DA" w:rsidRPr="00647796" w:rsidRDefault="00CE53DA" w:rsidP="00CE53DA">
            <w:pPr>
              <w:pStyle w:val="NoSpacing"/>
              <w:numPr>
                <w:ilvl w:val="0"/>
                <w:numId w:val="4"/>
              </w:numPr>
              <w:ind w:left="692" w:hanging="170"/>
              <w:rPr>
                <w:lang w:val="en-GB"/>
              </w:rPr>
            </w:pPr>
            <w:r w:rsidRPr="00647796">
              <w:rPr>
                <w:lang w:val="en-GB"/>
              </w:rPr>
              <w:t>Role – Principal Researcher / Co-researcher (Delete one of them)</w:t>
            </w:r>
          </w:p>
          <w:p w14:paraId="428C3825" w14:textId="77777777" w:rsidR="00CE53DA" w:rsidRPr="00647796" w:rsidRDefault="00CE53DA" w:rsidP="00CE53DA">
            <w:pPr>
              <w:pStyle w:val="NoSpacing"/>
              <w:numPr>
                <w:ilvl w:val="0"/>
                <w:numId w:val="4"/>
              </w:numPr>
              <w:ind w:left="692" w:hanging="170"/>
              <w:rPr>
                <w:lang w:val="en-GB"/>
              </w:rPr>
            </w:pPr>
            <w:r w:rsidRPr="00647796">
              <w:rPr>
                <w:lang w:val="en-GB"/>
              </w:rPr>
              <w:t xml:space="preserve">Title of research project – </w:t>
            </w:r>
          </w:p>
          <w:p w14:paraId="1852BF02" w14:textId="77777777" w:rsidR="00CE53DA" w:rsidRPr="00647796" w:rsidRDefault="00CE53DA" w:rsidP="00CE53DA">
            <w:pPr>
              <w:pStyle w:val="NoSpacing"/>
              <w:numPr>
                <w:ilvl w:val="0"/>
                <w:numId w:val="4"/>
              </w:numPr>
              <w:ind w:left="692" w:hanging="170"/>
              <w:rPr>
                <w:lang w:val="en-GB"/>
              </w:rPr>
            </w:pPr>
            <w:r w:rsidRPr="00647796">
              <w:rPr>
                <w:lang w:val="en-GB"/>
              </w:rPr>
              <w:t>Period of the research project – from                  to</w:t>
            </w:r>
          </w:p>
          <w:p w14:paraId="397661DB" w14:textId="77777777" w:rsidR="00CE53DA" w:rsidRPr="00647796" w:rsidRDefault="00CE53DA" w:rsidP="00CE53DA">
            <w:pPr>
              <w:pStyle w:val="NoSpacing"/>
              <w:numPr>
                <w:ilvl w:val="0"/>
                <w:numId w:val="4"/>
              </w:numPr>
              <w:ind w:left="692" w:hanging="170"/>
              <w:rPr>
                <w:lang w:val="en-GB"/>
              </w:rPr>
            </w:pPr>
            <w:r w:rsidRPr="00647796">
              <w:rPr>
                <w:lang w:val="en-GB"/>
              </w:rPr>
              <w:t xml:space="preserve">Source of research fund (Fund name) – </w:t>
            </w:r>
          </w:p>
          <w:p w14:paraId="0D94D5E5" w14:textId="77777777" w:rsidR="00CE53DA" w:rsidRPr="00647796" w:rsidRDefault="00CE53DA" w:rsidP="00CE53DA">
            <w:pPr>
              <w:pStyle w:val="NoSpacing"/>
              <w:numPr>
                <w:ilvl w:val="0"/>
                <w:numId w:val="4"/>
              </w:numPr>
              <w:ind w:left="692" w:hanging="170"/>
              <w:rPr>
                <w:lang w:val="en-GB"/>
              </w:rPr>
            </w:pPr>
            <w:r w:rsidRPr="00647796">
              <w:rPr>
                <w:lang w:val="en-GB"/>
              </w:rPr>
              <w:t xml:space="preserve">Where is the fund held – </w:t>
            </w:r>
          </w:p>
          <w:p w14:paraId="21DE62AC" w14:textId="77777777" w:rsidR="00CE53DA" w:rsidRPr="00647796" w:rsidRDefault="00CE53DA" w:rsidP="00CE53DA">
            <w:pPr>
              <w:pStyle w:val="NoSpacing"/>
              <w:numPr>
                <w:ilvl w:val="0"/>
                <w:numId w:val="4"/>
              </w:numPr>
              <w:ind w:left="692" w:hanging="170"/>
              <w:rPr>
                <w:lang w:val="en-GB"/>
              </w:rPr>
            </w:pPr>
            <w:r w:rsidRPr="00647796">
              <w:rPr>
                <w:lang w:val="en-GB"/>
              </w:rPr>
              <w:t>Amount – RM</w:t>
            </w:r>
          </w:p>
          <w:p w14:paraId="6B7C27F7" w14:textId="77777777" w:rsidR="00CE53DA" w:rsidRPr="00647796" w:rsidRDefault="00CE53DA" w:rsidP="00CE53DA">
            <w:pPr>
              <w:pStyle w:val="NoSpacing"/>
              <w:rPr>
                <w:lang w:val="en-GB"/>
              </w:rPr>
            </w:pPr>
          </w:p>
          <w:p w14:paraId="15161383" w14:textId="77777777" w:rsidR="00CE53DA" w:rsidRPr="00647796" w:rsidRDefault="00CE53DA" w:rsidP="00CE53DA">
            <w:pPr>
              <w:pStyle w:val="NoSpacing"/>
              <w:ind w:left="313"/>
              <w:rPr>
                <w:color w:val="0000FF"/>
                <w:lang w:val="en-GB"/>
              </w:rPr>
            </w:pPr>
            <w:r w:rsidRPr="00647796">
              <w:rPr>
                <w:b/>
                <w:color w:val="0000FF"/>
                <w:lang w:val="en-GB"/>
              </w:rPr>
              <w:t>NOTE</w:t>
            </w:r>
            <w:r w:rsidRPr="00647796">
              <w:rPr>
                <w:color w:val="0000FF"/>
                <w:lang w:val="en-GB"/>
              </w:rPr>
              <w:t xml:space="preserve">: For more than one, please copy and paste the aforementioned </w:t>
            </w:r>
            <w:proofErr w:type="spellStart"/>
            <w:r w:rsidRPr="00647796">
              <w:rPr>
                <w:color w:val="0000FF"/>
                <w:lang w:val="en-GB"/>
              </w:rPr>
              <w:t>i</w:t>
            </w:r>
            <w:proofErr w:type="spellEnd"/>
            <w:r w:rsidRPr="00647796">
              <w:rPr>
                <w:color w:val="0000FF"/>
                <w:lang w:val="en-GB"/>
              </w:rPr>
              <w:t xml:space="preserve"> to vi in the space immediately below and complete the details.</w:t>
            </w:r>
          </w:p>
          <w:p w14:paraId="0AF747E8" w14:textId="77777777" w:rsidR="00CE53DA" w:rsidRPr="00647796" w:rsidRDefault="00CE53DA" w:rsidP="00CE53DA">
            <w:pPr>
              <w:pStyle w:val="NoSpacing"/>
              <w:rPr>
                <w:lang w:val="en-GB"/>
              </w:rPr>
            </w:pPr>
          </w:p>
          <w:p w14:paraId="4B8E556A" w14:textId="16F254BC" w:rsidR="00CE53DA" w:rsidRPr="00647796" w:rsidRDefault="00CE53DA" w:rsidP="00CE53DA">
            <w:pPr>
              <w:pStyle w:val="NoSpacing"/>
              <w:ind w:left="340" w:hanging="340"/>
              <w:rPr>
                <w:lang w:val="en-GB"/>
              </w:rPr>
            </w:pPr>
            <w:r w:rsidRPr="00647796">
              <w:rPr>
                <w:lang w:val="en-GB"/>
              </w:rPr>
              <w:t>(G)</w:t>
            </w:r>
            <w:r w:rsidRPr="00647796">
              <w:rPr>
                <w:lang w:val="en-GB"/>
              </w:rPr>
              <w:tab/>
              <w:t xml:space="preserve">In the current cycle of XMUMRF application, are you a Co-researcher of any other </w:t>
            </w:r>
            <w:r w:rsidRPr="00647796">
              <w:rPr>
                <w:b/>
                <w:lang w:val="en-GB"/>
              </w:rPr>
              <w:t>proposed</w:t>
            </w:r>
            <w:r w:rsidRPr="00647796">
              <w:rPr>
                <w:lang w:val="en-GB"/>
              </w:rPr>
              <w:t xml:space="preserve"> research project?</w:t>
            </w:r>
            <w:r w:rsidRPr="00647796">
              <w:rPr>
                <w:lang w:val="en-GB"/>
              </w:rPr>
              <w:br/>
            </w:r>
            <w:r w:rsidRPr="00647796">
              <w:rPr>
                <w:b/>
                <w:lang w:val="en-GB"/>
              </w:rPr>
              <w:t>NO</w:t>
            </w:r>
            <w:r w:rsidRPr="00647796">
              <w:rPr>
                <w:lang w:val="en-GB"/>
              </w:rPr>
              <w:br/>
              <w:t xml:space="preserve">If </w:t>
            </w:r>
            <w:r w:rsidRPr="00647796">
              <w:rPr>
                <w:b/>
                <w:lang w:val="en-GB"/>
              </w:rPr>
              <w:t>YES</w:t>
            </w:r>
            <w:r w:rsidRPr="00647796">
              <w:rPr>
                <w:lang w:val="en-GB"/>
              </w:rPr>
              <w:t>, please give details:</w:t>
            </w:r>
          </w:p>
          <w:p w14:paraId="2E6F9DF3" w14:textId="77777777" w:rsidR="00CE53DA" w:rsidRPr="00647796" w:rsidRDefault="00CE53DA" w:rsidP="00CE53DA">
            <w:pPr>
              <w:pStyle w:val="NoSpacing"/>
              <w:ind w:left="340" w:hanging="340"/>
              <w:rPr>
                <w:lang w:val="en-GB"/>
              </w:rPr>
            </w:pPr>
          </w:p>
          <w:p w14:paraId="0B0B2FF9" w14:textId="77777777" w:rsidR="00CE53DA" w:rsidRPr="00647796" w:rsidRDefault="00CE53DA" w:rsidP="00CE53DA">
            <w:pPr>
              <w:pStyle w:val="NoSpacing"/>
              <w:numPr>
                <w:ilvl w:val="0"/>
                <w:numId w:val="5"/>
              </w:numPr>
              <w:ind w:left="692" w:hanging="170"/>
              <w:rPr>
                <w:lang w:val="en-GB"/>
              </w:rPr>
            </w:pPr>
            <w:r w:rsidRPr="00647796">
              <w:rPr>
                <w:lang w:val="en-GB"/>
              </w:rPr>
              <w:t>Role – Principal Researcher / Co-researcher (Delete one of them)</w:t>
            </w:r>
          </w:p>
          <w:p w14:paraId="473C1BE1" w14:textId="77777777" w:rsidR="00CE53DA" w:rsidRPr="00647796" w:rsidRDefault="00CE53DA" w:rsidP="00CE53DA">
            <w:pPr>
              <w:pStyle w:val="NoSpacing"/>
              <w:numPr>
                <w:ilvl w:val="0"/>
                <w:numId w:val="5"/>
              </w:numPr>
              <w:ind w:left="692" w:hanging="170"/>
              <w:rPr>
                <w:lang w:val="en-GB"/>
              </w:rPr>
            </w:pPr>
            <w:r w:rsidRPr="00647796">
              <w:rPr>
                <w:lang w:val="en-GB"/>
              </w:rPr>
              <w:t xml:space="preserve">Title of research project – </w:t>
            </w:r>
          </w:p>
          <w:p w14:paraId="680657F5" w14:textId="77777777" w:rsidR="00CE53DA" w:rsidRPr="00647796" w:rsidRDefault="00CE53DA" w:rsidP="00CE53DA">
            <w:pPr>
              <w:pStyle w:val="NoSpacing"/>
              <w:numPr>
                <w:ilvl w:val="0"/>
                <w:numId w:val="5"/>
              </w:numPr>
              <w:ind w:left="692" w:hanging="170"/>
              <w:rPr>
                <w:lang w:val="en-GB"/>
              </w:rPr>
            </w:pPr>
            <w:r w:rsidRPr="00647796">
              <w:rPr>
                <w:lang w:val="en-GB"/>
              </w:rPr>
              <w:t>Amount applied for – RM</w:t>
            </w:r>
          </w:p>
          <w:p w14:paraId="56694E4F" w14:textId="77777777" w:rsidR="00CE53DA" w:rsidRPr="00647796" w:rsidRDefault="00CE53DA" w:rsidP="00CE53DA">
            <w:pPr>
              <w:pStyle w:val="NoSpacing"/>
              <w:rPr>
                <w:lang w:val="en-GB"/>
              </w:rPr>
            </w:pPr>
          </w:p>
          <w:p w14:paraId="20EE13A7" w14:textId="77777777" w:rsidR="00CE53DA" w:rsidRPr="00647796" w:rsidRDefault="00CE53DA" w:rsidP="00CE53DA">
            <w:pPr>
              <w:pStyle w:val="NoSpacing"/>
              <w:ind w:left="313"/>
              <w:rPr>
                <w:color w:val="0000FF"/>
                <w:lang w:val="en-GB"/>
              </w:rPr>
            </w:pPr>
            <w:r w:rsidRPr="00647796">
              <w:rPr>
                <w:b/>
                <w:color w:val="0000FF"/>
                <w:lang w:val="en-GB"/>
              </w:rPr>
              <w:t>NOTE</w:t>
            </w:r>
            <w:r w:rsidRPr="00647796">
              <w:rPr>
                <w:color w:val="0000FF"/>
                <w:lang w:val="en-GB"/>
              </w:rPr>
              <w:t xml:space="preserve">: For more than one, please copy and paste the aforementioned </w:t>
            </w:r>
            <w:proofErr w:type="spellStart"/>
            <w:r w:rsidRPr="00647796">
              <w:rPr>
                <w:color w:val="0000FF"/>
                <w:lang w:val="en-GB"/>
              </w:rPr>
              <w:t>i</w:t>
            </w:r>
            <w:proofErr w:type="spellEnd"/>
            <w:r w:rsidRPr="00647796">
              <w:rPr>
                <w:color w:val="0000FF"/>
                <w:lang w:val="en-GB"/>
              </w:rPr>
              <w:t xml:space="preserve"> to iii in the space immediately below and complete the details.</w:t>
            </w:r>
          </w:p>
          <w:p w14:paraId="6874B72C" w14:textId="77777777" w:rsidR="00CE53DA" w:rsidRPr="00647796" w:rsidRDefault="00CE53DA" w:rsidP="00CE53DA">
            <w:pPr>
              <w:pStyle w:val="NoSpacing"/>
              <w:rPr>
                <w:lang w:val="en-GB"/>
              </w:rPr>
            </w:pPr>
          </w:p>
        </w:tc>
      </w:tr>
      <w:tr w:rsidR="00CE53DA" w:rsidRPr="00647796" w14:paraId="557C64EF" w14:textId="77777777" w:rsidTr="0096614F">
        <w:trPr>
          <w:gridAfter w:val="2"/>
          <w:wAfter w:w="377" w:type="dxa"/>
          <w:trHeight w:val="432"/>
        </w:trPr>
        <w:tc>
          <w:tcPr>
            <w:tcW w:w="10072" w:type="dxa"/>
            <w:gridSpan w:val="20"/>
            <w:shd w:val="clear" w:color="auto" w:fill="D9D9D9" w:themeFill="background1" w:themeFillShade="D9"/>
            <w:vAlign w:val="center"/>
          </w:tcPr>
          <w:p w14:paraId="0CD7FFC8" w14:textId="77777777" w:rsidR="00CE53DA" w:rsidRPr="00647796" w:rsidRDefault="00CE53DA" w:rsidP="00CE53DA">
            <w:pPr>
              <w:pStyle w:val="NoSpacing"/>
              <w:rPr>
                <w:b/>
                <w:sz w:val="24"/>
                <w:szCs w:val="24"/>
                <w:lang w:val="en-GB"/>
              </w:rPr>
            </w:pPr>
            <w:r w:rsidRPr="00647796">
              <w:rPr>
                <w:b/>
                <w:sz w:val="24"/>
                <w:szCs w:val="24"/>
                <w:lang w:val="en-GB"/>
              </w:rPr>
              <w:lastRenderedPageBreak/>
              <w:t>PROJECT SCHEDULE/GANTT CHART OF RESEARCH ACTIVITIES</w:t>
            </w:r>
          </w:p>
        </w:tc>
      </w:tr>
      <w:tr w:rsidR="00D470D0" w:rsidRPr="00647796" w14:paraId="23CE8A29" w14:textId="77777777" w:rsidTr="0096614F">
        <w:trPr>
          <w:gridAfter w:val="2"/>
          <w:wAfter w:w="377" w:type="dxa"/>
          <w:trHeight w:val="280"/>
        </w:trPr>
        <w:tc>
          <w:tcPr>
            <w:tcW w:w="3256" w:type="dxa"/>
            <w:gridSpan w:val="3"/>
            <w:shd w:val="clear" w:color="auto" w:fill="auto"/>
            <w:vAlign w:val="center"/>
          </w:tcPr>
          <w:p w14:paraId="66FC2A22" w14:textId="0F5D259F" w:rsidR="00D470D0" w:rsidRPr="00647796" w:rsidRDefault="00D470D0" w:rsidP="00EC6FA0">
            <w:pPr>
              <w:pStyle w:val="NoSpacing"/>
              <w:jc w:val="center"/>
              <w:rPr>
                <w:b/>
                <w:sz w:val="18"/>
                <w:szCs w:val="18"/>
                <w:lang w:val="en-GB"/>
              </w:rPr>
            </w:pPr>
            <w:r w:rsidRPr="00647796">
              <w:rPr>
                <w:b/>
                <w:lang w:val="en-GB"/>
              </w:rPr>
              <w:t>Activity</w:t>
            </w:r>
          </w:p>
        </w:tc>
        <w:tc>
          <w:tcPr>
            <w:tcW w:w="6816" w:type="dxa"/>
            <w:gridSpan w:val="17"/>
            <w:shd w:val="clear" w:color="auto" w:fill="auto"/>
            <w:vAlign w:val="center"/>
          </w:tcPr>
          <w:p w14:paraId="17FEC4BF" w14:textId="3121B74E" w:rsidR="00D470D0" w:rsidRPr="00647796" w:rsidRDefault="00D470D0" w:rsidP="00EC6FA0">
            <w:pPr>
              <w:pStyle w:val="NoSpacing"/>
              <w:jc w:val="center"/>
              <w:rPr>
                <w:b/>
                <w:sz w:val="18"/>
                <w:szCs w:val="18"/>
                <w:lang w:val="en-GB"/>
              </w:rPr>
            </w:pPr>
            <w:r>
              <w:rPr>
                <w:b/>
                <w:sz w:val="18"/>
                <w:szCs w:val="18"/>
                <w:lang w:val="en-GB"/>
              </w:rPr>
              <w:t>Year 1</w:t>
            </w:r>
          </w:p>
        </w:tc>
      </w:tr>
      <w:tr w:rsidR="00D470D0" w:rsidRPr="00647796" w14:paraId="4CD8F528" w14:textId="77777777" w:rsidTr="0096614F">
        <w:trPr>
          <w:trHeight w:val="280"/>
        </w:trPr>
        <w:tc>
          <w:tcPr>
            <w:tcW w:w="3256" w:type="dxa"/>
            <w:gridSpan w:val="3"/>
            <w:shd w:val="clear" w:color="auto" w:fill="auto"/>
            <w:vAlign w:val="center"/>
          </w:tcPr>
          <w:p w14:paraId="18D3C688" w14:textId="77777777" w:rsidR="00D470D0" w:rsidRPr="00647796" w:rsidRDefault="00D470D0" w:rsidP="00EC6FA0">
            <w:pPr>
              <w:pStyle w:val="NoSpacing"/>
              <w:jc w:val="center"/>
              <w:rPr>
                <w:b/>
                <w:lang w:val="en-GB"/>
              </w:rPr>
            </w:pPr>
          </w:p>
        </w:tc>
        <w:tc>
          <w:tcPr>
            <w:tcW w:w="567" w:type="dxa"/>
            <w:shd w:val="clear" w:color="auto" w:fill="auto"/>
            <w:vAlign w:val="center"/>
          </w:tcPr>
          <w:p w14:paraId="0F741997" w14:textId="7581F7AF" w:rsidR="00D470D0" w:rsidRDefault="00D470D0" w:rsidP="00EC6FA0">
            <w:pPr>
              <w:pStyle w:val="NoSpacing"/>
              <w:rPr>
                <w:b/>
                <w:sz w:val="18"/>
                <w:szCs w:val="18"/>
                <w:lang w:val="en-GB"/>
              </w:rPr>
            </w:pPr>
            <w:r>
              <w:rPr>
                <w:b/>
                <w:sz w:val="18"/>
                <w:szCs w:val="18"/>
                <w:lang w:val="en-GB"/>
              </w:rPr>
              <w:t>J</w:t>
            </w:r>
          </w:p>
        </w:tc>
        <w:tc>
          <w:tcPr>
            <w:tcW w:w="567" w:type="dxa"/>
            <w:gridSpan w:val="2"/>
            <w:shd w:val="clear" w:color="auto" w:fill="auto"/>
            <w:vAlign w:val="center"/>
          </w:tcPr>
          <w:p w14:paraId="74066296" w14:textId="1607F84D" w:rsidR="00D470D0" w:rsidRDefault="00D470D0" w:rsidP="00EC6FA0">
            <w:pPr>
              <w:pStyle w:val="NoSpacing"/>
              <w:rPr>
                <w:b/>
                <w:sz w:val="18"/>
                <w:szCs w:val="18"/>
                <w:lang w:val="en-GB"/>
              </w:rPr>
            </w:pPr>
            <w:r>
              <w:rPr>
                <w:b/>
                <w:sz w:val="18"/>
                <w:szCs w:val="18"/>
                <w:lang w:val="en-GB"/>
              </w:rPr>
              <w:t>A</w:t>
            </w:r>
          </w:p>
        </w:tc>
        <w:tc>
          <w:tcPr>
            <w:tcW w:w="1275" w:type="dxa"/>
            <w:gridSpan w:val="2"/>
            <w:shd w:val="clear" w:color="auto" w:fill="auto"/>
            <w:vAlign w:val="center"/>
          </w:tcPr>
          <w:p w14:paraId="3400FF31" w14:textId="4ACD6209" w:rsidR="00D470D0" w:rsidRDefault="00D470D0" w:rsidP="00EC6FA0">
            <w:pPr>
              <w:pStyle w:val="NoSpacing"/>
              <w:rPr>
                <w:b/>
                <w:sz w:val="18"/>
                <w:szCs w:val="18"/>
                <w:lang w:val="en-GB"/>
              </w:rPr>
            </w:pPr>
            <w:r>
              <w:rPr>
                <w:b/>
                <w:sz w:val="18"/>
                <w:szCs w:val="18"/>
                <w:lang w:val="en-GB"/>
              </w:rPr>
              <w:t>S</w:t>
            </w:r>
          </w:p>
        </w:tc>
        <w:tc>
          <w:tcPr>
            <w:tcW w:w="236" w:type="dxa"/>
            <w:shd w:val="clear" w:color="auto" w:fill="auto"/>
            <w:vAlign w:val="center"/>
          </w:tcPr>
          <w:p w14:paraId="254AC774" w14:textId="4436D8B9" w:rsidR="00D470D0" w:rsidRDefault="00D470D0" w:rsidP="00EC6FA0">
            <w:pPr>
              <w:pStyle w:val="NoSpacing"/>
              <w:rPr>
                <w:b/>
                <w:sz w:val="18"/>
                <w:szCs w:val="18"/>
                <w:lang w:val="en-GB"/>
              </w:rPr>
            </w:pPr>
            <w:r>
              <w:rPr>
                <w:b/>
                <w:sz w:val="18"/>
                <w:szCs w:val="18"/>
                <w:lang w:val="en-GB"/>
              </w:rPr>
              <w:t>O</w:t>
            </w:r>
          </w:p>
        </w:tc>
        <w:tc>
          <w:tcPr>
            <w:tcW w:w="567" w:type="dxa"/>
            <w:gridSpan w:val="2"/>
            <w:shd w:val="clear" w:color="auto" w:fill="auto"/>
            <w:vAlign w:val="center"/>
          </w:tcPr>
          <w:p w14:paraId="40D28003" w14:textId="072508CD" w:rsidR="00D470D0" w:rsidRDefault="00D470D0" w:rsidP="00EC6FA0">
            <w:pPr>
              <w:pStyle w:val="NoSpacing"/>
              <w:jc w:val="center"/>
              <w:rPr>
                <w:b/>
                <w:sz w:val="18"/>
                <w:szCs w:val="18"/>
                <w:lang w:val="en-GB"/>
              </w:rPr>
            </w:pPr>
            <w:r>
              <w:rPr>
                <w:b/>
                <w:sz w:val="18"/>
                <w:szCs w:val="18"/>
                <w:lang w:val="en-GB"/>
              </w:rPr>
              <w:t>N</w:t>
            </w:r>
          </w:p>
        </w:tc>
        <w:tc>
          <w:tcPr>
            <w:tcW w:w="567" w:type="dxa"/>
            <w:gridSpan w:val="2"/>
            <w:shd w:val="clear" w:color="auto" w:fill="auto"/>
            <w:vAlign w:val="center"/>
          </w:tcPr>
          <w:p w14:paraId="6685C8E1" w14:textId="32CF60EA" w:rsidR="00D470D0" w:rsidRDefault="00D470D0" w:rsidP="00EC6FA0">
            <w:pPr>
              <w:pStyle w:val="NoSpacing"/>
              <w:jc w:val="center"/>
              <w:rPr>
                <w:b/>
                <w:sz w:val="18"/>
                <w:szCs w:val="18"/>
                <w:lang w:val="en-GB"/>
              </w:rPr>
            </w:pPr>
            <w:r>
              <w:rPr>
                <w:b/>
                <w:sz w:val="18"/>
                <w:szCs w:val="18"/>
                <w:lang w:val="en-GB"/>
              </w:rPr>
              <w:t>D</w:t>
            </w:r>
          </w:p>
        </w:tc>
        <w:tc>
          <w:tcPr>
            <w:tcW w:w="567" w:type="dxa"/>
            <w:shd w:val="clear" w:color="auto" w:fill="auto"/>
            <w:vAlign w:val="center"/>
          </w:tcPr>
          <w:p w14:paraId="35785F1E" w14:textId="58C5AC93" w:rsidR="00D470D0" w:rsidRDefault="00D470D0" w:rsidP="00EC6FA0">
            <w:pPr>
              <w:pStyle w:val="NoSpacing"/>
              <w:jc w:val="center"/>
              <w:rPr>
                <w:b/>
                <w:sz w:val="18"/>
                <w:szCs w:val="18"/>
                <w:lang w:val="en-GB"/>
              </w:rPr>
            </w:pPr>
            <w:r>
              <w:rPr>
                <w:b/>
                <w:sz w:val="18"/>
                <w:szCs w:val="18"/>
                <w:lang w:val="en-GB"/>
              </w:rPr>
              <w:t>J</w:t>
            </w:r>
          </w:p>
        </w:tc>
        <w:tc>
          <w:tcPr>
            <w:tcW w:w="567" w:type="dxa"/>
            <w:gridSpan w:val="2"/>
            <w:shd w:val="clear" w:color="auto" w:fill="auto"/>
            <w:vAlign w:val="center"/>
          </w:tcPr>
          <w:p w14:paraId="65E5D3A5" w14:textId="327A6CC1" w:rsidR="00D470D0" w:rsidRDefault="00D470D0" w:rsidP="00EC6FA0">
            <w:pPr>
              <w:pStyle w:val="NoSpacing"/>
              <w:jc w:val="center"/>
              <w:rPr>
                <w:b/>
                <w:sz w:val="18"/>
                <w:szCs w:val="18"/>
                <w:lang w:val="en-GB"/>
              </w:rPr>
            </w:pPr>
            <w:r>
              <w:rPr>
                <w:b/>
                <w:sz w:val="18"/>
                <w:szCs w:val="18"/>
                <w:lang w:val="en-GB"/>
              </w:rPr>
              <w:t>F</w:t>
            </w:r>
          </w:p>
        </w:tc>
        <w:tc>
          <w:tcPr>
            <w:tcW w:w="567" w:type="dxa"/>
            <w:shd w:val="clear" w:color="auto" w:fill="auto"/>
            <w:vAlign w:val="center"/>
          </w:tcPr>
          <w:p w14:paraId="3CF5414D" w14:textId="1DAAEA6D" w:rsidR="00D470D0" w:rsidRDefault="00D470D0" w:rsidP="00EC6FA0">
            <w:pPr>
              <w:pStyle w:val="NoSpacing"/>
              <w:jc w:val="center"/>
              <w:rPr>
                <w:b/>
                <w:sz w:val="18"/>
                <w:szCs w:val="18"/>
                <w:lang w:val="en-GB"/>
              </w:rPr>
            </w:pPr>
            <w:r>
              <w:rPr>
                <w:b/>
                <w:sz w:val="18"/>
                <w:szCs w:val="18"/>
                <w:lang w:val="en-GB"/>
              </w:rPr>
              <w:t>M</w:t>
            </w:r>
          </w:p>
        </w:tc>
        <w:tc>
          <w:tcPr>
            <w:tcW w:w="567" w:type="dxa"/>
            <w:shd w:val="clear" w:color="auto" w:fill="auto"/>
            <w:vAlign w:val="center"/>
          </w:tcPr>
          <w:p w14:paraId="27D6F114" w14:textId="40F027EC" w:rsidR="00D470D0" w:rsidRDefault="00D470D0" w:rsidP="00EC6FA0">
            <w:pPr>
              <w:pStyle w:val="NoSpacing"/>
              <w:jc w:val="center"/>
              <w:rPr>
                <w:b/>
                <w:sz w:val="18"/>
                <w:szCs w:val="18"/>
                <w:lang w:val="en-GB"/>
              </w:rPr>
            </w:pPr>
            <w:r>
              <w:rPr>
                <w:b/>
                <w:sz w:val="18"/>
                <w:szCs w:val="18"/>
                <w:lang w:val="en-GB"/>
              </w:rPr>
              <w:t>A</w:t>
            </w:r>
          </w:p>
        </w:tc>
        <w:tc>
          <w:tcPr>
            <w:tcW w:w="567" w:type="dxa"/>
            <w:shd w:val="clear" w:color="auto" w:fill="auto"/>
            <w:vAlign w:val="center"/>
          </w:tcPr>
          <w:p w14:paraId="7BEB5864" w14:textId="583857C8" w:rsidR="00D470D0" w:rsidRDefault="00D470D0" w:rsidP="00EC6FA0">
            <w:pPr>
              <w:pStyle w:val="NoSpacing"/>
              <w:jc w:val="center"/>
              <w:rPr>
                <w:b/>
                <w:sz w:val="18"/>
                <w:szCs w:val="18"/>
                <w:lang w:val="en-GB"/>
              </w:rPr>
            </w:pPr>
            <w:r>
              <w:rPr>
                <w:b/>
                <w:sz w:val="18"/>
                <w:szCs w:val="18"/>
                <w:lang w:val="en-GB"/>
              </w:rPr>
              <w:t>M</w:t>
            </w:r>
          </w:p>
        </w:tc>
        <w:tc>
          <w:tcPr>
            <w:tcW w:w="579" w:type="dxa"/>
            <w:gridSpan w:val="3"/>
            <w:shd w:val="clear" w:color="auto" w:fill="auto"/>
            <w:vAlign w:val="center"/>
          </w:tcPr>
          <w:p w14:paraId="0EAAE327" w14:textId="048C85B3" w:rsidR="00D470D0" w:rsidRDefault="00D470D0" w:rsidP="00EC6FA0">
            <w:pPr>
              <w:pStyle w:val="NoSpacing"/>
              <w:jc w:val="center"/>
              <w:rPr>
                <w:b/>
                <w:sz w:val="18"/>
                <w:szCs w:val="18"/>
                <w:lang w:val="en-GB"/>
              </w:rPr>
            </w:pPr>
            <w:r>
              <w:rPr>
                <w:b/>
                <w:sz w:val="18"/>
                <w:szCs w:val="18"/>
                <w:lang w:val="en-GB"/>
              </w:rPr>
              <w:t>J</w:t>
            </w:r>
          </w:p>
        </w:tc>
      </w:tr>
      <w:tr w:rsidR="00D470D0" w:rsidRPr="00647796" w14:paraId="477E2E09" w14:textId="77777777" w:rsidTr="00196FAD">
        <w:trPr>
          <w:trHeight w:val="280"/>
        </w:trPr>
        <w:tc>
          <w:tcPr>
            <w:tcW w:w="3256" w:type="dxa"/>
            <w:gridSpan w:val="3"/>
            <w:shd w:val="clear" w:color="auto" w:fill="auto"/>
            <w:vAlign w:val="center"/>
          </w:tcPr>
          <w:p w14:paraId="572ABE88" w14:textId="7B5089A3" w:rsidR="00D470D0" w:rsidRPr="00647796" w:rsidRDefault="00196FAD" w:rsidP="00EC6FA0">
            <w:pPr>
              <w:pStyle w:val="NoSpacing"/>
              <w:jc w:val="center"/>
              <w:rPr>
                <w:b/>
                <w:lang w:val="en-GB"/>
              </w:rPr>
            </w:pPr>
            <w:r>
              <w:rPr>
                <w:b/>
                <w:sz w:val="18"/>
                <w:szCs w:val="18"/>
                <w:lang w:val="en-GB"/>
              </w:rPr>
              <w:t>Systematic Literature Review</w:t>
            </w:r>
          </w:p>
        </w:tc>
        <w:tc>
          <w:tcPr>
            <w:tcW w:w="567" w:type="dxa"/>
            <w:shd w:val="clear" w:color="auto" w:fill="00B050"/>
            <w:vAlign w:val="center"/>
          </w:tcPr>
          <w:p w14:paraId="1DDC3C61" w14:textId="77777777" w:rsidR="00D470D0" w:rsidRPr="00196FAD" w:rsidRDefault="00D470D0" w:rsidP="00EC6FA0">
            <w:pPr>
              <w:pStyle w:val="NoSpacing"/>
              <w:rPr>
                <w:b/>
                <w:sz w:val="18"/>
                <w:szCs w:val="18"/>
                <w:highlight w:val="green"/>
                <w:lang w:val="en-GB"/>
              </w:rPr>
            </w:pPr>
          </w:p>
        </w:tc>
        <w:tc>
          <w:tcPr>
            <w:tcW w:w="567" w:type="dxa"/>
            <w:gridSpan w:val="2"/>
            <w:shd w:val="clear" w:color="auto" w:fill="00B050"/>
            <w:vAlign w:val="center"/>
          </w:tcPr>
          <w:p w14:paraId="250507F7" w14:textId="77777777" w:rsidR="00D470D0" w:rsidRPr="00196FAD" w:rsidRDefault="00D470D0" w:rsidP="00EC6FA0">
            <w:pPr>
              <w:pStyle w:val="NoSpacing"/>
              <w:rPr>
                <w:b/>
                <w:sz w:val="18"/>
                <w:szCs w:val="18"/>
                <w:highlight w:val="green"/>
                <w:lang w:val="en-GB"/>
              </w:rPr>
            </w:pPr>
          </w:p>
        </w:tc>
        <w:tc>
          <w:tcPr>
            <w:tcW w:w="1275" w:type="dxa"/>
            <w:gridSpan w:val="2"/>
            <w:shd w:val="clear" w:color="auto" w:fill="00B050"/>
            <w:vAlign w:val="center"/>
          </w:tcPr>
          <w:p w14:paraId="4D0F6772" w14:textId="77777777" w:rsidR="00D470D0" w:rsidRPr="00196FAD" w:rsidRDefault="00D470D0" w:rsidP="00EC6FA0">
            <w:pPr>
              <w:pStyle w:val="NoSpacing"/>
              <w:rPr>
                <w:b/>
                <w:sz w:val="18"/>
                <w:szCs w:val="18"/>
                <w:highlight w:val="green"/>
                <w:lang w:val="en-GB"/>
              </w:rPr>
            </w:pPr>
          </w:p>
        </w:tc>
        <w:tc>
          <w:tcPr>
            <w:tcW w:w="236" w:type="dxa"/>
            <w:shd w:val="clear" w:color="auto" w:fill="00B050"/>
            <w:vAlign w:val="center"/>
          </w:tcPr>
          <w:p w14:paraId="63005CA6" w14:textId="77777777" w:rsidR="00D470D0" w:rsidRPr="00196FAD" w:rsidRDefault="00D470D0" w:rsidP="00EC6FA0">
            <w:pPr>
              <w:pStyle w:val="NoSpacing"/>
              <w:rPr>
                <w:b/>
                <w:sz w:val="18"/>
                <w:szCs w:val="18"/>
                <w:highlight w:val="green"/>
                <w:lang w:val="en-GB"/>
              </w:rPr>
            </w:pPr>
          </w:p>
        </w:tc>
        <w:tc>
          <w:tcPr>
            <w:tcW w:w="567" w:type="dxa"/>
            <w:gridSpan w:val="2"/>
            <w:shd w:val="clear" w:color="auto" w:fill="00B050"/>
            <w:vAlign w:val="center"/>
          </w:tcPr>
          <w:p w14:paraId="1FEF3D26" w14:textId="77777777" w:rsidR="00D470D0" w:rsidRPr="00196FAD" w:rsidRDefault="00D470D0" w:rsidP="00EC6FA0">
            <w:pPr>
              <w:pStyle w:val="NoSpacing"/>
              <w:jc w:val="center"/>
              <w:rPr>
                <w:b/>
                <w:sz w:val="18"/>
                <w:szCs w:val="18"/>
                <w:highlight w:val="green"/>
                <w:lang w:val="en-GB"/>
              </w:rPr>
            </w:pPr>
          </w:p>
        </w:tc>
        <w:tc>
          <w:tcPr>
            <w:tcW w:w="567" w:type="dxa"/>
            <w:gridSpan w:val="2"/>
            <w:shd w:val="clear" w:color="auto" w:fill="00B050"/>
            <w:vAlign w:val="center"/>
          </w:tcPr>
          <w:p w14:paraId="3809A369" w14:textId="77777777" w:rsidR="00D470D0" w:rsidRPr="00196FAD" w:rsidRDefault="00D470D0" w:rsidP="00EC6FA0">
            <w:pPr>
              <w:pStyle w:val="NoSpacing"/>
              <w:jc w:val="center"/>
              <w:rPr>
                <w:b/>
                <w:sz w:val="18"/>
                <w:szCs w:val="18"/>
                <w:highlight w:val="green"/>
                <w:lang w:val="en-GB"/>
              </w:rPr>
            </w:pPr>
          </w:p>
        </w:tc>
        <w:tc>
          <w:tcPr>
            <w:tcW w:w="567" w:type="dxa"/>
            <w:shd w:val="clear" w:color="auto" w:fill="00B050"/>
            <w:vAlign w:val="center"/>
          </w:tcPr>
          <w:p w14:paraId="64CECD5B" w14:textId="77777777" w:rsidR="00D470D0" w:rsidRPr="00196FAD" w:rsidRDefault="00D470D0" w:rsidP="00EC6FA0">
            <w:pPr>
              <w:pStyle w:val="NoSpacing"/>
              <w:jc w:val="center"/>
              <w:rPr>
                <w:b/>
                <w:sz w:val="18"/>
                <w:szCs w:val="18"/>
                <w:highlight w:val="green"/>
                <w:lang w:val="en-GB"/>
              </w:rPr>
            </w:pPr>
          </w:p>
        </w:tc>
        <w:tc>
          <w:tcPr>
            <w:tcW w:w="567" w:type="dxa"/>
            <w:gridSpan w:val="2"/>
            <w:shd w:val="clear" w:color="auto" w:fill="00B050"/>
            <w:vAlign w:val="center"/>
          </w:tcPr>
          <w:p w14:paraId="6CA91092" w14:textId="77777777" w:rsidR="00D470D0" w:rsidRPr="00196FAD" w:rsidRDefault="00D470D0" w:rsidP="00EC6FA0">
            <w:pPr>
              <w:pStyle w:val="NoSpacing"/>
              <w:jc w:val="center"/>
              <w:rPr>
                <w:b/>
                <w:sz w:val="18"/>
                <w:szCs w:val="18"/>
                <w:highlight w:val="green"/>
                <w:lang w:val="en-GB"/>
              </w:rPr>
            </w:pPr>
          </w:p>
        </w:tc>
        <w:tc>
          <w:tcPr>
            <w:tcW w:w="567" w:type="dxa"/>
            <w:shd w:val="clear" w:color="auto" w:fill="00B050"/>
            <w:vAlign w:val="center"/>
          </w:tcPr>
          <w:p w14:paraId="2CED9C30" w14:textId="77777777" w:rsidR="00D470D0" w:rsidRPr="00196FAD" w:rsidRDefault="00D470D0" w:rsidP="00EC6FA0">
            <w:pPr>
              <w:pStyle w:val="NoSpacing"/>
              <w:jc w:val="center"/>
              <w:rPr>
                <w:b/>
                <w:sz w:val="18"/>
                <w:szCs w:val="18"/>
                <w:highlight w:val="green"/>
                <w:lang w:val="en-GB"/>
              </w:rPr>
            </w:pPr>
          </w:p>
        </w:tc>
        <w:tc>
          <w:tcPr>
            <w:tcW w:w="567" w:type="dxa"/>
            <w:shd w:val="clear" w:color="auto" w:fill="00B050"/>
            <w:vAlign w:val="center"/>
          </w:tcPr>
          <w:p w14:paraId="328DADB0" w14:textId="77777777" w:rsidR="00D470D0" w:rsidRPr="00196FAD" w:rsidRDefault="00D470D0" w:rsidP="00EC6FA0">
            <w:pPr>
              <w:pStyle w:val="NoSpacing"/>
              <w:jc w:val="center"/>
              <w:rPr>
                <w:b/>
                <w:sz w:val="18"/>
                <w:szCs w:val="18"/>
                <w:highlight w:val="green"/>
                <w:lang w:val="en-GB"/>
              </w:rPr>
            </w:pPr>
          </w:p>
        </w:tc>
        <w:tc>
          <w:tcPr>
            <w:tcW w:w="567" w:type="dxa"/>
            <w:shd w:val="clear" w:color="auto" w:fill="00B050"/>
            <w:vAlign w:val="center"/>
          </w:tcPr>
          <w:p w14:paraId="004D0106" w14:textId="77777777" w:rsidR="00D470D0" w:rsidRPr="00196FAD" w:rsidRDefault="00D470D0" w:rsidP="00EC6FA0">
            <w:pPr>
              <w:pStyle w:val="NoSpacing"/>
              <w:jc w:val="center"/>
              <w:rPr>
                <w:b/>
                <w:sz w:val="18"/>
                <w:szCs w:val="18"/>
                <w:highlight w:val="green"/>
                <w:lang w:val="en-GB"/>
              </w:rPr>
            </w:pPr>
          </w:p>
        </w:tc>
        <w:tc>
          <w:tcPr>
            <w:tcW w:w="579" w:type="dxa"/>
            <w:gridSpan w:val="3"/>
            <w:shd w:val="clear" w:color="auto" w:fill="00B050"/>
            <w:vAlign w:val="center"/>
          </w:tcPr>
          <w:p w14:paraId="252CEC9E" w14:textId="77777777" w:rsidR="00D470D0" w:rsidRPr="00196FAD" w:rsidRDefault="00D470D0" w:rsidP="00EC6FA0">
            <w:pPr>
              <w:pStyle w:val="NoSpacing"/>
              <w:jc w:val="center"/>
              <w:rPr>
                <w:b/>
                <w:sz w:val="18"/>
                <w:szCs w:val="18"/>
                <w:highlight w:val="green"/>
                <w:lang w:val="en-GB"/>
              </w:rPr>
            </w:pPr>
          </w:p>
        </w:tc>
      </w:tr>
      <w:tr w:rsidR="00D470D0" w:rsidRPr="00647796" w14:paraId="0F807474" w14:textId="77777777" w:rsidTr="00196FAD">
        <w:trPr>
          <w:trHeight w:val="280"/>
        </w:trPr>
        <w:tc>
          <w:tcPr>
            <w:tcW w:w="3256" w:type="dxa"/>
            <w:gridSpan w:val="3"/>
            <w:shd w:val="clear" w:color="auto" w:fill="auto"/>
            <w:vAlign w:val="center"/>
          </w:tcPr>
          <w:p w14:paraId="09373647" w14:textId="6F14665A" w:rsidR="00D470D0" w:rsidRPr="00196FAD" w:rsidRDefault="00196FAD" w:rsidP="00EC6FA0">
            <w:pPr>
              <w:pStyle w:val="NoSpacing"/>
              <w:jc w:val="center"/>
              <w:rPr>
                <w:b/>
                <w:sz w:val="18"/>
                <w:szCs w:val="18"/>
                <w:lang w:val="en-GB"/>
              </w:rPr>
            </w:pPr>
            <w:r w:rsidRPr="00196FAD">
              <w:rPr>
                <w:b/>
                <w:sz w:val="18"/>
                <w:szCs w:val="18"/>
                <w:lang w:val="en-GB"/>
              </w:rPr>
              <w:t>Derive</w:t>
            </w:r>
            <w:r>
              <w:rPr>
                <w:b/>
                <w:sz w:val="18"/>
                <w:szCs w:val="18"/>
                <w:lang w:val="en-GB"/>
              </w:rPr>
              <w:t xml:space="preserve">, </w:t>
            </w:r>
            <w:r w:rsidRPr="00196FAD">
              <w:rPr>
                <w:b/>
                <w:sz w:val="18"/>
                <w:szCs w:val="18"/>
                <w:lang w:val="en-GB"/>
              </w:rPr>
              <w:t>develop</w:t>
            </w:r>
            <w:r>
              <w:rPr>
                <w:b/>
                <w:sz w:val="18"/>
                <w:szCs w:val="18"/>
                <w:lang w:val="en-GB"/>
              </w:rPr>
              <w:t xml:space="preserve"> and evaluate</w:t>
            </w:r>
            <w:r w:rsidRPr="00196FAD">
              <w:rPr>
                <w:b/>
                <w:sz w:val="18"/>
                <w:szCs w:val="18"/>
                <w:lang w:val="en-GB"/>
              </w:rPr>
              <w:t xml:space="preserve"> a suitable smart-contract enabled </w:t>
            </w:r>
            <w:proofErr w:type="spellStart"/>
            <w:r w:rsidRPr="00196FAD">
              <w:rPr>
                <w:b/>
                <w:sz w:val="18"/>
                <w:szCs w:val="18"/>
                <w:lang w:val="en-GB"/>
              </w:rPr>
              <w:t>BCoT</w:t>
            </w:r>
            <w:proofErr w:type="spellEnd"/>
            <w:r w:rsidRPr="00196FAD">
              <w:rPr>
                <w:b/>
                <w:sz w:val="18"/>
                <w:szCs w:val="18"/>
                <w:lang w:val="en-GB"/>
              </w:rPr>
              <w:t xml:space="preserve"> consensus method</w:t>
            </w:r>
          </w:p>
        </w:tc>
        <w:tc>
          <w:tcPr>
            <w:tcW w:w="567" w:type="dxa"/>
            <w:shd w:val="clear" w:color="auto" w:fill="auto"/>
            <w:vAlign w:val="center"/>
          </w:tcPr>
          <w:p w14:paraId="262A04C8" w14:textId="77777777" w:rsidR="00D470D0" w:rsidRDefault="00D470D0" w:rsidP="00EC6FA0">
            <w:pPr>
              <w:pStyle w:val="NoSpacing"/>
              <w:rPr>
                <w:b/>
                <w:sz w:val="18"/>
                <w:szCs w:val="18"/>
                <w:lang w:val="en-GB"/>
              </w:rPr>
            </w:pPr>
          </w:p>
        </w:tc>
        <w:tc>
          <w:tcPr>
            <w:tcW w:w="567" w:type="dxa"/>
            <w:gridSpan w:val="2"/>
            <w:shd w:val="clear" w:color="auto" w:fill="auto"/>
            <w:vAlign w:val="center"/>
          </w:tcPr>
          <w:p w14:paraId="35062EF8" w14:textId="77777777" w:rsidR="00D470D0" w:rsidRDefault="00D470D0" w:rsidP="00EC6FA0">
            <w:pPr>
              <w:pStyle w:val="NoSpacing"/>
              <w:rPr>
                <w:b/>
                <w:sz w:val="18"/>
                <w:szCs w:val="18"/>
                <w:lang w:val="en-GB"/>
              </w:rPr>
            </w:pPr>
          </w:p>
        </w:tc>
        <w:tc>
          <w:tcPr>
            <w:tcW w:w="1275" w:type="dxa"/>
            <w:gridSpan w:val="2"/>
            <w:shd w:val="clear" w:color="auto" w:fill="auto"/>
            <w:vAlign w:val="center"/>
          </w:tcPr>
          <w:p w14:paraId="4944B06B" w14:textId="77777777" w:rsidR="00D470D0" w:rsidRDefault="00D470D0" w:rsidP="00EC6FA0">
            <w:pPr>
              <w:pStyle w:val="NoSpacing"/>
              <w:rPr>
                <w:b/>
                <w:sz w:val="18"/>
                <w:szCs w:val="18"/>
                <w:lang w:val="en-GB"/>
              </w:rPr>
            </w:pPr>
          </w:p>
        </w:tc>
        <w:tc>
          <w:tcPr>
            <w:tcW w:w="236" w:type="dxa"/>
            <w:shd w:val="clear" w:color="auto" w:fill="auto"/>
            <w:vAlign w:val="center"/>
          </w:tcPr>
          <w:p w14:paraId="6B30C7EB" w14:textId="77777777" w:rsidR="00D470D0" w:rsidRDefault="00D470D0" w:rsidP="00EC6FA0">
            <w:pPr>
              <w:pStyle w:val="NoSpacing"/>
              <w:rPr>
                <w:b/>
                <w:sz w:val="18"/>
                <w:szCs w:val="18"/>
                <w:lang w:val="en-GB"/>
              </w:rPr>
            </w:pPr>
          </w:p>
        </w:tc>
        <w:tc>
          <w:tcPr>
            <w:tcW w:w="567" w:type="dxa"/>
            <w:gridSpan w:val="2"/>
            <w:shd w:val="clear" w:color="auto" w:fill="auto"/>
            <w:vAlign w:val="center"/>
          </w:tcPr>
          <w:p w14:paraId="49727469" w14:textId="77777777" w:rsidR="00D470D0" w:rsidRDefault="00D470D0" w:rsidP="00EC6FA0">
            <w:pPr>
              <w:pStyle w:val="NoSpacing"/>
              <w:jc w:val="center"/>
              <w:rPr>
                <w:b/>
                <w:sz w:val="18"/>
                <w:szCs w:val="18"/>
                <w:lang w:val="en-GB"/>
              </w:rPr>
            </w:pPr>
          </w:p>
        </w:tc>
        <w:tc>
          <w:tcPr>
            <w:tcW w:w="567" w:type="dxa"/>
            <w:gridSpan w:val="2"/>
            <w:shd w:val="clear" w:color="auto" w:fill="auto"/>
            <w:vAlign w:val="center"/>
          </w:tcPr>
          <w:p w14:paraId="46E8CBAB" w14:textId="77777777" w:rsidR="00D470D0" w:rsidRDefault="00D470D0" w:rsidP="00EC6FA0">
            <w:pPr>
              <w:pStyle w:val="NoSpacing"/>
              <w:jc w:val="center"/>
              <w:rPr>
                <w:b/>
                <w:sz w:val="18"/>
                <w:szCs w:val="18"/>
                <w:lang w:val="en-GB"/>
              </w:rPr>
            </w:pPr>
          </w:p>
        </w:tc>
        <w:tc>
          <w:tcPr>
            <w:tcW w:w="567" w:type="dxa"/>
            <w:shd w:val="clear" w:color="auto" w:fill="auto"/>
            <w:vAlign w:val="center"/>
          </w:tcPr>
          <w:p w14:paraId="6BDA2BB2" w14:textId="77777777" w:rsidR="00D470D0" w:rsidRDefault="00D470D0" w:rsidP="00EC6FA0">
            <w:pPr>
              <w:pStyle w:val="NoSpacing"/>
              <w:jc w:val="center"/>
              <w:rPr>
                <w:b/>
                <w:sz w:val="18"/>
                <w:szCs w:val="18"/>
                <w:lang w:val="en-GB"/>
              </w:rPr>
            </w:pPr>
          </w:p>
        </w:tc>
        <w:tc>
          <w:tcPr>
            <w:tcW w:w="567" w:type="dxa"/>
            <w:gridSpan w:val="2"/>
            <w:shd w:val="clear" w:color="auto" w:fill="auto"/>
            <w:vAlign w:val="center"/>
          </w:tcPr>
          <w:p w14:paraId="2BCB3DEE" w14:textId="77777777" w:rsidR="00D470D0" w:rsidRDefault="00D470D0" w:rsidP="00EC6FA0">
            <w:pPr>
              <w:pStyle w:val="NoSpacing"/>
              <w:jc w:val="center"/>
              <w:rPr>
                <w:b/>
                <w:sz w:val="18"/>
                <w:szCs w:val="18"/>
                <w:lang w:val="en-GB"/>
              </w:rPr>
            </w:pPr>
          </w:p>
        </w:tc>
        <w:tc>
          <w:tcPr>
            <w:tcW w:w="567" w:type="dxa"/>
            <w:shd w:val="clear" w:color="auto" w:fill="auto"/>
            <w:vAlign w:val="center"/>
          </w:tcPr>
          <w:p w14:paraId="2F13AD74" w14:textId="77777777" w:rsidR="00D470D0" w:rsidRDefault="00D470D0" w:rsidP="00EC6FA0">
            <w:pPr>
              <w:pStyle w:val="NoSpacing"/>
              <w:jc w:val="center"/>
              <w:rPr>
                <w:b/>
                <w:sz w:val="18"/>
                <w:szCs w:val="18"/>
                <w:lang w:val="en-GB"/>
              </w:rPr>
            </w:pPr>
          </w:p>
        </w:tc>
        <w:tc>
          <w:tcPr>
            <w:tcW w:w="567" w:type="dxa"/>
            <w:shd w:val="clear" w:color="auto" w:fill="00B050"/>
            <w:vAlign w:val="center"/>
          </w:tcPr>
          <w:p w14:paraId="20F1F463" w14:textId="77777777" w:rsidR="00D470D0" w:rsidRDefault="00D470D0" w:rsidP="00EC6FA0">
            <w:pPr>
              <w:pStyle w:val="NoSpacing"/>
              <w:jc w:val="center"/>
              <w:rPr>
                <w:b/>
                <w:sz w:val="18"/>
                <w:szCs w:val="18"/>
                <w:lang w:val="en-GB"/>
              </w:rPr>
            </w:pPr>
          </w:p>
        </w:tc>
        <w:tc>
          <w:tcPr>
            <w:tcW w:w="567" w:type="dxa"/>
            <w:shd w:val="clear" w:color="auto" w:fill="00B050"/>
            <w:vAlign w:val="center"/>
          </w:tcPr>
          <w:p w14:paraId="7D394B1C" w14:textId="77777777" w:rsidR="00D470D0" w:rsidRDefault="00D470D0" w:rsidP="00EC6FA0">
            <w:pPr>
              <w:pStyle w:val="NoSpacing"/>
              <w:jc w:val="center"/>
              <w:rPr>
                <w:b/>
                <w:sz w:val="18"/>
                <w:szCs w:val="18"/>
                <w:lang w:val="en-GB"/>
              </w:rPr>
            </w:pPr>
          </w:p>
        </w:tc>
        <w:tc>
          <w:tcPr>
            <w:tcW w:w="579" w:type="dxa"/>
            <w:gridSpan w:val="3"/>
            <w:shd w:val="clear" w:color="auto" w:fill="00B050"/>
            <w:vAlign w:val="center"/>
          </w:tcPr>
          <w:p w14:paraId="1A036683" w14:textId="77777777" w:rsidR="00D470D0" w:rsidRDefault="00D470D0" w:rsidP="00EC6FA0">
            <w:pPr>
              <w:pStyle w:val="NoSpacing"/>
              <w:jc w:val="center"/>
              <w:rPr>
                <w:b/>
                <w:sz w:val="18"/>
                <w:szCs w:val="18"/>
                <w:lang w:val="en-GB"/>
              </w:rPr>
            </w:pPr>
          </w:p>
        </w:tc>
      </w:tr>
      <w:tr w:rsidR="00D470D0" w:rsidRPr="00647796" w14:paraId="4BD4279A" w14:textId="77777777" w:rsidTr="0096614F">
        <w:trPr>
          <w:trHeight w:val="280"/>
        </w:trPr>
        <w:tc>
          <w:tcPr>
            <w:tcW w:w="3256" w:type="dxa"/>
            <w:gridSpan w:val="3"/>
            <w:shd w:val="clear" w:color="auto" w:fill="auto"/>
            <w:vAlign w:val="center"/>
          </w:tcPr>
          <w:p w14:paraId="521A01DE" w14:textId="77777777" w:rsidR="00D470D0" w:rsidRPr="00647796" w:rsidRDefault="00D470D0" w:rsidP="00EC6FA0">
            <w:pPr>
              <w:pStyle w:val="NoSpacing"/>
              <w:jc w:val="center"/>
              <w:rPr>
                <w:b/>
                <w:lang w:val="en-GB"/>
              </w:rPr>
            </w:pPr>
          </w:p>
        </w:tc>
        <w:tc>
          <w:tcPr>
            <w:tcW w:w="567" w:type="dxa"/>
            <w:shd w:val="clear" w:color="auto" w:fill="auto"/>
            <w:vAlign w:val="center"/>
          </w:tcPr>
          <w:p w14:paraId="4AC69437" w14:textId="77777777" w:rsidR="00D470D0" w:rsidRDefault="00D470D0" w:rsidP="00EC6FA0">
            <w:pPr>
              <w:pStyle w:val="NoSpacing"/>
              <w:rPr>
                <w:b/>
                <w:sz w:val="18"/>
                <w:szCs w:val="18"/>
                <w:lang w:val="en-GB"/>
              </w:rPr>
            </w:pPr>
          </w:p>
        </w:tc>
        <w:tc>
          <w:tcPr>
            <w:tcW w:w="567" w:type="dxa"/>
            <w:gridSpan w:val="2"/>
            <w:shd w:val="clear" w:color="auto" w:fill="auto"/>
            <w:vAlign w:val="center"/>
          </w:tcPr>
          <w:p w14:paraId="3F30D168" w14:textId="77777777" w:rsidR="00D470D0" w:rsidRDefault="00D470D0" w:rsidP="00EC6FA0">
            <w:pPr>
              <w:pStyle w:val="NoSpacing"/>
              <w:rPr>
                <w:b/>
                <w:sz w:val="18"/>
                <w:szCs w:val="18"/>
                <w:lang w:val="en-GB"/>
              </w:rPr>
            </w:pPr>
          </w:p>
        </w:tc>
        <w:tc>
          <w:tcPr>
            <w:tcW w:w="1275" w:type="dxa"/>
            <w:gridSpan w:val="2"/>
            <w:shd w:val="clear" w:color="auto" w:fill="auto"/>
            <w:vAlign w:val="center"/>
          </w:tcPr>
          <w:p w14:paraId="4EDE4AF0" w14:textId="77777777" w:rsidR="00D470D0" w:rsidRDefault="00D470D0" w:rsidP="00EC6FA0">
            <w:pPr>
              <w:pStyle w:val="NoSpacing"/>
              <w:rPr>
                <w:b/>
                <w:sz w:val="18"/>
                <w:szCs w:val="18"/>
                <w:lang w:val="en-GB"/>
              </w:rPr>
            </w:pPr>
          </w:p>
        </w:tc>
        <w:tc>
          <w:tcPr>
            <w:tcW w:w="236" w:type="dxa"/>
            <w:shd w:val="clear" w:color="auto" w:fill="auto"/>
            <w:vAlign w:val="center"/>
          </w:tcPr>
          <w:p w14:paraId="40EDAFF4" w14:textId="77777777" w:rsidR="00D470D0" w:rsidRDefault="00D470D0" w:rsidP="00EC6FA0">
            <w:pPr>
              <w:pStyle w:val="NoSpacing"/>
              <w:rPr>
                <w:b/>
                <w:sz w:val="18"/>
                <w:szCs w:val="18"/>
                <w:lang w:val="en-GB"/>
              </w:rPr>
            </w:pPr>
          </w:p>
        </w:tc>
        <w:tc>
          <w:tcPr>
            <w:tcW w:w="567" w:type="dxa"/>
            <w:gridSpan w:val="2"/>
            <w:shd w:val="clear" w:color="auto" w:fill="auto"/>
            <w:vAlign w:val="center"/>
          </w:tcPr>
          <w:p w14:paraId="79840A84" w14:textId="77777777" w:rsidR="00D470D0" w:rsidRDefault="00D470D0" w:rsidP="00EC6FA0">
            <w:pPr>
              <w:pStyle w:val="NoSpacing"/>
              <w:jc w:val="center"/>
              <w:rPr>
                <w:b/>
                <w:sz w:val="18"/>
                <w:szCs w:val="18"/>
                <w:lang w:val="en-GB"/>
              </w:rPr>
            </w:pPr>
          </w:p>
        </w:tc>
        <w:tc>
          <w:tcPr>
            <w:tcW w:w="567" w:type="dxa"/>
            <w:gridSpan w:val="2"/>
            <w:shd w:val="clear" w:color="auto" w:fill="auto"/>
            <w:vAlign w:val="center"/>
          </w:tcPr>
          <w:p w14:paraId="599452DA" w14:textId="77777777" w:rsidR="00D470D0" w:rsidRDefault="00D470D0" w:rsidP="00EC6FA0">
            <w:pPr>
              <w:pStyle w:val="NoSpacing"/>
              <w:jc w:val="center"/>
              <w:rPr>
                <w:b/>
                <w:sz w:val="18"/>
                <w:szCs w:val="18"/>
                <w:lang w:val="en-GB"/>
              </w:rPr>
            </w:pPr>
          </w:p>
        </w:tc>
        <w:tc>
          <w:tcPr>
            <w:tcW w:w="567" w:type="dxa"/>
            <w:shd w:val="clear" w:color="auto" w:fill="auto"/>
            <w:vAlign w:val="center"/>
          </w:tcPr>
          <w:p w14:paraId="2A3B5A6D" w14:textId="77777777" w:rsidR="00D470D0" w:rsidRDefault="00D470D0" w:rsidP="00EC6FA0">
            <w:pPr>
              <w:pStyle w:val="NoSpacing"/>
              <w:jc w:val="center"/>
              <w:rPr>
                <w:b/>
                <w:sz w:val="18"/>
                <w:szCs w:val="18"/>
                <w:lang w:val="en-GB"/>
              </w:rPr>
            </w:pPr>
          </w:p>
        </w:tc>
        <w:tc>
          <w:tcPr>
            <w:tcW w:w="567" w:type="dxa"/>
            <w:gridSpan w:val="2"/>
            <w:shd w:val="clear" w:color="auto" w:fill="auto"/>
            <w:vAlign w:val="center"/>
          </w:tcPr>
          <w:p w14:paraId="4208CA49" w14:textId="77777777" w:rsidR="00D470D0" w:rsidRDefault="00D470D0" w:rsidP="00EC6FA0">
            <w:pPr>
              <w:pStyle w:val="NoSpacing"/>
              <w:jc w:val="center"/>
              <w:rPr>
                <w:b/>
                <w:sz w:val="18"/>
                <w:szCs w:val="18"/>
                <w:lang w:val="en-GB"/>
              </w:rPr>
            </w:pPr>
          </w:p>
        </w:tc>
        <w:tc>
          <w:tcPr>
            <w:tcW w:w="567" w:type="dxa"/>
            <w:shd w:val="clear" w:color="auto" w:fill="auto"/>
            <w:vAlign w:val="center"/>
          </w:tcPr>
          <w:p w14:paraId="66451F52" w14:textId="77777777" w:rsidR="00D470D0" w:rsidRDefault="00D470D0" w:rsidP="00EC6FA0">
            <w:pPr>
              <w:pStyle w:val="NoSpacing"/>
              <w:jc w:val="center"/>
              <w:rPr>
                <w:b/>
                <w:sz w:val="18"/>
                <w:szCs w:val="18"/>
                <w:lang w:val="en-GB"/>
              </w:rPr>
            </w:pPr>
          </w:p>
        </w:tc>
        <w:tc>
          <w:tcPr>
            <w:tcW w:w="567" w:type="dxa"/>
            <w:shd w:val="clear" w:color="auto" w:fill="auto"/>
            <w:vAlign w:val="center"/>
          </w:tcPr>
          <w:p w14:paraId="04CF6D9A" w14:textId="77777777" w:rsidR="00D470D0" w:rsidRDefault="00D470D0" w:rsidP="00EC6FA0">
            <w:pPr>
              <w:pStyle w:val="NoSpacing"/>
              <w:jc w:val="center"/>
              <w:rPr>
                <w:b/>
                <w:sz w:val="18"/>
                <w:szCs w:val="18"/>
                <w:lang w:val="en-GB"/>
              </w:rPr>
            </w:pPr>
          </w:p>
        </w:tc>
        <w:tc>
          <w:tcPr>
            <w:tcW w:w="567" w:type="dxa"/>
            <w:shd w:val="clear" w:color="auto" w:fill="auto"/>
            <w:vAlign w:val="center"/>
          </w:tcPr>
          <w:p w14:paraId="24AC5423" w14:textId="77777777" w:rsidR="00D470D0" w:rsidRDefault="00D470D0" w:rsidP="00EC6FA0">
            <w:pPr>
              <w:pStyle w:val="NoSpacing"/>
              <w:jc w:val="center"/>
              <w:rPr>
                <w:b/>
                <w:sz w:val="18"/>
                <w:szCs w:val="18"/>
                <w:lang w:val="en-GB"/>
              </w:rPr>
            </w:pPr>
          </w:p>
        </w:tc>
        <w:tc>
          <w:tcPr>
            <w:tcW w:w="579" w:type="dxa"/>
            <w:gridSpan w:val="3"/>
            <w:shd w:val="clear" w:color="auto" w:fill="auto"/>
            <w:vAlign w:val="center"/>
          </w:tcPr>
          <w:p w14:paraId="0224761F" w14:textId="77777777" w:rsidR="00D470D0" w:rsidRDefault="00D470D0" w:rsidP="00EC6FA0">
            <w:pPr>
              <w:pStyle w:val="NoSpacing"/>
              <w:jc w:val="center"/>
              <w:rPr>
                <w:b/>
                <w:sz w:val="18"/>
                <w:szCs w:val="18"/>
                <w:lang w:val="en-GB"/>
              </w:rPr>
            </w:pPr>
          </w:p>
        </w:tc>
      </w:tr>
      <w:tr w:rsidR="00D470D0" w:rsidRPr="00647796" w14:paraId="267C6C93" w14:textId="77777777" w:rsidTr="0096614F">
        <w:trPr>
          <w:gridAfter w:val="2"/>
          <w:wAfter w:w="377" w:type="dxa"/>
          <w:trHeight w:val="280"/>
        </w:trPr>
        <w:tc>
          <w:tcPr>
            <w:tcW w:w="3256" w:type="dxa"/>
            <w:gridSpan w:val="3"/>
            <w:shd w:val="clear" w:color="auto" w:fill="auto"/>
            <w:vAlign w:val="center"/>
          </w:tcPr>
          <w:p w14:paraId="5B5E25A9" w14:textId="77777777" w:rsidR="00D470D0" w:rsidRPr="00647796" w:rsidRDefault="00D470D0" w:rsidP="00EC6FA0">
            <w:pPr>
              <w:pStyle w:val="NoSpacing"/>
              <w:jc w:val="center"/>
              <w:rPr>
                <w:b/>
                <w:lang w:val="en-GB"/>
              </w:rPr>
            </w:pPr>
          </w:p>
        </w:tc>
        <w:tc>
          <w:tcPr>
            <w:tcW w:w="6816" w:type="dxa"/>
            <w:gridSpan w:val="17"/>
            <w:shd w:val="clear" w:color="auto" w:fill="auto"/>
            <w:vAlign w:val="center"/>
          </w:tcPr>
          <w:p w14:paraId="3E824421" w14:textId="329A9E60" w:rsidR="00D470D0" w:rsidRDefault="00D470D0" w:rsidP="00EC6FA0">
            <w:pPr>
              <w:pStyle w:val="NoSpacing"/>
              <w:jc w:val="center"/>
              <w:rPr>
                <w:b/>
                <w:sz w:val="18"/>
                <w:szCs w:val="18"/>
                <w:lang w:val="en-GB"/>
              </w:rPr>
            </w:pPr>
            <w:r>
              <w:rPr>
                <w:b/>
                <w:sz w:val="18"/>
                <w:szCs w:val="18"/>
                <w:lang w:val="en-GB"/>
              </w:rPr>
              <w:t>Year 2</w:t>
            </w:r>
          </w:p>
        </w:tc>
      </w:tr>
      <w:tr w:rsidR="00D470D0" w:rsidRPr="00647796" w14:paraId="5188E6EF" w14:textId="77777777" w:rsidTr="0096614F">
        <w:trPr>
          <w:trHeight w:val="280"/>
        </w:trPr>
        <w:tc>
          <w:tcPr>
            <w:tcW w:w="3256" w:type="dxa"/>
            <w:gridSpan w:val="3"/>
            <w:shd w:val="clear" w:color="auto" w:fill="auto"/>
            <w:vAlign w:val="center"/>
          </w:tcPr>
          <w:p w14:paraId="26807BE3" w14:textId="77777777" w:rsidR="00D470D0" w:rsidRPr="00647796" w:rsidRDefault="00D470D0" w:rsidP="00D470D0">
            <w:pPr>
              <w:pStyle w:val="NoSpacing"/>
              <w:jc w:val="center"/>
              <w:rPr>
                <w:b/>
                <w:lang w:val="en-GB"/>
              </w:rPr>
            </w:pPr>
          </w:p>
        </w:tc>
        <w:tc>
          <w:tcPr>
            <w:tcW w:w="567" w:type="dxa"/>
            <w:shd w:val="clear" w:color="auto" w:fill="auto"/>
            <w:vAlign w:val="center"/>
          </w:tcPr>
          <w:p w14:paraId="2A1D6D89" w14:textId="7DA014B8" w:rsidR="00D470D0" w:rsidRDefault="00D470D0" w:rsidP="00D470D0">
            <w:pPr>
              <w:pStyle w:val="NoSpacing"/>
              <w:rPr>
                <w:b/>
                <w:sz w:val="18"/>
                <w:szCs w:val="18"/>
                <w:lang w:val="en-GB"/>
              </w:rPr>
            </w:pPr>
            <w:r>
              <w:rPr>
                <w:b/>
                <w:sz w:val="18"/>
                <w:szCs w:val="18"/>
                <w:lang w:val="en-GB"/>
              </w:rPr>
              <w:t>J</w:t>
            </w:r>
          </w:p>
        </w:tc>
        <w:tc>
          <w:tcPr>
            <w:tcW w:w="567" w:type="dxa"/>
            <w:gridSpan w:val="2"/>
            <w:shd w:val="clear" w:color="auto" w:fill="auto"/>
            <w:vAlign w:val="center"/>
          </w:tcPr>
          <w:p w14:paraId="45FFF1D8" w14:textId="0147D46D" w:rsidR="00D470D0" w:rsidRDefault="00D470D0" w:rsidP="00D470D0">
            <w:pPr>
              <w:pStyle w:val="NoSpacing"/>
              <w:rPr>
                <w:b/>
                <w:sz w:val="18"/>
                <w:szCs w:val="18"/>
                <w:lang w:val="en-GB"/>
              </w:rPr>
            </w:pPr>
            <w:r>
              <w:rPr>
                <w:b/>
                <w:sz w:val="18"/>
                <w:szCs w:val="18"/>
                <w:lang w:val="en-GB"/>
              </w:rPr>
              <w:t>A</w:t>
            </w:r>
          </w:p>
        </w:tc>
        <w:tc>
          <w:tcPr>
            <w:tcW w:w="1275" w:type="dxa"/>
            <w:gridSpan w:val="2"/>
            <w:shd w:val="clear" w:color="auto" w:fill="auto"/>
            <w:vAlign w:val="center"/>
          </w:tcPr>
          <w:p w14:paraId="06EDB37B" w14:textId="3BAD1D8F" w:rsidR="00D470D0" w:rsidRDefault="00D470D0" w:rsidP="00D470D0">
            <w:pPr>
              <w:pStyle w:val="NoSpacing"/>
              <w:rPr>
                <w:b/>
                <w:sz w:val="18"/>
                <w:szCs w:val="18"/>
                <w:lang w:val="en-GB"/>
              </w:rPr>
            </w:pPr>
            <w:r>
              <w:rPr>
                <w:b/>
                <w:sz w:val="18"/>
                <w:szCs w:val="18"/>
                <w:lang w:val="en-GB"/>
              </w:rPr>
              <w:t>S</w:t>
            </w:r>
          </w:p>
        </w:tc>
        <w:tc>
          <w:tcPr>
            <w:tcW w:w="236" w:type="dxa"/>
            <w:shd w:val="clear" w:color="auto" w:fill="auto"/>
            <w:vAlign w:val="center"/>
          </w:tcPr>
          <w:p w14:paraId="680B1826" w14:textId="7B53C71F" w:rsidR="00D470D0" w:rsidRDefault="00D470D0" w:rsidP="00D470D0">
            <w:pPr>
              <w:pStyle w:val="NoSpacing"/>
              <w:rPr>
                <w:b/>
                <w:sz w:val="18"/>
                <w:szCs w:val="18"/>
                <w:lang w:val="en-GB"/>
              </w:rPr>
            </w:pPr>
            <w:r>
              <w:rPr>
                <w:b/>
                <w:sz w:val="18"/>
                <w:szCs w:val="18"/>
                <w:lang w:val="en-GB"/>
              </w:rPr>
              <w:t>O</w:t>
            </w:r>
          </w:p>
        </w:tc>
        <w:tc>
          <w:tcPr>
            <w:tcW w:w="567" w:type="dxa"/>
            <w:gridSpan w:val="2"/>
            <w:shd w:val="clear" w:color="auto" w:fill="auto"/>
            <w:vAlign w:val="center"/>
          </w:tcPr>
          <w:p w14:paraId="0CAA58ED" w14:textId="580AE333" w:rsidR="00D470D0" w:rsidRDefault="00D470D0" w:rsidP="00D470D0">
            <w:pPr>
              <w:pStyle w:val="NoSpacing"/>
              <w:jc w:val="center"/>
              <w:rPr>
                <w:b/>
                <w:sz w:val="18"/>
                <w:szCs w:val="18"/>
                <w:lang w:val="en-GB"/>
              </w:rPr>
            </w:pPr>
            <w:r>
              <w:rPr>
                <w:b/>
                <w:sz w:val="18"/>
                <w:szCs w:val="18"/>
                <w:lang w:val="en-GB"/>
              </w:rPr>
              <w:t>N</w:t>
            </w:r>
          </w:p>
        </w:tc>
        <w:tc>
          <w:tcPr>
            <w:tcW w:w="567" w:type="dxa"/>
            <w:gridSpan w:val="2"/>
            <w:shd w:val="clear" w:color="auto" w:fill="auto"/>
            <w:vAlign w:val="center"/>
          </w:tcPr>
          <w:p w14:paraId="7E223DE2" w14:textId="34BB0DF2" w:rsidR="00D470D0" w:rsidRDefault="00D470D0" w:rsidP="00D470D0">
            <w:pPr>
              <w:pStyle w:val="NoSpacing"/>
              <w:jc w:val="center"/>
              <w:rPr>
                <w:b/>
                <w:sz w:val="18"/>
                <w:szCs w:val="18"/>
                <w:lang w:val="en-GB"/>
              </w:rPr>
            </w:pPr>
            <w:r>
              <w:rPr>
                <w:b/>
                <w:sz w:val="18"/>
                <w:szCs w:val="18"/>
                <w:lang w:val="en-GB"/>
              </w:rPr>
              <w:t>D</w:t>
            </w:r>
          </w:p>
        </w:tc>
        <w:tc>
          <w:tcPr>
            <w:tcW w:w="567" w:type="dxa"/>
            <w:shd w:val="clear" w:color="auto" w:fill="auto"/>
            <w:vAlign w:val="center"/>
          </w:tcPr>
          <w:p w14:paraId="02ACF361" w14:textId="0712BE68" w:rsidR="00D470D0" w:rsidRDefault="00D470D0" w:rsidP="00D470D0">
            <w:pPr>
              <w:pStyle w:val="NoSpacing"/>
              <w:jc w:val="center"/>
              <w:rPr>
                <w:b/>
                <w:sz w:val="18"/>
                <w:szCs w:val="18"/>
                <w:lang w:val="en-GB"/>
              </w:rPr>
            </w:pPr>
            <w:r>
              <w:rPr>
                <w:b/>
                <w:sz w:val="18"/>
                <w:szCs w:val="18"/>
                <w:lang w:val="en-GB"/>
              </w:rPr>
              <w:t>J</w:t>
            </w:r>
          </w:p>
        </w:tc>
        <w:tc>
          <w:tcPr>
            <w:tcW w:w="567" w:type="dxa"/>
            <w:gridSpan w:val="2"/>
            <w:shd w:val="clear" w:color="auto" w:fill="auto"/>
            <w:vAlign w:val="center"/>
          </w:tcPr>
          <w:p w14:paraId="40016F7C" w14:textId="751F45D0" w:rsidR="00D470D0" w:rsidRDefault="00D470D0" w:rsidP="00D470D0">
            <w:pPr>
              <w:pStyle w:val="NoSpacing"/>
              <w:jc w:val="center"/>
              <w:rPr>
                <w:b/>
                <w:sz w:val="18"/>
                <w:szCs w:val="18"/>
                <w:lang w:val="en-GB"/>
              </w:rPr>
            </w:pPr>
            <w:r>
              <w:rPr>
                <w:b/>
                <w:sz w:val="18"/>
                <w:szCs w:val="18"/>
                <w:lang w:val="en-GB"/>
              </w:rPr>
              <w:t>F</w:t>
            </w:r>
          </w:p>
        </w:tc>
        <w:tc>
          <w:tcPr>
            <w:tcW w:w="567" w:type="dxa"/>
            <w:shd w:val="clear" w:color="auto" w:fill="auto"/>
            <w:vAlign w:val="center"/>
          </w:tcPr>
          <w:p w14:paraId="121EB813" w14:textId="4BC638F1" w:rsidR="00D470D0" w:rsidRDefault="00D470D0" w:rsidP="00D470D0">
            <w:pPr>
              <w:pStyle w:val="NoSpacing"/>
              <w:jc w:val="center"/>
              <w:rPr>
                <w:b/>
                <w:sz w:val="18"/>
                <w:szCs w:val="18"/>
                <w:lang w:val="en-GB"/>
              </w:rPr>
            </w:pPr>
            <w:r>
              <w:rPr>
                <w:b/>
                <w:sz w:val="18"/>
                <w:szCs w:val="18"/>
                <w:lang w:val="en-GB"/>
              </w:rPr>
              <w:t>M</w:t>
            </w:r>
          </w:p>
        </w:tc>
        <w:tc>
          <w:tcPr>
            <w:tcW w:w="567" w:type="dxa"/>
            <w:shd w:val="clear" w:color="auto" w:fill="auto"/>
            <w:vAlign w:val="center"/>
          </w:tcPr>
          <w:p w14:paraId="3F887B15" w14:textId="0E836379" w:rsidR="00D470D0" w:rsidRDefault="00D470D0" w:rsidP="00D470D0">
            <w:pPr>
              <w:pStyle w:val="NoSpacing"/>
              <w:jc w:val="center"/>
              <w:rPr>
                <w:b/>
                <w:sz w:val="18"/>
                <w:szCs w:val="18"/>
                <w:lang w:val="en-GB"/>
              </w:rPr>
            </w:pPr>
            <w:r>
              <w:rPr>
                <w:b/>
                <w:sz w:val="18"/>
                <w:szCs w:val="18"/>
                <w:lang w:val="en-GB"/>
              </w:rPr>
              <w:t>A</w:t>
            </w:r>
          </w:p>
        </w:tc>
        <w:tc>
          <w:tcPr>
            <w:tcW w:w="567" w:type="dxa"/>
            <w:shd w:val="clear" w:color="auto" w:fill="auto"/>
            <w:vAlign w:val="center"/>
          </w:tcPr>
          <w:p w14:paraId="71E6A7B9" w14:textId="618BDE57" w:rsidR="00D470D0" w:rsidRDefault="00D470D0" w:rsidP="00D470D0">
            <w:pPr>
              <w:pStyle w:val="NoSpacing"/>
              <w:jc w:val="center"/>
              <w:rPr>
                <w:b/>
                <w:sz w:val="18"/>
                <w:szCs w:val="18"/>
                <w:lang w:val="en-GB"/>
              </w:rPr>
            </w:pPr>
            <w:r>
              <w:rPr>
                <w:b/>
                <w:sz w:val="18"/>
                <w:szCs w:val="18"/>
                <w:lang w:val="en-GB"/>
              </w:rPr>
              <w:t>M</w:t>
            </w:r>
          </w:p>
        </w:tc>
        <w:tc>
          <w:tcPr>
            <w:tcW w:w="579" w:type="dxa"/>
            <w:gridSpan w:val="3"/>
            <w:shd w:val="clear" w:color="auto" w:fill="auto"/>
            <w:vAlign w:val="center"/>
          </w:tcPr>
          <w:p w14:paraId="38BD4EE8" w14:textId="4DDD9116" w:rsidR="00D470D0" w:rsidRDefault="00D470D0" w:rsidP="00D470D0">
            <w:pPr>
              <w:pStyle w:val="NoSpacing"/>
              <w:jc w:val="center"/>
              <w:rPr>
                <w:b/>
                <w:sz w:val="18"/>
                <w:szCs w:val="18"/>
                <w:lang w:val="en-GB"/>
              </w:rPr>
            </w:pPr>
            <w:r>
              <w:rPr>
                <w:b/>
                <w:sz w:val="18"/>
                <w:szCs w:val="18"/>
                <w:lang w:val="en-GB"/>
              </w:rPr>
              <w:t>J</w:t>
            </w:r>
          </w:p>
        </w:tc>
      </w:tr>
      <w:tr w:rsidR="00D470D0" w:rsidRPr="00647796" w14:paraId="3CB6EA70" w14:textId="77777777" w:rsidTr="00196FAD">
        <w:trPr>
          <w:trHeight w:val="280"/>
        </w:trPr>
        <w:tc>
          <w:tcPr>
            <w:tcW w:w="3256" w:type="dxa"/>
            <w:gridSpan w:val="3"/>
            <w:shd w:val="clear" w:color="auto" w:fill="auto"/>
            <w:vAlign w:val="center"/>
          </w:tcPr>
          <w:p w14:paraId="5E7AE2CC" w14:textId="2D5C82DB" w:rsidR="00D470D0" w:rsidRPr="00647796" w:rsidRDefault="00196FAD" w:rsidP="00D470D0">
            <w:pPr>
              <w:pStyle w:val="NoSpacing"/>
              <w:jc w:val="center"/>
              <w:rPr>
                <w:b/>
                <w:lang w:val="en-GB"/>
              </w:rPr>
            </w:pPr>
            <w:r w:rsidRPr="00196FAD">
              <w:rPr>
                <w:b/>
                <w:sz w:val="18"/>
                <w:szCs w:val="18"/>
                <w:lang w:val="en-GB"/>
              </w:rPr>
              <w:lastRenderedPageBreak/>
              <w:t xml:space="preserve">Derive, develop and evaluate a suitable smart-contract enabled </w:t>
            </w:r>
            <w:proofErr w:type="spellStart"/>
            <w:r w:rsidRPr="00196FAD">
              <w:rPr>
                <w:b/>
                <w:sz w:val="18"/>
                <w:szCs w:val="18"/>
                <w:lang w:val="en-GB"/>
              </w:rPr>
              <w:t>BCoT</w:t>
            </w:r>
            <w:proofErr w:type="spellEnd"/>
            <w:r w:rsidRPr="00196FAD">
              <w:rPr>
                <w:b/>
                <w:sz w:val="18"/>
                <w:szCs w:val="18"/>
                <w:lang w:val="en-GB"/>
              </w:rPr>
              <w:t xml:space="preserve"> consensus method (Continued)</w:t>
            </w:r>
          </w:p>
        </w:tc>
        <w:tc>
          <w:tcPr>
            <w:tcW w:w="567" w:type="dxa"/>
            <w:shd w:val="clear" w:color="auto" w:fill="00B050"/>
            <w:vAlign w:val="center"/>
          </w:tcPr>
          <w:p w14:paraId="2B5B8859" w14:textId="77777777" w:rsidR="00D470D0" w:rsidRDefault="00D470D0" w:rsidP="00D470D0">
            <w:pPr>
              <w:pStyle w:val="NoSpacing"/>
              <w:rPr>
                <w:b/>
                <w:sz w:val="18"/>
                <w:szCs w:val="18"/>
                <w:lang w:val="en-GB"/>
              </w:rPr>
            </w:pPr>
          </w:p>
        </w:tc>
        <w:tc>
          <w:tcPr>
            <w:tcW w:w="567" w:type="dxa"/>
            <w:gridSpan w:val="2"/>
            <w:shd w:val="clear" w:color="auto" w:fill="00B050"/>
            <w:vAlign w:val="center"/>
          </w:tcPr>
          <w:p w14:paraId="718A88CF" w14:textId="77777777" w:rsidR="00D470D0" w:rsidRDefault="00D470D0" w:rsidP="00D470D0">
            <w:pPr>
              <w:pStyle w:val="NoSpacing"/>
              <w:rPr>
                <w:b/>
                <w:sz w:val="18"/>
                <w:szCs w:val="18"/>
                <w:lang w:val="en-GB"/>
              </w:rPr>
            </w:pPr>
          </w:p>
        </w:tc>
        <w:tc>
          <w:tcPr>
            <w:tcW w:w="1275" w:type="dxa"/>
            <w:gridSpan w:val="2"/>
            <w:shd w:val="clear" w:color="auto" w:fill="00B050"/>
            <w:vAlign w:val="center"/>
          </w:tcPr>
          <w:p w14:paraId="6AAF5C2A" w14:textId="77777777" w:rsidR="00D470D0" w:rsidRDefault="00D470D0" w:rsidP="00D470D0">
            <w:pPr>
              <w:pStyle w:val="NoSpacing"/>
              <w:rPr>
                <w:b/>
                <w:sz w:val="18"/>
                <w:szCs w:val="18"/>
                <w:lang w:val="en-GB"/>
              </w:rPr>
            </w:pPr>
          </w:p>
        </w:tc>
        <w:tc>
          <w:tcPr>
            <w:tcW w:w="236" w:type="dxa"/>
            <w:shd w:val="clear" w:color="auto" w:fill="00B050"/>
            <w:vAlign w:val="center"/>
          </w:tcPr>
          <w:p w14:paraId="646FB7E8" w14:textId="77777777" w:rsidR="00D470D0" w:rsidRDefault="00D470D0" w:rsidP="00D470D0">
            <w:pPr>
              <w:pStyle w:val="NoSpacing"/>
              <w:rPr>
                <w:b/>
                <w:sz w:val="18"/>
                <w:szCs w:val="18"/>
                <w:lang w:val="en-GB"/>
              </w:rPr>
            </w:pPr>
          </w:p>
        </w:tc>
        <w:tc>
          <w:tcPr>
            <w:tcW w:w="567" w:type="dxa"/>
            <w:gridSpan w:val="2"/>
            <w:shd w:val="clear" w:color="auto" w:fill="00B050"/>
            <w:vAlign w:val="center"/>
          </w:tcPr>
          <w:p w14:paraId="2CEF3AC4" w14:textId="77777777" w:rsidR="00D470D0" w:rsidRDefault="00D470D0" w:rsidP="00D470D0">
            <w:pPr>
              <w:pStyle w:val="NoSpacing"/>
              <w:jc w:val="center"/>
              <w:rPr>
                <w:b/>
                <w:sz w:val="18"/>
                <w:szCs w:val="18"/>
                <w:lang w:val="en-GB"/>
              </w:rPr>
            </w:pPr>
          </w:p>
        </w:tc>
        <w:tc>
          <w:tcPr>
            <w:tcW w:w="567" w:type="dxa"/>
            <w:gridSpan w:val="2"/>
            <w:shd w:val="clear" w:color="auto" w:fill="00B050"/>
            <w:vAlign w:val="center"/>
          </w:tcPr>
          <w:p w14:paraId="70AE31DD" w14:textId="77777777" w:rsidR="00D470D0" w:rsidRDefault="00D470D0" w:rsidP="00D470D0">
            <w:pPr>
              <w:pStyle w:val="NoSpacing"/>
              <w:jc w:val="center"/>
              <w:rPr>
                <w:b/>
                <w:sz w:val="18"/>
                <w:szCs w:val="18"/>
                <w:lang w:val="en-GB"/>
              </w:rPr>
            </w:pPr>
          </w:p>
        </w:tc>
        <w:tc>
          <w:tcPr>
            <w:tcW w:w="567" w:type="dxa"/>
            <w:shd w:val="clear" w:color="auto" w:fill="auto"/>
            <w:vAlign w:val="center"/>
          </w:tcPr>
          <w:p w14:paraId="65BBE21F" w14:textId="77777777" w:rsidR="00D470D0" w:rsidRDefault="00D470D0" w:rsidP="00D470D0">
            <w:pPr>
              <w:pStyle w:val="NoSpacing"/>
              <w:jc w:val="center"/>
              <w:rPr>
                <w:b/>
                <w:sz w:val="18"/>
                <w:szCs w:val="18"/>
                <w:lang w:val="en-GB"/>
              </w:rPr>
            </w:pPr>
          </w:p>
        </w:tc>
        <w:tc>
          <w:tcPr>
            <w:tcW w:w="567" w:type="dxa"/>
            <w:gridSpan w:val="2"/>
            <w:shd w:val="clear" w:color="auto" w:fill="auto"/>
            <w:vAlign w:val="center"/>
          </w:tcPr>
          <w:p w14:paraId="73DE9C65" w14:textId="77777777" w:rsidR="00D470D0" w:rsidRDefault="00D470D0" w:rsidP="00D470D0">
            <w:pPr>
              <w:pStyle w:val="NoSpacing"/>
              <w:jc w:val="center"/>
              <w:rPr>
                <w:b/>
                <w:sz w:val="18"/>
                <w:szCs w:val="18"/>
                <w:lang w:val="en-GB"/>
              </w:rPr>
            </w:pPr>
          </w:p>
        </w:tc>
        <w:tc>
          <w:tcPr>
            <w:tcW w:w="567" w:type="dxa"/>
            <w:shd w:val="clear" w:color="auto" w:fill="auto"/>
            <w:vAlign w:val="center"/>
          </w:tcPr>
          <w:p w14:paraId="3E22C66D" w14:textId="77777777" w:rsidR="00D470D0" w:rsidRDefault="00D470D0" w:rsidP="00D470D0">
            <w:pPr>
              <w:pStyle w:val="NoSpacing"/>
              <w:jc w:val="center"/>
              <w:rPr>
                <w:b/>
                <w:sz w:val="18"/>
                <w:szCs w:val="18"/>
                <w:lang w:val="en-GB"/>
              </w:rPr>
            </w:pPr>
          </w:p>
        </w:tc>
        <w:tc>
          <w:tcPr>
            <w:tcW w:w="567" w:type="dxa"/>
            <w:shd w:val="clear" w:color="auto" w:fill="auto"/>
            <w:vAlign w:val="center"/>
          </w:tcPr>
          <w:p w14:paraId="572327A0" w14:textId="77777777" w:rsidR="00D470D0" w:rsidRDefault="00D470D0" w:rsidP="00D470D0">
            <w:pPr>
              <w:pStyle w:val="NoSpacing"/>
              <w:jc w:val="center"/>
              <w:rPr>
                <w:b/>
                <w:sz w:val="18"/>
                <w:szCs w:val="18"/>
                <w:lang w:val="en-GB"/>
              </w:rPr>
            </w:pPr>
          </w:p>
        </w:tc>
        <w:tc>
          <w:tcPr>
            <w:tcW w:w="567" w:type="dxa"/>
            <w:shd w:val="clear" w:color="auto" w:fill="auto"/>
            <w:vAlign w:val="center"/>
          </w:tcPr>
          <w:p w14:paraId="7AB411C5" w14:textId="77777777" w:rsidR="00D470D0" w:rsidRDefault="00D470D0" w:rsidP="00D470D0">
            <w:pPr>
              <w:pStyle w:val="NoSpacing"/>
              <w:jc w:val="center"/>
              <w:rPr>
                <w:b/>
                <w:sz w:val="18"/>
                <w:szCs w:val="18"/>
                <w:lang w:val="en-GB"/>
              </w:rPr>
            </w:pPr>
          </w:p>
        </w:tc>
        <w:tc>
          <w:tcPr>
            <w:tcW w:w="579" w:type="dxa"/>
            <w:gridSpan w:val="3"/>
            <w:shd w:val="clear" w:color="auto" w:fill="auto"/>
            <w:vAlign w:val="center"/>
          </w:tcPr>
          <w:p w14:paraId="691A9AF0" w14:textId="77777777" w:rsidR="00D470D0" w:rsidRDefault="00D470D0" w:rsidP="00D470D0">
            <w:pPr>
              <w:pStyle w:val="NoSpacing"/>
              <w:jc w:val="center"/>
              <w:rPr>
                <w:b/>
                <w:sz w:val="18"/>
                <w:szCs w:val="18"/>
                <w:lang w:val="en-GB"/>
              </w:rPr>
            </w:pPr>
          </w:p>
        </w:tc>
      </w:tr>
      <w:tr w:rsidR="00D470D0" w:rsidRPr="00647796" w14:paraId="77A86059" w14:textId="77777777" w:rsidTr="00196FAD">
        <w:trPr>
          <w:trHeight w:val="280"/>
        </w:trPr>
        <w:tc>
          <w:tcPr>
            <w:tcW w:w="3256" w:type="dxa"/>
            <w:gridSpan w:val="3"/>
            <w:shd w:val="clear" w:color="auto" w:fill="auto"/>
            <w:vAlign w:val="center"/>
          </w:tcPr>
          <w:p w14:paraId="76AFDFD8" w14:textId="6393E59B" w:rsidR="00D470D0" w:rsidRPr="00196FAD" w:rsidRDefault="00196FAD" w:rsidP="00D470D0">
            <w:pPr>
              <w:pStyle w:val="NoSpacing"/>
              <w:jc w:val="center"/>
              <w:rPr>
                <w:b/>
                <w:sz w:val="18"/>
                <w:szCs w:val="18"/>
                <w:lang w:val="en-GB"/>
              </w:rPr>
            </w:pPr>
            <w:r w:rsidRPr="00196FAD">
              <w:rPr>
                <w:b/>
                <w:sz w:val="18"/>
                <w:szCs w:val="18"/>
                <w:lang w:val="en-GB"/>
              </w:rPr>
              <w:t>Design and codify the blockchain-enabled smart contracts</w:t>
            </w:r>
          </w:p>
        </w:tc>
        <w:tc>
          <w:tcPr>
            <w:tcW w:w="567" w:type="dxa"/>
            <w:shd w:val="clear" w:color="auto" w:fill="00B050"/>
            <w:vAlign w:val="center"/>
          </w:tcPr>
          <w:p w14:paraId="542B5229" w14:textId="77777777" w:rsidR="00D470D0" w:rsidRDefault="00D470D0" w:rsidP="00D470D0">
            <w:pPr>
              <w:pStyle w:val="NoSpacing"/>
              <w:rPr>
                <w:b/>
                <w:sz w:val="18"/>
                <w:szCs w:val="18"/>
                <w:lang w:val="en-GB"/>
              </w:rPr>
            </w:pPr>
          </w:p>
        </w:tc>
        <w:tc>
          <w:tcPr>
            <w:tcW w:w="567" w:type="dxa"/>
            <w:gridSpan w:val="2"/>
            <w:shd w:val="clear" w:color="auto" w:fill="00B050"/>
            <w:vAlign w:val="center"/>
          </w:tcPr>
          <w:p w14:paraId="1CFBCFEE" w14:textId="77777777" w:rsidR="00D470D0" w:rsidRDefault="00D470D0" w:rsidP="00D470D0">
            <w:pPr>
              <w:pStyle w:val="NoSpacing"/>
              <w:rPr>
                <w:b/>
                <w:sz w:val="18"/>
                <w:szCs w:val="18"/>
                <w:lang w:val="en-GB"/>
              </w:rPr>
            </w:pPr>
          </w:p>
        </w:tc>
        <w:tc>
          <w:tcPr>
            <w:tcW w:w="1275" w:type="dxa"/>
            <w:gridSpan w:val="2"/>
            <w:shd w:val="clear" w:color="auto" w:fill="00B050"/>
            <w:vAlign w:val="center"/>
          </w:tcPr>
          <w:p w14:paraId="0364998F" w14:textId="77777777" w:rsidR="00D470D0" w:rsidRDefault="00D470D0" w:rsidP="00D470D0">
            <w:pPr>
              <w:pStyle w:val="NoSpacing"/>
              <w:rPr>
                <w:b/>
                <w:sz w:val="18"/>
                <w:szCs w:val="18"/>
                <w:lang w:val="en-GB"/>
              </w:rPr>
            </w:pPr>
          </w:p>
        </w:tc>
        <w:tc>
          <w:tcPr>
            <w:tcW w:w="236" w:type="dxa"/>
            <w:shd w:val="clear" w:color="auto" w:fill="00B050"/>
            <w:vAlign w:val="center"/>
          </w:tcPr>
          <w:p w14:paraId="4563A9FD" w14:textId="77777777" w:rsidR="00D470D0" w:rsidRDefault="00D470D0" w:rsidP="00D470D0">
            <w:pPr>
              <w:pStyle w:val="NoSpacing"/>
              <w:rPr>
                <w:b/>
                <w:sz w:val="18"/>
                <w:szCs w:val="18"/>
                <w:lang w:val="en-GB"/>
              </w:rPr>
            </w:pPr>
          </w:p>
        </w:tc>
        <w:tc>
          <w:tcPr>
            <w:tcW w:w="567" w:type="dxa"/>
            <w:gridSpan w:val="2"/>
            <w:shd w:val="clear" w:color="auto" w:fill="00B050"/>
            <w:vAlign w:val="center"/>
          </w:tcPr>
          <w:p w14:paraId="1B7D1ABD" w14:textId="77777777" w:rsidR="00D470D0" w:rsidRDefault="00D470D0" w:rsidP="00D470D0">
            <w:pPr>
              <w:pStyle w:val="NoSpacing"/>
              <w:jc w:val="center"/>
              <w:rPr>
                <w:b/>
                <w:sz w:val="18"/>
                <w:szCs w:val="18"/>
                <w:lang w:val="en-GB"/>
              </w:rPr>
            </w:pPr>
          </w:p>
        </w:tc>
        <w:tc>
          <w:tcPr>
            <w:tcW w:w="567" w:type="dxa"/>
            <w:gridSpan w:val="2"/>
            <w:shd w:val="clear" w:color="auto" w:fill="00B050"/>
            <w:vAlign w:val="center"/>
          </w:tcPr>
          <w:p w14:paraId="2977979C" w14:textId="77777777" w:rsidR="00D470D0" w:rsidRDefault="00D470D0" w:rsidP="00D470D0">
            <w:pPr>
              <w:pStyle w:val="NoSpacing"/>
              <w:jc w:val="center"/>
              <w:rPr>
                <w:b/>
                <w:sz w:val="18"/>
                <w:szCs w:val="18"/>
                <w:lang w:val="en-GB"/>
              </w:rPr>
            </w:pPr>
          </w:p>
        </w:tc>
        <w:tc>
          <w:tcPr>
            <w:tcW w:w="567" w:type="dxa"/>
            <w:shd w:val="clear" w:color="auto" w:fill="00B050"/>
            <w:vAlign w:val="center"/>
          </w:tcPr>
          <w:p w14:paraId="6BFFF211" w14:textId="77777777" w:rsidR="00D470D0" w:rsidRDefault="00D470D0" w:rsidP="00D470D0">
            <w:pPr>
              <w:pStyle w:val="NoSpacing"/>
              <w:jc w:val="center"/>
              <w:rPr>
                <w:b/>
                <w:sz w:val="18"/>
                <w:szCs w:val="18"/>
                <w:lang w:val="en-GB"/>
              </w:rPr>
            </w:pPr>
          </w:p>
        </w:tc>
        <w:tc>
          <w:tcPr>
            <w:tcW w:w="567" w:type="dxa"/>
            <w:gridSpan w:val="2"/>
            <w:shd w:val="clear" w:color="auto" w:fill="00B050"/>
            <w:vAlign w:val="center"/>
          </w:tcPr>
          <w:p w14:paraId="54F6716F" w14:textId="77777777" w:rsidR="00D470D0" w:rsidRDefault="00D470D0" w:rsidP="00D470D0">
            <w:pPr>
              <w:pStyle w:val="NoSpacing"/>
              <w:jc w:val="center"/>
              <w:rPr>
                <w:b/>
                <w:sz w:val="18"/>
                <w:szCs w:val="18"/>
                <w:lang w:val="en-GB"/>
              </w:rPr>
            </w:pPr>
          </w:p>
        </w:tc>
        <w:tc>
          <w:tcPr>
            <w:tcW w:w="567" w:type="dxa"/>
            <w:shd w:val="clear" w:color="auto" w:fill="00B050"/>
            <w:vAlign w:val="center"/>
          </w:tcPr>
          <w:p w14:paraId="0D6A8186" w14:textId="77777777" w:rsidR="00D470D0" w:rsidRDefault="00D470D0" w:rsidP="00D470D0">
            <w:pPr>
              <w:pStyle w:val="NoSpacing"/>
              <w:jc w:val="center"/>
              <w:rPr>
                <w:b/>
                <w:sz w:val="18"/>
                <w:szCs w:val="18"/>
                <w:lang w:val="en-GB"/>
              </w:rPr>
            </w:pPr>
          </w:p>
        </w:tc>
        <w:tc>
          <w:tcPr>
            <w:tcW w:w="567" w:type="dxa"/>
            <w:shd w:val="clear" w:color="auto" w:fill="auto"/>
            <w:vAlign w:val="center"/>
          </w:tcPr>
          <w:p w14:paraId="49F7AF1F" w14:textId="77777777" w:rsidR="00D470D0" w:rsidRDefault="00D470D0" w:rsidP="00D470D0">
            <w:pPr>
              <w:pStyle w:val="NoSpacing"/>
              <w:jc w:val="center"/>
              <w:rPr>
                <w:b/>
                <w:sz w:val="18"/>
                <w:szCs w:val="18"/>
                <w:lang w:val="en-GB"/>
              </w:rPr>
            </w:pPr>
          </w:p>
        </w:tc>
        <w:tc>
          <w:tcPr>
            <w:tcW w:w="567" w:type="dxa"/>
            <w:shd w:val="clear" w:color="auto" w:fill="auto"/>
            <w:vAlign w:val="center"/>
          </w:tcPr>
          <w:p w14:paraId="3E061001" w14:textId="77777777" w:rsidR="00D470D0" w:rsidRDefault="00D470D0" w:rsidP="00D470D0">
            <w:pPr>
              <w:pStyle w:val="NoSpacing"/>
              <w:jc w:val="center"/>
              <w:rPr>
                <w:b/>
                <w:sz w:val="18"/>
                <w:szCs w:val="18"/>
                <w:lang w:val="en-GB"/>
              </w:rPr>
            </w:pPr>
          </w:p>
        </w:tc>
        <w:tc>
          <w:tcPr>
            <w:tcW w:w="579" w:type="dxa"/>
            <w:gridSpan w:val="3"/>
            <w:shd w:val="clear" w:color="auto" w:fill="auto"/>
            <w:vAlign w:val="center"/>
          </w:tcPr>
          <w:p w14:paraId="09A0C4BE" w14:textId="77777777" w:rsidR="00D470D0" w:rsidRDefault="00D470D0" w:rsidP="00D470D0">
            <w:pPr>
              <w:pStyle w:val="NoSpacing"/>
              <w:jc w:val="center"/>
              <w:rPr>
                <w:b/>
                <w:sz w:val="18"/>
                <w:szCs w:val="18"/>
                <w:lang w:val="en-GB"/>
              </w:rPr>
            </w:pPr>
          </w:p>
        </w:tc>
      </w:tr>
      <w:tr w:rsidR="00D470D0" w:rsidRPr="00647796" w14:paraId="4C02D4CD" w14:textId="77777777" w:rsidTr="00196FAD">
        <w:trPr>
          <w:trHeight w:val="280"/>
        </w:trPr>
        <w:tc>
          <w:tcPr>
            <w:tcW w:w="3256" w:type="dxa"/>
            <w:gridSpan w:val="3"/>
            <w:shd w:val="clear" w:color="auto" w:fill="auto"/>
            <w:vAlign w:val="center"/>
          </w:tcPr>
          <w:p w14:paraId="0C87F183" w14:textId="3844E538" w:rsidR="00D470D0" w:rsidRPr="00196FAD" w:rsidRDefault="00196FAD" w:rsidP="00D470D0">
            <w:pPr>
              <w:pStyle w:val="NoSpacing"/>
              <w:jc w:val="center"/>
              <w:rPr>
                <w:b/>
                <w:sz w:val="18"/>
                <w:szCs w:val="18"/>
                <w:lang w:val="en-GB"/>
              </w:rPr>
            </w:pPr>
            <w:r w:rsidRPr="00196FAD">
              <w:rPr>
                <w:b/>
                <w:sz w:val="18"/>
                <w:szCs w:val="18"/>
                <w:lang w:val="en-GB"/>
              </w:rPr>
              <w:t>Finalise and evaluate the Proof-of-Concept (</w:t>
            </w:r>
            <w:proofErr w:type="spellStart"/>
            <w:r w:rsidRPr="00196FAD">
              <w:rPr>
                <w:b/>
                <w:sz w:val="18"/>
                <w:szCs w:val="18"/>
                <w:lang w:val="en-GB"/>
              </w:rPr>
              <w:t>PoC</w:t>
            </w:r>
            <w:proofErr w:type="spellEnd"/>
            <w:r w:rsidRPr="00196FAD">
              <w:rPr>
                <w:b/>
                <w:sz w:val="18"/>
                <w:szCs w:val="18"/>
                <w:lang w:val="en-GB"/>
              </w:rPr>
              <w:t>) Prototype</w:t>
            </w:r>
          </w:p>
        </w:tc>
        <w:tc>
          <w:tcPr>
            <w:tcW w:w="567" w:type="dxa"/>
            <w:shd w:val="clear" w:color="auto" w:fill="auto"/>
            <w:vAlign w:val="center"/>
          </w:tcPr>
          <w:p w14:paraId="5648EAAE" w14:textId="77777777" w:rsidR="00D470D0" w:rsidRDefault="00D470D0" w:rsidP="00D470D0">
            <w:pPr>
              <w:pStyle w:val="NoSpacing"/>
              <w:rPr>
                <w:b/>
                <w:sz w:val="18"/>
                <w:szCs w:val="18"/>
                <w:lang w:val="en-GB"/>
              </w:rPr>
            </w:pPr>
          </w:p>
        </w:tc>
        <w:tc>
          <w:tcPr>
            <w:tcW w:w="567" w:type="dxa"/>
            <w:gridSpan w:val="2"/>
            <w:shd w:val="clear" w:color="auto" w:fill="auto"/>
            <w:vAlign w:val="center"/>
          </w:tcPr>
          <w:p w14:paraId="466008FA" w14:textId="77777777" w:rsidR="00D470D0" w:rsidRDefault="00D470D0" w:rsidP="00D470D0">
            <w:pPr>
              <w:pStyle w:val="NoSpacing"/>
              <w:rPr>
                <w:b/>
                <w:sz w:val="18"/>
                <w:szCs w:val="18"/>
                <w:lang w:val="en-GB"/>
              </w:rPr>
            </w:pPr>
          </w:p>
        </w:tc>
        <w:tc>
          <w:tcPr>
            <w:tcW w:w="1275" w:type="dxa"/>
            <w:gridSpan w:val="2"/>
            <w:shd w:val="clear" w:color="auto" w:fill="auto"/>
            <w:vAlign w:val="center"/>
          </w:tcPr>
          <w:p w14:paraId="6D452AA5" w14:textId="77777777" w:rsidR="00D470D0" w:rsidRDefault="00D470D0" w:rsidP="00D470D0">
            <w:pPr>
              <w:pStyle w:val="NoSpacing"/>
              <w:rPr>
                <w:b/>
                <w:sz w:val="18"/>
                <w:szCs w:val="18"/>
                <w:lang w:val="en-GB"/>
              </w:rPr>
            </w:pPr>
          </w:p>
        </w:tc>
        <w:tc>
          <w:tcPr>
            <w:tcW w:w="236" w:type="dxa"/>
            <w:shd w:val="clear" w:color="auto" w:fill="00B050"/>
            <w:vAlign w:val="center"/>
          </w:tcPr>
          <w:p w14:paraId="1181F541" w14:textId="77777777" w:rsidR="00D470D0" w:rsidRDefault="00D470D0" w:rsidP="00D470D0">
            <w:pPr>
              <w:pStyle w:val="NoSpacing"/>
              <w:rPr>
                <w:b/>
                <w:sz w:val="18"/>
                <w:szCs w:val="18"/>
                <w:lang w:val="en-GB"/>
              </w:rPr>
            </w:pPr>
          </w:p>
        </w:tc>
        <w:tc>
          <w:tcPr>
            <w:tcW w:w="567" w:type="dxa"/>
            <w:gridSpan w:val="2"/>
            <w:shd w:val="clear" w:color="auto" w:fill="00B050"/>
            <w:vAlign w:val="center"/>
          </w:tcPr>
          <w:p w14:paraId="41AA7516" w14:textId="77777777" w:rsidR="00D470D0" w:rsidRDefault="00D470D0" w:rsidP="00D470D0">
            <w:pPr>
              <w:pStyle w:val="NoSpacing"/>
              <w:jc w:val="center"/>
              <w:rPr>
                <w:b/>
                <w:sz w:val="18"/>
                <w:szCs w:val="18"/>
                <w:lang w:val="en-GB"/>
              </w:rPr>
            </w:pPr>
          </w:p>
        </w:tc>
        <w:tc>
          <w:tcPr>
            <w:tcW w:w="567" w:type="dxa"/>
            <w:gridSpan w:val="2"/>
            <w:shd w:val="clear" w:color="auto" w:fill="00B050"/>
            <w:vAlign w:val="center"/>
          </w:tcPr>
          <w:p w14:paraId="435AA8DB" w14:textId="77777777" w:rsidR="00D470D0" w:rsidRDefault="00D470D0" w:rsidP="00D470D0">
            <w:pPr>
              <w:pStyle w:val="NoSpacing"/>
              <w:jc w:val="center"/>
              <w:rPr>
                <w:b/>
                <w:sz w:val="18"/>
                <w:szCs w:val="18"/>
                <w:lang w:val="en-GB"/>
              </w:rPr>
            </w:pPr>
          </w:p>
        </w:tc>
        <w:tc>
          <w:tcPr>
            <w:tcW w:w="567" w:type="dxa"/>
            <w:shd w:val="clear" w:color="auto" w:fill="00B050"/>
            <w:vAlign w:val="center"/>
          </w:tcPr>
          <w:p w14:paraId="080CA790" w14:textId="77777777" w:rsidR="00D470D0" w:rsidRDefault="00D470D0" w:rsidP="00D470D0">
            <w:pPr>
              <w:pStyle w:val="NoSpacing"/>
              <w:jc w:val="center"/>
              <w:rPr>
                <w:b/>
                <w:sz w:val="18"/>
                <w:szCs w:val="18"/>
                <w:lang w:val="en-GB"/>
              </w:rPr>
            </w:pPr>
          </w:p>
        </w:tc>
        <w:tc>
          <w:tcPr>
            <w:tcW w:w="567" w:type="dxa"/>
            <w:gridSpan w:val="2"/>
            <w:shd w:val="clear" w:color="auto" w:fill="00B050"/>
            <w:vAlign w:val="center"/>
          </w:tcPr>
          <w:p w14:paraId="6884F628" w14:textId="77777777" w:rsidR="00D470D0" w:rsidRDefault="00D470D0" w:rsidP="00D470D0">
            <w:pPr>
              <w:pStyle w:val="NoSpacing"/>
              <w:jc w:val="center"/>
              <w:rPr>
                <w:b/>
                <w:sz w:val="18"/>
                <w:szCs w:val="18"/>
                <w:lang w:val="en-GB"/>
              </w:rPr>
            </w:pPr>
          </w:p>
        </w:tc>
        <w:tc>
          <w:tcPr>
            <w:tcW w:w="567" w:type="dxa"/>
            <w:shd w:val="clear" w:color="auto" w:fill="00B050"/>
            <w:vAlign w:val="center"/>
          </w:tcPr>
          <w:p w14:paraId="4FE45B3C" w14:textId="77777777" w:rsidR="00D470D0" w:rsidRDefault="00D470D0" w:rsidP="00D470D0">
            <w:pPr>
              <w:pStyle w:val="NoSpacing"/>
              <w:jc w:val="center"/>
              <w:rPr>
                <w:b/>
                <w:sz w:val="18"/>
                <w:szCs w:val="18"/>
                <w:lang w:val="en-GB"/>
              </w:rPr>
            </w:pPr>
          </w:p>
        </w:tc>
        <w:tc>
          <w:tcPr>
            <w:tcW w:w="567" w:type="dxa"/>
            <w:shd w:val="clear" w:color="auto" w:fill="00B050"/>
            <w:vAlign w:val="center"/>
          </w:tcPr>
          <w:p w14:paraId="068CEC8F" w14:textId="77777777" w:rsidR="00D470D0" w:rsidRDefault="00D470D0" w:rsidP="00D470D0">
            <w:pPr>
              <w:pStyle w:val="NoSpacing"/>
              <w:jc w:val="center"/>
              <w:rPr>
                <w:b/>
                <w:sz w:val="18"/>
                <w:szCs w:val="18"/>
                <w:lang w:val="en-GB"/>
              </w:rPr>
            </w:pPr>
          </w:p>
        </w:tc>
        <w:tc>
          <w:tcPr>
            <w:tcW w:w="567" w:type="dxa"/>
            <w:shd w:val="clear" w:color="auto" w:fill="00B050"/>
            <w:vAlign w:val="center"/>
          </w:tcPr>
          <w:p w14:paraId="675BE2AB" w14:textId="77777777" w:rsidR="00D470D0" w:rsidRDefault="00D470D0" w:rsidP="00D470D0">
            <w:pPr>
              <w:pStyle w:val="NoSpacing"/>
              <w:jc w:val="center"/>
              <w:rPr>
                <w:b/>
                <w:sz w:val="18"/>
                <w:szCs w:val="18"/>
                <w:lang w:val="en-GB"/>
              </w:rPr>
            </w:pPr>
          </w:p>
        </w:tc>
        <w:tc>
          <w:tcPr>
            <w:tcW w:w="579" w:type="dxa"/>
            <w:gridSpan w:val="3"/>
            <w:shd w:val="clear" w:color="auto" w:fill="00B050"/>
            <w:vAlign w:val="center"/>
          </w:tcPr>
          <w:p w14:paraId="4B13A737" w14:textId="77777777" w:rsidR="00D470D0" w:rsidRDefault="00D470D0" w:rsidP="00D470D0">
            <w:pPr>
              <w:pStyle w:val="NoSpacing"/>
              <w:jc w:val="center"/>
              <w:rPr>
                <w:b/>
                <w:sz w:val="18"/>
                <w:szCs w:val="18"/>
                <w:lang w:val="en-GB"/>
              </w:rPr>
            </w:pPr>
          </w:p>
        </w:tc>
      </w:tr>
      <w:tr w:rsidR="00D470D0" w:rsidRPr="00647796" w14:paraId="2B71B017" w14:textId="77777777" w:rsidTr="0096614F">
        <w:trPr>
          <w:gridAfter w:val="2"/>
          <w:wAfter w:w="377" w:type="dxa"/>
          <w:trHeight w:val="280"/>
        </w:trPr>
        <w:tc>
          <w:tcPr>
            <w:tcW w:w="3256" w:type="dxa"/>
            <w:gridSpan w:val="3"/>
            <w:shd w:val="clear" w:color="auto" w:fill="auto"/>
            <w:vAlign w:val="center"/>
          </w:tcPr>
          <w:p w14:paraId="62D64B2B" w14:textId="77777777" w:rsidR="00D470D0" w:rsidRPr="00647796" w:rsidRDefault="00D470D0" w:rsidP="00D470D0">
            <w:pPr>
              <w:pStyle w:val="NoSpacing"/>
              <w:jc w:val="center"/>
              <w:rPr>
                <w:b/>
                <w:lang w:val="en-GB"/>
              </w:rPr>
            </w:pPr>
          </w:p>
        </w:tc>
        <w:tc>
          <w:tcPr>
            <w:tcW w:w="6816" w:type="dxa"/>
            <w:gridSpan w:val="17"/>
            <w:shd w:val="clear" w:color="auto" w:fill="auto"/>
            <w:vAlign w:val="center"/>
          </w:tcPr>
          <w:p w14:paraId="7EB2C663" w14:textId="6C4CE81E" w:rsidR="00D470D0" w:rsidRDefault="00D470D0" w:rsidP="00D470D0">
            <w:pPr>
              <w:pStyle w:val="NoSpacing"/>
              <w:jc w:val="center"/>
              <w:rPr>
                <w:b/>
                <w:sz w:val="18"/>
                <w:szCs w:val="18"/>
                <w:lang w:val="en-GB"/>
              </w:rPr>
            </w:pPr>
            <w:r>
              <w:rPr>
                <w:b/>
                <w:sz w:val="18"/>
                <w:szCs w:val="18"/>
                <w:lang w:val="en-GB"/>
              </w:rPr>
              <w:t>Year 3</w:t>
            </w:r>
          </w:p>
        </w:tc>
      </w:tr>
      <w:tr w:rsidR="00D470D0" w:rsidRPr="00647796" w14:paraId="246E4D19" w14:textId="77777777" w:rsidTr="0096614F">
        <w:trPr>
          <w:trHeight w:val="280"/>
        </w:trPr>
        <w:tc>
          <w:tcPr>
            <w:tcW w:w="3256" w:type="dxa"/>
            <w:gridSpan w:val="3"/>
            <w:shd w:val="clear" w:color="auto" w:fill="auto"/>
            <w:vAlign w:val="center"/>
          </w:tcPr>
          <w:p w14:paraId="60ACF791" w14:textId="77777777" w:rsidR="00D470D0" w:rsidRPr="00647796" w:rsidRDefault="00D470D0" w:rsidP="00D470D0">
            <w:pPr>
              <w:pStyle w:val="NoSpacing"/>
              <w:jc w:val="center"/>
              <w:rPr>
                <w:b/>
                <w:lang w:val="en-GB"/>
              </w:rPr>
            </w:pPr>
          </w:p>
        </w:tc>
        <w:tc>
          <w:tcPr>
            <w:tcW w:w="567" w:type="dxa"/>
            <w:shd w:val="clear" w:color="auto" w:fill="auto"/>
            <w:vAlign w:val="center"/>
          </w:tcPr>
          <w:p w14:paraId="66A2500A" w14:textId="5F97430A" w:rsidR="00D470D0" w:rsidRDefault="00D470D0" w:rsidP="00D470D0">
            <w:pPr>
              <w:pStyle w:val="NoSpacing"/>
              <w:rPr>
                <w:b/>
                <w:sz w:val="18"/>
                <w:szCs w:val="18"/>
                <w:lang w:val="en-GB"/>
              </w:rPr>
            </w:pPr>
            <w:r>
              <w:rPr>
                <w:b/>
                <w:sz w:val="18"/>
                <w:szCs w:val="18"/>
                <w:lang w:val="en-GB"/>
              </w:rPr>
              <w:t>J</w:t>
            </w:r>
          </w:p>
        </w:tc>
        <w:tc>
          <w:tcPr>
            <w:tcW w:w="567" w:type="dxa"/>
            <w:gridSpan w:val="2"/>
            <w:shd w:val="clear" w:color="auto" w:fill="auto"/>
            <w:vAlign w:val="center"/>
          </w:tcPr>
          <w:p w14:paraId="7BE56BB7" w14:textId="48F3B3C5" w:rsidR="00D470D0" w:rsidRDefault="00D470D0" w:rsidP="00D470D0">
            <w:pPr>
              <w:pStyle w:val="NoSpacing"/>
              <w:rPr>
                <w:b/>
                <w:sz w:val="18"/>
                <w:szCs w:val="18"/>
                <w:lang w:val="en-GB"/>
              </w:rPr>
            </w:pPr>
            <w:r>
              <w:rPr>
                <w:b/>
                <w:sz w:val="18"/>
                <w:szCs w:val="18"/>
                <w:lang w:val="en-GB"/>
              </w:rPr>
              <w:t>A</w:t>
            </w:r>
          </w:p>
        </w:tc>
        <w:tc>
          <w:tcPr>
            <w:tcW w:w="1275" w:type="dxa"/>
            <w:gridSpan w:val="2"/>
            <w:shd w:val="clear" w:color="auto" w:fill="auto"/>
            <w:vAlign w:val="center"/>
          </w:tcPr>
          <w:p w14:paraId="2B6254C0" w14:textId="48445DF0" w:rsidR="00D470D0" w:rsidRDefault="00D470D0" w:rsidP="00D470D0">
            <w:pPr>
              <w:pStyle w:val="NoSpacing"/>
              <w:rPr>
                <w:b/>
                <w:sz w:val="18"/>
                <w:szCs w:val="18"/>
                <w:lang w:val="en-GB"/>
              </w:rPr>
            </w:pPr>
            <w:r>
              <w:rPr>
                <w:b/>
                <w:sz w:val="18"/>
                <w:szCs w:val="18"/>
                <w:lang w:val="en-GB"/>
              </w:rPr>
              <w:t>S</w:t>
            </w:r>
          </w:p>
        </w:tc>
        <w:tc>
          <w:tcPr>
            <w:tcW w:w="236" w:type="dxa"/>
            <w:shd w:val="clear" w:color="auto" w:fill="auto"/>
            <w:vAlign w:val="center"/>
          </w:tcPr>
          <w:p w14:paraId="765A1A98" w14:textId="01D4A412" w:rsidR="00D470D0" w:rsidRDefault="00D470D0" w:rsidP="00D470D0">
            <w:pPr>
              <w:pStyle w:val="NoSpacing"/>
              <w:rPr>
                <w:b/>
                <w:sz w:val="18"/>
                <w:szCs w:val="18"/>
                <w:lang w:val="en-GB"/>
              </w:rPr>
            </w:pPr>
            <w:r>
              <w:rPr>
                <w:b/>
                <w:sz w:val="18"/>
                <w:szCs w:val="18"/>
                <w:lang w:val="en-GB"/>
              </w:rPr>
              <w:t>O</w:t>
            </w:r>
          </w:p>
        </w:tc>
        <w:tc>
          <w:tcPr>
            <w:tcW w:w="567" w:type="dxa"/>
            <w:gridSpan w:val="2"/>
            <w:shd w:val="clear" w:color="auto" w:fill="auto"/>
            <w:vAlign w:val="center"/>
          </w:tcPr>
          <w:p w14:paraId="79BB390B" w14:textId="55A6FEE2" w:rsidR="00D470D0" w:rsidRDefault="00D470D0" w:rsidP="00D470D0">
            <w:pPr>
              <w:pStyle w:val="NoSpacing"/>
              <w:jc w:val="center"/>
              <w:rPr>
                <w:b/>
                <w:sz w:val="18"/>
                <w:szCs w:val="18"/>
                <w:lang w:val="en-GB"/>
              </w:rPr>
            </w:pPr>
            <w:r>
              <w:rPr>
                <w:b/>
                <w:sz w:val="18"/>
                <w:szCs w:val="18"/>
                <w:lang w:val="en-GB"/>
              </w:rPr>
              <w:t>N</w:t>
            </w:r>
          </w:p>
        </w:tc>
        <w:tc>
          <w:tcPr>
            <w:tcW w:w="567" w:type="dxa"/>
            <w:gridSpan w:val="2"/>
            <w:shd w:val="clear" w:color="auto" w:fill="auto"/>
            <w:vAlign w:val="center"/>
          </w:tcPr>
          <w:p w14:paraId="1E8856B4" w14:textId="028D14BA" w:rsidR="00D470D0" w:rsidRDefault="00D470D0" w:rsidP="00D470D0">
            <w:pPr>
              <w:pStyle w:val="NoSpacing"/>
              <w:jc w:val="center"/>
              <w:rPr>
                <w:b/>
                <w:sz w:val="18"/>
                <w:szCs w:val="18"/>
                <w:lang w:val="en-GB"/>
              </w:rPr>
            </w:pPr>
            <w:r>
              <w:rPr>
                <w:b/>
                <w:sz w:val="18"/>
                <w:szCs w:val="18"/>
                <w:lang w:val="en-GB"/>
              </w:rPr>
              <w:t>D</w:t>
            </w:r>
          </w:p>
        </w:tc>
        <w:tc>
          <w:tcPr>
            <w:tcW w:w="567" w:type="dxa"/>
            <w:shd w:val="clear" w:color="auto" w:fill="auto"/>
            <w:vAlign w:val="center"/>
          </w:tcPr>
          <w:p w14:paraId="6F730D08" w14:textId="7960C7E8" w:rsidR="00D470D0" w:rsidRDefault="00D470D0" w:rsidP="00D470D0">
            <w:pPr>
              <w:pStyle w:val="NoSpacing"/>
              <w:jc w:val="center"/>
              <w:rPr>
                <w:b/>
                <w:sz w:val="18"/>
                <w:szCs w:val="18"/>
                <w:lang w:val="en-GB"/>
              </w:rPr>
            </w:pPr>
            <w:r>
              <w:rPr>
                <w:b/>
                <w:sz w:val="18"/>
                <w:szCs w:val="18"/>
                <w:lang w:val="en-GB"/>
              </w:rPr>
              <w:t>J</w:t>
            </w:r>
          </w:p>
        </w:tc>
        <w:tc>
          <w:tcPr>
            <w:tcW w:w="567" w:type="dxa"/>
            <w:gridSpan w:val="2"/>
            <w:shd w:val="clear" w:color="auto" w:fill="auto"/>
            <w:vAlign w:val="center"/>
          </w:tcPr>
          <w:p w14:paraId="2BC7DD59" w14:textId="10E21329" w:rsidR="00D470D0" w:rsidRDefault="00D470D0" w:rsidP="00D470D0">
            <w:pPr>
              <w:pStyle w:val="NoSpacing"/>
              <w:jc w:val="center"/>
              <w:rPr>
                <w:b/>
                <w:sz w:val="18"/>
                <w:szCs w:val="18"/>
                <w:lang w:val="en-GB"/>
              </w:rPr>
            </w:pPr>
            <w:r>
              <w:rPr>
                <w:b/>
                <w:sz w:val="18"/>
                <w:szCs w:val="18"/>
                <w:lang w:val="en-GB"/>
              </w:rPr>
              <w:t>F</w:t>
            </w:r>
          </w:p>
        </w:tc>
        <w:tc>
          <w:tcPr>
            <w:tcW w:w="567" w:type="dxa"/>
            <w:shd w:val="clear" w:color="auto" w:fill="auto"/>
            <w:vAlign w:val="center"/>
          </w:tcPr>
          <w:p w14:paraId="2D837979" w14:textId="4C05CA76" w:rsidR="00D470D0" w:rsidRDefault="00D470D0" w:rsidP="00D470D0">
            <w:pPr>
              <w:pStyle w:val="NoSpacing"/>
              <w:jc w:val="center"/>
              <w:rPr>
                <w:b/>
                <w:sz w:val="18"/>
                <w:szCs w:val="18"/>
                <w:lang w:val="en-GB"/>
              </w:rPr>
            </w:pPr>
            <w:r>
              <w:rPr>
                <w:b/>
                <w:sz w:val="18"/>
                <w:szCs w:val="18"/>
                <w:lang w:val="en-GB"/>
              </w:rPr>
              <w:t>M</w:t>
            </w:r>
          </w:p>
        </w:tc>
        <w:tc>
          <w:tcPr>
            <w:tcW w:w="567" w:type="dxa"/>
            <w:shd w:val="clear" w:color="auto" w:fill="auto"/>
            <w:vAlign w:val="center"/>
          </w:tcPr>
          <w:p w14:paraId="27D7DE24" w14:textId="1534DE0C" w:rsidR="00D470D0" w:rsidRDefault="00D470D0" w:rsidP="00D470D0">
            <w:pPr>
              <w:pStyle w:val="NoSpacing"/>
              <w:jc w:val="center"/>
              <w:rPr>
                <w:b/>
                <w:sz w:val="18"/>
                <w:szCs w:val="18"/>
                <w:lang w:val="en-GB"/>
              </w:rPr>
            </w:pPr>
            <w:r>
              <w:rPr>
                <w:b/>
                <w:sz w:val="18"/>
                <w:szCs w:val="18"/>
                <w:lang w:val="en-GB"/>
              </w:rPr>
              <w:t>A</w:t>
            </w:r>
          </w:p>
        </w:tc>
        <w:tc>
          <w:tcPr>
            <w:tcW w:w="567" w:type="dxa"/>
            <w:shd w:val="clear" w:color="auto" w:fill="auto"/>
            <w:vAlign w:val="center"/>
          </w:tcPr>
          <w:p w14:paraId="1F71D3FC" w14:textId="28372949" w:rsidR="00D470D0" w:rsidRDefault="00D470D0" w:rsidP="00D470D0">
            <w:pPr>
              <w:pStyle w:val="NoSpacing"/>
              <w:jc w:val="center"/>
              <w:rPr>
                <w:b/>
                <w:sz w:val="18"/>
                <w:szCs w:val="18"/>
                <w:lang w:val="en-GB"/>
              </w:rPr>
            </w:pPr>
            <w:r>
              <w:rPr>
                <w:b/>
                <w:sz w:val="18"/>
                <w:szCs w:val="18"/>
                <w:lang w:val="en-GB"/>
              </w:rPr>
              <w:t>M</w:t>
            </w:r>
          </w:p>
        </w:tc>
        <w:tc>
          <w:tcPr>
            <w:tcW w:w="579" w:type="dxa"/>
            <w:gridSpan w:val="3"/>
            <w:shd w:val="clear" w:color="auto" w:fill="auto"/>
            <w:vAlign w:val="center"/>
          </w:tcPr>
          <w:p w14:paraId="6CDE3A45" w14:textId="67378E77" w:rsidR="00D470D0" w:rsidRDefault="00D470D0" w:rsidP="00D470D0">
            <w:pPr>
              <w:pStyle w:val="NoSpacing"/>
              <w:jc w:val="center"/>
              <w:rPr>
                <w:b/>
                <w:sz w:val="18"/>
                <w:szCs w:val="18"/>
                <w:lang w:val="en-GB"/>
              </w:rPr>
            </w:pPr>
            <w:r>
              <w:rPr>
                <w:b/>
                <w:sz w:val="18"/>
                <w:szCs w:val="18"/>
                <w:lang w:val="en-GB"/>
              </w:rPr>
              <w:t>J</w:t>
            </w:r>
          </w:p>
        </w:tc>
      </w:tr>
      <w:tr w:rsidR="00D470D0" w:rsidRPr="00647796" w14:paraId="1519102F" w14:textId="77777777" w:rsidTr="00196FAD">
        <w:trPr>
          <w:trHeight w:val="280"/>
        </w:trPr>
        <w:tc>
          <w:tcPr>
            <w:tcW w:w="3256" w:type="dxa"/>
            <w:gridSpan w:val="3"/>
            <w:shd w:val="clear" w:color="auto" w:fill="auto"/>
            <w:vAlign w:val="center"/>
          </w:tcPr>
          <w:p w14:paraId="10965BF3" w14:textId="495B2835" w:rsidR="00D470D0" w:rsidRPr="00196FAD" w:rsidRDefault="00196FAD" w:rsidP="00D470D0">
            <w:pPr>
              <w:pStyle w:val="NoSpacing"/>
              <w:jc w:val="center"/>
              <w:rPr>
                <w:b/>
                <w:sz w:val="18"/>
                <w:szCs w:val="18"/>
                <w:lang w:val="en-GB"/>
              </w:rPr>
            </w:pPr>
            <w:r w:rsidRPr="00196FAD">
              <w:rPr>
                <w:b/>
                <w:sz w:val="18"/>
                <w:szCs w:val="18"/>
                <w:lang w:val="en-GB"/>
              </w:rPr>
              <w:t>Finalise and evaluate the Proof-of-Concept (</w:t>
            </w:r>
            <w:proofErr w:type="spellStart"/>
            <w:r w:rsidRPr="00196FAD">
              <w:rPr>
                <w:b/>
                <w:sz w:val="18"/>
                <w:szCs w:val="18"/>
                <w:lang w:val="en-GB"/>
              </w:rPr>
              <w:t>PoC</w:t>
            </w:r>
            <w:proofErr w:type="spellEnd"/>
            <w:r w:rsidRPr="00196FAD">
              <w:rPr>
                <w:b/>
                <w:sz w:val="18"/>
                <w:szCs w:val="18"/>
                <w:lang w:val="en-GB"/>
              </w:rPr>
              <w:t>) Prototype (Continued)</w:t>
            </w:r>
          </w:p>
        </w:tc>
        <w:tc>
          <w:tcPr>
            <w:tcW w:w="567" w:type="dxa"/>
            <w:shd w:val="clear" w:color="auto" w:fill="00B050"/>
            <w:vAlign w:val="center"/>
          </w:tcPr>
          <w:p w14:paraId="735233CB" w14:textId="77777777" w:rsidR="00D470D0" w:rsidRDefault="00D470D0" w:rsidP="00D470D0">
            <w:pPr>
              <w:pStyle w:val="NoSpacing"/>
              <w:rPr>
                <w:b/>
                <w:sz w:val="18"/>
                <w:szCs w:val="18"/>
                <w:lang w:val="en-GB"/>
              </w:rPr>
            </w:pPr>
          </w:p>
        </w:tc>
        <w:tc>
          <w:tcPr>
            <w:tcW w:w="567" w:type="dxa"/>
            <w:gridSpan w:val="2"/>
            <w:shd w:val="clear" w:color="auto" w:fill="00B050"/>
            <w:vAlign w:val="center"/>
          </w:tcPr>
          <w:p w14:paraId="3399EDA1" w14:textId="77777777" w:rsidR="00D470D0" w:rsidRDefault="00D470D0" w:rsidP="00D470D0">
            <w:pPr>
              <w:pStyle w:val="NoSpacing"/>
              <w:rPr>
                <w:b/>
                <w:sz w:val="18"/>
                <w:szCs w:val="18"/>
                <w:lang w:val="en-GB"/>
              </w:rPr>
            </w:pPr>
          </w:p>
        </w:tc>
        <w:tc>
          <w:tcPr>
            <w:tcW w:w="1275" w:type="dxa"/>
            <w:gridSpan w:val="2"/>
            <w:shd w:val="clear" w:color="auto" w:fill="00B050"/>
            <w:vAlign w:val="center"/>
          </w:tcPr>
          <w:p w14:paraId="333E0F22" w14:textId="77777777" w:rsidR="00D470D0" w:rsidRDefault="00D470D0" w:rsidP="00D470D0">
            <w:pPr>
              <w:pStyle w:val="NoSpacing"/>
              <w:rPr>
                <w:b/>
                <w:sz w:val="18"/>
                <w:szCs w:val="18"/>
                <w:lang w:val="en-GB"/>
              </w:rPr>
            </w:pPr>
          </w:p>
        </w:tc>
        <w:tc>
          <w:tcPr>
            <w:tcW w:w="236" w:type="dxa"/>
            <w:shd w:val="clear" w:color="auto" w:fill="00B050"/>
            <w:vAlign w:val="center"/>
          </w:tcPr>
          <w:p w14:paraId="6ED7566D" w14:textId="77777777" w:rsidR="00D470D0" w:rsidRDefault="00D470D0" w:rsidP="00D470D0">
            <w:pPr>
              <w:pStyle w:val="NoSpacing"/>
              <w:rPr>
                <w:b/>
                <w:sz w:val="18"/>
                <w:szCs w:val="18"/>
                <w:lang w:val="en-GB"/>
              </w:rPr>
            </w:pPr>
          </w:p>
        </w:tc>
        <w:tc>
          <w:tcPr>
            <w:tcW w:w="567" w:type="dxa"/>
            <w:gridSpan w:val="2"/>
            <w:shd w:val="clear" w:color="auto" w:fill="00B050"/>
            <w:vAlign w:val="center"/>
          </w:tcPr>
          <w:p w14:paraId="561B93F3" w14:textId="77777777" w:rsidR="00D470D0" w:rsidRDefault="00D470D0" w:rsidP="00D470D0">
            <w:pPr>
              <w:pStyle w:val="NoSpacing"/>
              <w:jc w:val="center"/>
              <w:rPr>
                <w:b/>
                <w:sz w:val="18"/>
                <w:szCs w:val="18"/>
                <w:lang w:val="en-GB"/>
              </w:rPr>
            </w:pPr>
          </w:p>
        </w:tc>
        <w:tc>
          <w:tcPr>
            <w:tcW w:w="567" w:type="dxa"/>
            <w:gridSpan w:val="2"/>
            <w:shd w:val="clear" w:color="auto" w:fill="00B050"/>
            <w:vAlign w:val="center"/>
          </w:tcPr>
          <w:p w14:paraId="7B07B0F5" w14:textId="77777777" w:rsidR="00D470D0" w:rsidRDefault="00D470D0" w:rsidP="00D470D0">
            <w:pPr>
              <w:pStyle w:val="NoSpacing"/>
              <w:jc w:val="center"/>
              <w:rPr>
                <w:b/>
                <w:sz w:val="18"/>
                <w:szCs w:val="18"/>
                <w:lang w:val="en-GB"/>
              </w:rPr>
            </w:pPr>
          </w:p>
        </w:tc>
        <w:tc>
          <w:tcPr>
            <w:tcW w:w="567" w:type="dxa"/>
            <w:shd w:val="clear" w:color="auto" w:fill="auto"/>
            <w:vAlign w:val="center"/>
          </w:tcPr>
          <w:p w14:paraId="711CA57B" w14:textId="77777777" w:rsidR="00D470D0" w:rsidRDefault="00D470D0" w:rsidP="00D470D0">
            <w:pPr>
              <w:pStyle w:val="NoSpacing"/>
              <w:jc w:val="center"/>
              <w:rPr>
                <w:b/>
                <w:sz w:val="18"/>
                <w:szCs w:val="18"/>
                <w:lang w:val="en-GB"/>
              </w:rPr>
            </w:pPr>
          </w:p>
        </w:tc>
        <w:tc>
          <w:tcPr>
            <w:tcW w:w="567" w:type="dxa"/>
            <w:gridSpan w:val="2"/>
            <w:shd w:val="clear" w:color="auto" w:fill="auto"/>
            <w:vAlign w:val="center"/>
          </w:tcPr>
          <w:p w14:paraId="730550E6" w14:textId="77777777" w:rsidR="00D470D0" w:rsidRDefault="00D470D0" w:rsidP="00D470D0">
            <w:pPr>
              <w:pStyle w:val="NoSpacing"/>
              <w:jc w:val="center"/>
              <w:rPr>
                <w:b/>
                <w:sz w:val="18"/>
                <w:szCs w:val="18"/>
                <w:lang w:val="en-GB"/>
              </w:rPr>
            </w:pPr>
          </w:p>
        </w:tc>
        <w:tc>
          <w:tcPr>
            <w:tcW w:w="567" w:type="dxa"/>
            <w:shd w:val="clear" w:color="auto" w:fill="auto"/>
            <w:vAlign w:val="center"/>
          </w:tcPr>
          <w:p w14:paraId="2DFD7314" w14:textId="77777777" w:rsidR="00D470D0" w:rsidRDefault="00D470D0" w:rsidP="00D470D0">
            <w:pPr>
              <w:pStyle w:val="NoSpacing"/>
              <w:jc w:val="center"/>
              <w:rPr>
                <w:b/>
                <w:sz w:val="18"/>
                <w:szCs w:val="18"/>
                <w:lang w:val="en-GB"/>
              </w:rPr>
            </w:pPr>
          </w:p>
        </w:tc>
        <w:tc>
          <w:tcPr>
            <w:tcW w:w="567" w:type="dxa"/>
            <w:shd w:val="clear" w:color="auto" w:fill="auto"/>
            <w:vAlign w:val="center"/>
          </w:tcPr>
          <w:p w14:paraId="6F3492EA" w14:textId="77777777" w:rsidR="00D470D0" w:rsidRDefault="00D470D0" w:rsidP="00D470D0">
            <w:pPr>
              <w:pStyle w:val="NoSpacing"/>
              <w:jc w:val="center"/>
              <w:rPr>
                <w:b/>
                <w:sz w:val="18"/>
                <w:szCs w:val="18"/>
                <w:lang w:val="en-GB"/>
              </w:rPr>
            </w:pPr>
          </w:p>
        </w:tc>
        <w:tc>
          <w:tcPr>
            <w:tcW w:w="567" w:type="dxa"/>
            <w:shd w:val="clear" w:color="auto" w:fill="auto"/>
            <w:vAlign w:val="center"/>
          </w:tcPr>
          <w:p w14:paraId="4EF5143E" w14:textId="77777777" w:rsidR="00D470D0" w:rsidRDefault="00D470D0" w:rsidP="00D470D0">
            <w:pPr>
              <w:pStyle w:val="NoSpacing"/>
              <w:jc w:val="center"/>
              <w:rPr>
                <w:b/>
                <w:sz w:val="18"/>
                <w:szCs w:val="18"/>
                <w:lang w:val="en-GB"/>
              </w:rPr>
            </w:pPr>
          </w:p>
        </w:tc>
        <w:tc>
          <w:tcPr>
            <w:tcW w:w="579" w:type="dxa"/>
            <w:gridSpan w:val="3"/>
            <w:shd w:val="clear" w:color="auto" w:fill="auto"/>
            <w:vAlign w:val="center"/>
          </w:tcPr>
          <w:p w14:paraId="2B166478" w14:textId="77777777" w:rsidR="00D470D0" w:rsidRDefault="00D470D0" w:rsidP="00D470D0">
            <w:pPr>
              <w:pStyle w:val="NoSpacing"/>
              <w:jc w:val="center"/>
              <w:rPr>
                <w:b/>
                <w:sz w:val="18"/>
                <w:szCs w:val="18"/>
                <w:lang w:val="en-GB"/>
              </w:rPr>
            </w:pPr>
          </w:p>
        </w:tc>
      </w:tr>
      <w:tr w:rsidR="00D470D0" w:rsidRPr="00647796" w14:paraId="28254D9A" w14:textId="77777777" w:rsidTr="00196FAD">
        <w:trPr>
          <w:trHeight w:val="280"/>
        </w:trPr>
        <w:tc>
          <w:tcPr>
            <w:tcW w:w="3256" w:type="dxa"/>
            <w:gridSpan w:val="3"/>
            <w:shd w:val="clear" w:color="auto" w:fill="auto"/>
            <w:vAlign w:val="center"/>
          </w:tcPr>
          <w:p w14:paraId="42B4C0DA" w14:textId="436951B7" w:rsidR="00D470D0" w:rsidRPr="00647796" w:rsidRDefault="00196FAD" w:rsidP="00D470D0">
            <w:pPr>
              <w:pStyle w:val="NoSpacing"/>
              <w:jc w:val="center"/>
              <w:rPr>
                <w:b/>
                <w:lang w:val="en-GB"/>
              </w:rPr>
            </w:pPr>
            <w:r w:rsidRPr="00196FAD">
              <w:rPr>
                <w:b/>
                <w:sz w:val="18"/>
                <w:szCs w:val="18"/>
                <w:lang w:val="en-GB"/>
              </w:rPr>
              <w:t>Analyse the evaluation results</w:t>
            </w:r>
          </w:p>
        </w:tc>
        <w:tc>
          <w:tcPr>
            <w:tcW w:w="567" w:type="dxa"/>
            <w:shd w:val="clear" w:color="auto" w:fill="auto"/>
            <w:vAlign w:val="center"/>
          </w:tcPr>
          <w:p w14:paraId="2B574AF5" w14:textId="77777777" w:rsidR="00D470D0" w:rsidRDefault="00D470D0" w:rsidP="00D470D0">
            <w:pPr>
              <w:pStyle w:val="NoSpacing"/>
              <w:rPr>
                <w:b/>
                <w:sz w:val="18"/>
                <w:szCs w:val="18"/>
                <w:lang w:val="en-GB"/>
              </w:rPr>
            </w:pPr>
          </w:p>
        </w:tc>
        <w:tc>
          <w:tcPr>
            <w:tcW w:w="567" w:type="dxa"/>
            <w:gridSpan w:val="2"/>
            <w:shd w:val="clear" w:color="auto" w:fill="auto"/>
            <w:vAlign w:val="center"/>
          </w:tcPr>
          <w:p w14:paraId="4EE351B9" w14:textId="77777777" w:rsidR="00D470D0" w:rsidRDefault="00D470D0" w:rsidP="00D470D0">
            <w:pPr>
              <w:pStyle w:val="NoSpacing"/>
              <w:rPr>
                <w:b/>
                <w:sz w:val="18"/>
                <w:szCs w:val="18"/>
                <w:lang w:val="en-GB"/>
              </w:rPr>
            </w:pPr>
          </w:p>
        </w:tc>
        <w:tc>
          <w:tcPr>
            <w:tcW w:w="1275" w:type="dxa"/>
            <w:gridSpan w:val="2"/>
            <w:shd w:val="clear" w:color="auto" w:fill="auto"/>
            <w:vAlign w:val="center"/>
          </w:tcPr>
          <w:p w14:paraId="01C3134F" w14:textId="77777777" w:rsidR="00D470D0" w:rsidRDefault="00D470D0" w:rsidP="00D470D0">
            <w:pPr>
              <w:pStyle w:val="NoSpacing"/>
              <w:rPr>
                <w:b/>
                <w:sz w:val="18"/>
                <w:szCs w:val="18"/>
                <w:lang w:val="en-GB"/>
              </w:rPr>
            </w:pPr>
          </w:p>
        </w:tc>
        <w:tc>
          <w:tcPr>
            <w:tcW w:w="236" w:type="dxa"/>
            <w:shd w:val="clear" w:color="auto" w:fill="00B050"/>
            <w:vAlign w:val="center"/>
          </w:tcPr>
          <w:p w14:paraId="33C85CCC" w14:textId="77777777" w:rsidR="00D470D0" w:rsidRDefault="00D470D0" w:rsidP="00D470D0">
            <w:pPr>
              <w:pStyle w:val="NoSpacing"/>
              <w:rPr>
                <w:b/>
                <w:sz w:val="18"/>
                <w:szCs w:val="18"/>
                <w:lang w:val="en-GB"/>
              </w:rPr>
            </w:pPr>
          </w:p>
        </w:tc>
        <w:tc>
          <w:tcPr>
            <w:tcW w:w="567" w:type="dxa"/>
            <w:gridSpan w:val="2"/>
            <w:shd w:val="clear" w:color="auto" w:fill="00B050"/>
            <w:vAlign w:val="center"/>
          </w:tcPr>
          <w:p w14:paraId="289CC033" w14:textId="77777777" w:rsidR="00D470D0" w:rsidRDefault="00D470D0" w:rsidP="00D470D0">
            <w:pPr>
              <w:pStyle w:val="NoSpacing"/>
              <w:jc w:val="center"/>
              <w:rPr>
                <w:b/>
                <w:sz w:val="18"/>
                <w:szCs w:val="18"/>
                <w:lang w:val="en-GB"/>
              </w:rPr>
            </w:pPr>
          </w:p>
        </w:tc>
        <w:tc>
          <w:tcPr>
            <w:tcW w:w="567" w:type="dxa"/>
            <w:gridSpan w:val="2"/>
            <w:shd w:val="clear" w:color="auto" w:fill="00B050"/>
            <w:vAlign w:val="center"/>
          </w:tcPr>
          <w:p w14:paraId="208636F3" w14:textId="77777777" w:rsidR="00D470D0" w:rsidRDefault="00D470D0" w:rsidP="00D470D0">
            <w:pPr>
              <w:pStyle w:val="NoSpacing"/>
              <w:jc w:val="center"/>
              <w:rPr>
                <w:b/>
                <w:sz w:val="18"/>
                <w:szCs w:val="18"/>
                <w:lang w:val="en-GB"/>
              </w:rPr>
            </w:pPr>
          </w:p>
        </w:tc>
        <w:tc>
          <w:tcPr>
            <w:tcW w:w="567" w:type="dxa"/>
            <w:shd w:val="clear" w:color="auto" w:fill="00B050"/>
            <w:vAlign w:val="center"/>
          </w:tcPr>
          <w:p w14:paraId="57F6DA9F" w14:textId="77777777" w:rsidR="00D470D0" w:rsidRDefault="00D470D0" w:rsidP="00D470D0">
            <w:pPr>
              <w:pStyle w:val="NoSpacing"/>
              <w:jc w:val="center"/>
              <w:rPr>
                <w:b/>
                <w:sz w:val="18"/>
                <w:szCs w:val="18"/>
                <w:lang w:val="en-GB"/>
              </w:rPr>
            </w:pPr>
          </w:p>
        </w:tc>
        <w:tc>
          <w:tcPr>
            <w:tcW w:w="567" w:type="dxa"/>
            <w:gridSpan w:val="2"/>
            <w:shd w:val="clear" w:color="auto" w:fill="00B050"/>
            <w:vAlign w:val="center"/>
          </w:tcPr>
          <w:p w14:paraId="342DF781" w14:textId="77777777" w:rsidR="00D470D0" w:rsidRDefault="00D470D0" w:rsidP="00D470D0">
            <w:pPr>
              <w:pStyle w:val="NoSpacing"/>
              <w:jc w:val="center"/>
              <w:rPr>
                <w:b/>
                <w:sz w:val="18"/>
                <w:szCs w:val="18"/>
                <w:lang w:val="en-GB"/>
              </w:rPr>
            </w:pPr>
          </w:p>
        </w:tc>
        <w:tc>
          <w:tcPr>
            <w:tcW w:w="567" w:type="dxa"/>
            <w:shd w:val="clear" w:color="auto" w:fill="00B050"/>
            <w:vAlign w:val="center"/>
          </w:tcPr>
          <w:p w14:paraId="627CDF5C" w14:textId="77777777" w:rsidR="00D470D0" w:rsidRDefault="00D470D0" w:rsidP="00D470D0">
            <w:pPr>
              <w:pStyle w:val="NoSpacing"/>
              <w:jc w:val="center"/>
              <w:rPr>
                <w:b/>
                <w:sz w:val="18"/>
                <w:szCs w:val="18"/>
                <w:lang w:val="en-GB"/>
              </w:rPr>
            </w:pPr>
          </w:p>
        </w:tc>
        <w:tc>
          <w:tcPr>
            <w:tcW w:w="567" w:type="dxa"/>
            <w:shd w:val="clear" w:color="auto" w:fill="00B050"/>
            <w:vAlign w:val="center"/>
          </w:tcPr>
          <w:p w14:paraId="6B91C1E8" w14:textId="77777777" w:rsidR="00D470D0" w:rsidRDefault="00D470D0" w:rsidP="00D470D0">
            <w:pPr>
              <w:pStyle w:val="NoSpacing"/>
              <w:jc w:val="center"/>
              <w:rPr>
                <w:b/>
                <w:sz w:val="18"/>
                <w:szCs w:val="18"/>
                <w:lang w:val="en-GB"/>
              </w:rPr>
            </w:pPr>
          </w:p>
        </w:tc>
        <w:tc>
          <w:tcPr>
            <w:tcW w:w="567" w:type="dxa"/>
            <w:shd w:val="clear" w:color="auto" w:fill="00B050"/>
            <w:vAlign w:val="center"/>
          </w:tcPr>
          <w:p w14:paraId="51C8DA4A" w14:textId="77777777" w:rsidR="00D470D0" w:rsidRDefault="00D470D0" w:rsidP="00D470D0">
            <w:pPr>
              <w:pStyle w:val="NoSpacing"/>
              <w:jc w:val="center"/>
              <w:rPr>
                <w:b/>
                <w:sz w:val="18"/>
                <w:szCs w:val="18"/>
                <w:lang w:val="en-GB"/>
              </w:rPr>
            </w:pPr>
          </w:p>
        </w:tc>
        <w:tc>
          <w:tcPr>
            <w:tcW w:w="579" w:type="dxa"/>
            <w:gridSpan w:val="3"/>
            <w:shd w:val="clear" w:color="auto" w:fill="00B050"/>
            <w:vAlign w:val="center"/>
          </w:tcPr>
          <w:p w14:paraId="216B3036" w14:textId="77777777" w:rsidR="00D470D0" w:rsidRDefault="00D470D0" w:rsidP="00D470D0">
            <w:pPr>
              <w:pStyle w:val="NoSpacing"/>
              <w:jc w:val="center"/>
              <w:rPr>
                <w:b/>
                <w:sz w:val="18"/>
                <w:szCs w:val="18"/>
                <w:lang w:val="en-GB"/>
              </w:rPr>
            </w:pPr>
          </w:p>
        </w:tc>
      </w:tr>
      <w:tr w:rsidR="00D470D0" w:rsidRPr="00647796" w14:paraId="772C006B" w14:textId="77777777" w:rsidTr="00196FAD">
        <w:trPr>
          <w:trHeight w:val="280"/>
        </w:trPr>
        <w:tc>
          <w:tcPr>
            <w:tcW w:w="3256" w:type="dxa"/>
            <w:gridSpan w:val="3"/>
            <w:shd w:val="clear" w:color="auto" w:fill="auto"/>
            <w:vAlign w:val="center"/>
          </w:tcPr>
          <w:p w14:paraId="37A281CD" w14:textId="1730BBC4" w:rsidR="00D470D0" w:rsidRPr="00647796" w:rsidRDefault="00196FAD" w:rsidP="00D470D0">
            <w:pPr>
              <w:pStyle w:val="NoSpacing"/>
              <w:jc w:val="center"/>
              <w:rPr>
                <w:b/>
                <w:lang w:val="en-GB"/>
              </w:rPr>
            </w:pPr>
            <w:r w:rsidRPr="00196FAD">
              <w:rPr>
                <w:b/>
                <w:sz w:val="18"/>
                <w:szCs w:val="18"/>
                <w:lang w:val="en-GB"/>
              </w:rPr>
              <w:t>Patent Application (if any)</w:t>
            </w:r>
          </w:p>
        </w:tc>
        <w:tc>
          <w:tcPr>
            <w:tcW w:w="567" w:type="dxa"/>
            <w:shd w:val="clear" w:color="auto" w:fill="auto"/>
            <w:vAlign w:val="center"/>
          </w:tcPr>
          <w:p w14:paraId="705A72C1" w14:textId="77777777" w:rsidR="00D470D0" w:rsidRDefault="00D470D0" w:rsidP="00D470D0">
            <w:pPr>
              <w:pStyle w:val="NoSpacing"/>
              <w:rPr>
                <w:b/>
                <w:sz w:val="18"/>
                <w:szCs w:val="18"/>
                <w:lang w:val="en-GB"/>
              </w:rPr>
            </w:pPr>
          </w:p>
        </w:tc>
        <w:tc>
          <w:tcPr>
            <w:tcW w:w="567" w:type="dxa"/>
            <w:gridSpan w:val="2"/>
            <w:shd w:val="clear" w:color="auto" w:fill="auto"/>
            <w:vAlign w:val="center"/>
          </w:tcPr>
          <w:p w14:paraId="58F15BC9" w14:textId="77777777" w:rsidR="00D470D0" w:rsidRDefault="00D470D0" w:rsidP="00D470D0">
            <w:pPr>
              <w:pStyle w:val="NoSpacing"/>
              <w:rPr>
                <w:b/>
                <w:sz w:val="18"/>
                <w:szCs w:val="18"/>
                <w:lang w:val="en-GB"/>
              </w:rPr>
            </w:pPr>
          </w:p>
        </w:tc>
        <w:tc>
          <w:tcPr>
            <w:tcW w:w="1275" w:type="dxa"/>
            <w:gridSpan w:val="2"/>
            <w:shd w:val="clear" w:color="auto" w:fill="auto"/>
            <w:vAlign w:val="center"/>
          </w:tcPr>
          <w:p w14:paraId="3E5B09A8" w14:textId="77777777" w:rsidR="00D470D0" w:rsidRDefault="00D470D0" w:rsidP="00D470D0">
            <w:pPr>
              <w:pStyle w:val="NoSpacing"/>
              <w:rPr>
                <w:b/>
                <w:sz w:val="18"/>
                <w:szCs w:val="18"/>
                <w:lang w:val="en-GB"/>
              </w:rPr>
            </w:pPr>
          </w:p>
        </w:tc>
        <w:tc>
          <w:tcPr>
            <w:tcW w:w="236" w:type="dxa"/>
            <w:shd w:val="clear" w:color="auto" w:fill="auto"/>
            <w:vAlign w:val="center"/>
          </w:tcPr>
          <w:p w14:paraId="458E517D" w14:textId="77777777" w:rsidR="00D470D0" w:rsidRDefault="00D470D0" w:rsidP="00D470D0">
            <w:pPr>
              <w:pStyle w:val="NoSpacing"/>
              <w:rPr>
                <w:b/>
                <w:sz w:val="18"/>
                <w:szCs w:val="18"/>
                <w:lang w:val="en-GB"/>
              </w:rPr>
            </w:pPr>
          </w:p>
        </w:tc>
        <w:tc>
          <w:tcPr>
            <w:tcW w:w="567" w:type="dxa"/>
            <w:gridSpan w:val="2"/>
            <w:shd w:val="clear" w:color="auto" w:fill="auto"/>
            <w:vAlign w:val="center"/>
          </w:tcPr>
          <w:p w14:paraId="7FD911FB" w14:textId="77777777" w:rsidR="00D470D0" w:rsidRDefault="00D470D0" w:rsidP="00D470D0">
            <w:pPr>
              <w:pStyle w:val="NoSpacing"/>
              <w:jc w:val="center"/>
              <w:rPr>
                <w:b/>
                <w:sz w:val="18"/>
                <w:szCs w:val="18"/>
                <w:lang w:val="en-GB"/>
              </w:rPr>
            </w:pPr>
          </w:p>
        </w:tc>
        <w:tc>
          <w:tcPr>
            <w:tcW w:w="567" w:type="dxa"/>
            <w:gridSpan w:val="2"/>
            <w:shd w:val="clear" w:color="auto" w:fill="auto"/>
            <w:vAlign w:val="center"/>
          </w:tcPr>
          <w:p w14:paraId="4593C7C3" w14:textId="77777777" w:rsidR="00D470D0" w:rsidRDefault="00D470D0" w:rsidP="00D470D0">
            <w:pPr>
              <w:pStyle w:val="NoSpacing"/>
              <w:jc w:val="center"/>
              <w:rPr>
                <w:b/>
                <w:sz w:val="18"/>
                <w:szCs w:val="18"/>
                <w:lang w:val="en-GB"/>
              </w:rPr>
            </w:pPr>
          </w:p>
        </w:tc>
        <w:tc>
          <w:tcPr>
            <w:tcW w:w="567" w:type="dxa"/>
            <w:shd w:val="clear" w:color="auto" w:fill="00B050"/>
            <w:vAlign w:val="center"/>
          </w:tcPr>
          <w:p w14:paraId="51636E2A" w14:textId="77777777" w:rsidR="00D470D0" w:rsidRDefault="00D470D0" w:rsidP="00D470D0">
            <w:pPr>
              <w:pStyle w:val="NoSpacing"/>
              <w:jc w:val="center"/>
              <w:rPr>
                <w:b/>
                <w:sz w:val="18"/>
                <w:szCs w:val="18"/>
                <w:lang w:val="en-GB"/>
              </w:rPr>
            </w:pPr>
          </w:p>
        </w:tc>
        <w:tc>
          <w:tcPr>
            <w:tcW w:w="567" w:type="dxa"/>
            <w:gridSpan w:val="2"/>
            <w:shd w:val="clear" w:color="auto" w:fill="00B050"/>
            <w:vAlign w:val="center"/>
          </w:tcPr>
          <w:p w14:paraId="6E86116E" w14:textId="77777777" w:rsidR="00D470D0" w:rsidRDefault="00D470D0" w:rsidP="00D470D0">
            <w:pPr>
              <w:pStyle w:val="NoSpacing"/>
              <w:jc w:val="center"/>
              <w:rPr>
                <w:b/>
                <w:sz w:val="18"/>
                <w:szCs w:val="18"/>
                <w:lang w:val="en-GB"/>
              </w:rPr>
            </w:pPr>
          </w:p>
        </w:tc>
        <w:tc>
          <w:tcPr>
            <w:tcW w:w="567" w:type="dxa"/>
            <w:shd w:val="clear" w:color="auto" w:fill="00B050"/>
            <w:vAlign w:val="center"/>
          </w:tcPr>
          <w:p w14:paraId="28579070" w14:textId="77777777" w:rsidR="00D470D0" w:rsidRDefault="00D470D0" w:rsidP="00D470D0">
            <w:pPr>
              <w:pStyle w:val="NoSpacing"/>
              <w:jc w:val="center"/>
              <w:rPr>
                <w:b/>
                <w:sz w:val="18"/>
                <w:szCs w:val="18"/>
                <w:lang w:val="en-GB"/>
              </w:rPr>
            </w:pPr>
          </w:p>
        </w:tc>
        <w:tc>
          <w:tcPr>
            <w:tcW w:w="567" w:type="dxa"/>
            <w:shd w:val="clear" w:color="auto" w:fill="00B050"/>
            <w:vAlign w:val="center"/>
          </w:tcPr>
          <w:p w14:paraId="424CECAF" w14:textId="77777777" w:rsidR="00D470D0" w:rsidRDefault="00D470D0" w:rsidP="00D470D0">
            <w:pPr>
              <w:pStyle w:val="NoSpacing"/>
              <w:jc w:val="center"/>
              <w:rPr>
                <w:b/>
                <w:sz w:val="18"/>
                <w:szCs w:val="18"/>
                <w:lang w:val="en-GB"/>
              </w:rPr>
            </w:pPr>
          </w:p>
        </w:tc>
        <w:tc>
          <w:tcPr>
            <w:tcW w:w="567" w:type="dxa"/>
            <w:shd w:val="clear" w:color="auto" w:fill="00B050"/>
            <w:vAlign w:val="center"/>
          </w:tcPr>
          <w:p w14:paraId="1C20C0CE" w14:textId="77777777" w:rsidR="00D470D0" w:rsidRDefault="00D470D0" w:rsidP="00D470D0">
            <w:pPr>
              <w:pStyle w:val="NoSpacing"/>
              <w:jc w:val="center"/>
              <w:rPr>
                <w:b/>
                <w:sz w:val="18"/>
                <w:szCs w:val="18"/>
                <w:lang w:val="en-GB"/>
              </w:rPr>
            </w:pPr>
          </w:p>
        </w:tc>
        <w:tc>
          <w:tcPr>
            <w:tcW w:w="579" w:type="dxa"/>
            <w:gridSpan w:val="3"/>
            <w:shd w:val="clear" w:color="auto" w:fill="00B050"/>
            <w:vAlign w:val="center"/>
          </w:tcPr>
          <w:p w14:paraId="2F916066" w14:textId="77777777" w:rsidR="00D470D0" w:rsidRDefault="00D470D0" w:rsidP="00D470D0">
            <w:pPr>
              <w:pStyle w:val="NoSpacing"/>
              <w:jc w:val="center"/>
              <w:rPr>
                <w:b/>
                <w:sz w:val="18"/>
                <w:szCs w:val="18"/>
                <w:lang w:val="en-GB"/>
              </w:rPr>
            </w:pPr>
          </w:p>
        </w:tc>
      </w:tr>
      <w:tr w:rsidR="00D470D0" w:rsidRPr="00647796" w14:paraId="43A595E6" w14:textId="77777777" w:rsidTr="0096614F">
        <w:trPr>
          <w:trHeight w:val="280"/>
        </w:trPr>
        <w:tc>
          <w:tcPr>
            <w:tcW w:w="3256" w:type="dxa"/>
            <w:gridSpan w:val="3"/>
            <w:shd w:val="clear" w:color="auto" w:fill="auto"/>
            <w:vAlign w:val="center"/>
          </w:tcPr>
          <w:p w14:paraId="18092ECA" w14:textId="77777777" w:rsidR="00D470D0" w:rsidRPr="00647796" w:rsidRDefault="00D470D0" w:rsidP="00D470D0">
            <w:pPr>
              <w:pStyle w:val="NoSpacing"/>
              <w:rPr>
                <w:b/>
                <w:sz w:val="18"/>
                <w:szCs w:val="18"/>
                <w:lang w:val="en-GB"/>
              </w:rPr>
            </w:pPr>
          </w:p>
        </w:tc>
        <w:tc>
          <w:tcPr>
            <w:tcW w:w="567" w:type="dxa"/>
            <w:shd w:val="clear" w:color="auto" w:fill="auto"/>
            <w:vAlign w:val="center"/>
          </w:tcPr>
          <w:p w14:paraId="3354CA95" w14:textId="77777777" w:rsidR="00D470D0" w:rsidRPr="00647796" w:rsidRDefault="00D470D0" w:rsidP="00D470D0">
            <w:pPr>
              <w:pStyle w:val="NoSpacing"/>
              <w:rPr>
                <w:b/>
                <w:sz w:val="18"/>
                <w:szCs w:val="18"/>
                <w:lang w:val="en-GB"/>
              </w:rPr>
            </w:pPr>
          </w:p>
        </w:tc>
        <w:tc>
          <w:tcPr>
            <w:tcW w:w="567" w:type="dxa"/>
            <w:gridSpan w:val="2"/>
            <w:shd w:val="clear" w:color="auto" w:fill="auto"/>
            <w:vAlign w:val="center"/>
          </w:tcPr>
          <w:p w14:paraId="56EC8FBE" w14:textId="77777777" w:rsidR="00D470D0" w:rsidRPr="00647796" w:rsidRDefault="00D470D0" w:rsidP="00D470D0">
            <w:pPr>
              <w:pStyle w:val="NoSpacing"/>
              <w:rPr>
                <w:b/>
                <w:sz w:val="18"/>
                <w:szCs w:val="18"/>
                <w:lang w:val="en-GB"/>
              </w:rPr>
            </w:pPr>
          </w:p>
        </w:tc>
        <w:tc>
          <w:tcPr>
            <w:tcW w:w="1275" w:type="dxa"/>
            <w:gridSpan w:val="2"/>
            <w:shd w:val="clear" w:color="auto" w:fill="auto"/>
            <w:vAlign w:val="center"/>
          </w:tcPr>
          <w:p w14:paraId="4C534F27" w14:textId="77777777" w:rsidR="00D470D0" w:rsidRPr="00647796" w:rsidRDefault="00D470D0" w:rsidP="00D470D0">
            <w:pPr>
              <w:pStyle w:val="NoSpacing"/>
              <w:rPr>
                <w:b/>
                <w:sz w:val="18"/>
                <w:szCs w:val="18"/>
                <w:lang w:val="en-GB"/>
              </w:rPr>
            </w:pPr>
          </w:p>
        </w:tc>
        <w:tc>
          <w:tcPr>
            <w:tcW w:w="236" w:type="dxa"/>
            <w:shd w:val="clear" w:color="auto" w:fill="auto"/>
            <w:vAlign w:val="center"/>
          </w:tcPr>
          <w:p w14:paraId="555C264C" w14:textId="5CFE04C0" w:rsidR="00D470D0" w:rsidRPr="00647796" w:rsidRDefault="00D470D0" w:rsidP="00D470D0">
            <w:pPr>
              <w:pStyle w:val="NoSpacing"/>
              <w:rPr>
                <w:b/>
                <w:sz w:val="18"/>
                <w:szCs w:val="18"/>
                <w:lang w:val="en-GB"/>
              </w:rPr>
            </w:pPr>
          </w:p>
        </w:tc>
        <w:tc>
          <w:tcPr>
            <w:tcW w:w="567" w:type="dxa"/>
            <w:gridSpan w:val="2"/>
            <w:shd w:val="clear" w:color="auto" w:fill="auto"/>
            <w:vAlign w:val="center"/>
          </w:tcPr>
          <w:p w14:paraId="4B361BA2" w14:textId="77777777" w:rsidR="00D470D0" w:rsidRPr="00647796" w:rsidRDefault="00D470D0" w:rsidP="00D470D0">
            <w:pPr>
              <w:pStyle w:val="NoSpacing"/>
              <w:rPr>
                <w:b/>
                <w:sz w:val="18"/>
                <w:szCs w:val="18"/>
                <w:lang w:val="en-GB"/>
              </w:rPr>
            </w:pPr>
          </w:p>
        </w:tc>
        <w:tc>
          <w:tcPr>
            <w:tcW w:w="567" w:type="dxa"/>
            <w:gridSpan w:val="2"/>
            <w:shd w:val="clear" w:color="auto" w:fill="auto"/>
            <w:vAlign w:val="center"/>
          </w:tcPr>
          <w:p w14:paraId="75CEF083" w14:textId="77777777" w:rsidR="00D470D0" w:rsidRPr="00647796" w:rsidRDefault="00D470D0" w:rsidP="00D470D0">
            <w:pPr>
              <w:pStyle w:val="NoSpacing"/>
              <w:rPr>
                <w:b/>
                <w:sz w:val="18"/>
                <w:szCs w:val="18"/>
                <w:lang w:val="en-GB"/>
              </w:rPr>
            </w:pPr>
          </w:p>
        </w:tc>
        <w:tc>
          <w:tcPr>
            <w:tcW w:w="567" w:type="dxa"/>
            <w:shd w:val="clear" w:color="auto" w:fill="auto"/>
            <w:vAlign w:val="center"/>
          </w:tcPr>
          <w:p w14:paraId="1EEDC98D" w14:textId="77777777" w:rsidR="00D470D0" w:rsidRPr="00647796" w:rsidRDefault="00D470D0" w:rsidP="00D470D0">
            <w:pPr>
              <w:pStyle w:val="NoSpacing"/>
              <w:rPr>
                <w:b/>
                <w:sz w:val="18"/>
                <w:szCs w:val="18"/>
                <w:lang w:val="en-GB"/>
              </w:rPr>
            </w:pPr>
          </w:p>
        </w:tc>
        <w:tc>
          <w:tcPr>
            <w:tcW w:w="567" w:type="dxa"/>
            <w:gridSpan w:val="2"/>
            <w:shd w:val="clear" w:color="auto" w:fill="auto"/>
            <w:vAlign w:val="center"/>
          </w:tcPr>
          <w:p w14:paraId="2359F8B9" w14:textId="77777777" w:rsidR="00D470D0" w:rsidRPr="00647796" w:rsidRDefault="00D470D0" w:rsidP="00D470D0">
            <w:pPr>
              <w:pStyle w:val="NoSpacing"/>
              <w:rPr>
                <w:b/>
                <w:sz w:val="18"/>
                <w:szCs w:val="18"/>
                <w:lang w:val="en-GB"/>
              </w:rPr>
            </w:pPr>
          </w:p>
        </w:tc>
        <w:tc>
          <w:tcPr>
            <w:tcW w:w="567" w:type="dxa"/>
            <w:shd w:val="clear" w:color="auto" w:fill="auto"/>
            <w:vAlign w:val="center"/>
          </w:tcPr>
          <w:p w14:paraId="4DA78428" w14:textId="77777777" w:rsidR="00D470D0" w:rsidRPr="00647796" w:rsidRDefault="00D470D0" w:rsidP="00D470D0">
            <w:pPr>
              <w:pStyle w:val="NoSpacing"/>
              <w:rPr>
                <w:b/>
                <w:sz w:val="18"/>
                <w:szCs w:val="18"/>
                <w:lang w:val="en-GB"/>
              </w:rPr>
            </w:pPr>
          </w:p>
        </w:tc>
        <w:tc>
          <w:tcPr>
            <w:tcW w:w="567" w:type="dxa"/>
            <w:shd w:val="clear" w:color="auto" w:fill="auto"/>
            <w:vAlign w:val="center"/>
          </w:tcPr>
          <w:p w14:paraId="2E85E027" w14:textId="77777777" w:rsidR="00D470D0" w:rsidRPr="00647796" w:rsidRDefault="00D470D0" w:rsidP="00D470D0">
            <w:pPr>
              <w:pStyle w:val="NoSpacing"/>
              <w:rPr>
                <w:b/>
                <w:sz w:val="18"/>
                <w:szCs w:val="18"/>
                <w:lang w:val="en-GB"/>
              </w:rPr>
            </w:pPr>
          </w:p>
        </w:tc>
        <w:tc>
          <w:tcPr>
            <w:tcW w:w="567" w:type="dxa"/>
            <w:shd w:val="clear" w:color="auto" w:fill="auto"/>
            <w:vAlign w:val="center"/>
          </w:tcPr>
          <w:p w14:paraId="60F5080A" w14:textId="77777777" w:rsidR="00D470D0" w:rsidRPr="00647796" w:rsidRDefault="00D470D0" w:rsidP="00D470D0">
            <w:pPr>
              <w:pStyle w:val="NoSpacing"/>
              <w:rPr>
                <w:b/>
                <w:sz w:val="18"/>
                <w:szCs w:val="18"/>
                <w:lang w:val="en-GB"/>
              </w:rPr>
            </w:pPr>
          </w:p>
        </w:tc>
        <w:tc>
          <w:tcPr>
            <w:tcW w:w="579" w:type="dxa"/>
            <w:gridSpan w:val="3"/>
            <w:shd w:val="clear" w:color="auto" w:fill="auto"/>
            <w:vAlign w:val="center"/>
          </w:tcPr>
          <w:p w14:paraId="3BB2564D" w14:textId="77777777" w:rsidR="00D470D0" w:rsidRPr="00647796" w:rsidRDefault="00D470D0" w:rsidP="00D470D0">
            <w:pPr>
              <w:pStyle w:val="NoSpacing"/>
              <w:rPr>
                <w:b/>
                <w:sz w:val="18"/>
                <w:szCs w:val="18"/>
                <w:lang w:val="en-GB"/>
              </w:rPr>
            </w:pPr>
          </w:p>
        </w:tc>
      </w:tr>
      <w:tr w:rsidR="00D470D0" w:rsidRPr="00647796" w14:paraId="07CB6493" w14:textId="77777777" w:rsidTr="0096614F">
        <w:trPr>
          <w:gridAfter w:val="2"/>
          <w:wAfter w:w="377" w:type="dxa"/>
          <w:trHeight w:val="432"/>
        </w:trPr>
        <w:tc>
          <w:tcPr>
            <w:tcW w:w="10072" w:type="dxa"/>
            <w:gridSpan w:val="20"/>
            <w:shd w:val="clear" w:color="auto" w:fill="D9D9D9" w:themeFill="background1" w:themeFillShade="D9"/>
            <w:vAlign w:val="center"/>
          </w:tcPr>
          <w:p w14:paraId="42746ECC" w14:textId="77777777" w:rsidR="00D470D0" w:rsidRPr="00647796" w:rsidRDefault="00D470D0" w:rsidP="00D470D0">
            <w:pPr>
              <w:pStyle w:val="NoSpacing"/>
              <w:rPr>
                <w:b/>
                <w:sz w:val="24"/>
                <w:szCs w:val="24"/>
                <w:lang w:val="en-GB"/>
              </w:rPr>
            </w:pPr>
            <w:r w:rsidRPr="00647796">
              <w:rPr>
                <w:b/>
                <w:sz w:val="24"/>
                <w:szCs w:val="24"/>
                <w:lang w:val="en-GB"/>
              </w:rPr>
              <w:t>PROJECT MILESTONES</w:t>
            </w:r>
          </w:p>
        </w:tc>
      </w:tr>
      <w:tr w:rsidR="00D470D0" w:rsidRPr="00647796" w14:paraId="39A57D01" w14:textId="77777777" w:rsidTr="0096614F">
        <w:trPr>
          <w:gridAfter w:val="2"/>
          <w:wAfter w:w="377" w:type="dxa"/>
          <w:trHeight w:val="432"/>
        </w:trPr>
        <w:tc>
          <w:tcPr>
            <w:tcW w:w="5524" w:type="dxa"/>
            <w:gridSpan w:val="7"/>
            <w:shd w:val="clear" w:color="auto" w:fill="auto"/>
            <w:vAlign w:val="center"/>
          </w:tcPr>
          <w:p w14:paraId="20DE146D" w14:textId="77777777" w:rsidR="00D470D0" w:rsidRPr="00647796" w:rsidRDefault="00D470D0" w:rsidP="00D470D0">
            <w:pPr>
              <w:pStyle w:val="NoSpacing"/>
              <w:jc w:val="center"/>
              <w:rPr>
                <w:b/>
                <w:sz w:val="24"/>
                <w:szCs w:val="24"/>
                <w:lang w:val="en-GB"/>
              </w:rPr>
            </w:pPr>
            <w:r w:rsidRPr="00647796">
              <w:rPr>
                <w:b/>
                <w:sz w:val="24"/>
                <w:szCs w:val="24"/>
                <w:lang w:val="en-GB"/>
              </w:rPr>
              <w:t>Milestone</w:t>
            </w:r>
          </w:p>
        </w:tc>
        <w:tc>
          <w:tcPr>
            <w:tcW w:w="2551" w:type="dxa"/>
            <w:gridSpan w:val="8"/>
            <w:shd w:val="clear" w:color="auto" w:fill="auto"/>
            <w:vAlign w:val="center"/>
          </w:tcPr>
          <w:p w14:paraId="02C255D8" w14:textId="77777777" w:rsidR="00D470D0" w:rsidRPr="00647796" w:rsidRDefault="00D470D0" w:rsidP="00D470D0">
            <w:pPr>
              <w:pStyle w:val="NoSpacing"/>
              <w:jc w:val="center"/>
              <w:rPr>
                <w:b/>
                <w:sz w:val="24"/>
                <w:szCs w:val="24"/>
                <w:lang w:val="en-GB"/>
              </w:rPr>
            </w:pPr>
            <w:r w:rsidRPr="00647796">
              <w:rPr>
                <w:b/>
                <w:sz w:val="24"/>
                <w:szCs w:val="24"/>
                <w:lang w:val="en-GB"/>
              </w:rPr>
              <w:t>Key deliverable(s)</w:t>
            </w:r>
          </w:p>
        </w:tc>
        <w:tc>
          <w:tcPr>
            <w:tcW w:w="1997" w:type="dxa"/>
            <w:gridSpan w:val="5"/>
            <w:shd w:val="clear" w:color="auto" w:fill="auto"/>
            <w:vAlign w:val="center"/>
          </w:tcPr>
          <w:p w14:paraId="7463F471" w14:textId="77777777" w:rsidR="00D470D0" w:rsidRPr="00647796" w:rsidRDefault="00D470D0" w:rsidP="00D470D0">
            <w:pPr>
              <w:pStyle w:val="NoSpacing"/>
              <w:jc w:val="center"/>
              <w:rPr>
                <w:b/>
                <w:sz w:val="24"/>
                <w:szCs w:val="24"/>
                <w:lang w:val="en-GB"/>
              </w:rPr>
            </w:pPr>
            <w:r w:rsidRPr="00647796">
              <w:rPr>
                <w:b/>
                <w:sz w:val="24"/>
                <w:szCs w:val="24"/>
                <w:lang w:val="en-GB"/>
              </w:rPr>
              <w:t>Completion date</w:t>
            </w:r>
          </w:p>
        </w:tc>
      </w:tr>
      <w:tr w:rsidR="00D470D0" w:rsidRPr="00647796" w14:paraId="36974FA0" w14:textId="77777777" w:rsidTr="0096614F">
        <w:trPr>
          <w:gridAfter w:val="2"/>
          <w:wAfter w:w="377" w:type="dxa"/>
          <w:trHeight w:val="432"/>
        </w:trPr>
        <w:tc>
          <w:tcPr>
            <w:tcW w:w="5524" w:type="dxa"/>
            <w:gridSpan w:val="7"/>
            <w:shd w:val="clear" w:color="auto" w:fill="auto"/>
            <w:vAlign w:val="center"/>
          </w:tcPr>
          <w:p w14:paraId="1CB953C6" w14:textId="06F617CF" w:rsidR="00D470D0" w:rsidRPr="0024495E" w:rsidRDefault="00D470D0" w:rsidP="00D470D0">
            <w:pPr>
              <w:pStyle w:val="NoSpacing"/>
              <w:rPr>
                <w:b/>
                <w:sz w:val="24"/>
                <w:szCs w:val="24"/>
                <w:lang w:val="en-GB"/>
              </w:rPr>
            </w:pPr>
            <w:r w:rsidRPr="0024495E">
              <w:rPr>
                <w:b/>
                <w:sz w:val="24"/>
                <w:szCs w:val="24"/>
                <w:lang w:val="en-GB"/>
              </w:rPr>
              <w:t>Completion of the Systematic Literature Review</w:t>
            </w:r>
          </w:p>
        </w:tc>
        <w:tc>
          <w:tcPr>
            <w:tcW w:w="2551" w:type="dxa"/>
            <w:gridSpan w:val="8"/>
            <w:shd w:val="clear" w:color="auto" w:fill="auto"/>
            <w:vAlign w:val="center"/>
          </w:tcPr>
          <w:p w14:paraId="0CCFA68E" w14:textId="2F4F7C0C" w:rsidR="00D470D0" w:rsidRPr="0024495E" w:rsidRDefault="003E7772" w:rsidP="00D470D0">
            <w:pPr>
              <w:pStyle w:val="NoSpacing"/>
              <w:rPr>
                <w:lang w:val="en-GB"/>
              </w:rPr>
            </w:pPr>
            <w:r>
              <w:rPr>
                <w:b/>
                <w:sz w:val="24"/>
                <w:szCs w:val="24"/>
                <w:lang w:val="en-GB"/>
              </w:rPr>
              <w:t>1</w:t>
            </w:r>
            <w:r w:rsidR="00D470D0" w:rsidRPr="00F01FF2">
              <w:rPr>
                <w:b/>
                <w:sz w:val="24"/>
                <w:szCs w:val="24"/>
                <w:lang w:val="en-GB"/>
              </w:rPr>
              <w:t>. Publication of a review article</w:t>
            </w:r>
          </w:p>
        </w:tc>
        <w:tc>
          <w:tcPr>
            <w:tcW w:w="1997" w:type="dxa"/>
            <w:gridSpan w:val="5"/>
            <w:shd w:val="clear" w:color="auto" w:fill="auto"/>
            <w:vAlign w:val="center"/>
          </w:tcPr>
          <w:p w14:paraId="15353DFA" w14:textId="378DD595" w:rsidR="00D470D0" w:rsidRPr="0024495E" w:rsidRDefault="0055505C" w:rsidP="00D470D0">
            <w:pPr>
              <w:pStyle w:val="NoSpacing"/>
              <w:rPr>
                <w:b/>
                <w:sz w:val="24"/>
                <w:szCs w:val="24"/>
                <w:lang w:val="en-GB"/>
              </w:rPr>
            </w:pPr>
            <w:r>
              <w:rPr>
                <w:b/>
                <w:sz w:val="24"/>
                <w:szCs w:val="24"/>
                <w:lang w:val="en-GB"/>
              </w:rPr>
              <w:t>June</w:t>
            </w:r>
            <w:r w:rsidR="00D470D0">
              <w:rPr>
                <w:b/>
                <w:sz w:val="24"/>
                <w:szCs w:val="24"/>
                <w:lang w:val="en-GB"/>
              </w:rPr>
              <w:t xml:space="preserve"> 202</w:t>
            </w:r>
            <w:r>
              <w:rPr>
                <w:b/>
                <w:sz w:val="24"/>
                <w:szCs w:val="24"/>
                <w:lang w:val="en-GB"/>
              </w:rPr>
              <w:t>2</w:t>
            </w:r>
          </w:p>
        </w:tc>
      </w:tr>
      <w:tr w:rsidR="00D470D0" w:rsidRPr="00647796" w14:paraId="7F19AABC" w14:textId="77777777" w:rsidTr="0096614F">
        <w:trPr>
          <w:gridAfter w:val="2"/>
          <w:wAfter w:w="377" w:type="dxa"/>
          <w:trHeight w:val="432"/>
        </w:trPr>
        <w:tc>
          <w:tcPr>
            <w:tcW w:w="5524" w:type="dxa"/>
            <w:gridSpan w:val="7"/>
            <w:shd w:val="clear" w:color="auto" w:fill="auto"/>
            <w:vAlign w:val="center"/>
          </w:tcPr>
          <w:p w14:paraId="65D6829E" w14:textId="6E94EFD5" w:rsidR="00D470D0" w:rsidRPr="0024495E" w:rsidRDefault="00196FAD" w:rsidP="00D470D0">
            <w:pPr>
              <w:pStyle w:val="NoSpacing"/>
              <w:rPr>
                <w:b/>
                <w:sz w:val="24"/>
                <w:szCs w:val="24"/>
                <w:lang w:val="en-GB"/>
              </w:rPr>
            </w:pPr>
            <w:r w:rsidRPr="00196FAD">
              <w:rPr>
                <w:b/>
                <w:sz w:val="24"/>
                <w:szCs w:val="24"/>
                <w:lang w:val="en-GB"/>
              </w:rPr>
              <w:t xml:space="preserve">Derive, develop and evaluate a suitable smart-contract enabled </w:t>
            </w:r>
            <w:proofErr w:type="spellStart"/>
            <w:r w:rsidRPr="00196FAD">
              <w:rPr>
                <w:b/>
                <w:sz w:val="24"/>
                <w:szCs w:val="24"/>
                <w:lang w:val="en-GB"/>
              </w:rPr>
              <w:t>BCoT</w:t>
            </w:r>
            <w:proofErr w:type="spellEnd"/>
            <w:r w:rsidRPr="00196FAD">
              <w:rPr>
                <w:b/>
                <w:sz w:val="24"/>
                <w:szCs w:val="24"/>
                <w:lang w:val="en-GB"/>
              </w:rPr>
              <w:t xml:space="preserve"> consensus method</w:t>
            </w:r>
          </w:p>
        </w:tc>
        <w:tc>
          <w:tcPr>
            <w:tcW w:w="2551" w:type="dxa"/>
            <w:gridSpan w:val="8"/>
            <w:shd w:val="clear" w:color="auto" w:fill="auto"/>
            <w:vAlign w:val="center"/>
          </w:tcPr>
          <w:p w14:paraId="715DCAE7" w14:textId="1F9572FF" w:rsidR="00D470D0" w:rsidRPr="0024495E" w:rsidRDefault="00196FAD" w:rsidP="00D470D0">
            <w:pPr>
              <w:pStyle w:val="NoSpacing"/>
              <w:rPr>
                <w:b/>
                <w:sz w:val="24"/>
                <w:szCs w:val="24"/>
                <w:lang w:val="en-GB"/>
              </w:rPr>
            </w:pPr>
            <w:r>
              <w:rPr>
                <w:b/>
                <w:sz w:val="24"/>
                <w:szCs w:val="24"/>
                <w:lang w:val="en-GB"/>
              </w:rPr>
              <w:t xml:space="preserve">1. </w:t>
            </w:r>
            <w:r w:rsidR="00D470D0">
              <w:rPr>
                <w:b/>
                <w:sz w:val="24"/>
                <w:szCs w:val="24"/>
                <w:lang w:val="en-GB"/>
              </w:rPr>
              <w:t xml:space="preserve">An Algorithm or system to strengthen </w:t>
            </w:r>
            <w:proofErr w:type="spellStart"/>
            <w:r w:rsidR="00D470D0">
              <w:rPr>
                <w:b/>
                <w:sz w:val="24"/>
                <w:szCs w:val="24"/>
                <w:lang w:val="en-GB"/>
              </w:rPr>
              <w:t>BCoT</w:t>
            </w:r>
            <w:proofErr w:type="spellEnd"/>
            <w:r w:rsidR="00D470D0">
              <w:rPr>
                <w:b/>
                <w:sz w:val="24"/>
                <w:szCs w:val="24"/>
                <w:lang w:val="en-GB"/>
              </w:rPr>
              <w:t xml:space="preserve"> security aspects</w:t>
            </w:r>
          </w:p>
        </w:tc>
        <w:tc>
          <w:tcPr>
            <w:tcW w:w="1997" w:type="dxa"/>
            <w:gridSpan w:val="5"/>
            <w:shd w:val="clear" w:color="auto" w:fill="auto"/>
            <w:vAlign w:val="center"/>
          </w:tcPr>
          <w:p w14:paraId="363DE226" w14:textId="1E92E500" w:rsidR="00D470D0" w:rsidRPr="0024495E" w:rsidRDefault="0055505C" w:rsidP="00D470D0">
            <w:pPr>
              <w:pStyle w:val="NoSpacing"/>
              <w:rPr>
                <w:b/>
                <w:sz w:val="24"/>
                <w:szCs w:val="24"/>
                <w:lang w:val="en-GB"/>
              </w:rPr>
            </w:pPr>
            <w:r>
              <w:rPr>
                <w:b/>
                <w:sz w:val="24"/>
                <w:szCs w:val="24"/>
                <w:lang w:val="en-GB"/>
              </w:rPr>
              <w:t>December</w:t>
            </w:r>
            <w:r w:rsidR="00D470D0">
              <w:rPr>
                <w:b/>
                <w:sz w:val="24"/>
                <w:szCs w:val="24"/>
                <w:lang w:val="en-GB"/>
              </w:rPr>
              <w:t xml:space="preserve"> 2022</w:t>
            </w:r>
          </w:p>
        </w:tc>
      </w:tr>
      <w:tr w:rsidR="00D470D0" w:rsidRPr="00647796" w14:paraId="544FF647" w14:textId="77777777" w:rsidTr="0096614F">
        <w:trPr>
          <w:gridAfter w:val="2"/>
          <w:wAfter w:w="377" w:type="dxa"/>
          <w:trHeight w:val="432"/>
        </w:trPr>
        <w:tc>
          <w:tcPr>
            <w:tcW w:w="5524" w:type="dxa"/>
            <w:gridSpan w:val="7"/>
            <w:shd w:val="clear" w:color="auto" w:fill="auto"/>
            <w:vAlign w:val="center"/>
          </w:tcPr>
          <w:p w14:paraId="16B7F3D2" w14:textId="05DC3452" w:rsidR="00D470D0" w:rsidRPr="0024495E" w:rsidRDefault="00196FAD" w:rsidP="00D470D0">
            <w:pPr>
              <w:pStyle w:val="NoSpacing"/>
              <w:rPr>
                <w:b/>
                <w:sz w:val="24"/>
                <w:szCs w:val="24"/>
                <w:lang w:val="en-GB"/>
              </w:rPr>
            </w:pPr>
            <w:r w:rsidRPr="00196FAD">
              <w:rPr>
                <w:b/>
                <w:sz w:val="24"/>
                <w:szCs w:val="24"/>
                <w:lang w:val="en-GB"/>
              </w:rPr>
              <w:t>Design and codify the blockchain-enabled smart contracts</w:t>
            </w:r>
          </w:p>
        </w:tc>
        <w:tc>
          <w:tcPr>
            <w:tcW w:w="2551" w:type="dxa"/>
            <w:gridSpan w:val="8"/>
            <w:shd w:val="clear" w:color="auto" w:fill="auto"/>
            <w:vAlign w:val="center"/>
          </w:tcPr>
          <w:p w14:paraId="513C6289" w14:textId="5540ECB0" w:rsidR="00D470D0" w:rsidRDefault="00D470D0" w:rsidP="00D470D0">
            <w:pPr>
              <w:pStyle w:val="NoSpacing"/>
              <w:rPr>
                <w:b/>
                <w:sz w:val="24"/>
                <w:szCs w:val="24"/>
                <w:lang w:val="en-GB"/>
              </w:rPr>
            </w:pPr>
            <w:r>
              <w:rPr>
                <w:b/>
                <w:sz w:val="24"/>
                <w:szCs w:val="24"/>
                <w:lang w:val="en-GB"/>
              </w:rPr>
              <w:t>1. A Proof-of-concept prototype</w:t>
            </w:r>
          </w:p>
          <w:p w14:paraId="2A118D24" w14:textId="37B2508E" w:rsidR="00D470D0" w:rsidRPr="0024495E" w:rsidRDefault="00D470D0" w:rsidP="00D470D0">
            <w:pPr>
              <w:pStyle w:val="NoSpacing"/>
              <w:rPr>
                <w:b/>
                <w:sz w:val="24"/>
                <w:szCs w:val="24"/>
                <w:lang w:val="en-GB"/>
              </w:rPr>
            </w:pPr>
            <w:r>
              <w:rPr>
                <w:b/>
                <w:sz w:val="24"/>
                <w:szCs w:val="24"/>
                <w:lang w:val="en-GB"/>
              </w:rPr>
              <w:t>2. Presentation at a conference</w:t>
            </w:r>
          </w:p>
        </w:tc>
        <w:tc>
          <w:tcPr>
            <w:tcW w:w="1997" w:type="dxa"/>
            <w:gridSpan w:val="5"/>
            <w:shd w:val="clear" w:color="auto" w:fill="auto"/>
            <w:vAlign w:val="center"/>
          </w:tcPr>
          <w:p w14:paraId="7E606D59" w14:textId="2FA8E9EC" w:rsidR="00D470D0" w:rsidRPr="0024495E" w:rsidRDefault="0055505C" w:rsidP="00D470D0">
            <w:pPr>
              <w:pStyle w:val="NoSpacing"/>
              <w:rPr>
                <w:b/>
                <w:sz w:val="24"/>
                <w:szCs w:val="24"/>
                <w:lang w:val="en-GB"/>
              </w:rPr>
            </w:pPr>
            <w:r>
              <w:rPr>
                <w:b/>
                <w:sz w:val="24"/>
                <w:szCs w:val="24"/>
                <w:lang w:val="en-GB"/>
              </w:rPr>
              <w:t>December</w:t>
            </w:r>
            <w:r w:rsidR="00D470D0">
              <w:rPr>
                <w:b/>
                <w:sz w:val="24"/>
                <w:szCs w:val="24"/>
                <w:lang w:val="en-GB"/>
              </w:rPr>
              <w:t xml:space="preserve"> 2023</w:t>
            </w:r>
          </w:p>
        </w:tc>
      </w:tr>
      <w:tr w:rsidR="00D470D0" w:rsidRPr="00647796" w14:paraId="046F03F6" w14:textId="77777777" w:rsidTr="0096614F">
        <w:trPr>
          <w:gridAfter w:val="2"/>
          <w:wAfter w:w="377" w:type="dxa"/>
          <w:trHeight w:val="432"/>
        </w:trPr>
        <w:tc>
          <w:tcPr>
            <w:tcW w:w="5524" w:type="dxa"/>
            <w:gridSpan w:val="7"/>
            <w:shd w:val="clear" w:color="auto" w:fill="auto"/>
            <w:vAlign w:val="center"/>
          </w:tcPr>
          <w:p w14:paraId="1AA7E0E1" w14:textId="65D71FC7" w:rsidR="00D470D0" w:rsidRPr="0024495E" w:rsidRDefault="00D470D0" w:rsidP="00D470D0">
            <w:pPr>
              <w:pStyle w:val="NoSpacing"/>
              <w:rPr>
                <w:b/>
                <w:sz w:val="24"/>
                <w:szCs w:val="24"/>
                <w:lang w:val="en-GB"/>
              </w:rPr>
            </w:pPr>
            <w:r>
              <w:rPr>
                <w:b/>
                <w:sz w:val="24"/>
                <w:szCs w:val="24"/>
                <w:lang w:val="en-GB"/>
              </w:rPr>
              <w:t>Testing and verification followed by write-up</w:t>
            </w:r>
          </w:p>
        </w:tc>
        <w:tc>
          <w:tcPr>
            <w:tcW w:w="2551" w:type="dxa"/>
            <w:gridSpan w:val="8"/>
            <w:shd w:val="clear" w:color="auto" w:fill="auto"/>
            <w:vAlign w:val="center"/>
          </w:tcPr>
          <w:p w14:paraId="39C35761" w14:textId="0F49DC9A" w:rsidR="00D470D0" w:rsidRDefault="00D470D0" w:rsidP="00D470D0">
            <w:pPr>
              <w:pStyle w:val="NoSpacing"/>
              <w:rPr>
                <w:b/>
                <w:sz w:val="24"/>
                <w:szCs w:val="24"/>
                <w:lang w:val="en-GB"/>
              </w:rPr>
            </w:pPr>
            <w:r>
              <w:rPr>
                <w:b/>
                <w:sz w:val="24"/>
                <w:szCs w:val="24"/>
                <w:lang w:val="en-GB"/>
              </w:rPr>
              <w:t>1. A complete report</w:t>
            </w:r>
          </w:p>
          <w:p w14:paraId="2AA83017" w14:textId="21CB3454" w:rsidR="00D470D0" w:rsidRDefault="00D470D0" w:rsidP="00D470D0">
            <w:pPr>
              <w:pStyle w:val="NoSpacing"/>
              <w:rPr>
                <w:b/>
                <w:sz w:val="24"/>
                <w:szCs w:val="24"/>
                <w:lang w:val="en-GB"/>
              </w:rPr>
            </w:pPr>
            <w:r>
              <w:rPr>
                <w:b/>
                <w:sz w:val="24"/>
                <w:szCs w:val="24"/>
                <w:lang w:val="en-GB"/>
              </w:rPr>
              <w:t>2. Presentation at a conference</w:t>
            </w:r>
          </w:p>
          <w:p w14:paraId="356ADE79" w14:textId="4890A8A7" w:rsidR="00D470D0" w:rsidRPr="0024495E" w:rsidRDefault="00D470D0" w:rsidP="00D470D0">
            <w:pPr>
              <w:pStyle w:val="NoSpacing"/>
              <w:rPr>
                <w:b/>
                <w:sz w:val="24"/>
                <w:szCs w:val="24"/>
                <w:lang w:val="en-GB"/>
              </w:rPr>
            </w:pPr>
            <w:r>
              <w:rPr>
                <w:b/>
                <w:sz w:val="24"/>
                <w:szCs w:val="24"/>
                <w:lang w:val="en-GB"/>
              </w:rPr>
              <w:t>3. Publication of a research article</w:t>
            </w:r>
          </w:p>
        </w:tc>
        <w:tc>
          <w:tcPr>
            <w:tcW w:w="1997" w:type="dxa"/>
            <w:gridSpan w:val="5"/>
            <w:shd w:val="clear" w:color="auto" w:fill="auto"/>
            <w:vAlign w:val="center"/>
          </w:tcPr>
          <w:p w14:paraId="5FE58D6A" w14:textId="6A11C821" w:rsidR="00D470D0" w:rsidRPr="0024495E" w:rsidRDefault="0055505C" w:rsidP="00D470D0">
            <w:pPr>
              <w:pStyle w:val="NoSpacing"/>
              <w:rPr>
                <w:b/>
                <w:sz w:val="24"/>
                <w:szCs w:val="24"/>
                <w:lang w:val="en-GB"/>
              </w:rPr>
            </w:pPr>
            <w:r>
              <w:rPr>
                <w:b/>
                <w:sz w:val="24"/>
                <w:szCs w:val="24"/>
                <w:lang w:val="en-GB"/>
              </w:rPr>
              <w:t>June</w:t>
            </w:r>
            <w:r w:rsidR="00D470D0">
              <w:rPr>
                <w:b/>
                <w:sz w:val="24"/>
                <w:szCs w:val="24"/>
                <w:lang w:val="en-GB"/>
              </w:rPr>
              <w:t xml:space="preserve"> 202</w:t>
            </w:r>
            <w:r>
              <w:rPr>
                <w:b/>
                <w:sz w:val="24"/>
                <w:szCs w:val="24"/>
                <w:lang w:val="en-GB"/>
              </w:rPr>
              <w:t>4</w:t>
            </w:r>
          </w:p>
        </w:tc>
      </w:tr>
      <w:tr w:rsidR="00D470D0" w:rsidRPr="00647796" w14:paraId="1FC57850" w14:textId="77777777" w:rsidTr="0096614F">
        <w:trPr>
          <w:gridAfter w:val="2"/>
          <w:wAfter w:w="377" w:type="dxa"/>
          <w:trHeight w:val="432"/>
        </w:trPr>
        <w:tc>
          <w:tcPr>
            <w:tcW w:w="5524" w:type="dxa"/>
            <w:gridSpan w:val="7"/>
            <w:shd w:val="clear" w:color="auto" w:fill="auto"/>
            <w:vAlign w:val="center"/>
          </w:tcPr>
          <w:p w14:paraId="31F7AFC9" w14:textId="266765C6" w:rsidR="00D470D0" w:rsidRPr="0024495E" w:rsidRDefault="0055505C" w:rsidP="00D470D0">
            <w:pPr>
              <w:pStyle w:val="NoSpacing"/>
              <w:rPr>
                <w:b/>
                <w:sz w:val="24"/>
                <w:szCs w:val="24"/>
                <w:lang w:val="en-GB"/>
              </w:rPr>
            </w:pPr>
            <w:r w:rsidRPr="0055505C">
              <w:rPr>
                <w:b/>
                <w:sz w:val="24"/>
                <w:szCs w:val="24"/>
                <w:lang w:val="en-GB"/>
              </w:rPr>
              <w:t>Prepare and submit patent application</w:t>
            </w:r>
            <w:r>
              <w:rPr>
                <w:b/>
                <w:sz w:val="24"/>
                <w:szCs w:val="24"/>
                <w:lang w:val="en-GB"/>
              </w:rPr>
              <w:t xml:space="preserve"> (if any)</w:t>
            </w:r>
          </w:p>
        </w:tc>
        <w:tc>
          <w:tcPr>
            <w:tcW w:w="2551" w:type="dxa"/>
            <w:gridSpan w:val="8"/>
            <w:shd w:val="clear" w:color="auto" w:fill="auto"/>
            <w:vAlign w:val="center"/>
          </w:tcPr>
          <w:p w14:paraId="061F8D70" w14:textId="701C4937" w:rsidR="00D470D0" w:rsidRPr="0024495E" w:rsidRDefault="0055505C" w:rsidP="00D470D0">
            <w:pPr>
              <w:pStyle w:val="NoSpacing"/>
              <w:rPr>
                <w:b/>
                <w:sz w:val="24"/>
                <w:szCs w:val="24"/>
                <w:lang w:val="en-GB"/>
              </w:rPr>
            </w:pPr>
            <w:r>
              <w:rPr>
                <w:b/>
                <w:sz w:val="24"/>
                <w:szCs w:val="24"/>
                <w:lang w:val="en-GB"/>
              </w:rPr>
              <w:t>1. Patent</w:t>
            </w:r>
          </w:p>
        </w:tc>
        <w:tc>
          <w:tcPr>
            <w:tcW w:w="1997" w:type="dxa"/>
            <w:gridSpan w:val="5"/>
            <w:shd w:val="clear" w:color="auto" w:fill="auto"/>
            <w:vAlign w:val="center"/>
          </w:tcPr>
          <w:p w14:paraId="0381A5E2" w14:textId="7B901AC2" w:rsidR="00D470D0" w:rsidRPr="0024495E" w:rsidRDefault="0055505C" w:rsidP="00D470D0">
            <w:pPr>
              <w:pStyle w:val="NoSpacing"/>
              <w:rPr>
                <w:b/>
                <w:sz w:val="24"/>
                <w:szCs w:val="24"/>
                <w:lang w:val="en-GB"/>
              </w:rPr>
            </w:pPr>
            <w:r>
              <w:rPr>
                <w:b/>
                <w:sz w:val="24"/>
                <w:szCs w:val="24"/>
                <w:lang w:val="en-GB"/>
              </w:rPr>
              <w:t>June 202</w:t>
            </w:r>
            <w:r w:rsidR="00057E91">
              <w:rPr>
                <w:b/>
                <w:sz w:val="24"/>
                <w:szCs w:val="24"/>
                <w:lang w:val="en-GB"/>
              </w:rPr>
              <w:t>4</w:t>
            </w:r>
          </w:p>
        </w:tc>
      </w:tr>
      <w:tr w:rsidR="00D470D0" w:rsidRPr="00647796" w14:paraId="788A33F8" w14:textId="77777777" w:rsidTr="0096614F">
        <w:trPr>
          <w:gridAfter w:val="2"/>
          <w:wAfter w:w="377" w:type="dxa"/>
          <w:trHeight w:val="432"/>
        </w:trPr>
        <w:tc>
          <w:tcPr>
            <w:tcW w:w="5524" w:type="dxa"/>
            <w:gridSpan w:val="7"/>
            <w:shd w:val="clear" w:color="auto" w:fill="auto"/>
            <w:vAlign w:val="center"/>
          </w:tcPr>
          <w:p w14:paraId="75A56B27" w14:textId="77777777" w:rsidR="00D470D0" w:rsidRPr="0024495E" w:rsidRDefault="00D470D0" w:rsidP="00D470D0">
            <w:pPr>
              <w:pStyle w:val="NoSpacing"/>
              <w:rPr>
                <w:b/>
                <w:sz w:val="24"/>
                <w:szCs w:val="24"/>
                <w:lang w:val="en-GB"/>
              </w:rPr>
            </w:pPr>
          </w:p>
        </w:tc>
        <w:tc>
          <w:tcPr>
            <w:tcW w:w="2551" w:type="dxa"/>
            <w:gridSpan w:val="8"/>
            <w:shd w:val="clear" w:color="auto" w:fill="auto"/>
            <w:vAlign w:val="center"/>
          </w:tcPr>
          <w:p w14:paraId="660CAC0E" w14:textId="77777777" w:rsidR="00D470D0" w:rsidRPr="0024495E" w:rsidRDefault="00D470D0" w:rsidP="00D470D0">
            <w:pPr>
              <w:pStyle w:val="NoSpacing"/>
              <w:rPr>
                <w:b/>
                <w:sz w:val="24"/>
                <w:szCs w:val="24"/>
                <w:lang w:val="en-GB"/>
              </w:rPr>
            </w:pPr>
          </w:p>
        </w:tc>
        <w:tc>
          <w:tcPr>
            <w:tcW w:w="1997" w:type="dxa"/>
            <w:gridSpan w:val="5"/>
            <w:shd w:val="clear" w:color="auto" w:fill="auto"/>
            <w:vAlign w:val="center"/>
          </w:tcPr>
          <w:p w14:paraId="0F317CB7" w14:textId="77777777" w:rsidR="00D470D0" w:rsidRPr="0024495E" w:rsidRDefault="00D470D0" w:rsidP="00D470D0">
            <w:pPr>
              <w:pStyle w:val="NoSpacing"/>
              <w:rPr>
                <w:b/>
                <w:sz w:val="24"/>
                <w:szCs w:val="24"/>
                <w:lang w:val="en-GB"/>
              </w:rPr>
            </w:pPr>
          </w:p>
        </w:tc>
      </w:tr>
      <w:tr w:rsidR="00D470D0" w:rsidRPr="00647796" w14:paraId="28FE339D" w14:textId="77777777" w:rsidTr="0096614F">
        <w:trPr>
          <w:gridAfter w:val="2"/>
          <w:wAfter w:w="377" w:type="dxa"/>
          <w:trHeight w:val="432"/>
        </w:trPr>
        <w:tc>
          <w:tcPr>
            <w:tcW w:w="10072" w:type="dxa"/>
            <w:gridSpan w:val="20"/>
            <w:shd w:val="clear" w:color="auto" w:fill="D9D9D9" w:themeFill="background1" w:themeFillShade="D9"/>
            <w:vAlign w:val="center"/>
          </w:tcPr>
          <w:p w14:paraId="68F8B9D6" w14:textId="77777777" w:rsidR="00D470D0" w:rsidRPr="00647796" w:rsidRDefault="00D470D0" w:rsidP="00D470D0">
            <w:pPr>
              <w:pStyle w:val="NoSpacing"/>
              <w:rPr>
                <w:b/>
                <w:sz w:val="24"/>
                <w:szCs w:val="24"/>
                <w:lang w:val="en-GB"/>
              </w:rPr>
            </w:pPr>
            <w:r w:rsidRPr="00647796">
              <w:rPr>
                <w:b/>
                <w:sz w:val="24"/>
                <w:szCs w:val="24"/>
                <w:lang w:val="en-GB"/>
              </w:rPr>
              <w:t>ACCESS TO EQUIPMENT AND MATERIAL</w:t>
            </w:r>
          </w:p>
        </w:tc>
      </w:tr>
      <w:tr w:rsidR="00D470D0" w:rsidRPr="00647796" w14:paraId="491EDA03" w14:textId="77777777" w:rsidTr="0096614F">
        <w:trPr>
          <w:gridAfter w:val="2"/>
          <w:wAfter w:w="377" w:type="dxa"/>
          <w:trHeight w:val="288"/>
        </w:trPr>
        <w:tc>
          <w:tcPr>
            <w:tcW w:w="3823" w:type="dxa"/>
            <w:gridSpan w:val="4"/>
            <w:vMerge w:val="restart"/>
            <w:vAlign w:val="center"/>
          </w:tcPr>
          <w:p w14:paraId="3B0EE4F4" w14:textId="77777777" w:rsidR="00D470D0" w:rsidRPr="00647796" w:rsidRDefault="00D470D0" w:rsidP="00D470D0">
            <w:pPr>
              <w:pStyle w:val="NoSpacing"/>
              <w:jc w:val="center"/>
              <w:rPr>
                <w:b/>
                <w:sz w:val="24"/>
                <w:szCs w:val="24"/>
                <w:lang w:val="en-GB"/>
              </w:rPr>
            </w:pPr>
            <w:r w:rsidRPr="00647796">
              <w:rPr>
                <w:b/>
                <w:sz w:val="24"/>
                <w:szCs w:val="24"/>
                <w:lang w:val="en-GB"/>
              </w:rPr>
              <w:t>Equipment</w:t>
            </w:r>
          </w:p>
        </w:tc>
        <w:tc>
          <w:tcPr>
            <w:tcW w:w="6249" w:type="dxa"/>
            <w:gridSpan w:val="16"/>
            <w:vAlign w:val="center"/>
          </w:tcPr>
          <w:p w14:paraId="45723317" w14:textId="77777777" w:rsidR="00D470D0" w:rsidRPr="00647796" w:rsidRDefault="00D470D0" w:rsidP="00D470D0">
            <w:pPr>
              <w:pStyle w:val="NoSpacing"/>
              <w:jc w:val="center"/>
              <w:rPr>
                <w:b/>
                <w:sz w:val="24"/>
                <w:szCs w:val="24"/>
                <w:lang w:val="en-GB"/>
              </w:rPr>
            </w:pPr>
            <w:r w:rsidRPr="00647796">
              <w:rPr>
                <w:b/>
                <w:sz w:val="24"/>
                <w:szCs w:val="24"/>
                <w:lang w:val="en-GB"/>
              </w:rPr>
              <w:t>Existing</w:t>
            </w:r>
          </w:p>
        </w:tc>
      </w:tr>
      <w:tr w:rsidR="00D470D0" w:rsidRPr="00647796" w14:paraId="43E46719" w14:textId="77777777" w:rsidTr="0096614F">
        <w:trPr>
          <w:gridAfter w:val="2"/>
          <w:wAfter w:w="377" w:type="dxa"/>
          <w:trHeight w:val="288"/>
        </w:trPr>
        <w:tc>
          <w:tcPr>
            <w:tcW w:w="3823" w:type="dxa"/>
            <w:gridSpan w:val="4"/>
            <w:vMerge/>
          </w:tcPr>
          <w:p w14:paraId="3F9E8B11" w14:textId="77777777" w:rsidR="00D470D0" w:rsidRPr="00647796" w:rsidRDefault="00D470D0" w:rsidP="00D470D0">
            <w:pPr>
              <w:pStyle w:val="NoSpacing"/>
              <w:rPr>
                <w:lang w:val="en-GB"/>
              </w:rPr>
            </w:pPr>
          </w:p>
        </w:tc>
        <w:tc>
          <w:tcPr>
            <w:tcW w:w="1842" w:type="dxa"/>
            <w:gridSpan w:val="4"/>
          </w:tcPr>
          <w:p w14:paraId="4049ED2F" w14:textId="77777777" w:rsidR="00D470D0" w:rsidRPr="00647796" w:rsidRDefault="00D470D0" w:rsidP="00D470D0">
            <w:pPr>
              <w:pStyle w:val="NoSpacing"/>
              <w:jc w:val="center"/>
              <w:rPr>
                <w:b/>
                <w:sz w:val="24"/>
                <w:szCs w:val="24"/>
                <w:lang w:val="en-GB"/>
              </w:rPr>
            </w:pPr>
            <w:r w:rsidRPr="00647796">
              <w:rPr>
                <w:b/>
                <w:sz w:val="24"/>
                <w:szCs w:val="24"/>
                <w:lang w:val="en-GB"/>
              </w:rPr>
              <w:t>XMUM</w:t>
            </w:r>
          </w:p>
        </w:tc>
        <w:tc>
          <w:tcPr>
            <w:tcW w:w="4407" w:type="dxa"/>
            <w:gridSpan w:val="12"/>
          </w:tcPr>
          <w:p w14:paraId="6F1CEE07" w14:textId="77777777" w:rsidR="00D470D0" w:rsidRPr="00647796" w:rsidRDefault="00D470D0" w:rsidP="00D470D0">
            <w:pPr>
              <w:pStyle w:val="NoSpacing"/>
              <w:jc w:val="center"/>
              <w:rPr>
                <w:b/>
                <w:sz w:val="24"/>
                <w:szCs w:val="24"/>
                <w:lang w:val="en-GB"/>
              </w:rPr>
            </w:pPr>
            <w:r w:rsidRPr="00647796">
              <w:rPr>
                <w:b/>
                <w:sz w:val="24"/>
                <w:szCs w:val="24"/>
                <w:lang w:val="en-GB"/>
              </w:rPr>
              <w:t>External (Please specify)</w:t>
            </w:r>
          </w:p>
        </w:tc>
      </w:tr>
      <w:tr w:rsidR="00D470D0" w:rsidRPr="00647796" w14:paraId="16A016E1" w14:textId="77777777" w:rsidTr="0096614F">
        <w:trPr>
          <w:gridAfter w:val="2"/>
          <w:wAfter w:w="377" w:type="dxa"/>
        </w:trPr>
        <w:tc>
          <w:tcPr>
            <w:tcW w:w="3823" w:type="dxa"/>
            <w:gridSpan w:val="4"/>
          </w:tcPr>
          <w:p w14:paraId="2C53FAEE" w14:textId="46A98D7D" w:rsidR="00D470D0" w:rsidRPr="00647796" w:rsidRDefault="00D470D0" w:rsidP="00D470D0">
            <w:pPr>
              <w:pStyle w:val="NoSpacing"/>
              <w:spacing w:line="360" w:lineRule="auto"/>
              <w:rPr>
                <w:lang w:val="en-GB"/>
              </w:rPr>
            </w:pPr>
          </w:p>
        </w:tc>
        <w:tc>
          <w:tcPr>
            <w:tcW w:w="1842" w:type="dxa"/>
            <w:gridSpan w:val="4"/>
          </w:tcPr>
          <w:p w14:paraId="2CCE55ED" w14:textId="10E237ED" w:rsidR="00D470D0" w:rsidRPr="00647796" w:rsidRDefault="00D470D0" w:rsidP="00D470D0">
            <w:pPr>
              <w:pStyle w:val="NoSpacing"/>
              <w:spacing w:line="360" w:lineRule="auto"/>
              <w:rPr>
                <w:lang w:val="en-GB"/>
              </w:rPr>
            </w:pPr>
            <w:proofErr w:type="spellStart"/>
            <w:r>
              <w:rPr>
                <w:lang w:val="en-GB"/>
              </w:rPr>
              <w:t>Matlab</w:t>
            </w:r>
            <w:proofErr w:type="spellEnd"/>
            <w:r>
              <w:rPr>
                <w:lang w:val="en-GB"/>
              </w:rPr>
              <w:t xml:space="preserve"> License</w:t>
            </w:r>
          </w:p>
        </w:tc>
        <w:tc>
          <w:tcPr>
            <w:tcW w:w="4407" w:type="dxa"/>
            <w:gridSpan w:val="12"/>
          </w:tcPr>
          <w:p w14:paraId="3AC8A295" w14:textId="52B4BEB1" w:rsidR="00716BAB" w:rsidRDefault="00716BAB" w:rsidP="00716BAB">
            <w:pPr>
              <w:pStyle w:val="NoSpacing"/>
              <w:spacing w:after="120" w:line="360" w:lineRule="auto"/>
              <w:rPr>
                <w:lang w:val="en-GB"/>
              </w:rPr>
            </w:pPr>
            <w:r w:rsidRPr="00716BAB">
              <w:rPr>
                <w:lang w:val="en-GB"/>
              </w:rPr>
              <w:t xml:space="preserve">Solidity </w:t>
            </w:r>
            <w:r>
              <w:rPr>
                <w:lang w:val="en-GB"/>
              </w:rPr>
              <w:t xml:space="preserve">and </w:t>
            </w:r>
            <w:r w:rsidR="00D470D0">
              <w:rPr>
                <w:lang w:val="en-GB"/>
              </w:rPr>
              <w:t>Ethereum Platform</w:t>
            </w:r>
            <w:r>
              <w:rPr>
                <w:lang w:val="en-GB"/>
              </w:rPr>
              <w:t xml:space="preserve"> for overall development of the Blockchain application; </w:t>
            </w:r>
          </w:p>
          <w:p w14:paraId="23CC1F4D" w14:textId="77777777" w:rsidR="00716BAB" w:rsidRDefault="00716BAB" w:rsidP="00716BAB">
            <w:pPr>
              <w:pStyle w:val="NoSpacing"/>
              <w:spacing w:after="120" w:line="360" w:lineRule="auto"/>
              <w:rPr>
                <w:lang w:val="en-GB"/>
              </w:rPr>
            </w:pPr>
            <w:r w:rsidRPr="00716BAB">
              <w:rPr>
                <w:lang w:val="en-GB"/>
              </w:rPr>
              <w:t>Ganache can be used for storing smart contracts, which is part of the Truffle</w:t>
            </w:r>
            <w:r>
              <w:rPr>
                <w:lang w:val="en-GB"/>
              </w:rPr>
              <w:t xml:space="preserve"> </w:t>
            </w:r>
            <w:r w:rsidRPr="00716BAB">
              <w:rPr>
                <w:lang w:val="en-GB"/>
              </w:rPr>
              <w:t>suite of Ethereum development tools</w:t>
            </w:r>
            <w:r>
              <w:rPr>
                <w:lang w:val="en-GB"/>
              </w:rPr>
              <w:t>;</w:t>
            </w:r>
          </w:p>
          <w:p w14:paraId="02C33A4C" w14:textId="590CE693" w:rsidR="00D470D0" w:rsidRPr="00647796" w:rsidRDefault="00716BAB" w:rsidP="00716BAB">
            <w:pPr>
              <w:pStyle w:val="NoSpacing"/>
              <w:spacing w:after="120" w:line="360" w:lineRule="auto"/>
              <w:rPr>
                <w:lang w:val="en-GB"/>
              </w:rPr>
            </w:pPr>
            <w:r w:rsidRPr="00716BAB">
              <w:rPr>
                <w:lang w:val="en-GB"/>
              </w:rPr>
              <w:lastRenderedPageBreak/>
              <w:t xml:space="preserve">For the test environment, </w:t>
            </w:r>
            <w:proofErr w:type="spellStart"/>
            <w:r w:rsidRPr="00716BAB">
              <w:rPr>
                <w:lang w:val="en-GB"/>
              </w:rPr>
              <w:t>Rinkeby</w:t>
            </w:r>
            <w:proofErr w:type="spellEnd"/>
            <w:r w:rsidRPr="00716BAB">
              <w:rPr>
                <w:lang w:val="en-GB"/>
              </w:rPr>
              <w:t xml:space="preserve"> can be utilised</w:t>
            </w:r>
            <w:r>
              <w:rPr>
                <w:lang w:val="en-GB"/>
              </w:rPr>
              <w:t xml:space="preserve">, which is an </w:t>
            </w:r>
            <w:r w:rsidRPr="00716BAB">
              <w:rPr>
                <w:lang w:val="en-GB"/>
              </w:rPr>
              <w:t xml:space="preserve">Ethereum </w:t>
            </w:r>
            <w:proofErr w:type="spellStart"/>
            <w:r w:rsidRPr="00716BAB">
              <w:rPr>
                <w:lang w:val="en-GB"/>
              </w:rPr>
              <w:t>testnet</w:t>
            </w:r>
            <w:proofErr w:type="spellEnd"/>
            <w:r w:rsidRPr="00716BAB">
              <w:rPr>
                <w:lang w:val="en-GB"/>
              </w:rPr>
              <w:t xml:space="preserve"> for tests</w:t>
            </w:r>
            <w:r>
              <w:rPr>
                <w:lang w:val="en-GB"/>
              </w:rPr>
              <w:t xml:space="preserve"> </w:t>
            </w:r>
            <w:r w:rsidRPr="00716BAB">
              <w:rPr>
                <w:lang w:val="en-GB"/>
              </w:rPr>
              <w:t>and prototypes.</w:t>
            </w:r>
          </w:p>
        </w:tc>
      </w:tr>
      <w:tr w:rsidR="00D470D0" w:rsidRPr="00647796" w14:paraId="3B22416D" w14:textId="77777777" w:rsidTr="0096614F">
        <w:trPr>
          <w:gridAfter w:val="2"/>
          <w:wAfter w:w="377" w:type="dxa"/>
        </w:trPr>
        <w:tc>
          <w:tcPr>
            <w:tcW w:w="3823" w:type="dxa"/>
            <w:gridSpan w:val="4"/>
          </w:tcPr>
          <w:p w14:paraId="169A8218" w14:textId="3A6AF3F1" w:rsidR="00D470D0" w:rsidRPr="00647796" w:rsidRDefault="00D470D0" w:rsidP="00D470D0">
            <w:pPr>
              <w:pStyle w:val="NoSpacing"/>
              <w:spacing w:line="360" w:lineRule="auto"/>
              <w:rPr>
                <w:lang w:val="en-GB"/>
              </w:rPr>
            </w:pPr>
          </w:p>
        </w:tc>
        <w:tc>
          <w:tcPr>
            <w:tcW w:w="1842" w:type="dxa"/>
            <w:gridSpan w:val="4"/>
          </w:tcPr>
          <w:p w14:paraId="407DA0B8" w14:textId="4D898FBC" w:rsidR="00D470D0" w:rsidRPr="00647796" w:rsidRDefault="00D470D0" w:rsidP="00D470D0">
            <w:pPr>
              <w:pStyle w:val="NoSpacing"/>
              <w:spacing w:line="360" w:lineRule="auto"/>
              <w:rPr>
                <w:lang w:val="en-GB"/>
              </w:rPr>
            </w:pPr>
            <w:r>
              <w:rPr>
                <w:lang w:val="en-GB"/>
              </w:rPr>
              <w:t>E-library Access</w:t>
            </w:r>
          </w:p>
        </w:tc>
        <w:tc>
          <w:tcPr>
            <w:tcW w:w="4407" w:type="dxa"/>
            <w:gridSpan w:val="12"/>
          </w:tcPr>
          <w:p w14:paraId="2E8B900E" w14:textId="517B21F3" w:rsidR="00D470D0" w:rsidRPr="00647796" w:rsidRDefault="00D470D0" w:rsidP="00D470D0">
            <w:pPr>
              <w:pStyle w:val="NoSpacing"/>
              <w:spacing w:line="360" w:lineRule="auto"/>
              <w:rPr>
                <w:lang w:val="en-GB"/>
              </w:rPr>
            </w:pPr>
            <w:r>
              <w:rPr>
                <w:lang w:val="en-GB"/>
              </w:rPr>
              <w:t>Hardware such as Arduino/</w:t>
            </w:r>
            <w:r w:rsidRPr="006F24B4">
              <w:rPr>
                <w:lang w:val="en-GB"/>
              </w:rPr>
              <w:t>Raspberry Pi</w:t>
            </w:r>
            <w:r>
              <w:rPr>
                <w:lang w:val="en-GB"/>
              </w:rPr>
              <w:t>, high-performance PC with dual monitor etc.</w:t>
            </w:r>
          </w:p>
        </w:tc>
      </w:tr>
      <w:tr w:rsidR="00D470D0" w:rsidRPr="00647796" w14:paraId="37C979CF" w14:textId="77777777" w:rsidTr="0096614F">
        <w:trPr>
          <w:gridAfter w:val="2"/>
          <w:wAfter w:w="377" w:type="dxa"/>
        </w:trPr>
        <w:tc>
          <w:tcPr>
            <w:tcW w:w="3823" w:type="dxa"/>
            <w:gridSpan w:val="4"/>
          </w:tcPr>
          <w:p w14:paraId="2C34D25C" w14:textId="2AC6CCDC" w:rsidR="00D470D0" w:rsidRPr="00647796" w:rsidRDefault="00D470D0" w:rsidP="00D470D0">
            <w:pPr>
              <w:pStyle w:val="NoSpacing"/>
              <w:spacing w:line="360" w:lineRule="auto"/>
              <w:rPr>
                <w:lang w:val="en-GB"/>
              </w:rPr>
            </w:pPr>
          </w:p>
        </w:tc>
        <w:tc>
          <w:tcPr>
            <w:tcW w:w="1842" w:type="dxa"/>
            <w:gridSpan w:val="4"/>
          </w:tcPr>
          <w:p w14:paraId="0176CC26" w14:textId="77777777" w:rsidR="00D470D0" w:rsidRPr="00647796" w:rsidRDefault="00D470D0" w:rsidP="00D470D0">
            <w:pPr>
              <w:pStyle w:val="NoSpacing"/>
              <w:spacing w:line="360" w:lineRule="auto"/>
              <w:rPr>
                <w:lang w:val="en-GB"/>
              </w:rPr>
            </w:pPr>
          </w:p>
        </w:tc>
        <w:tc>
          <w:tcPr>
            <w:tcW w:w="4407" w:type="dxa"/>
            <w:gridSpan w:val="12"/>
          </w:tcPr>
          <w:p w14:paraId="45826E2C" w14:textId="77777777" w:rsidR="00D470D0" w:rsidRPr="00647796" w:rsidRDefault="00D470D0" w:rsidP="00D470D0">
            <w:pPr>
              <w:pStyle w:val="NoSpacing"/>
              <w:spacing w:line="360" w:lineRule="auto"/>
              <w:rPr>
                <w:lang w:val="en-GB"/>
              </w:rPr>
            </w:pPr>
          </w:p>
        </w:tc>
      </w:tr>
      <w:tr w:rsidR="00D470D0" w:rsidRPr="00647796" w14:paraId="0FCDCE8C" w14:textId="77777777" w:rsidTr="0096614F">
        <w:trPr>
          <w:gridAfter w:val="2"/>
          <w:wAfter w:w="377" w:type="dxa"/>
        </w:trPr>
        <w:tc>
          <w:tcPr>
            <w:tcW w:w="3823" w:type="dxa"/>
            <w:gridSpan w:val="4"/>
          </w:tcPr>
          <w:p w14:paraId="4752C7C0" w14:textId="77777777" w:rsidR="00D470D0" w:rsidRPr="00647796" w:rsidRDefault="00D470D0" w:rsidP="00D470D0">
            <w:pPr>
              <w:pStyle w:val="NoSpacing"/>
              <w:spacing w:line="360" w:lineRule="auto"/>
              <w:rPr>
                <w:lang w:val="en-GB"/>
              </w:rPr>
            </w:pPr>
          </w:p>
        </w:tc>
        <w:tc>
          <w:tcPr>
            <w:tcW w:w="1842" w:type="dxa"/>
            <w:gridSpan w:val="4"/>
          </w:tcPr>
          <w:p w14:paraId="4DC5EA83" w14:textId="77777777" w:rsidR="00D470D0" w:rsidRPr="00647796" w:rsidRDefault="00D470D0" w:rsidP="00D470D0">
            <w:pPr>
              <w:pStyle w:val="NoSpacing"/>
              <w:spacing w:line="360" w:lineRule="auto"/>
              <w:rPr>
                <w:lang w:val="en-GB"/>
              </w:rPr>
            </w:pPr>
          </w:p>
        </w:tc>
        <w:tc>
          <w:tcPr>
            <w:tcW w:w="4407" w:type="dxa"/>
            <w:gridSpan w:val="12"/>
          </w:tcPr>
          <w:p w14:paraId="3CC294A8" w14:textId="77777777" w:rsidR="00D470D0" w:rsidRPr="00647796" w:rsidRDefault="00D470D0" w:rsidP="00D470D0">
            <w:pPr>
              <w:pStyle w:val="NoSpacing"/>
              <w:spacing w:line="360" w:lineRule="auto"/>
              <w:rPr>
                <w:lang w:val="en-GB"/>
              </w:rPr>
            </w:pPr>
          </w:p>
        </w:tc>
      </w:tr>
      <w:tr w:rsidR="00D470D0" w:rsidRPr="00647796" w14:paraId="3718C3E4" w14:textId="77777777" w:rsidTr="0096614F">
        <w:trPr>
          <w:gridAfter w:val="2"/>
          <w:wAfter w:w="377" w:type="dxa"/>
          <w:trHeight w:val="576"/>
        </w:trPr>
        <w:tc>
          <w:tcPr>
            <w:tcW w:w="10072" w:type="dxa"/>
            <w:gridSpan w:val="20"/>
            <w:shd w:val="clear" w:color="auto" w:fill="D9D9D9" w:themeFill="background1" w:themeFillShade="D9"/>
          </w:tcPr>
          <w:p w14:paraId="65797858" w14:textId="77777777" w:rsidR="00D470D0" w:rsidRPr="00647796" w:rsidRDefault="00D470D0" w:rsidP="00D470D0">
            <w:pPr>
              <w:pStyle w:val="NoSpacing"/>
              <w:rPr>
                <w:b/>
                <w:sz w:val="24"/>
                <w:szCs w:val="24"/>
                <w:lang w:val="en-GB"/>
              </w:rPr>
            </w:pPr>
            <w:r w:rsidRPr="00647796">
              <w:rPr>
                <w:b/>
                <w:sz w:val="24"/>
                <w:szCs w:val="24"/>
                <w:lang w:val="en-GB"/>
              </w:rPr>
              <w:t>BUDGET</w:t>
            </w:r>
          </w:p>
          <w:p w14:paraId="000ABD9C" w14:textId="77777777" w:rsidR="00D470D0" w:rsidRPr="00647796" w:rsidRDefault="00D470D0" w:rsidP="00D470D0">
            <w:pPr>
              <w:pStyle w:val="NoSpacing"/>
              <w:rPr>
                <w:i/>
                <w:lang w:val="en-GB"/>
              </w:rPr>
            </w:pPr>
            <w:r w:rsidRPr="00647796">
              <w:rPr>
                <w:i/>
                <w:lang w:val="en-GB"/>
              </w:rPr>
              <w:t>(Please indicate estimated budget for this research proposal)</w:t>
            </w:r>
          </w:p>
        </w:tc>
      </w:tr>
      <w:tr w:rsidR="00D470D0" w:rsidRPr="00647796" w14:paraId="7E016581" w14:textId="77777777" w:rsidTr="0096614F">
        <w:trPr>
          <w:gridAfter w:val="2"/>
          <w:wAfter w:w="377" w:type="dxa"/>
          <w:trHeight w:val="576"/>
        </w:trPr>
        <w:tc>
          <w:tcPr>
            <w:tcW w:w="10072" w:type="dxa"/>
            <w:gridSpan w:val="20"/>
            <w:shd w:val="clear" w:color="auto" w:fill="auto"/>
            <w:vAlign w:val="center"/>
          </w:tcPr>
          <w:p w14:paraId="4C1FE0D7" w14:textId="4B758CD7" w:rsidR="00D470D0" w:rsidRPr="00647796" w:rsidRDefault="00D470D0" w:rsidP="00D470D0">
            <w:pPr>
              <w:pStyle w:val="NoSpacing"/>
              <w:rPr>
                <w:lang w:val="en-GB"/>
              </w:rPr>
            </w:pPr>
            <w:r w:rsidRPr="00647796">
              <w:rPr>
                <w:lang w:val="en-GB"/>
              </w:rPr>
              <w:t xml:space="preserve">Total amount of research fund applied: </w:t>
            </w:r>
            <w:bookmarkStart w:id="2" w:name="_GoBack"/>
            <w:bookmarkEnd w:id="2"/>
          </w:p>
        </w:tc>
      </w:tr>
      <w:tr w:rsidR="00D470D0" w:rsidRPr="00647796" w14:paraId="11FC0409" w14:textId="77777777" w:rsidTr="0096614F">
        <w:trPr>
          <w:gridAfter w:val="2"/>
          <w:wAfter w:w="377" w:type="dxa"/>
          <w:trHeight w:val="576"/>
        </w:trPr>
        <w:tc>
          <w:tcPr>
            <w:tcW w:w="10072" w:type="dxa"/>
            <w:gridSpan w:val="20"/>
            <w:shd w:val="clear" w:color="auto" w:fill="auto"/>
            <w:vAlign w:val="center"/>
          </w:tcPr>
          <w:p w14:paraId="169FF80F" w14:textId="185513D2" w:rsidR="00D470D0" w:rsidRPr="00647796" w:rsidRDefault="00D470D0" w:rsidP="00D470D0">
            <w:pPr>
              <w:pStyle w:val="NoSpacing"/>
              <w:rPr>
                <w:lang w:val="en-GB"/>
              </w:rPr>
            </w:pPr>
            <w:r w:rsidRPr="00647796">
              <w:rPr>
                <w:lang w:val="en-GB"/>
              </w:rPr>
              <w:t xml:space="preserve">NOTE: In principle, the amount requested for each expenditure category should not exceed 50% of the total amount of research fund applied; however, it is subject to justification presented to the Research Management </w:t>
            </w:r>
            <w:proofErr w:type="spellStart"/>
            <w:r w:rsidRPr="00647796">
              <w:rPr>
                <w:lang w:val="en-GB"/>
              </w:rPr>
              <w:t>Center</w:t>
            </w:r>
            <w:proofErr w:type="spellEnd"/>
            <w:r w:rsidRPr="00647796">
              <w:rPr>
                <w:lang w:val="en-GB"/>
              </w:rPr>
              <w:t xml:space="preserve">, and will be judged on a case-by-case basis. </w:t>
            </w:r>
          </w:p>
        </w:tc>
      </w:tr>
      <w:tr w:rsidR="00D470D0" w:rsidRPr="00647796" w14:paraId="61D12F3D" w14:textId="77777777" w:rsidTr="0096614F">
        <w:trPr>
          <w:gridAfter w:val="1"/>
          <w:wAfter w:w="369" w:type="dxa"/>
          <w:trHeight w:val="991"/>
        </w:trPr>
        <w:tc>
          <w:tcPr>
            <w:tcW w:w="1555" w:type="dxa"/>
            <w:gridSpan w:val="2"/>
            <w:shd w:val="clear" w:color="auto" w:fill="D0CECE" w:themeFill="background2" w:themeFillShade="E6"/>
            <w:vAlign w:val="center"/>
          </w:tcPr>
          <w:p w14:paraId="0C3383AC" w14:textId="7DA599B9" w:rsidR="00D470D0" w:rsidRPr="00647796" w:rsidRDefault="00343F47" w:rsidP="00D470D0">
            <w:pPr>
              <w:pStyle w:val="NoSpacing"/>
              <w:jc w:val="center"/>
              <w:rPr>
                <w:b/>
                <w:sz w:val="24"/>
                <w:szCs w:val="24"/>
                <w:lang w:val="en-GB"/>
              </w:rPr>
            </w:pPr>
            <w:r>
              <w:rPr>
                <w:b/>
                <w:sz w:val="24"/>
                <w:szCs w:val="24"/>
              </w:rPr>
              <w:t>Vote</w:t>
            </w:r>
          </w:p>
        </w:tc>
        <w:tc>
          <w:tcPr>
            <w:tcW w:w="2551" w:type="dxa"/>
            <w:gridSpan w:val="3"/>
            <w:shd w:val="clear" w:color="auto" w:fill="D0CECE" w:themeFill="background2" w:themeFillShade="E6"/>
            <w:vAlign w:val="center"/>
          </w:tcPr>
          <w:p w14:paraId="0C1A3C4B" w14:textId="0725C91A" w:rsidR="00D470D0" w:rsidRPr="00647796" w:rsidRDefault="00343F47" w:rsidP="00D470D0">
            <w:pPr>
              <w:pStyle w:val="NoSpacing"/>
              <w:jc w:val="center"/>
              <w:rPr>
                <w:b/>
                <w:sz w:val="24"/>
                <w:szCs w:val="24"/>
                <w:lang w:val="en-GB"/>
              </w:rPr>
            </w:pPr>
            <w:r w:rsidRPr="00647796">
              <w:rPr>
                <w:b/>
                <w:sz w:val="24"/>
                <w:szCs w:val="24"/>
                <w:lang w:val="en-GB"/>
              </w:rPr>
              <w:t>Expenditure Category</w:t>
            </w:r>
          </w:p>
        </w:tc>
        <w:tc>
          <w:tcPr>
            <w:tcW w:w="2259" w:type="dxa"/>
            <w:gridSpan w:val="5"/>
            <w:shd w:val="clear" w:color="auto" w:fill="D0CECE" w:themeFill="background2" w:themeFillShade="E6"/>
            <w:vAlign w:val="center"/>
          </w:tcPr>
          <w:p w14:paraId="6587BF31" w14:textId="53FDF853" w:rsidR="00D470D0" w:rsidRPr="00647796" w:rsidRDefault="00343F47" w:rsidP="00D470D0">
            <w:pPr>
              <w:pStyle w:val="NoSpacing"/>
              <w:jc w:val="center"/>
              <w:rPr>
                <w:b/>
                <w:sz w:val="24"/>
                <w:szCs w:val="24"/>
                <w:lang w:val="en-GB"/>
              </w:rPr>
            </w:pPr>
            <w:r w:rsidRPr="00647796">
              <w:rPr>
                <w:b/>
                <w:sz w:val="24"/>
                <w:szCs w:val="24"/>
                <w:lang w:val="en-GB"/>
              </w:rPr>
              <w:t xml:space="preserve">Item/Detail and </w:t>
            </w:r>
            <w:proofErr w:type="gramStart"/>
            <w:r w:rsidRPr="00647796">
              <w:rPr>
                <w:b/>
                <w:sz w:val="24"/>
                <w:szCs w:val="24"/>
                <w:lang w:val="en-GB"/>
              </w:rPr>
              <w:t>amount  (</w:t>
            </w:r>
            <w:proofErr w:type="gramEnd"/>
            <w:r w:rsidRPr="00647796">
              <w:rPr>
                <w:b/>
                <w:sz w:val="24"/>
                <w:szCs w:val="24"/>
                <w:lang w:val="en-GB"/>
              </w:rPr>
              <w:t>RM)</w:t>
            </w:r>
          </w:p>
        </w:tc>
        <w:tc>
          <w:tcPr>
            <w:tcW w:w="1710" w:type="dxa"/>
            <w:gridSpan w:val="5"/>
            <w:shd w:val="clear" w:color="auto" w:fill="D0CECE" w:themeFill="background2" w:themeFillShade="E6"/>
            <w:vAlign w:val="center"/>
          </w:tcPr>
          <w:p w14:paraId="2F4F0C04" w14:textId="4C52A8AF" w:rsidR="00D470D0" w:rsidRPr="00647796" w:rsidRDefault="00343F47" w:rsidP="00D470D0">
            <w:pPr>
              <w:pStyle w:val="NoSpacing"/>
              <w:jc w:val="center"/>
              <w:rPr>
                <w:b/>
                <w:sz w:val="24"/>
                <w:szCs w:val="24"/>
                <w:lang w:val="en-GB"/>
              </w:rPr>
            </w:pPr>
            <w:r w:rsidRPr="00647796">
              <w:rPr>
                <w:b/>
                <w:sz w:val="24"/>
                <w:szCs w:val="24"/>
                <w:lang w:val="en-GB"/>
              </w:rPr>
              <w:t>Justification</w:t>
            </w:r>
          </w:p>
        </w:tc>
        <w:tc>
          <w:tcPr>
            <w:tcW w:w="2005" w:type="dxa"/>
            <w:gridSpan w:val="6"/>
            <w:shd w:val="clear" w:color="auto" w:fill="D0CECE" w:themeFill="background2" w:themeFillShade="E6"/>
            <w:vAlign w:val="center"/>
          </w:tcPr>
          <w:p w14:paraId="068CC794" w14:textId="0EE0B0C3" w:rsidR="00D470D0" w:rsidRPr="00647796" w:rsidRDefault="00343F47" w:rsidP="00D470D0">
            <w:pPr>
              <w:pStyle w:val="NoSpacing"/>
              <w:jc w:val="center"/>
              <w:rPr>
                <w:b/>
                <w:sz w:val="24"/>
                <w:szCs w:val="24"/>
                <w:lang w:val="en-GB"/>
              </w:rPr>
            </w:pPr>
            <w:r>
              <w:rPr>
                <w:b/>
                <w:sz w:val="24"/>
                <w:szCs w:val="24"/>
              </w:rPr>
              <w:t>T</w:t>
            </w:r>
            <w:r w:rsidRPr="006009FF">
              <w:rPr>
                <w:b/>
                <w:sz w:val="24"/>
                <w:szCs w:val="24"/>
              </w:rPr>
              <w:t>otal amount</w:t>
            </w:r>
            <w:r>
              <w:rPr>
                <w:b/>
                <w:sz w:val="24"/>
                <w:szCs w:val="24"/>
              </w:rPr>
              <w:t xml:space="preserve"> (RM)</w:t>
            </w:r>
          </w:p>
        </w:tc>
      </w:tr>
      <w:tr w:rsidR="00343F47" w:rsidRPr="00647796" w14:paraId="24C80614" w14:textId="77777777" w:rsidTr="0096614F">
        <w:trPr>
          <w:gridAfter w:val="1"/>
          <w:wAfter w:w="369" w:type="dxa"/>
          <w:trHeight w:val="432"/>
        </w:trPr>
        <w:tc>
          <w:tcPr>
            <w:tcW w:w="1555" w:type="dxa"/>
            <w:gridSpan w:val="2"/>
            <w:vAlign w:val="center"/>
          </w:tcPr>
          <w:p w14:paraId="310E1306" w14:textId="3B07B2A3" w:rsidR="00343F47" w:rsidRPr="00647796" w:rsidRDefault="00343F47" w:rsidP="00D470D0">
            <w:pPr>
              <w:pStyle w:val="NoSpacing"/>
              <w:ind w:left="340" w:hanging="340"/>
              <w:rPr>
                <w:lang w:val="en-GB"/>
              </w:rPr>
            </w:pPr>
            <w:r>
              <w:t>11000</w:t>
            </w:r>
          </w:p>
        </w:tc>
        <w:tc>
          <w:tcPr>
            <w:tcW w:w="2551" w:type="dxa"/>
            <w:gridSpan w:val="3"/>
            <w:vAlign w:val="center"/>
          </w:tcPr>
          <w:p w14:paraId="67282DEF" w14:textId="1D2F113F" w:rsidR="00343F47" w:rsidRPr="00647796" w:rsidRDefault="00343F47" w:rsidP="00D470D0">
            <w:pPr>
              <w:pStyle w:val="NoSpacing"/>
              <w:rPr>
                <w:sz w:val="24"/>
                <w:szCs w:val="24"/>
                <w:lang w:val="en-GB"/>
              </w:rPr>
            </w:pPr>
            <w:r w:rsidRPr="00647796">
              <w:rPr>
                <w:lang w:val="en-GB"/>
              </w:rPr>
              <w:t>Allowance for assistant:</w:t>
            </w:r>
          </w:p>
        </w:tc>
        <w:tc>
          <w:tcPr>
            <w:tcW w:w="2259" w:type="dxa"/>
            <w:gridSpan w:val="5"/>
            <w:vAlign w:val="center"/>
          </w:tcPr>
          <w:p w14:paraId="0B772935" w14:textId="1E08A53F" w:rsidR="00343F47" w:rsidRPr="00647796" w:rsidRDefault="00343F47" w:rsidP="00D470D0">
            <w:pPr>
              <w:pStyle w:val="NoSpacing"/>
              <w:rPr>
                <w:sz w:val="24"/>
                <w:szCs w:val="24"/>
                <w:lang w:val="en-GB"/>
              </w:rPr>
            </w:pPr>
          </w:p>
        </w:tc>
        <w:tc>
          <w:tcPr>
            <w:tcW w:w="1710" w:type="dxa"/>
            <w:gridSpan w:val="5"/>
            <w:vAlign w:val="center"/>
          </w:tcPr>
          <w:p w14:paraId="03FC9B2F" w14:textId="68C84C68" w:rsidR="00343F47" w:rsidRPr="00647796" w:rsidRDefault="00343F47" w:rsidP="00D470D0">
            <w:pPr>
              <w:pStyle w:val="NoSpacing"/>
              <w:rPr>
                <w:sz w:val="24"/>
                <w:szCs w:val="24"/>
                <w:lang w:val="en-GB"/>
              </w:rPr>
            </w:pPr>
          </w:p>
        </w:tc>
        <w:tc>
          <w:tcPr>
            <w:tcW w:w="2005" w:type="dxa"/>
            <w:gridSpan w:val="6"/>
            <w:vAlign w:val="center"/>
          </w:tcPr>
          <w:p w14:paraId="0CDA10ED" w14:textId="5A26D00F" w:rsidR="00343F47" w:rsidRPr="00647796" w:rsidRDefault="00343F47" w:rsidP="00D470D0">
            <w:pPr>
              <w:pStyle w:val="NoSpacing"/>
              <w:rPr>
                <w:sz w:val="24"/>
                <w:szCs w:val="24"/>
                <w:lang w:val="en-GB"/>
              </w:rPr>
            </w:pPr>
          </w:p>
        </w:tc>
      </w:tr>
      <w:tr w:rsidR="00343F47" w:rsidRPr="00647796" w14:paraId="19EB1396" w14:textId="77777777" w:rsidTr="0096614F">
        <w:trPr>
          <w:gridAfter w:val="1"/>
          <w:wAfter w:w="369" w:type="dxa"/>
          <w:trHeight w:val="432"/>
        </w:trPr>
        <w:tc>
          <w:tcPr>
            <w:tcW w:w="1555" w:type="dxa"/>
            <w:gridSpan w:val="2"/>
            <w:vAlign w:val="center"/>
          </w:tcPr>
          <w:p w14:paraId="30486145" w14:textId="5BAD98B7" w:rsidR="00343F47" w:rsidRPr="00647796" w:rsidRDefault="00343F47" w:rsidP="00343F47">
            <w:pPr>
              <w:pStyle w:val="NoSpacing"/>
              <w:ind w:left="340" w:hanging="340"/>
              <w:rPr>
                <w:lang w:val="en-GB"/>
              </w:rPr>
            </w:pPr>
            <w:r>
              <w:t>21000</w:t>
            </w:r>
          </w:p>
        </w:tc>
        <w:tc>
          <w:tcPr>
            <w:tcW w:w="2551" w:type="dxa"/>
            <w:gridSpan w:val="3"/>
            <w:vAlign w:val="center"/>
          </w:tcPr>
          <w:p w14:paraId="63C867E9" w14:textId="2DC89E64" w:rsidR="00343F47" w:rsidRPr="00647796" w:rsidRDefault="00343F47" w:rsidP="00343F47">
            <w:pPr>
              <w:pStyle w:val="NoSpacing"/>
              <w:rPr>
                <w:sz w:val="24"/>
                <w:szCs w:val="24"/>
                <w:lang w:val="en-GB"/>
              </w:rPr>
            </w:pPr>
            <w:r>
              <w:t>Travel and subsistence</w:t>
            </w:r>
          </w:p>
        </w:tc>
        <w:tc>
          <w:tcPr>
            <w:tcW w:w="2259" w:type="dxa"/>
            <w:gridSpan w:val="5"/>
            <w:vAlign w:val="center"/>
          </w:tcPr>
          <w:p w14:paraId="1A47394D" w14:textId="79D5DC2F" w:rsidR="00343F47" w:rsidRPr="00647796" w:rsidRDefault="00343F47" w:rsidP="00343F47">
            <w:pPr>
              <w:pStyle w:val="NoSpacing"/>
              <w:rPr>
                <w:sz w:val="24"/>
                <w:szCs w:val="24"/>
                <w:lang w:val="en-GB"/>
              </w:rPr>
            </w:pPr>
          </w:p>
        </w:tc>
        <w:tc>
          <w:tcPr>
            <w:tcW w:w="1710" w:type="dxa"/>
            <w:gridSpan w:val="5"/>
            <w:vAlign w:val="center"/>
          </w:tcPr>
          <w:p w14:paraId="396E08C7" w14:textId="77777777" w:rsidR="00343F47" w:rsidRPr="00647796" w:rsidRDefault="00343F47" w:rsidP="00343F47">
            <w:pPr>
              <w:pStyle w:val="NoSpacing"/>
              <w:rPr>
                <w:sz w:val="24"/>
                <w:szCs w:val="24"/>
                <w:lang w:val="en-GB"/>
              </w:rPr>
            </w:pPr>
          </w:p>
        </w:tc>
        <w:tc>
          <w:tcPr>
            <w:tcW w:w="2005" w:type="dxa"/>
            <w:gridSpan w:val="6"/>
            <w:vAlign w:val="center"/>
          </w:tcPr>
          <w:p w14:paraId="4D5390E9" w14:textId="4CB8148A" w:rsidR="00343F47" w:rsidRPr="00647796" w:rsidRDefault="00343F47" w:rsidP="00343F47">
            <w:pPr>
              <w:pStyle w:val="NoSpacing"/>
              <w:rPr>
                <w:sz w:val="24"/>
                <w:szCs w:val="24"/>
                <w:lang w:val="en-GB"/>
              </w:rPr>
            </w:pPr>
          </w:p>
        </w:tc>
      </w:tr>
      <w:tr w:rsidR="00343F47" w:rsidRPr="00647796" w14:paraId="50DB0166" w14:textId="77777777" w:rsidTr="0096614F">
        <w:trPr>
          <w:gridAfter w:val="1"/>
          <w:wAfter w:w="369" w:type="dxa"/>
          <w:trHeight w:val="432"/>
        </w:trPr>
        <w:tc>
          <w:tcPr>
            <w:tcW w:w="1555" w:type="dxa"/>
            <w:gridSpan w:val="2"/>
            <w:vAlign w:val="center"/>
          </w:tcPr>
          <w:p w14:paraId="63DFC6A6" w14:textId="04712A1D" w:rsidR="00343F47" w:rsidRPr="00647796" w:rsidRDefault="00343F47" w:rsidP="00343F47">
            <w:pPr>
              <w:pStyle w:val="NoSpacing"/>
              <w:ind w:left="340" w:hanging="340"/>
              <w:rPr>
                <w:lang w:val="en-GB"/>
              </w:rPr>
            </w:pPr>
            <w:r>
              <w:rPr>
                <w:sz w:val="24"/>
                <w:szCs w:val="24"/>
              </w:rPr>
              <w:t>24000</w:t>
            </w:r>
          </w:p>
        </w:tc>
        <w:tc>
          <w:tcPr>
            <w:tcW w:w="2551" w:type="dxa"/>
            <w:gridSpan w:val="3"/>
            <w:vAlign w:val="center"/>
          </w:tcPr>
          <w:p w14:paraId="1AD4C43F" w14:textId="04694E77" w:rsidR="00343F47" w:rsidRPr="00647796" w:rsidRDefault="00343F47" w:rsidP="00343F47">
            <w:pPr>
              <w:pStyle w:val="NoSpacing"/>
              <w:rPr>
                <w:sz w:val="24"/>
                <w:szCs w:val="24"/>
                <w:lang w:val="en-GB"/>
              </w:rPr>
            </w:pPr>
            <w:r>
              <w:t>Rentals</w:t>
            </w:r>
          </w:p>
        </w:tc>
        <w:tc>
          <w:tcPr>
            <w:tcW w:w="2259" w:type="dxa"/>
            <w:gridSpan w:val="5"/>
            <w:vAlign w:val="center"/>
          </w:tcPr>
          <w:p w14:paraId="6F796B9E" w14:textId="1C6CE9A4" w:rsidR="00343F47" w:rsidRPr="00647796" w:rsidRDefault="00343F47" w:rsidP="00343F47">
            <w:pPr>
              <w:pStyle w:val="NoSpacing"/>
              <w:rPr>
                <w:sz w:val="24"/>
                <w:szCs w:val="24"/>
                <w:lang w:val="en-GB"/>
              </w:rPr>
            </w:pPr>
          </w:p>
        </w:tc>
        <w:tc>
          <w:tcPr>
            <w:tcW w:w="1710" w:type="dxa"/>
            <w:gridSpan w:val="5"/>
            <w:vAlign w:val="center"/>
          </w:tcPr>
          <w:p w14:paraId="20227839" w14:textId="77777777" w:rsidR="00343F47" w:rsidRPr="00647796" w:rsidRDefault="00343F47" w:rsidP="00343F47">
            <w:pPr>
              <w:pStyle w:val="NoSpacing"/>
              <w:rPr>
                <w:sz w:val="24"/>
                <w:szCs w:val="24"/>
                <w:lang w:val="en-GB"/>
              </w:rPr>
            </w:pPr>
          </w:p>
        </w:tc>
        <w:tc>
          <w:tcPr>
            <w:tcW w:w="2005" w:type="dxa"/>
            <w:gridSpan w:val="6"/>
            <w:vAlign w:val="center"/>
          </w:tcPr>
          <w:p w14:paraId="656AE4DE" w14:textId="77777777" w:rsidR="00343F47" w:rsidRPr="00647796" w:rsidRDefault="00343F47" w:rsidP="00343F47">
            <w:pPr>
              <w:pStyle w:val="NoSpacing"/>
              <w:rPr>
                <w:sz w:val="24"/>
                <w:szCs w:val="24"/>
                <w:lang w:val="en-GB"/>
              </w:rPr>
            </w:pPr>
          </w:p>
        </w:tc>
      </w:tr>
      <w:tr w:rsidR="00343F47" w:rsidRPr="00647796" w14:paraId="591D4C8D" w14:textId="77777777" w:rsidTr="0096614F">
        <w:trPr>
          <w:gridAfter w:val="1"/>
          <w:wAfter w:w="369" w:type="dxa"/>
          <w:trHeight w:val="432"/>
        </w:trPr>
        <w:tc>
          <w:tcPr>
            <w:tcW w:w="1555" w:type="dxa"/>
            <w:gridSpan w:val="2"/>
            <w:vAlign w:val="center"/>
          </w:tcPr>
          <w:p w14:paraId="3A4CA531" w14:textId="56F3D9FC" w:rsidR="00343F47" w:rsidRPr="00647796" w:rsidRDefault="00343F47" w:rsidP="00343F47">
            <w:pPr>
              <w:pStyle w:val="NoSpacing"/>
              <w:ind w:left="340" w:hanging="340"/>
              <w:rPr>
                <w:lang w:val="en-GB"/>
              </w:rPr>
            </w:pPr>
            <w:r>
              <w:t>27000</w:t>
            </w:r>
          </w:p>
        </w:tc>
        <w:tc>
          <w:tcPr>
            <w:tcW w:w="2551" w:type="dxa"/>
            <w:gridSpan w:val="3"/>
            <w:vAlign w:val="center"/>
          </w:tcPr>
          <w:p w14:paraId="296A105C" w14:textId="63FE7F92" w:rsidR="00343F47" w:rsidRPr="00647796" w:rsidRDefault="00343F47" w:rsidP="00343F47">
            <w:pPr>
              <w:pStyle w:val="NoSpacing"/>
              <w:rPr>
                <w:sz w:val="24"/>
                <w:szCs w:val="24"/>
                <w:lang w:val="en-GB"/>
              </w:rPr>
            </w:pPr>
            <w:r>
              <w:t xml:space="preserve">Research supplies and materials </w:t>
            </w:r>
          </w:p>
        </w:tc>
        <w:tc>
          <w:tcPr>
            <w:tcW w:w="2259" w:type="dxa"/>
            <w:gridSpan w:val="5"/>
            <w:vAlign w:val="center"/>
          </w:tcPr>
          <w:p w14:paraId="65025ECE" w14:textId="194C0814" w:rsidR="00343F47" w:rsidRPr="00647796" w:rsidRDefault="00343F47" w:rsidP="00343F47">
            <w:pPr>
              <w:pStyle w:val="NoSpacing"/>
              <w:rPr>
                <w:sz w:val="24"/>
                <w:szCs w:val="24"/>
                <w:lang w:val="en-GB"/>
              </w:rPr>
            </w:pPr>
          </w:p>
        </w:tc>
        <w:tc>
          <w:tcPr>
            <w:tcW w:w="1710" w:type="dxa"/>
            <w:gridSpan w:val="5"/>
            <w:vAlign w:val="center"/>
          </w:tcPr>
          <w:p w14:paraId="26FBE652" w14:textId="77777777" w:rsidR="00343F47" w:rsidRPr="00647796" w:rsidRDefault="00343F47" w:rsidP="00343F47">
            <w:pPr>
              <w:pStyle w:val="NoSpacing"/>
              <w:rPr>
                <w:sz w:val="24"/>
                <w:szCs w:val="24"/>
                <w:lang w:val="en-GB"/>
              </w:rPr>
            </w:pPr>
          </w:p>
        </w:tc>
        <w:tc>
          <w:tcPr>
            <w:tcW w:w="2005" w:type="dxa"/>
            <w:gridSpan w:val="6"/>
            <w:vAlign w:val="center"/>
          </w:tcPr>
          <w:p w14:paraId="28BF9754" w14:textId="7910FE05" w:rsidR="00343F47" w:rsidRPr="00647796" w:rsidRDefault="00343F47" w:rsidP="00343F47">
            <w:pPr>
              <w:pStyle w:val="NoSpacing"/>
              <w:rPr>
                <w:sz w:val="24"/>
                <w:szCs w:val="24"/>
                <w:lang w:val="en-GB"/>
              </w:rPr>
            </w:pPr>
          </w:p>
        </w:tc>
      </w:tr>
      <w:tr w:rsidR="00343F47" w:rsidRPr="00647796" w14:paraId="2DBD9D52" w14:textId="77777777" w:rsidTr="0096614F">
        <w:trPr>
          <w:gridAfter w:val="1"/>
          <w:wAfter w:w="369" w:type="dxa"/>
          <w:trHeight w:val="432"/>
        </w:trPr>
        <w:tc>
          <w:tcPr>
            <w:tcW w:w="1555" w:type="dxa"/>
            <w:gridSpan w:val="2"/>
            <w:vAlign w:val="center"/>
          </w:tcPr>
          <w:p w14:paraId="087C569B" w14:textId="3570FAE0" w:rsidR="00343F47" w:rsidRPr="00647796" w:rsidRDefault="00343F47" w:rsidP="00343F47">
            <w:pPr>
              <w:pStyle w:val="NoSpacing"/>
              <w:ind w:left="340" w:hanging="340"/>
              <w:rPr>
                <w:lang w:val="en-GB"/>
              </w:rPr>
            </w:pPr>
            <w:r>
              <w:rPr>
                <w:sz w:val="24"/>
                <w:szCs w:val="24"/>
              </w:rPr>
              <w:t>28000</w:t>
            </w:r>
          </w:p>
        </w:tc>
        <w:tc>
          <w:tcPr>
            <w:tcW w:w="2551" w:type="dxa"/>
            <w:gridSpan w:val="3"/>
            <w:vAlign w:val="center"/>
          </w:tcPr>
          <w:p w14:paraId="25133FA4" w14:textId="4A55405C" w:rsidR="00343F47" w:rsidRPr="00647796" w:rsidRDefault="00343F47" w:rsidP="00343F47">
            <w:pPr>
              <w:pStyle w:val="NoSpacing"/>
              <w:rPr>
                <w:sz w:val="24"/>
                <w:szCs w:val="24"/>
                <w:lang w:val="en-GB"/>
              </w:rPr>
            </w:pPr>
            <w:r>
              <w:t xml:space="preserve">Minor </w:t>
            </w:r>
            <w:r w:rsidRPr="004811CE">
              <w:t>modification</w:t>
            </w:r>
            <w:r>
              <w:t>s</w:t>
            </w:r>
            <w:r w:rsidRPr="004811CE">
              <w:t xml:space="preserve"> and repair</w:t>
            </w:r>
            <w:r>
              <w:t>s</w:t>
            </w:r>
          </w:p>
        </w:tc>
        <w:tc>
          <w:tcPr>
            <w:tcW w:w="2259" w:type="dxa"/>
            <w:gridSpan w:val="5"/>
            <w:vAlign w:val="center"/>
          </w:tcPr>
          <w:p w14:paraId="6E7D4D6B" w14:textId="14DEB665" w:rsidR="00343F47" w:rsidRPr="00647796" w:rsidRDefault="00343F47" w:rsidP="00343F47">
            <w:pPr>
              <w:pStyle w:val="NoSpacing"/>
              <w:rPr>
                <w:sz w:val="24"/>
                <w:szCs w:val="24"/>
                <w:lang w:val="en-GB"/>
              </w:rPr>
            </w:pPr>
          </w:p>
        </w:tc>
        <w:tc>
          <w:tcPr>
            <w:tcW w:w="1710" w:type="dxa"/>
            <w:gridSpan w:val="5"/>
            <w:vAlign w:val="center"/>
          </w:tcPr>
          <w:p w14:paraId="580FEFB7" w14:textId="77777777" w:rsidR="00343F47" w:rsidRPr="00647796" w:rsidRDefault="00343F47" w:rsidP="00343F47">
            <w:pPr>
              <w:pStyle w:val="NoSpacing"/>
              <w:rPr>
                <w:sz w:val="24"/>
                <w:szCs w:val="24"/>
                <w:lang w:val="en-GB"/>
              </w:rPr>
            </w:pPr>
          </w:p>
        </w:tc>
        <w:tc>
          <w:tcPr>
            <w:tcW w:w="2005" w:type="dxa"/>
            <w:gridSpan w:val="6"/>
            <w:vAlign w:val="center"/>
          </w:tcPr>
          <w:p w14:paraId="766C2468" w14:textId="77777777" w:rsidR="00343F47" w:rsidRPr="00647796" w:rsidRDefault="00343F47" w:rsidP="00343F47">
            <w:pPr>
              <w:pStyle w:val="NoSpacing"/>
              <w:rPr>
                <w:sz w:val="24"/>
                <w:szCs w:val="24"/>
                <w:lang w:val="en-GB"/>
              </w:rPr>
            </w:pPr>
          </w:p>
        </w:tc>
      </w:tr>
      <w:tr w:rsidR="00343F47" w:rsidRPr="00647796" w14:paraId="335A18DA" w14:textId="77777777" w:rsidTr="0096614F">
        <w:trPr>
          <w:gridAfter w:val="1"/>
          <w:wAfter w:w="369" w:type="dxa"/>
          <w:trHeight w:val="432"/>
        </w:trPr>
        <w:tc>
          <w:tcPr>
            <w:tcW w:w="1555" w:type="dxa"/>
            <w:gridSpan w:val="2"/>
            <w:vAlign w:val="center"/>
          </w:tcPr>
          <w:p w14:paraId="2D7B1908" w14:textId="4392F339" w:rsidR="00343F47" w:rsidRPr="00647796" w:rsidRDefault="00343F47" w:rsidP="00343F47">
            <w:pPr>
              <w:pStyle w:val="NoSpacing"/>
              <w:ind w:left="340" w:hanging="340"/>
              <w:rPr>
                <w:lang w:val="en-GB"/>
              </w:rPr>
            </w:pPr>
            <w:r>
              <w:rPr>
                <w:sz w:val="24"/>
                <w:szCs w:val="24"/>
              </w:rPr>
              <w:t>29000</w:t>
            </w:r>
          </w:p>
        </w:tc>
        <w:tc>
          <w:tcPr>
            <w:tcW w:w="2551" w:type="dxa"/>
            <w:gridSpan w:val="3"/>
            <w:vAlign w:val="center"/>
          </w:tcPr>
          <w:p w14:paraId="667C0798" w14:textId="77899776" w:rsidR="00343F47" w:rsidRPr="00647796" w:rsidRDefault="00343F47" w:rsidP="00343F47">
            <w:pPr>
              <w:pStyle w:val="NoSpacing"/>
              <w:rPr>
                <w:sz w:val="24"/>
                <w:szCs w:val="24"/>
                <w:lang w:val="en-GB"/>
              </w:rPr>
            </w:pPr>
            <w:r>
              <w:t>Special services</w:t>
            </w:r>
          </w:p>
        </w:tc>
        <w:tc>
          <w:tcPr>
            <w:tcW w:w="2259" w:type="dxa"/>
            <w:gridSpan w:val="5"/>
            <w:vAlign w:val="center"/>
          </w:tcPr>
          <w:p w14:paraId="3F3C3B32" w14:textId="4EE984F9" w:rsidR="00343F47" w:rsidRPr="00647796" w:rsidRDefault="00343F47" w:rsidP="00343F47">
            <w:pPr>
              <w:pStyle w:val="NoSpacing"/>
              <w:rPr>
                <w:sz w:val="24"/>
                <w:szCs w:val="24"/>
                <w:lang w:val="en-GB"/>
              </w:rPr>
            </w:pPr>
          </w:p>
        </w:tc>
        <w:tc>
          <w:tcPr>
            <w:tcW w:w="1710" w:type="dxa"/>
            <w:gridSpan w:val="5"/>
            <w:vAlign w:val="center"/>
          </w:tcPr>
          <w:p w14:paraId="04B7B300" w14:textId="77777777" w:rsidR="00343F47" w:rsidRPr="00647796" w:rsidRDefault="00343F47" w:rsidP="00343F47">
            <w:pPr>
              <w:pStyle w:val="NoSpacing"/>
              <w:rPr>
                <w:sz w:val="24"/>
                <w:szCs w:val="24"/>
                <w:lang w:val="en-GB"/>
              </w:rPr>
            </w:pPr>
          </w:p>
        </w:tc>
        <w:tc>
          <w:tcPr>
            <w:tcW w:w="2005" w:type="dxa"/>
            <w:gridSpan w:val="6"/>
            <w:vAlign w:val="center"/>
          </w:tcPr>
          <w:p w14:paraId="165AC591" w14:textId="3F07ECF9" w:rsidR="00343F47" w:rsidRPr="00647796" w:rsidRDefault="00343F47" w:rsidP="00343F47">
            <w:pPr>
              <w:pStyle w:val="NoSpacing"/>
              <w:rPr>
                <w:sz w:val="24"/>
                <w:szCs w:val="24"/>
                <w:lang w:val="en-GB"/>
              </w:rPr>
            </w:pPr>
          </w:p>
        </w:tc>
      </w:tr>
      <w:tr w:rsidR="00343F47" w:rsidRPr="00647796" w14:paraId="248589BC" w14:textId="77777777" w:rsidTr="0096614F">
        <w:trPr>
          <w:gridAfter w:val="1"/>
          <w:wAfter w:w="369" w:type="dxa"/>
          <w:trHeight w:val="432"/>
        </w:trPr>
        <w:tc>
          <w:tcPr>
            <w:tcW w:w="1555" w:type="dxa"/>
            <w:gridSpan w:val="2"/>
            <w:vAlign w:val="center"/>
          </w:tcPr>
          <w:p w14:paraId="494381EC" w14:textId="74848E30" w:rsidR="00343F47" w:rsidRPr="00647796" w:rsidRDefault="00343F47" w:rsidP="00343F47">
            <w:pPr>
              <w:pStyle w:val="NoSpacing"/>
              <w:ind w:left="340" w:hanging="340"/>
              <w:rPr>
                <w:lang w:val="en-GB"/>
              </w:rPr>
            </w:pPr>
            <w:r>
              <w:t>35000</w:t>
            </w:r>
          </w:p>
        </w:tc>
        <w:tc>
          <w:tcPr>
            <w:tcW w:w="2551" w:type="dxa"/>
            <w:gridSpan w:val="3"/>
            <w:vAlign w:val="center"/>
          </w:tcPr>
          <w:p w14:paraId="3DDC256F" w14:textId="1C4FBF40" w:rsidR="00343F47" w:rsidRPr="00647796" w:rsidRDefault="00343F47" w:rsidP="00343F47">
            <w:pPr>
              <w:pStyle w:val="NoSpacing"/>
              <w:rPr>
                <w:sz w:val="24"/>
                <w:szCs w:val="24"/>
                <w:lang w:val="en-GB"/>
              </w:rPr>
            </w:pPr>
            <w:r>
              <w:t>Equipment and accessories</w:t>
            </w:r>
          </w:p>
        </w:tc>
        <w:tc>
          <w:tcPr>
            <w:tcW w:w="2259" w:type="dxa"/>
            <w:gridSpan w:val="5"/>
            <w:vAlign w:val="center"/>
          </w:tcPr>
          <w:p w14:paraId="4194DFFA" w14:textId="4C95610E" w:rsidR="00343F47" w:rsidRPr="00647796" w:rsidRDefault="00343F47" w:rsidP="00343F47">
            <w:pPr>
              <w:pStyle w:val="NoSpacing"/>
              <w:rPr>
                <w:sz w:val="24"/>
                <w:szCs w:val="24"/>
                <w:lang w:val="en-GB"/>
              </w:rPr>
            </w:pPr>
          </w:p>
        </w:tc>
        <w:tc>
          <w:tcPr>
            <w:tcW w:w="1710" w:type="dxa"/>
            <w:gridSpan w:val="5"/>
            <w:vAlign w:val="center"/>
          </w:tcPr>
          <w:p w14:paraId="07614CB2" w14:textId="77777777" w:rsidR="00343F47" w:rsidRPr="00647796" w:rsidRDefault="00343F47" w:rsidP="00343F47">
            <w:pPr>
              <w:pStyle w:val="NoSpacing"/>
              <w:rPr>
                <w:sz w:val="24"/>
                <w:szCs w:val="24"/>
                <w:lang w:val="en-GB"/>
              </w:rPr>
            </w:pPr>
          </w:p>
        </w:tc>
        <w:tc>
          <w:tcPr>
            <w:tcW w:w="2005" w:type="dxa"/>
            <w:gridSpan w:val="6"/>
            <w:vAlign w:val="center"/>
          </w:tcPr>
          <w:p w14:paraId="3AC7F818" w14:textId="6F9F2F61" w:rsidR="00343F47" w:rsidRPr="00647796" w:rsidRDefault="00343F47" w:rsidP="00343F47">
            <w:pPr>
              <w:pStyle w:val="NoSpacing"/>
              <w:rPr>
                <w:sz w:val="24"/>
                <w:szCs w:val="24"/>
                <w:lang w:val="en-GB"/>
              </w:rPr>
            </w:pPr>
          </w:p>
        </w:tc>
      </w:tr>
      <w:tr w:rsidR="00343F47" w:rsidRPr="00647796" w14:paraId="05215F9A" w14:textId="77777777" w:rsidTr="0096614F">
        <w:trPr>
          <w:gridAfter w:val="1"/>
          <w:wAfter w:w="369" w:type="dxa"/>
          <w:trHeight w:val="487"/>
        </w:trPr>
        <w:tc>
          <w:tcPr>
            <w:tcW w:w="1555" w:type="dxa"/>
            <w:gridSpan w:val="2"/>
            <w:vAlign w:val="center"/>
          </w:tcPr>
          <w:p w14:paraId="4F34F77B" w14:textId="77777777" w:rsidR="00343F47" w:rsidRPr="00647796" w:rsidRDefault="00343F47" w:rsidP="00343F47">
            <w:pPr>
              <w:pStyle w:val="NoSpacing"/>
              <w:ind w:left="340" w:hanging="340"/>
              <w:rPr>
                <w:sz w:val="24"/>
                <w:szCs w:val="24"/>
                <w:lang w:val="en-GB"/>
              </w:rPr>
            </w:pPr>
          </w:p>
        </w:tc>
        <w:tc>
          <w:tcPr>
            <w:tcW w:w="6520" w:type="dxa"/>
            <w:gridSpan w:val="13"/>
            <w:vAlign w:val="center"/>
          </w:tcPr>
          <w:p w14:paraId="3E07191A" w14:textId="77777777" w:rsidR="00343F47" w:rsidRPr="00647796" w:rsidRDefault="00343F47" w:rsidP="00343F47">
            <w:pPr>
              <w:pStyle w:val="NoSpacing"/>
              <w:rPr>
                <w:sz w:val="24"/>
                <w:szCs w:val="24"/>
                <w:lang w:val="en-GB"/>
              </w:rPr>
            </w:pPr>
            <w:r w:rsidRPr="00647796">
              <w:rPr>
                <w:b/>
                <w:sz w:val="24"/>
                <w:szCs w:val="24"/>
                <w:lang w:val="en-GB"/>
              </w:rPr>
              <w:t>Total amount</w:t>
            </w:r>
            <w:r w:rsidRPr="00647796">
              <w:rPr>
                <w:sz w:val="24"/>
                <w:szCs w:val="24"/>
                <w:lang w:val="en-GB"/>
              </w:rPr>
              <w:t xml:space="preserve">: </w:t>
            </w:r>
            <w:r w:rsidRPr="00647796">
              <w:rPr>
                <w:b/>
                <w:sz w:val="24"/>
                <w:szCs w:val="24"/>
                <w:lang w:val="en-GB"/>
              </w:rPr>
              <w:t>RM</w:t>
            </w:r>
          </w:p>
        </w:tc>
        <w:tc>
          <w:tcPr>
            <w:tcW w:w="2005" w:type="dxa"/>
            <w:gridSpan w:val="6"/>
            <w:vAlign w:val="center"/>
          </w:tcPr>
          <w:p w14:paraId="315AD81B" w14:textId="5B5AF4FE" w:rsidR="00343F47" w:rsidRPr="00647796" w:rsidRDefault="00343F47" w:rsidP="00343F47">
            <w:pPr>
              <w:pStyle w:val="NoSpacing"/>
              <w:rPr>
                <w:sz w:val="24"/>
                <w:szCs w:val="24"/>
                <w:lang w:val="en-GB"/>
              </w:rPr>
            </w:pPr>
          </w:p>
        </w:tc>
      </w:tr>
      <w:tr w:rsidR="00343F47" w:rsidRPr="00647796" w14:paraId="4F2B635E" w14:textId="77777777" w:rsidTr="0096614F">
        <w:trPr>
          <w:gridAfter w:val="2"/>
          <w:wAfter w:w="377" w:type="dxa"/>
          <w:trHeight w:val="432"/>
        </w:trPr>
        <w:tc>
          <w:tcPr>
            <w:tcW w:w="10072" w:type="dxa"/>
            <w:gridSpan w:val="20"/>
            <w:shd w:val="clear" w:color="auto" w:fill="D9D9D9" w:themeFill="background1" w:themeFillShade="D9"/>
            <w:vAlign w:val="center"/>
          </w:tcPr>
          <w:p w14:paraId="6C5D379D" w14:textId="77777777" w:rsidR="00343F47" w:rsidRPr="00647796" w:rsidRDefault="00343F47" w:rsidP="00343F47">
            <w:pPr>
              <w:pStyle w:val="NoSpacing"/>
              <w:rPr>
                <w:b/>
                <w:sz w:val="24"/>
                <w:szCs w:val="24"/>
                <w:lang w:val="en-GB"/>
              </w:rPr>
            </w:pPr>
            <w:r w:rsidRPr="00647796">
              <w:rPr>
                <w:b/>
                <w:sz w:val="24"/>
                <w:szCs w:val="24"/>
                <w:lang w:val="en-GB"/>
              </w:rPr>
              <w:t>LIST OF JOURNAL PUBLICATIONS WITH XMUM AFFILIATION</w:t>
            </w:r>
          </w:p>
        </w:tc>
      </w:tr>
      <w:tr w:rsidR="00343F47" w:rsidRPr="00647796" w14:paraId="3B4F8FA9" w14:textId="77777777" w:rsidTr="0096614F">
        <w:trPr>
          <w:gridAfter w:val="2"/>
          <w:wAfter w:w="377" w:type="dxa"/>
          <w:trHeight w:val="432"/>
        </w:trPr>
        <w:tc>
          <w:tcPr>
            <w:tcW w:w="627" w:type="dxa"/>
            <w:shd w:val="clear" w:color="auto" w:fill="auto"/>
            <w:vAlign w:val="center"/>
          </w:tcPr>
          <w:p w14:paraId="4E8FE530" w14:textId="77777777" w:rsidR="00343F47" w:rsidRPr="00647796" w:rsidRDefault="00343F47" w:rsidP="00343F47">
            <w:pPr>
              <w:pStyle w:val="NoSpacing"/>
              <w:jc w:val="center"/>
              <w:rPr>
                <w:b/>
                <w:sz w:val="24"/>
                <w:szCs w:val="24"/>
                <w:lang w:val="en-GB"/>
              </w:rPr>
            </w:pPr>
            <w:r w:rsidRPr="00647796">
              <w:rPr>
                <w:b/>
                <w:sz w:val="24"/>
                <w:szCs w:val="24"/>
                <w:lang w:val="en-GB"/>
              </w:rPr>
              <w:t>No.</w:t>
            </w:r>
          </w:p>
        </w:tc>
        <w:tc>
          <w:tcPr>
            <w:tcW w:w="5038" w:type="dxa"/>
            <w:gridSpan w:val="7"/>
            <w:shd w:val="clear" w:color="auto" w:fill="auto"/>
            <w:vAlign w:val="center"/>
          </w:tcPr>
          <w:p w14:paraId="01584CB1" w14:textId="77777777" w:rsidR="00343F47" w:rsidRPr="00647796" w:rsidRDefault="00343F47" w:rsidP="00343F47">
            <w:pPr>
              <w:pStyle w:val="NoSpacing"/>
              <w:jc w:val="center"/>
              <w:rPr>
                <w:b/>
                <w:sz w:val="24"/>
                <w:szCs w:val="24"/>
                <w:lang w:val="en-GB"/>
              </w:rPr>
            </w:pPr>
            <w:r w:rsidRPr="00647796">
              <w:rPr>
                <w:b/>
                <w:sz w:val="24"/>
                <w:szCs w:val="24"/>
                <w:lang w:val="en-GB"/>
              </w:rPr>
              <w:t>Title of publication</w:t>
            </w:r>
          </w:p>
        </w:tc>
        <w:tc>
          <w:tcPr>
            <w:tcW w:w="1276" w:type="dxa"/>
            <w:gridSpan w:val="4"/>
            <w:shd w:val="clear" w:color="auto" w:fill="auto"/>
            <w:vAlign w:val="center"/>
          </w:tcPr>
          <w:p w14:paraId="3382C525" w14:textId="77777777" w:rsidR="00343F47" w:rsidRPr="00647796" w:rsidRDefault="00343F47" w:rsidP="00343F47">
            <w:pPr>
              <w:pStyle w:val="NoSpacing"/>
              <w:jc w:val="center"/>
              <w:rPr>
                <w:b/>
                <w:sz w:val="24"/>
                <w:szCs w:val="24"/>
                <w:lang w:val="en-GB"/>
              </w:rPr>
            </w:pPr>
            <w:r w:rsidRPr="00647796">
              <w:rPr>
                <w:b/>
                <w:sz w:val="24"/>
                <w:szCs w:val="24"/>
                <w:lang w:val="en-GB"/>
              </w:rPr>
              <w:t>Year published</w:t>
            </w:r>
          </w:p>
        </w:tc>
        <w:tc>
          <w:tcPr>
            <w:tcW w:w="1134" w:type="dxa"/>
            <w:gridSpan w:val="3"/>
            <w:shd w:val="clear" w:color="auto" w:fill="auto"/>
            <w:vAlign w:val="center"/>
          </w:tcPr>
          <w:p w14:paraId="3AD1E1AD" w14:textId="77777777" w:rsidR="00343F47" w:rsidRPr="00647796" w:rsidRDefault="00343F47" w:rsidP="00343F47">
            <w:pPr>
              <w:pStyle w:val="NoSpacing"/>
              <w:jc w:val="center"/>
              <w:rPr>
                <w:b/>
                <w:sz w:val="24"/>
                <w:szCs w:val="24"/>
                <w:lang w:val="en-GB"/>
              </w:rPr>
            </w:pPr>
            <w:r w:rsidRPr="00647796">
              <w:rPr>
                <w:b/>
                <w:sz w:val="24"/>
                <w:szCs w:val="24"/>
                <w:lang w:val="en-GB"/>
              </w:rPr>
              <w:t>Quartile</w:t>
            </w:r>
          </w:p>
        </w:tc>
        <w:tc>
          <w:tcPr>
            <w:tcW w:w="1997" w:type="dxa"/>
            <w:gridSpan w:val="5"/>
            <w:shd w:val="clear" w:color="auto" w:fill="auto"/>
            <w:vAlign w:val="center"/>
          </w:tcPr>
          <w:p w14:paraId="20CB88E5" w14:textId="77777777" w:rsidR="00343F47" w:rsidRPr="00647796" w:rsidRDefault="00343F47" w:rsidP="00343F47">
            <w:pPr>
              <w:pStyle w:val="NoSpacing"/>
              <w:jc w:val="center"/>
              <w:rPr>
                <w:b/>
                <w:sz w:val="24"/>
                <w:szCs w:val="24"/>
                <w:lang w:val="en-GB"/>
              </w:rPr>
            </w:pPr>
            <w:r w:rsidRPr="00647796">
              <w:rPr>
                <w:b/>
                <w:sz w:val="24"/>
                <w:szCs w:val="24"/>
                <w:lang w:val="en-GB"/>
              </w:rPr>
              <w:t>No. of Citations</w:t>
            </w:r>
          </w:p>
        </w:tc>
      </w:tr>
      <w:tr w:rsidR="00343F47" w:rsidRPr="00647796" w14:paraId="3E911D14" w14:textId="77777777" w:rsidTr="0096614F">
        <w:trPr>
          <w:gridAfter w:val="2"/>
          <w:wAfter w:w="377" w:type="dxa"/>
          <w:trHeight w:val="432"/>
        </w:trPr>
        <w:tc>
          <w:tcPr>
            <w:tcW w:w="627" w:type="dxa"/>
            <w:shd w:val="clear" w:color="auto" w:fill="auto"/>
            <w:vAlign w:val="center"/>
          </w:tcPr>
          <w:p w14:paraId="76471165" w14:textId="14AA0343" w:rsidR="00343F47" w:rsidRPr="00E1789D" w:rsidRDefault="00343F47" w:rsidP="00343F47">
            <w:pPr>
              <w:pStyle w:val="NoSpacing"/>
              <w:rPr>
                <w:sz w:val="24"/>
                <w:szCs w:val="24"/>
                <w:lang w:val="en-GB"/>
              </w:rPr>
            </w:pPr>
            <w:r w:rsidRPr="00E1789D">
              <w:rPr>
                <w:sz w:val="24"/>
                <w:szCs w:val="24"/>
                <w:lang w:val="en-GB"/>
              </w:rPr>
              <w:t>1</w:t>
            </w:r>
          </w:p>
        </w:tc>
        <w:tc>
          <w:tcPr>
            <w:tcW w:w="5038" w:type="dxa"/>
            <w:gridSpan w:val="7"/>
            <w:shd w:val="clear" w:color="auto" w:fill="auto"/>
            <w:vAlign w:val="center"/>
          </w:tcPr>
          <w:p w14:paraId="1F734914" w14:textId="40B48AB2" w:rsidR="00343F47" w:rsidRPr="00E1789D" w:rsidRDefault="006C29F0" w:rsidP="00343F47">
            <w:pPr>
              <w:pStyle w:val="NoSpacing"/>
              <w:rPr>
                <w:sz w:val="24"/>
                <w:szCs w:val="24"/>
                <w:lang w:val="en-GB"/>
              </w:rPr>
            </w:pPr>
            <w:r w:rsidRPr="00E1789D">
              <w:rPr>
                <w:sz w:val="24"/>
                <w:szCs w:val="24"/>
                <w:lang w:val="en-GB"/>
              </w:rPr>
              <w:t xml:space="preserve">*Mahdi H. Miraz, </w:t>
            </w:r>
            <w:proofErr w:type="spellStart"/>
            <w:r w:rsidRPr="00E1789D">
              <w:rPr>
                <w:sz w:val="24"/>
                <w:szCs w:val="24"/>
                <w:lang w:val="en-GB"/>
              </w:rPr>
              <w:t>Maaruf</w:t>
            </w:r>
            <w:proofErr w:type="spellEnd"/>
            <w:r w:rsidRPr="00E1789D">
              <w:rPr>
                <w:sz w:val="24"/>
                <w:szCs w:val="24"/>
                <w:lang w:val="en-GB"/>
              </w:rPr>
              <w:t xml:space="preserve"> Ali and Peter </w:t>
            </w:r>
            <w:proofErr w:type="spellStart"/>
            <w:r w:rsidRPr="00E1789D">
              <w:rPr>
                <w:sz w:val="24"/>
                <w:szCs w:val="24"/>
                <w:lang w:val="en-GB"/>
              </w:rPr>
              <w:t>Excell</w:t>
            </w:r>
            <w:proofErr w:type="spellEnd"/>
            <w:r w:rsidRPr="00E1789D">
              <w:rPr>
                <w:sz w:val="24"/>
                <w:szCs w:val="24"/>
                <w:lang w:val="en-GB"/>
              </w:rPr>
              <w:t xml:space="preserve">, “Adaptive User Interfaces and Universal Usability through Plasticity of User Interface Design”, Computer Science Review, 40 (May 2021), pp. 100363-100388, ISSN: 1574-0137, E-ISSN:1557-7341, DOI: 10.1016/j.cosrev.2021.100363 URL: </w:t>
            </w:r>
            <w:r w:rsidRPr="00E1789D">
              <w:rPr>
                <w:sz w:val="24"/>
                <w:szCs w:val="24"/>
                <w:lang w:val="en-GB"/>
              </w:rPr>
              <w:lastRenderedPageBreak/>
              <w:t>https://www.sciencedirect.com/science/article/pii/S1574013721000034.</w:t>
            </w:r>
          </w:p>
        </w:tc>
        <w:tc>
          <w:tcPr>
            <w:tcW w:w="1276" w:type="dxa"/>
            <w:gridSpan w:val="4"/>
            <w:shd w:val="clear" w:color="auto" w:fill="auto"/>
            <w:vAlign w:val="center"/>
          </w:tcPr>
          <w:p w14:paraId="24C741A2" w14:textId="67499DE3" w:rsidR="00343F47" w:rsidRPr="00E1789D" w:rsidRDefault="006C29F0" w:rsidP="00343F47">
            <w:pPr>
              <w:pStyle w:val="NoSpacing"/>
              <w:rPr>
                <w:sz w:val="24"/>
                <w:szCs w:val="24"/>
                <w:lang w:val="en-GB"/>
              </w:rPr>
            </w:pPr>
            <w:r w:rsidRPr="00E1789D">
              <w:rPr>
                <w:sz w:val="24"/>
                <w:szCs w:val="24"/>
                <w:lang w:val="en-GB"/>
              </w:rPr>
              <w:lastRenderedPageBreak/>
              <w:t>2021</w:t>
            </w:r>
          </w:p>
        </w:tc>
        <w:tc>
          <w:tcPr>
            <w:tcW w:w="1134" w:type="dxa"/>
            <w:gridSpan w:val="3"/>
            <w:shd w:val="clear" w:color="auto" w:fill="auto"/>
            <w:vAlign w:val="center"/>
          </w:tcPr>
          <w:p w14:paraId="0B2DB4A1" w14:textId="0940798A" w:rsidR="00343F47" w:rsidRPr="00E1789D" w:rsidRDefault="00343F47" w:rsidP="00343F47">
            <w:pPr>
              <w:pStyle w:val="NoSpacing"/>
              <w:rPr>
                <w:sz w:val="24"/>
                <w:szCs w:val="24"/>
                <w:lang w:val="en-GB"/>
              </w:rPr>
            </w:pPr>
            <w:proofErr w:type="spellStart"/>
            <w:r w:rsidRPr="00E1789D">
              <w:rPr>
                <w:sz w:val="24"/>
                <w:szCs w:val="24"/>
                <w:lang w:val="en-GB"/>
              </w:rPr>
              <w:t>WoS</w:t>
            </w:r>
            <w:proofErr w:type="spellEnd"/>
            <w:r w:rsidRPr="00E1789D">
              <w:rPr>
                <w:sz w:val="24"/>
                <w:szCs w:val="24"/>
                <w:lang w:val="en-GB"/>
              </w:rPr>
              <w:t xml:space="preserve"> Q</w:t>
            </w:r>
            <w:r w:rsidR="006C29F0" w:rsidRPr="00E1789D">
              <w:rPr>
                <w:sz w:val="24"/>
                <w:szCs w:val="24"/>
                <w:lang w:val="en-GB"/>
              </w:rPr>
              <w:t>1</w:t>
            </w:r>
          </w:p>
        </w:tc>
        <w:tc>
          <w:tcPr>
            <w:tcW w:w="1997" w:type="dxa"/>
            <w:gridSpan w:val="5"/>
            <w:shd w:val="clear" w:color="auto" w:fill="auto"/>
            <w:vAlign w:val="center"/>
          </w:tcPr>
          <w:p w14:paraId="7377309E" w14:textId="09835F9B" w:rsidR="00343F47" w:rsidRPr="00E1789D" w:rsidRDefault="006C29F0" w:rsidP="00343F47">
            <w:pPr>
              <w:pStyle w:val="NoSpacing"/>
              <w:rPr>
                <w:sz w:val="24"/>
                <w:szCs w:val="24"/>
                <w:lang w:val="en-GB"/>
              </w:rPr>
            </w:pPr>
            <w:r w:rsidRPr="00E1789D">
              <w:rPr>
                <w:sz w:val="24"/>
                <w:szCs w:val="24"/>
                <w:lang w:val="en-GB"/>
              </w:rPr>
              <w:t>2</w:t>
            </w:r>
          </w:p>
        </w:tc>
      </w:tr>
      <w:tr w:rsidR="006C29F0" w:rsidRPr="00647796" w14:paraId="51CE49F8" w14:textId="77777777" w:rsidTr="0096614F">
        <w:trPr>
          <w:gridAfter w:val="2"/>
          <w:wAfter w:w="377" w:type="dxa"/>
          <w:trHeight w:val="432"/>
        </w:trPr>
        <w:tc>
          <w:tcPr>
            <w:tcW w:w="627" w:type="dxa"/>
            <w:shd w:val="clear" w:color="auto" w:fill="auto"/>
            <w:vAlign w:val="center"/>
          </w:tcPr>
          <w:p w14:paraId="50CB5004" w14:textId="2A17F4F2" w:rsidR="006C29F0" w:rsidRPr="00E1789D" w:rsidRDefault="006C29F0" w:rsidP="006C29F0">
            <w:pPr>
              <w:pStyle w:val="NoSpacing"/>
              <w:rPr>
                <w:sz w:val="24"/>
                <w:szCs w:val="24"/>
                <w:lang w:val="en-GB"/>
              </w:rPr>
            </w:pPr>
            <w:r w:rsidRPr="00E1789D">
              <w:rPr>
                <w:sz w:val="24"/>
                <w:szCs w:val="24"/>
                <w:lang w:val="en-GB"/>
              </w:rPr>
              <w:t>2</w:t>
            </w:r>
          </w:p>
        </w:tc>
        <w:tc>
          <w:tcPr>
            <w:tcW w:w="5038" w:type="dxa"/>
            <w:gridSpan w:val="7"/>
            <w:shd w:val="clear" w:color="auto" w:fill="auto"/>
            <w:vAlign w:val="center"/>
          </w:tcPr>
          <w:p w14:paraId="22C97AFA" w14:textId="372BE5B4" w:rsidR="006C29F0" w:rsidRPr="00E1789D" w:rsidRDefault="006C29F0" w:rsidP="006C29F0">
            <w:pPr>
              <w:pStyle w:val="NoSpacing"/>
              <w:rPr>
                <w:sz w:val="24"/>
                <w:szCs w:val="24"/>
                <w:lang w:val="en-GB"/>
              </w:rPr>
            </w:pPr>
            <w:r w:rsidRPr="00E1789D">
              <w:rPr>
                <w:sz w:val="24"/>
                <w:szCs w:val="24"/>
                <w:lang w:val="en-GB"/>
              </w:rPr>
              <w:t xml:space="preserve">*Mahdi H. Miraz, </w:t>
            </w:r>
            <w:proofErr w:type="spellStart"/>
            <w:r w:rsidRPr="00E1789D">
              <w:rPr>
                <w:sz w:val="24"/>
                <w:szCs w:val="24"/>
                <w:lang w:val="en-GB"/>
              </w:rPr>
              <w:t>Maaruf</w:t>
            </w:r>
            <w:proofErr w:type="spellEnd"/>
            <w:r w:rsidRPr="00E1789D">
              <w:rPr>
                <w:sz w:val="24"/>
                <w:szCs w:val="24"/>
                <w:lang w:val="en-GB"/>
              </w:rPr>
              <w:t xml:space="preserve"> Ali, Peter S. </w:t>
            </w:r>
            <w:proofErr w:type="spellStart"/>
            <w:r w:rsidRPr="00E1789D">
              <w:rPr>
                <w:sz w:val="24"/>
                <w:szCs w:val="24"/>
                <w:lang w:val="en-GB"/>
              </w:rPr>
              <w:t>Excell</w:t>
            </w:r>
            <w:proofErr w:type="spellEnd"/>
            <w:r w:rsidRPr="00E1789D">
              <w:rPr>
                <w:sz w:val="24"/>
                <w:szCs w:val="24"/>
                <w:lang w:val="en-GB"/>
              </w:rPr>
              <w:t xml:space="preserve"> and Sajid Khan “AI-based Culture Independent Pervasive M-Learning Prototype Using UI Plasticity Design”, Computers, Materials &amp; Continua, ISSN:1546-2218, E-ISSN:1546-2226, 2021, Published by World Scientific, Vol.68, No.1, 2021, pp.1021-1039, 22 March 2021, DOI:10.32604/cmc.2021.015405, Available: https://www.techscience.com/cmc/v68n1/41814.</w:t>
            </w:r>
          </w:p>
        </w:tc>
        <w:tc>
          <w:tcPr>
            <w:tcW w:w="1276" w:type="dxa"/>
            <w:gridSpan w:val="4"/>
            <w:shd w:val="clear" w:color="auto" w:fill="auto"/>
            <w:vAlign w:val="center"/>
          </w:tcPr>
          <w:p w14:paraId="267F9446" w14:textId="5965F40C" w:rsidR="006C29F0" w:rsidRPr="00E1789D" w:rsidRDefault="006C29F0" w:rsidP="006C29F0">
            <w:pPr>
              <w:pStyle w:val="NoSpacing"/>
              <w:rPr>
                <w:sz w:val="24"/>
                <w:szCs w:val="24"/>
                <w:lang w:val="en-GB"/>
              </w:rPr>
            </w:pPr>
            <w:r w:rsidRPr="00E1789D">
              <w:rPr>
                <w:sz w:val="24"/>
                <w:szCs w:val="24"/>
                <w:lang w:val="en-GB"/>
              </w:rPr>
              <w:t>2021</w:t>
            </w:r>
          </w:p>
        </w:tc>
        <w:tc>
          <w:tcPr>
            <w:tcW w:w="1134" w:type="dxa"/>
            <w:gridSpan w:val="3"/>
            <w:shd w:val="clear" w:color="auto" w:fill="auto"/>
            <w:vAlign w:val="center"/>
          </w:tcPr>
          <w:p w14:paraId="076817E7" w14:textId="375046D4" w:rsidR="006C29F0" w:rsidRPr="00E1789D" w:rsidRDefault="006C29F0" w:rsidP="006C29F0">
            <w:pPr>
              <w:pStyle w:val="NoSpacing"/>
              <w:rPr>
                <w:sz w:val="24"/>
                <w:szCs w:val="24"/>
                <w:lang w:val="en-GB"/>
              </w:rPr>
            </w:pPr>
            <w:proofErr w:type="spellStart"/>
            <w:r w:rsidRPr="00E1789D">
              <w:rPr>
                <w:sz w:val="24"/>
                <w:szCs w:val="24"/>
                <w:lang w:val="en-GB"/>
              </w:rPr>
              <w:t>WoS</w:t>
            </w:r>
            <w:proofErr w:type="spellEnd"/>
            <w:r w:rsidRPr="00E1789D">
              <w:rPr>
                <w:sz w:val="24"/>
                <w:szCs w:val="24"/>
                <w:lang w:val="en-GB"/>
              </w:rPr>
              <w:t xml:space="preserve"> Q1</w:t>
            </w:r>
          </w:p>
        </w:tc>
        <w:tc>
          <w:tcPr>
            <w:tcW w:w="1997" w:type="dxa"/>
            <w:gridSpan w:val="5"/>
            <w:shd w:val="clear" w:color="auto" w:fill="auto"/>
            <w:vAlign w:val="center"/>
          </w:tcPr>
          <w:p w14:paraId="3F699D8F" w14:textId="1DB9FE05" w:rsidR="006C29F0" w:rsidRPr="00E1789D" w:rsidRDefault="006C29F0" w:rsidP="006C29F0">
            <w:pPr>
              <w:pStyle w:val="NoSpacing"/>
              <w:rPr>
                <w:sz w:val="24"/>
                <w:szCs w:val="24"/>
                <w:lang w:val="en-GB"/>
              </w:rPr>
            </w:pPr>
            <w:r w:rsidRPr="00E1789D">
              <w:rPr>
                <w:sz w:val="24"/>
                <w:szCs w:val="24"/>
                <w:lang w:val="en-GB"/>
              </w:rPr>
              <w:t>2</w:t>
            </w:r>
          </w:p>
        </w:tc>
      </w:tr>
      <w:tr w:rsidR="006C29F0" w:rsidRPr="00647796" w14:paraId="2875C319" w14:textId="77777777" w:rsidTr="0096614F">
        <w:trPr>
          <w:gridAfter w:val="2"/>
          <w:wAfter w:w="377" w:type="dxa"/>
          <w:trHeight w:val="432"/>
        </w:trPr>
        <w:tc>
          <w:tcPr>
            <w:tcW w:w="627" w:type="dxa"/>
            <w:shd w:val="clear" w:color="auto" w:fill="auto"/>
            <w:vAlign w:val="center"/>
          </w:tcPr>
          <w:p w14:paraId="1E5C5A67" w14:textId="0EC4C11F" w:rsidR="006C29F0" w:rsidRPr="00E1789D" w:rsidRDefault="006C29F0" w:rsidP="006C29F0">
            <w:pPr>
              <w:pStyle w:val="NoSpacing"/>
              <w:rPr>
                <w:sz w:val="24"/>
                <w:szCs w:val="24"/>
                <w:lang w:val="en-GB"/>
              </w:rPr>
            </w:pPr>
            <w:r w:rsidRPr="00E1789D">
              <w:rPr>
                <w:sz w:val="24"/>
                <w:szCs w:val="24"/>
                <w:lang w:val="en-GB"/>
              </w:rPr>
              <w:t>3</w:t>
            </w:r>
          </w:p>
        </w:tc>
        <w:tc>
          <w:tcPr>
            <w:tcW w:w="5038" w:type="dxa"/>
            <w:gridSpan w:val="7"/>
            <w:shd w:val="clear" w:color="auto" w:fill="auto"/>
            <w:vAlign w:val="center"/>
          </w:tcPr>
          <w:p w14:paraId="5804DB43" w14:textId="6AB3CCCD" w:rsidR="006C29F0" w:rsidRPr="00E1789D" w:rsidRDefault="006C29F0" w:rsidP="006C29F0">
            <w:pPr>
              <w:pStyle w:val="NoSpacing"/>
              <w:rPr>
                <w:sz w:val="24"/>
                <w:szCs w:val="24"/>
                <w:lang w:val="en-GB"/>
              </w:rPr>
            </w:pPr>
            <w:r w:rsidRPr="00E1789D">
              <w:rPr>
                <w:sz w:val="24"/>
                <w:szCs w:val="24"/>
                <w:lang w:val="en-GB"/>
              </w:rPr>
              <w:t xml:space="preserve">*Mahdi H. Miraz, Peter S. </w:t>
            </w:r>
            <w:proofErr w:type="spellStart"/>
            <w:r w:rsidRPr="00E1789D">
              <w:rPr>
                <w:sz w:val="24"/>
                <w:szCs w:val="24"/>
                <w:lang w:val="en-GB"/>
              </w:rPr>
              <w:t>Excell</w:t>
            </w:r>
            <w:proofErr w:type="spellEnd"/>
            <w:r w:rsidRPr="00E1789D">
              <w:rPr>
                <w:sz w:val="24"/>
                <w:szCs w:val="24"/>
                <w:lang w:val="en-GB"/>
              </w:rPr>
              <w:t xml:space="preserve"> and </w:t>
            </w:r>
            <w:proofErr w:type="spellStart"/>
            <w:r w:rsidRPr="00E1789D">
              <w:rPr>
                <w:sz w:val="24"/>
                <w:szCs w:val="24"/>
                <w:lang w:val="en-GB"/>
              </w:rPr>
              <w:t>Maaruf</w:t>
            </w:r>
            <w:proofErr w:type="spellEnd"/>
            <w:r w:rsidRPr="00E1789D">
              <w:rPr>
                <w:sz w:val="24"/>
                <w:szCs w:val="24"/>
                <w:lang w:val="en-GB"/>
              </w:rPr>
              <w:t xml:space="preserve"> Ali, “Culturally inclusive adaptive user interface (CIAUI) framework: Exploration of plasticity of user interface design”, International Journal of Information Technology &amp; Decision Making (IJITDM), ISSN: 0219-6220, E-ISSN: 1793-6845, Vol. 20, No. 1, pp. 1-26, Published by World Scientific, DOI: 10.1142/S0219622020500455, 20 January 2021, Available: https://www.worldscientific.com/doi/10.1142/S0219622020500455.</w:t>
            </w:r>
          </w:p>
        </w:tc>
        <w:tc>
          <w:tcPr>
            <w:tcW w:w="1276" w:type="dxa"/>
            <w:gridSpan w:val="4"/>
            <w:shd w:val="clear" w:color="auto" w:fill="auto"/>
            <w:vAlign w:val="center"/>
          </w:tcPr>
          <w:p w14:paraId="4D5C7BDF" w14:textId="42BBF7A1" w:rsidR="006C29F0" w:rsidRPr="00E1789D" w:rsidRDefault="006C29F0" w:rsidP="006C29F0">
            <w:pPr>
              <w:pStyle w:val="NoSpacing"/>
              <w:rPr>
                <w:sz w:val="24"/>
                <w:szCs w:val="24"/>
                <w:lang w:val="en-GB"/>
              </w:rPr>
            </w:pPr>
            <w:r w:rsidRPr="00E1789D">
              <w:rPr>
                <w:sz w:val="24"/>
                <w:szCs w:val="24"/>
                <w:lang w:val="en-GB"/>
              </w:rPr>
              <w:t>2021</w:t>
            </w:r>
          </w:p>
        </w:tc>
        <w:tc>
          <w:tcPr>
            <w:tcW w:w="1134" w:type="dxa"/>
            <w:gridSpan w:val="3"/>
            <w:shd w:val="clear" w:color="auto" w:fill="auto"/>
            <w:vAlign w:val="center"/>
          </w:tcPr>
          <w:p w14:paraId="7008EE61" w14:textId="4C698401" w:rsidR="006C29F0" w:rsidRPr="00E1789D" w:rsidRDefault="006C29F0" w:rsidP="006C29F0">
            <w:pPr>
              <w:pStyle w:val="NoSpacing"/>
              <w:rPr>
                <w:sz w:val="24"/>
                <w:szCs w:val="24"/>
                <w:lang w:val="en-GB"/>
              </w:rPr>
            </w:pPr>
            <w:proofErr w:type="spellStart"/>
            <w:r w:rsidRPr="00E1789D">
              <w:rPr>
                <w:sz w:val="24"/>
                <w:szCs w:val="24"/>
                <w:lang w:val="en-GB"/>
              </w:rPr>
              <w:t>WoS</w:t>
            </w:r>
            <w:proofErr w:type="spellEnd"/>
            <w:r w:rsidRPr="00E1789D">
              <w:rPr>
                <w:sz w:val="24"/>
                <w:szCs w:val="24"/>
                <w:lang w:val="en-GB"/>
              </w:rPr>
              <w:t xml:space="preserve"> Q2</w:t>
            </w:r>
          </w:p>
        </w:tc>
        <w:tc>
          <w:tcPr>
            <w:tcW w:w="1997" w:type="dxa"/>
            <w:gridSpan w:val="5"/>
            <w:shd w:val="clear" w:color="auto" w:fill="auto"/>
            <w:vAlign w:val="center"/>
          </w:tcPr>
          <w:p w14:paraId="21ADED4F" w14:textId="4017AEBC" w:rsidR="006C29F0" w:rsidRPr="00E1789D" w:rsidRDefault="006C29F0" w:rsidP="006C29F0">
            <w:pPr>
              <w:pStyle w:val="NoSpacing"/>
              <w:rPr>
                <w:sz w:val="24"/>
                <w:szCs w:val="24"/>
                <w:lang w:val="en-GB"/>
              </w:rPr>
            </w:pPr>
            <w:r w:rsidRPr="00E1789D">
              <w:rPr>
                <w:sz w:val="24"/>
                <w:szCs w:val="24"/>
                <w:lang w:val="en-GB"/>
              </w:rPr>
              <w:t>2</w:t>
            </w:r>
          </w:p>
        </w:tc>
      </w:tr>
      <w:tr w:rsidR="006C29F0" w:rsidRPr="00647796" w14:paraId="6B7CCB33" w14:textId="77777777" w:rsidTr="0096614F">
        <w:trPr>
          <w:gridAfter w:val="2"/>
          <w:wAfter w:w="377" w:type="dxa"/>
          <w:trHeight w:val="432"/>
        </w:trPr>
        <w:tc>
          <w:tcPr>
            <w:tcW w:w="627" w:type="dxa"/>
            <w:shd w:val="clear" w:color="auto" w:fill="auto"/>
            <w:vAlign w:val="center"/>
          </w:tcPr>
          <w:p w14:paraId="60154F85" w14:textId="70C483D2" w:rsidR="006C29F0" w:rsidRPr="00E1789D" w:rsidRDefault="006C29F0" w:rsidP="006C29F0">
            <w:pPr>
              <w:pStyle w:val="NoSpacing"/>
              <w:rPr>
                <w:sz w:val="24"/>
                <w:szCs w:val="24"/>
                <w:lang w:val="en-GB"/>
              </w:rPr>
            </w:pPr>
            <w:r w:rsidRPr="00E1789D">
              <w:rPr>
                <w:sz w:val="24"/>
                <w:szCs w:val="24"/>
                <w:lang w:val="en-GB"/>
              </w:rPr>
              <w:t>4</w:t>
            </w:r>
          </w:p>
        </w:tc>
        <w:tc>
          <w:tcPr>
            <w:tcW w:w="5038" w:type="dxa"/>
            <w:gridSpan w:val="7"/>
            <w:shd w:val="clear" w:color="auto" w:fill="auto"/>
            <w:vAlign w:val="center"/>
          </w:tcPr>
          <w:p w14:paraId="6A6946C6" w14:textId="44EC2F75" w:rsidR="006C29F0" w:rsidRPr="00E1789D" w:rsidRDefault="006C29F0" w:rsidP="006C29F0">
            <w:pPr>
              <w:pStyle w:val="NoSpacing"/>
              <w:rPr>
                <w:sz w:val="24"/>
                <w:szCs w:val="24"/>
                <w:lang w:val="en-GB"/>
              </w:rPr>
            </w:pPr>
            <w:r w:rsidRPr="00E1789D">
              <w:rPr>
                <w:sz w:val="24"/>
                <w:szCs w:val="24"/>
                <w:lang w:val="en-GB"/>
              </w:rPr>
              <w:t xml:space="preserve">Mahdi H. Miraz and </w:t>
            </w:r>
            <w:proofErr w:type="spellStart"/>
            <w:r w:rsidRPr="00E1789D">
              <w:rPr>
                <w:sz w:val="24"/>
                <w:szCs w:val="24"/>
                <w:lang w:val="en-GB"/>
              </w:rPr>
              <w:t>Maaruf</w:t>
            </w:r>
            <w:proofErr w:type="spellEnd"/>
            <w:r w:rsidRPr="00E1789D">
              <w:rPr>
                <w:sz w:val="24"/>
                <w:szCs w:val="24"/>
                <w:lang w:val="en-GB"/>
              </w:rPr>
              <w:t xml:space="preserve"> Ali, “Integration of Blockchain and IoT: An Enhanced Security Perspective”, Annals of Emerging Technologies in Computing (AETiC), Print ISSN: 2516-0281, Online ISSN: 2516-029X, pp. 52-63, Vol. 4, No. 4,</w:t>
            </w:r>
          </w:p>
          <w:p w14:paraId="63CD0B98" w14:textId="5E0CA642" w:rsidR="006C29F0" w:rsidRPr="00E1789D" w:rsidRDefault="006C29F0" w:rsidP="006C29F0">
            <w:pPr>
              <w:pStyle w:val="NoSpacing"/>
              <w:rPr>
                <w:sz w:val="24"/>
                <w:szCs w:val="24"/>
                <w:lang w:val="en-GB"/>
              </w:rPr>
            </w:pPr>
            <w:r w:rsidRPr="00E1789D">
              <w:rPr>
                <w:sz w:val="24"/>
                <w:szCs w:val="24"/>
                <w:lang w:val="en-GB"/>
              </w:rPr>
              <w:t>Published by IAER, DOI: 10.33166/AETiC.2020.04.006, Available:</w:t>
            </w:r>
          </w:p>
          <w:p w14:paraId="2C98978E" w14:textId="36F8DF49" w:rsidR="006C29F0" w:rsidRPr="00E1789D" w:rsidRDefault="00B75AED" w:rsidP="006C29F0">
            <w:pPr>
              <w:pStyle w:val="NoSpacing"/>
              <w:rPr>
                <w:sz w:val="24"/>
                <w:szCs w:val="24"/>
                <w:lang w:val="en-GB"/>
              </w:rPr>
            </w:pPr>
            <w:hyperlink r:id="rId52" w:history="1">
              <w:r w:rsidR="006C29F0" w:rsidRPr="00E1789D">
                <w:rPr>
                  <w:rStyle w:val="Hyperlink"/>
                  <w:sz w:val="24"/>
                  <w:szCs w:val="24"/>
                  <w:lang w:val="en-GB"/>
                </w:rPr>
                <w:t>http://aetic.theiaer.org/archive/v4/v4n4/p6.html</w:t>
              </w:r>
            </w:hyperlink>
            <w:r w:rsidR="006C29F0" w:rsidRPr="00E1789D">
              <w:rPr>
                <w:sz w:val="24"/>
                <w:szCs w:val="24"/>
                <w:lang w:val="en-GB"/>
              </w:rPr>
              <w:t>.</w:t>
            </w:r>
          </w:p>
        </w:tc>
        <w:tc>
          <w:tcPr>
            <w:tcW w:w="1276" w:type="dxa"/>
            <w:gridSpan w:val="4"/>
            <w:shd w:val="clear" w:color="auto" w:fill="auto"/>
            <w:vAlign w:val="center"/>
          </w:tcPr>
          <w:p w14:paraId="74FAEE30" w14:textId="656FFAA4" w:rsidR="006C29F0" w:rsidRPr="00E1789D" w:rsidRDefault="006C29F0" w:rsidP="006C29F0">
            <w:pPr>
              <w:pStyle w:val="NoSpacing"/>
              <w:rPr>
                <w:sz w:val="24"/>
                <w:szCs w:val="24"/>
                <w:lang w:val="en-GB"/>
              </w:rPr>
            </w:pPr>
            <w:r w:rsidRPr="00E1789D">
              <w:rPr>
                <w:sz w:val="24"/>
                <w:szCs w:val="24"/>
                <w:lang w:val="en-GB"/>
              </w:rPr>
              <w:t>1st October 2020</w:t>
            </w:r>
          </w:p>
        </w:tc>
        <w:tc>
          <w:tcPr>
            <w:tcW w:w="1134" w:type="dxa"/>
            <w:gridSpan w:val="3"/>
            <w:shd w:val="clear" w:color="auto" w:fill="auto"/>
            <w:vAlign w:val="center"/>
          </w:tcPr>
          <w:p w14:paraId="59908BD7" w14:textId="47CDDEC5" w:rsidR="006C29F0" w:rsidRPr="00E1789D" w:rsidRDefault="006C29F0" w:rsidP="006C29F0">
            <w:pPr>
              <w:pStyle w:val="NoSpacing"/>
              <w:rPr>
                <w:sz w:val="24"/>
                <w:szCs w:val="24"/>
                <w:lang w:val="en-GB"/>
              </w:rPr>
            </w:pPr>
            <w:r w:rsidRPr="00E1789D">
              <w:rPr>
                <w:sz w:val="24"/>
                <w:szCs w:val="24"/>
                <w:lang w:val="en-GB"/>
              </w:rPr>
              <w:t>Scopus</w:t>
            </w:r>
          </w:p>
        </w:tc>
        <w:tc>
          <w:tcPr>
            <w:tcW w:w="1997" w:type="dxa"/>
            <w:gridSpan w:val="5"/>
            <w:shd w:val="clear" w:color="auto" w:fill="auto"/>
            <w:vAlign w:val="center"/>
          </w:tcPr>
          <w:p w14:paraId="1951A03C" w14:textId="06F9F003" w:rsidR="006C29F0" w:rsidRPr="00E1789D" w:rsidRDefault="006C29F0" w:rsidP="006C29F0">
            <w:pPr>
              <w:pStyle w:val="NoSpacing"/>
              <w:rPr>
                <w:sz w:val="24"/>
                <w:szCs w:val="24"/>
                <w:lang w:val="en-GB"/>
              </w:rPr>
            </w:pPr>
            <w:r w:rsidRPr="00E1789D">
              <w:rPr>
                <w:sz w:val="24"/>
                <w:szCs w:val="24"/>
                <w:lang w:val="en-GB"/>
              </w:rPr>
              <w:t>1</w:t>
            </w:r>
          </w:p>
        </w:tc>
      </w:tr>
      <w:tr w:rsidR="006C29F0" w:rsidRPr="00647796" w14:paraId="2B7A62F1" w14:textId="77777777" w:rsidTr="0096614F">
        <w:trPr>
          <w:gridAfter w:val="2"/>
          <w:wAfter w:w="377" w:type="dxa"/>
          <w:trHeight w:val="432"/>
        </w:trPr>
        <w:tc>
          <w:tcPr>
            <w:tcW w:w="627" w:type="dxa"/>
            <w:shd w:val="clear" w:color="auto" w:fill="auto"/>
            <w:vAlign w:val="center"/>
          </w:tcPr>
          <w:p w14:paraId="2D8C6694" w14:textId="532018D3" w:rsidR="006C29F0" w:rsidRPr="00647796" w:rsidRDefault="006C29F0" w:rsidP="006C29F0">
            <w:pPr>
              <w:pStyle w:val="NoSpacing"/>
              <w:rPr>
                <w:b/>
                <w:sz w:val="24"/>
                <w:szCs w:val="24"/>
                <w:lang w:val="en-GB"/>
              </w:rPr>
            </w:pPr>
          </w:p>
        </w:tc>
        <w:tc>
          <w:tcPr>
            <w:tcW w:w="5038" w:type="dxa"/>
            <w:gridSpan w:val="7"/>
            <w:shd w:val="clear" w:color="auto" w:fill="auto"/>
            <w:vAlign w:val="center"/>
          </w:tcPr>
          <w:p w14:paraId="7E4809C3" w14:textId="77777777" w:rsidR="006C29F0" w:rsidRPr="00647796" w:rsidRDefault="006C29F0" w:rsidP="006C29F0">
            <w:pPr>
              <w:pStyle w:val="NoSpacing"/>
              <w:rPr>
                <w:b/>
                <w:sz w:val="24"/>
                <w:szCs w:val="24"/>
                <w:lang w:val="en-GB"/>
              </w:rPr>
            </w:pPr>
          </w:p>
        </w:tc>
        <w:tc>
          <w:tcPr>
            <w:tcW w:w="1276" w:type="dxa"/>
            <w:gridSpan w:val="4"/>
            <w:shd w:val="clear" w:color="auto" w:fill="auto"/>
            <w:vAlign w:val="center"/>
          </w:tcPr>
          <w:p w14:paraId="2CAB816A" w14:textId="77777777" w:rsidR="006C29F0" w:rsidRPr="00647796" w:rsidRDefault="006C29F0" w:rsidP="006C29F0">
            <w:pPr>
              <w:pStyle w:val="NoSpacing"/>
              <w:rPr>
                <w:b/>
                <w:sz w:val="24"/>
                <w:szCs w:val="24"/>
                <w:lang w:val="en-GB"/>
              </w:rPr>
            </w:pPr>
          </w:p>
        </w:tc>
        <w:tc>
          <w:tcPr>
            <w:tcW w:w="1134" w:type="dxa"/>
            <w:gridSpan w:val="3"/>
            <w:shd w:val="clear" w:color="auto" w:fill="auto"/>
            <w:vAlign w:val="center"/>
          </w:tcPr>
          <w:p w14:paraId="4A9097D9" w14:textId="77777777" w:rsidR="006C29F0" w:rsidRPr="00647796" w:rsidRDefault="006C29F0" w:rsidP="006C29F0">
            <w:pPr>
              <w:pStyle w:val="NoSpacing"/>
              <w:rPr>
                <w:b/>
                <w:sz w:val="24"/>
                <w:szCs w:val="24"/>
                <w:lang w:val="en-GB"/>
              </w:rPr>
            </w:pPr>
          </w:p>
        </w:tc>
        <w:tc>
          <w:tcPr>
            <w:tcW w:w="1997" w:type="dxa"/>
            <w:gridSpan w:val="5"/>
            <w:shd w:val="clear" w:color="auto" w:fill="auto"/>
            <w:vAlign w:val="center"/>
          </w:tcPr>
          <w:p w14:paraId="281E3F98" w14:textId="77777777" w:rsidR="006C29F0" w:rsidRPr="00647796" w:rsidRDefault="006C29F0" w:rsidP="006C29F0">
            <w:pPr>
              <w:pStyle w:val="NoSpacing"/>
              <w:rPr>
                <w:b/>
                <w:sz w:val="24"/>
                <w:szCs w:val="24"/>
                <w:lang w:val="en-GB"/>
              </w:rPr>
            </w:pPr>
          </w:p>
        </w:tc>
      </w:tr>
      <w:tr w:rsidR="006C29F0" w:rsidRPr="00647796" w14:paraId="040D5972" w14:textId="77777777" w:rsidTr="0096614F">
        <w:trPr>
          <w:gridAfter w:val="2"/>
          <w:wAfter w:w="377" w:type="dxa"/>
          <w:trHeight w:val="432"/>
        </w:trPr>
        <w:tc>
          <w:tcPr>
            <w:tcW w:w="627" w:type="dxa"/>
            <w:shd w:val="clear" w:color="auto" w:fill="auto"/>
            <w:vAlign w:val="center"/>
          </w:tcPr>
          <w:p w14:paraId="11327E49" w14:textId="77777777" w:rsidR="006C29F0" w:rsidRPr="00647796" w:rsidRDefault="006C29F0" w:rsidP="006C29F0">
            <w:pPr>
              <w:pStyle w:val="NoSpacing"/>
              <w:rPr>
                <w:b/>
                <w:sz w:val="24"/>
                <w:szCs w:val="24"/>
                <w:lang w:val="en-GB"/>
              </w:rPr>
            </w:pPr>
          </w:p>
        </w:tc>
        <w:tc>
          <w:tcPr>
            <w:tcW w:w="5038" w:type="dxa"/>
            <w:gridSpan w:val="7"/>
            <w:shd w:val="clear" w:color="auto" w:fill="auto"/>
            <w:vAlign w:val="center"/>
          </w:tcPr>
          <w:p w14:paraId="59237BFA" w14:textId="77777777" w:rsidR="006C29F0" w:rsidRPr="00647796" w:rsidRDefault="006C29F0" w:rsidP="006C29F0">
            <w:pPr>
              <w:pStyle w:val="NoSpacing"/>
              <w:rPr>
                <w:b/>
                <w:sz w:val="24"/>
                <w:szCs w:val="24"/>
                <w:lang w:val="en-GB"/>
              </w:rPr>
            </w:pPr>
          </w:p>
        </w:tc>
        <w:tc>
          <w:tcPr>
            <w:tcW w:w="1276" w:type="dxa"/>
            <w:gridSpan w:val="4"/>
            <w:shd w:val="clear" w:color="auto" w:fill="auto"/>
            <w:vAlign w:val="center"/>
          </w:tcPr>
          <w:p w14:paraId="41580E45" w14:textId="77777777" w:rsidR="006C29F0" w:rsidRPr="00647796" w:rsidRDefault="006C29F0" w:rsidP="006C29F0">
            <w:pPr>
              <w:pStyle w:val="NoSpacing"/>
              <w:rPr>
                <w:b/>
                <w:sz w:val="24"/>
                <w:szCs w:val="24"/>
                <w:lang w:val="en-GB"/>
              </w:rPr>
            </w:pPr>
          </w:p>
        </w:tc>
        <w:tc>
          <w:tcPr>
            <w:tcW w:w="1134" w:type="dxa"/>
            <w:gridSpan w:val="3"/>
            <w:shd w:val="clear" w:color="auto" w:fill="auto"/>
            <w:vAlign w:val="center"/>
          </w:tcPr>
          <w:p w14:paraId="6A284ED8" w14:textId="77777777" w:rsidR="006C29F0" w:rsidRPr="00647796" w:rsidRDefault="006C29F0" w:rsidP="006C29F0">
            <w:pPr>
              <w:pStyle w:val="NoSpacing"/>
              <w:rPr>
                <w:b/>
                <w:sz w:val="24"/>
                <w:szCs w:val="24"/>
                <w:lang w:val="en-GB"/>
              </w:rPr>
            </w:pPr>
          </w:p>
        </w:tc>
        <w:tc>
          <w:tcPr>
            <w:tcW w:w="1997" w:type="dxa"/>
            <w:gridSpan w:val="5"/>
            <w:shd w:val="clear" w:color="auto" w:fill="auto"/>
            <w:vAlign w:val="center"/>
          </w:tcPr>
          <w:p w14:paraId="2765B63F" w14:textId="77777777" w:rsidR="006C29F0" w:rsidRPr="00647796" w:rsidRDefault="006C29F0" w:rsidP="006C29F0">
            <w:pPr>
              <w:pStyle w:val="NoSpacing"/>
              <w:rPr>
                <w:b/>
                <w:sz w:val="24"/>
                <w:szCs w:val="24"/>
                <w:lang w:val="en-GB"/>
              </w:rPr>
            </w:pPr>
          </w:p>
        </w:tc>
      </w:tr>
      <w:tr w:rsidR="006C29F0" w:rsidRPr="00647796" w14:paraId="4F56B738" w14:textId="77777777" w:rsidTr="0096614F">
        <w:trPr>
          <w:gridAfter w:val="2"/>
          <w:wAfter w:w="377" w:type="dxa"/>
          <w:trHeight w:val="432"/>
        </w:trPr>
        <w:tc>
          <w:tcPr>
            <w:tcW w:w="10072" w:type="dxa"/>
            <w:gridSpan w:val="20"/>
            <w:shd w:val="clear" w:color="auto" w:fill="D9D9D9" w:themeFill="background1" w:themeFillShade="D9"/>
            <w:vAlign w:val="center"/>
          </w:tcPr>
          <w:p w14:paraId="313ACDAE" w14:textId="77777777" w:rsidR="006C29F0" w:rsidRDefault="006C29F0" w:rsidP="006C29F0">
            <w:pPr>
              <w:pStyle w:val="NoSpacing"/>
              <w:rPr>
                <w:b/>
                <w:sz w:val="24"/>
                <w:szCs w:val="24"/>
              </w:rPr>
            </w:pPr>
            <w:r w:rsidRPr="00354DAC">
              <w:rPr>
                <w:b/>
                <w:sz w:val="24"/>
                <w:szCs w:val="24"/>
              </w:rPr>
              <w:t>PATENT SEARCH</w:t>
            </w:r>
          </w:p>
          <w:p w14:paraId="0F2D13A1" w14:textId="37F1557E" w:rsidR="006C29F0" w:rsidRPr="00647796" w:rsidRDefault="006C29F0" w:rsidP="006C29F0">
            <w:pPr>
              <w:pStyle w:val="NoSpacing"/>
              <w:rPr>
                <w:b/>
                <w:sz w:val="24"/>
                <w:szCs w:val="24"/>
                <w:lang w:val="en-GB"/>
              </w:rPr>
            </w:pPr>
            <w:r w:rsidRPr="00354DAC">
              <w:rPr>
                <w:bCs/>
                <w:i/>
                <w:iCs/>
              </w:rPr>
              <w:t>(describe how your research output shall produce an innovative idea or technology that has the potential to be a solution for stakeholders (community, industry, government etc.) and offers a unique proposition)</w:t>
            </w:r>
          </w:p>
        </w:tc>
      </w:tr>
      <w:tr w:rsidR="006C29F0" w:rsidRPr="00647796" w14:paraId="6574250A" w14:textId="77777777" w:rsidTr="0096614F">
        <w:trPr>
          <w:gridAfter w:val="2"/>
          <w:wAfter w:w="377" w:type="dxa"/>
          <w:trHeight w:val="432"/>
        </w:trPr>
        <w:tc>
          <w:tcPr>
            <w:tcW w:w="10072" w:type="dxa"/>
            <w:gridSpan w:val="20"/>
            <w:shd w:val="clear" w:color="auto" w:fill="FFFFFF" w:themeFill="background1"/>
            <w:vAlign w:val="center"/>
          </w:tcPr>
          <w:p w14:paraId="6154471D" w14:textId="77777777" w:rsidR="006C29F0" w:rsidRDefault="006C29F0" w:rsidP="006C29F0">
            <w:pPr>
              <w:pStyle w:val="NoSpacing"/>
              <w:rPr>
                <w:bCs/>
                <w:i/>
                <w:iCs/>
              </w:rPr>
            </w:pPr>
            <w:r w:rsidRPr="00E951AE">
              <w:rPr>
                <w:bCs/>
                <w:i/>
                <w:iCs/>
              </w:rPr>
              <w:t>To identify if the researcher is able to coherently present a compelling argument for his/her proposal in light of the IP landscape and factors identified in the (Yes/No) Section. The answer would reflect an understanding of the applicant's research advantage and limitations and the prospect of moving the completed research beyond this stage of funding.</w:t>
            </w:r>
          </w:p>
          <w:p w14:paraId="7938FD5F" w14:textId="77777777" w:rsidR="006C29F0" w:rsidRDefault="006C29F0" w:rsidP="006C29F0">
            <w:pPr>
              <w:pStyle w:val="NoSpacing"/>
              <w:rPr>
                <w:bCs/>
                <w:i/>
                <w:iCs/>
              </w:rPr>
            </w:pPr>
          </w:p>
          <w:p w14:paraId="4E6D7870" w14:textId="374FAAFC" w:rsidR="006C29F0" w:rsidRDefault="00660A41" w:rsidP="00660A41">
            <w:pPr>
              <w:pStyle w:val="NoSpacing"/>
              <w:jc w:val="both"/>
              <w:rPr>
                <w:bCs/>
                <w:i/>
                <w:iCs/>
              </w:rPr>
            </w:pPr>
            <w:r w:rsidRPr="00660A41">
              <w:rPr>
                <w:bCs/>
                <w:i/>
                <w:iCs/>
              </w:rPr>
              <w:lastRenderedPageBreak/>
              <w:t xml:space="preserve">A patent search was conducted using the string </w:t>
            </w:r>
            <w:proofErr w:type="gramStart"/>
            <w:r>
              <w:rPr>
                <w:bCs/>
                <w:i/>
                <w:iCs/>
              </w:rPr>
              <w:t>“</w:t>
            </w:r>
            <w:r w:rsidRPr="00660A41">
              <w:rPr>
                <w:bCs/>
                <w:i/>
                <w:iCs/>
              </w:rPr>
              <w:t>( Healthcare</w:t>
            </w:r>
            <w:proofErr w:type="gramEnd"/>
            <w:r w:rsidRPr="00660A41">
              <w:rPr>
                <w:bCs/>
                <w:i/>
                <w:iCs/>
              </w:rPr>
              <w:t xml:space="preserve"> OR COVID-19 ) AND ( ( Health ( Level Seven ) ) AND ( Blockchain AND ( ( Smart Contract ) AND ( Light-weight Consensus ) ) ) )” through LENS.ORG. The search produced a result demonstrating 19</w:t>
            </w:r>
            <w:r>
              <w:rPr>
                <w:bCs/>
                <w:i/>
                <w:iCs/>
              </w:rPr>
              <w:t xml:space="preserve">3 </w:t>
            </w:r>
            <w:r w:rsidRPr="00660A41">
              <w:rPr>
                <w:bCs/>
                <w:i/>
                <w:iCs/>
              </w:rPr>
              <w:t>published patents. The search result exhibits a</w:t>
            </w:r>
            <w:r>
              <w:rPr>
                <w:bCs/>
                <w:i/>
                <w:iCs/>
              </w:rPr>
              <w:t>n</w:t>
            </w:r>
            <w:r w:rsidRPr="00660A41">
              <w:rPr>
                <w:bCs/>
                <w:i/>
                <w:iCs/>
              </w:rPr>
              <w:t xml:space="preserve"> upward trend in patent application in this domain. This is a positive indicator for our</w:t>
            </w:r>
            <w:r>
              <w:rPr>
                <w:bCs/>
                <w:i/>
                <w:iCs/>
              </w:rPr>
              <w:t xml:space="preserve"> </w:t>
            </w:r>
            <w:r w:rsidRPr="00660A41">
              <w:rPr>
                <w:bCs/>
                <w:i/>
                <w:iCs/>
              </w:rPr>
              <w:t>project. The COVID-19 pandemic most likely has an impact on the slightly lower number of patents in the year 2020.</w:t>
            </w:r>
          </w:p>
          <w:p w14:paraId="2C9EDC3F" w14:textId="7053804A" w:rsidR="006C29F0" w:rsidRPr="00343F47" w:rsidRDefault="006C29F0" w:rsidP="006C29F0">
            <w:pPr>
              <w:pStyle w:val="NoSpacing"/>
              <w:jc w:val="both"/>
              <w:rPr>
                <w:bCs/>
                <w:i/>
                <w:iCs/>
              </w:rPr>
            </w:pPr>
          </w:p>
        </w:tc>
      </w:tr>
      <w:tr w:rsidR="006C29F0" w:rsidRPr="00647796" w14:paraId="3079EA91" w14:textId="77777777" w:rsidTr="0096614F">
        <w:trPr>
          <w:gridAfter w:val="2"/>
          <w:wAfter w:w="377" w:type="dxa"/>
          <w:trHeight w:val="432"/>
        </w:trPr>
        <w:tc>
          <w:tcPr>
            <w:tcW w:w="10072" w:type="dxa"/>
            <w:gridSpan w:val="20"/>
            <w:shd w:val="clear" w:color="auto" w:fill="D9D9D9" w:themeFill="background1" w:themeFillShade="D9"/>
            <w:vAlign w:val="center"/>
          </w:tcPr>
          <w:p w14:paraId="777DCEF8" w14:textId="59170CD4" w:rsidR="006C29F0" w:rsidRPr="00647796" w:rsidRDefault="006C29F0" w:rsidP="006C29F0">
            <w:pPr>
              <w:pStyle w:val="NoSpacing"/>
              <w:rPr>
                <w:b/>
                <w:sz w:val="24"/>
                <w:szCs w:val="24"/>
                <w:lang w:val="en-GB"/>
              </w:rPr>
            </w:pPr>
            <w:r w:rsidRPr="00647796">
              <w:rPr>
                <w:b/>
                <w:sz w:val="24"/>
                <w:szCs w:val="24"/>
                <w:lang w:val="en-GB"/>
              </w:rPr>
              <w:lastRenderedPageBreak/>
              <w:t>DECLARATION AND APPLICANT’S SIGNATURE</w:t>
            </w:r>
          </w:p>
        </w:tc>
      </w:tr>
      <w:tr w:rsidR="006C29F0" w:rsidRPr="00647796" w14:paraId="560E0093" w14:textId="77777777" w:rsidTr="0096614F">
        <w:trPr>
          <w:gridAfter w:val="2"/>
          <w:wAfter w:w="377" w:type="dxa"/>
          <w:trHeight w:val="432"/>
        </w:trPr>
        <w:tc>
          <w:tcPr>
            <w:tcW w:w="10072" w:type="dxa"/>
            <w:gridSpan w:val="20"/>
            <w:vAlign w:val="center"/>
          </w:tcPr>
          <w:p w14:paraId="4CBFADDE" w14:textId="77777777" w:rsidR="006C29F0" w:rsidRPr="00647796" w:rsidRDefault="006C29F0" w:rsidP="006C29F0">
            <w:pPr>
              <w:pStyle w:val="NoSpacing"/>
              <w:rPr>
                <w:sz w:val="24"/>
                <w:szCs w:val="24"/>
                <w:lang w:val="en-GB"/>
              </w:rPr>
            </w:pPr>
          </w:p>
          <w:p w14:paraId="707E0546" w14:textId="77777777" w:rsidR="006C29F0" w:rsidRPr="00647796" w:rsidRDefault="006C29F0" w:rsidP="006C29F0">
            <w:pPr>
              <w:pStyle w:val="NoSpacing"/>
              <w:rPr>
                <w:sz w:val="24"/>
                <w:szCs w:val="24"/>
                <w:lang w:val="en-GB"/>
              </w:rPr>
            </w:pPr>
            <w:r w:rsidRPr="00647796">
              <w:rPr>
                <w:sz w:val="24"/>
                <w:szCs w:val="24"/>
                <w:lang w:val="en-GB"/>
              </w:rPr>
              <w:t>I hereby declare that:</w:t>
            </w:r>
          </w:p>
          <w:p w14:paraId="2D9D304A" w14:textId="77777777" w:rsidR="006C29F0" w:rsidRPr="00647796" w:rsidRDefault="006C29F0" w:rsidP="006C29F0">
            <w:pPr>
              <w:pStyle w:val="NoSpacing"/>
              <w:rPr>
                <w:sz w:val="24"/>
                <w:szCs w:val="24"/>
                <w:lang w:val="en-GB"/>
              </w:rPr>
            </w:pPr>
          </w:p>
          <w:p w14:paraId="0252430E" w14:textId="61C3DADB" w:rsidR="006C29F0" w:rsidRPr="00647796" w:rsidRDefault="006C29F0" w:rsidP="006C29F0">
            <w:pPr>
              <w:pStyle w:val="NoSpacing"/>
              <w:keepNext/>
              <w:ind w:left="782" w:hanging="782"/>
              <w:rPr>
                <w:sz w:val="24"/>
                <w:szCs w:val="24"/>
                <w:lang w:val="en-GB"/>
              </w:rPr>
            </w:pPr>
            <w:proofErr w:type="gramStart"/>
            <w:r w:rsidRPr="00647796">
              <w:rPr>
                <w:sz w:val="24"/>
                <w:szCs w:val="24"/>
                <w:lang w:val="en-GB"/>
              </w:rPr>
              <w:t xml:space="preserve">(  </w:t>
            </w:r>
            <w:proofErr w:type="gramEnd"/>
            <w:r w:rsidRPr="00647796">
              <w:rPr>
                <w:sz w:val="24"/>
                <w:szCs w:val="24"/>
                <w:lang w:val="en-GB"/>
              </w:rPr>
              <w:t xml:space="preserve"> </w:t>
            </w:r>
            <w:r w:rsidRPr="00647796">
              <w:rPr>
                <w:rFonts w:cstheme="minorHAnsi"/>
                <w:sz w:val="24"/>
                <w:szCs w:val="24"/>
                <w:lang w:val="en-GB"/>
              </w:rPr>
              <w:t>√</w:t>
            </w:r>
            <w:r w:rsidRPr="00647796">
              <w:rPr>
                <w:sz w:val="24"/>
                <w:szCs w:val="24"/>
                <w:lang w:val="en-GB"/>
              </w:rPr>
              <w:t xml:space="preserve">   )</w:t>
            </w:r>
            <w:r w:rsidRPr="00647796">
              <w:rPr>
                <w:sz w:val="24"/>
                <w:szCs w:val="24"/>
                <w:lang w:val="en-GB"/>
              </w:rPr>
              <w:tab/>
              <w:t>All information given in this form is true and accurate. XMUM has the right to reject or cancel the application/offer without prior notice if any information is found to be inaccurate.</w:t>
            </w:r>
          </w:p>
          <w:p w14:paraId="28E31E18" w14:textId="77777777" w:rsidR="006C29F0" w:rsidRPr="00647796" w:rsidRDefault="006C29F0" w:rsidP="006C29F0">
            <w:pPr>
              <w:pStyle w:val="NoSpacing"/>
              <w:ind w:left="780" w:hanging="780"/>
              <w:rPr>
                <w:sz w:val="24"/>
                <w:szCs w:val="24"/>
                <w:lang w:val="en-GB"/>
              </w:rPr>
            </w:pPr>
          </w:p>
          <w:p w14:paraId="2C06466E" w14:textId="77777777" w:rsidR="006C29F0" w:rsidRPr="00647796" w:rsidRDefault="006C29F0" w:rsidP="006C29F0">
            <w:pPr>
              <w:pStyle w:val="NoSpacing"/>
              <w:ind w:left="782" w:hanging="782"/>
              <w:rPr>
                <w:sz w:val="24"/>
                <w:szCs w:val="24"/>
                <w:lang w:val="en-GB"/>
              </w:rPr>
            </w:pPr>
            <w:proofErr w:type="gramStart"/>
            <w:r w:rsidRPr="00647796">
              <w:rPr>
                <w:sz w:val="24"/>
                <w:szCs w:val="24"/>
                <w:lang w:val="en-GB"/>
              </w:rPr>
              <w:t xml:space="preserve">(  </w:t>
            </w:r>
            <w:proofErr w:type="gramEnd"/>
            <w:r w:rsidRPr="00647796">
              <w:rPr>
                <w:sz w:val="24"/>
                <w:szCs w:val="24"/>
                <w:lang w:val="en-GB"/>
              </w:rPr>
              <w:t xml:space="preserve">    )</w:t>
            </w:r>
            <w:r w:rsidRPr="00647796">
              <w:rPr>
                <w:sz w:val="24"/>
                <w:szCs w:val="24"/>
                <w:lang w:val="en-GB"/>
              </w:rPr>
              <w:tab/>
              <w:t>This research proposal is also or has been presented to other research fund(s).</w:t>
            </w:r>
          </w:p>
          <w:p w14:paraId="07C8ADED" w14:textId="77777777" w:rsidR="006C29F0" w:rsidRPr="00647796" w:rsidRDefault="006C29F0" w:rsidP="006C29F0">
            <w:pPr>
              <w:pStyle w:val="NoSpacing"/>
              <w:ind w:left="782"/>
              <w:rPr>
                <w:sz w:val="24"/>
                <w:szCs w:val="24"/>
                <w:lang w:val="en-GB"/>
              </w:rPr>
            </w:pPr>
            <w:r w:rsidRPr="00647796">
              <w:rPr>
                <w:sz w:val="24"/>
                <w:szCs w:val="24"/>
                <w:lang w:val="en-GB"/>
              </w:rPr>
              <w:t>Fund’s name:</w:t>
            </w:r>
          </w:p>
          <w:p w14:paraId="38C506E9" w14:textId="77777777" w:rsidR="006C29F0" w:rsidRPr="00647796" w:rsidRDefault="006C29F0" w:rsidP="006C29F0">
            <w:pPr>
              <w:pStyle w:val="NoSpacing"/>
              <w:ind w:left="782"/>
              <w:rPr>
                <w:sz w:val="24"/>
                <w:szCs w:val="24"/>
                <w:lang w:val="en-GB"/>
              </w:rPr>
            </w:pPr>
            <w:r w:rsidRPr="00647796">
              <w:rPr>
                <w:sz w:val="24"/>
                <w:szCs w:val="24"/>
                <w:lang w:val="en-GB"/>
              </w:rPr>
              <w:t>Total amount:</w:t>
            </w:r>
          </w:p>
          <w:p w14:paraId="79A6D9C1" w14:textId="77777777" w:rsidR="006C29F0" w:rsidRPr="00647796" w:rsidRDefault="006C29F0" w:rsidP="006C29F0">
            <w:pPr>
              <w:pStyle w:val="NoSpacing"/>
              <w:ind w:left="782"/>
              <w:rPr>
                <w:sz w:val="24"/>
                <w:szCs w:val="24"/>
                <w:lang w:val="en-GB"/>
              </w:rPr>
            </w:pPr>
            <w:r w:rsidRPr="00647796">
              <w:rPr>
                <w:sz w:val="24"/>
                <w:szCs w:val="24"/>
                <w:lang w:val="en-GB"/>
              </w:rPr>
              <w:t>Application period:</w:t>
            </w:r>
          </w:p>
          <w:p w14:paraId="10FCBB66" w14:textId="77777777" w:rsidR="006C29F0" w:rsidRPr="00647796" w:rsidRDefault="006C29F0" w:rsidP="006C29F0">
            <w:pPr>
              <w:pStyle w:val="NoSpacing"/>
              <w:ind w:left="780" w:hanging="780"/>
              <w:rPr>
                <w:sz w:val="24"/>
                <w:szCs w:val="24"/>
                <w:lang w:val="en-GB"/>
              </w:rPr>
            </w:pPr>
          </w:p>
          <w:p w14:paraId="4AADFC50" w14:textId="77777777" w:rsidR="006C29F0" w:rsidRPr="00647796" w:rsidRDefault="006C29F0" w:rsidP="006C29F0">
            <w:pPr>
              <w:pStyle w:val="NoSpacing"/>
              <w:ind w:left="780" w:hanging="780"/>
              <w:rPr>
                <w:sz w:val="24"/>
                <w:szCs w:val="24"/>
                <w:lang w:val="en-GB"/>
              </w:rPr>
            </w:pPr>
          </w:p>
          <w:p w14:paraId="0FB5751D" w14:textId="77777777" w:rsidR="006C29F0" w:rsidRPr="00647796" w:rsidRDefault="006C29F0" w:rsidP="006C29F0">
            <w:pPr>
              <w:pStyle w:val="NoSpacing"/>
              <w:rPr>
                <w:lang w:val="en-GB"/>
              </w:rPr>
            </w:pPr>
          </w:p>
          <w:p w14:paraId="3F5A8A2A" w14:textId="733F086F" w:rsidR="006C29F0" w:rsidRPr="00647796" w:rsidRDefault="006C29F0" w:rsidP="006C29F0">
            <w:pPr>
              <w:pStyle w:val="NoSpacing"/>
              <w:rPr>
                <w:b/>
                <w:sz w:val="24"/>
                <w:szCs w:val="24"/>
                <w:lang w:val="en-GB"/>
              </w:rPr>
            </w:pPr>
            <w:r w:rsidRPr="00647796">
              <w:rPr>
                <w:b/>
                <w:sz w:val="24"/>
                <w:szCs w:val="24"/>
                <w:lang w:val="en-GB"/>
              </w:rPr>
              <w:t>Name:                                                                               Signature:</w:t>
            </w:r>
            <w:r>
              <w:rPr>
                <w:b/>
                <w:sz w:val="24"/>
                <w:szCs w:val="24"/>
                <w:lang w:val="en-GB"/>
              </w:rPr>
              <w:t xml:space="preserve"> </w:t>
            </w:r>
          </w:p>
          <w:p w14:paraId="0F7342AE" w14:textId="77777777" w:rsidR="006C29F0" w:rsidRPr="00647796" w:rsidRDefault="006C29F0" w:rsidP="006C29F0">
            <w:pPr>
              <w:pStyle w:val="NoSpacing"/>
              <w:rPr>
                <w:sz w:val="24"/>
                <w:szCs w:val="24"/>
                <w:lang w:val="en-GB"/>
              </w:rPr>
            </w:pPr>
          </w:p>
          <w:p w14:paraId="53D1C362" w14:textId="54338F9F" w:rsidR="006C29F0" w:rsidRPr="00647796" w:rsidRDefault="006C29F0" w:rsidP="006C29F0">
            <w:pPr>
              <w:pStyle w:val="NoSpacing"/>
              <w:rPr>
                <w:b/>
                <w:sz w:val="24"/>
                <w:szCs w:val="24"/>
                <w:lang w:val="en-GB"/>
              </w:rPr>
            </w:pPr>
            <w:r w:rsidRPr="00647796">
              <w:rPr>
                <w:b/>
                <w:sz w:val="24"/>
                <w:szCs w:val="24"/>
                <w:lang w:val="en-GB"/>
              </w:rPr>
              <w:t xml:space="preserve">Date: </w:t>
            </w:r>
          </w:p>
          <w:p w14:paraId="31416CF4" w14:textId="77777777" w:rsidR="006C29F0" w:rsidRPr="00647796" w:rsidRDefault="006C29F0" w:rsidP="006C29F0">
            <w:pPr>
              <w:pStyle w:val="NoSpacing"/>
              <w:rPr>
                <w:b/>
                <w:sz w:val="24"/>
                <w:szCs w:val="24"/>
                <w:lang w:val="en-GB"/>
              </w:rPr>
            </w:pPr>
          </w:p>
          <w:p w14:paraId="35FDAB20" w14:textId="77777777" w:rsidR="006C29F0" w:rsidRPr="00647796" w:rsidRDefault="006C29F0" w:rsidP="006C29F0">
            <w:pPr>
              <w:pStyle w:val="NoSpacing"/>
              <w:rPr>
                <w:b/>
                <w:sz w:val="24"/>
                <w:szCs w:val="24"/>
                <w:lang w:val="en-GB"/>
              </w:rPr>
            </w:pPr>
          </w:p>
          <w:p w14:paraId="5F9AC656" w14:textId="77777777" w:rsidR="006C29F0" w:rsidRPr="00647796" w:rsidRDefault="006C29F0" w:rsidP="006C29F0">
            <w:pPr>
              <w:pStyle w:val="NoSpacing"/>
              <w:rPr>
                <w:b/>
                <w:sz w:val="24"/>
                <w:szCs w:val="24"/>
                <w:lang w:val="en-GB"/>
              </w:rPr>
            </w:pPr>
          </w:p>
          <w:p w14:paraId="4FB7B7AB" w14:textId="77777777" w:rsidR="006C29F0" w:rsidRPr="00647796" w:rsidRDefault="006C29F0" w:rsidP="006C29F0">
            <w:pPr>
              <w:pStyle w:val="NoSpacing"/>
              <w:rPr>
                <w:lang w:val="en-GB"/>
              </w:rPr>
            </w:pPr>
          </w:p>
        </w:tc>
      </w:tr>
      <w:tr w:rsidR="006C29F0" w:rsidRPr="00647796" w14:paraId="0ACF9D14" w14:textId="77777777" w:rsidTr="0096614F">
        <w:trPr>
          <w:gridAfter w:val="2"/>
          <w:wAfter w:w="377" w:type="dxa"/>
          <w:trHeight w:val="432"/>
        </w:trPr>
        <w:tc>
          <w:tcPr>
            <w:tcW w:w="10072" w:type="dxa"/>
            <w:gridSpan w:val="20"/>
            <w:shd w:val="clear" w:color="auto" w:fill="D9D9D9" w:themeFill="background1" w:themeFillShade="D9"/>
            <w:vAlign w:val="center"/>
          </w:tcPr>
          <w:p w14:paraId="7238DEFE" w14:textId="77777777" w:rsidR="006C29F0" w:rsidRPr="00647796" w:rsidRDefault="006C29F0" w:rsidP="006C29F0">
            <w:pPr>
              <w:pStyle w:val="NoSpacing"/>
              <w:rPr>
                <w:b/>
                <w:sz w:val="24"/>
                <w:szCs w:val="24"/>
                <w:lang w:val="en-GB"/>
              </w:rPr>
            </w:pPr>
            <w:r w:rsidRPr="00647796">
              <w:rPr>
                <w:b/>
                <w:sz w:val="24"/>
                <w:szCs w:val="24"/>
                <w:lang w:val="en-GB"/>
              </w:rPr>
              <w:t>RECOMMENDATION BY SCHOOL / DEPARTMENT</w:t>
            </w:r>
          </w:p>
        </w:tc>
      </w:tr>
      <w:tr w:rsidR="006C29F0" w:rsidRPr="00647796" w14:paraId="3787CE7C" w14:textId="77777777" w:rsidTr="0096614F">
        <w:trPr>
          <w:gridAfter w:val="2"/>
          <w:wAfter w:w="377" w:type="dxa"/>
          <w:trHeight w:val="432"/>
        </w:trPr>
        <w:tc>
          <w:tcPr>
            <w:tcW w:w="10072" w:type="dxa"/>
            <w:gridSpan w:val="20"/>
            <w:shd w:val="clear" w:color="auto" w:fill="auto"/>
            <w:vAlign w:val="center"/>
          </w:tcPr>
          <w:p w14:paraId="59C9C3D5" w14:textId="5919A5FF" w:rsidR="006C29F0" w:rsidRPr="001B7D70" w:rsidRDefault="006C29F0" w:rsidP="001B7D70">
            <w:pPr>
              <w:pStyle w:val="BodyText"/>
              <w:kinsoku w:val="0"/>
              <w:overflowPunct w:val="0"/>
              <w:spacing w:line="225" w:lineRule="exact"/>
              <w:rPr>
                <w:color w:val="000000"/>
              </w:rPr>
            </w:pPr>
            <w:r w:rsidRPr="00647796">
              <w:rPr>
                <w:b/>
                <w:sz w:val="24"/>
                <w:szCs w:val="24"/>
              </w:rPr>
              <w:t>Comments:</w:t>
            </w:r>
            <w:r w:rsidR="001B7D70">
              <w:rPr>
                <w:b/>
                <w:sz w:val="24"/>
                <w:szCs w:val="24"/>
              </w:rPr>
              <w:t xml:space="preserve"> </w:t>
            </w:r>
          </w:p>
          <w:p w14:paraId="2C6AABBB" w14:textId="77777777" w:rsidR="006C29F0" w:rsidRPr="00647796" w:rsidRDefault="006C29F0" w:rsidP="006C29F0">
            <w:pPr>
              <w:pStyle w:val="NoSpacing"/>
              <w:rPr>
                <w:sz w:val="24"/>
                <w:szCs w:val="24"/>
                <w:lang w:val="en-GB"/>
              </w:rPr>
            </w:pPr>
          </w:p>
          <w:p w14:paraId="134AE740" w14:textId="77777777" w:rsidR="006C29F0" w:rsidRPr="00647796" w:rsidRDefault="006C29F0" w:rsidP="006C29F0">
            <w:pPr>
              <w:pStyle w:val="NoSpacing"/>
              <w:rPr>
                <w:sz w:val="24"/>
                <w:szCs w:val="24"/>
                <w:lang w:val="en-GB"/>
              </w:rPr>
            </w:pPr>
          </w:p>
          <w:p w14:paraId="3B962C36" w14:textId="77777777" w:rsidR="006C29F0" w:rsidRPr="00647796" w:rsidRDefault="006C29F0" w:rsidP="006C29F0">
            <w:pPr>
              <w:pStyle w:val="NoSpacing"/>
              <w:rPr>
                <w:sz w:val="24"/>
                <w:szCs w:val="24"/>
                <w:lang w:val="en-GB"/>
              </w:rPr>
            </w:pPr>
          </w:p>
          <w:p w14:paraId="0B2AE2AC" w14:textId="77777777" w:rsidR="006C29F0" w:rsidRPr="00647796" w:rsidRDefault="006C29F0" w:rsidP="006C29F0">
            <w:pPr>
              <w:pStyle w:val="NoSpacing"/>
              <w:rPr>
                <w:sz w:val="24"/>
                <w:szCs w:val="24"/>
                <w:lang w:val="en-GB"/>
              </w:rPr>
            </w:pPr>
          </w:p>
          <w:p w14:paraId="074685CD" w14:textId="77777777" w:rsidR="006C29F0" w:rsidRPr="00647796" w:rsidRDefault="006C29F0" w:rsidP="006C29F0">
            <w:pPr>
              <w:pStyle w:val="NoSpacing"/>
              <w:rPr>
                <w:b/>
                <w:sz w:val="24"/>
                <w:szCs w:val="24"/>
                <w:lang w:val="en-GB"/>
              </w:rPr>
            </w:pPr>
          </w:p>
        </w:tc>
      </w:tr>
      <w:tr w:rsidR="006C29F0" w:rsidRPr="00647796" w14:paraId="10136926" w14:textId="77777777" w:rsidTr="0096614F">
        <w:trPr>
          <w:gridAfter w:val="2"/>
          <w:wAfter w:w="377" w:type="dxa"/>
          <w:trHeight w:val="432"/>
        </w:trPr>
        <w:tc>
          <w:tcPr>
            <w:tcW w:w="10072" w:type="dxa"/>
            <w:gridSpan w:val="20"/>
            <w:shd w:val="clear" w:color="auto" w:fill="auto"/>
            <w:vAlign w:val="center"/>
          </w:tcPr>
          <w:p w14:paraId="7B2FDA9E" w14:textId="57F3D450" w:rsidR="001B7D70" w:rsidRDefault="001B7D70" w:rsidP="001B7D70">
            <w:pPr>
              <w:pStyle w:val="BodyText"/>
              <w:kinsoku w:val="0"/>
              <w:overflowPunct w:val="0"/>
              <w:spacing w:after="0" w:line="220" w:lineRule="exact"/>
              <w:ind w:right="6889"/>
              <w:rPr>
                <w:b/>
                <w:sz w:val="24"/>
                <w:szCs w:val="24"/>
              </w:rPr>
            </w:pPr>
          </w:p>
          <w:p w14:paraId="7CD1BD1F" w14:textId="0F391FEB" w:rsidR="001B7D70" w:rsidRDefault="006C29F0" w:rsidP="001B7D70">
            <w:pPr>
              <w:pStyle w:val="BodyText"/>
              <w:kinsoku w:val="0"/>
              <w:overflowPunct w:val="0"/>
              <w:spacing w:before="100" w:beforeAutospacing="1" w:after="0" w:line="220" w:lineRule="exact"/>
              <w:ind w:right="2029"/>
              <w:rPr>
                <w:color w:val="0000FF"/>
              </w:rPr>
            </w:pPr>
            <w:r w:rsidRPr="00647796">
              <w:rPr>
                <w:b/>
                <w:sz w:val="24"/>
                <w:szCs w:val="24"/>
              </w:rPr>
              <w:t xml:space="preserve">Name:  </w:t>
            </w:r>
            <w:r w:rsidR="001B7D70">
              <w:rPr>
                <w:b/>
                <w:sz w:val="24"/>
                <w:szCs w:val="24"/>
              </w:rPr>
              <w:t xml:space="preserve">  </w:t>
            </w:r>
            <w:r w:rsidR="001B7D70">
              <w:rPr>
                <w:color w:val="0000FF"/>
              </w:rPr>
              <w:t xml:space="preserve">                                                                                     </w:t>
            </w:r>
            <w:r w:rsidR="001B7D70" w:rsidRPr="00647796">
              <w:rPr>
                <w:b/>
                <w:sz w:val="24"/>
                <w:szCs w:val="24"/>
              </w:rPr>
              <w:t>Signature:</w:t>
            </w:r>
            <w:r w:rsidR="001B7D70">
              <w:rPr>
                <w:b/>
                <w:sz w:val="24"/>
                <w:szCs w:val="24"/>
              </w:rPr>
              <w:t xml:space="preserve"> </w:t>
            </w:r>
          </w:p>
          <w:p w14:paraId="17099C1A" w14:textId="1D8A3D36" w:rsidR="001B7D70" w:rsidRDefault="001B7D70" w:rsidP="001B7D70">
            <w:pPr>
              <w:pStyle w:val="BodyText"/>
              <w:kinsoku w:val="0"/>
              <w:overflowPunct w:val="0"/>
              <w:spacing w:after="0" w:line="220" w:lineRule="exact"/>
              <w:ind w:right="6141"/>
              <w:rPr>
                <w:color w:val="000000"/>
              </w:rPr>
            </w:pPr>
          </w:p>
          <w:p w14:paraId="2A911915" w14:textId="031A3F6A" w:rsidR="006C29F0" w:rsidRPr="00647796" w:rsidRDefault="006C29F0" w:rsidP="006C29F0">
            <w:pPr>
              <w:pStyle w:val="NoSpacing"/>
              <w:rPr>
                <w:b/>
                <w:sz w:val="24"/>
                <w:szCs w:val="24"/>
                <w:lang w:val="en-GB"/>
              </w:rPr>
            </w:pPr>
            <w:r w:rsidRPr="00647796">
              <w:rPr>
                <w:b/>
                <w:sz w:val="24"/>
                <w:szCs w:val="24"/>
                <w:lang w:val="en-GB"/>
              </w:rPr>
              <w:t xml:space="preserve">                                                                                      </w:t>
            </w:r>
          </w:p>
          <w:p w14:paraId="1B7C13DF" w14:textId="77777777" w:rsidR="006C29F0" w:rsidRPr="00647796" w:rsidRDefault="006C29F0" w:rsidP="006C29F0">
            <w:pPr>
              <w:pStyle w:val="NoSpacing"/>
              <w:rPr>
                <w:sz w:val="24"/>
                <w:szCs w:val="24"/>
                <w:lang w:val="en-GB"/>
              </w:rPr>
            </w:pPr>
          </w:p>
          <w:p w14:paraId="0213124E" w14:textId="77777777" w:rsidR="006C29F0" w:rsidRPr="00647796" w:rsidRDefault="006C29F0" w:rsidP="006C29F0">
            <w:pPr>
              <w:pStyle w:val="NoSpacing"/>
              <w:rPr>
                <w:b/>
                <w:sz w:val="24"/>
                <w:szCs w:val="24"/>
                <w:lang w:val="en-GB"/>
              </w:rPr>
            </w:pPr>
            <w:r w:rsidRPr="00647796">
              <w:rPr>
                <w:b/>
                <w:sz w:val="24"/>
                <w:szCs w:val="24"/>
                <w:lang w:val="en-GB"/>
              </w:rPr>
              <w:t>Date:</w:t>
            </w:r>
          </w:p>
          <w:p w14:paraId="30B1E7F8" w14:textId="77777777" w:rsidR="006C29F0" w:rsidRPr="00647796" w:rsidRDefault="006C29F0" w:rsidP="006C29F0">
            <w:pPr>
              <w:pStyle w:val="NoSpacing"/>
              <w:rPr>
                <w:b/>
                <w:sz w:val="24"/>
                <w:szCs w:val="24"/>
                <w:lang w:val="en-GB"/>
              </w:rPr>
            </w:pPr>
          </w:p>
          <w:p w14:paraId="341CE053" w14:textId="77777777" w:rsidR="006C29F0" w:rsidRPr="00647796" w:rsidRDefault="006C29F0" w:rsidP="006C29F0">
            <w:pPr>
              <w:pStyle w:val="NoSpacing"/>
              <w:rPr>
                <w:b/>
                <w:sz w:val="24"/>
                <w:szCs w:val="24"/>
                <w:lang w:val="en-GB"/>
              </w:rPr>
            </w:pPr>
          </w:p>
          <w:p w14:paraId="52D6A8B7" w14:textId="77777777" w:rsidR="006C29F0" w:rsidRPr="00647796" w:rsidRDefault="006C29F0" w:rsidP="006C29F0">
            <w:pPr>
              <w:pStyle w:val="NoSpacing"/>
              <w:rPr>
                <w:lang w:val="en-GB"/>
              </w:rPr>
            </w:pPr>
          </w:p>
        </w:tc>
      </w:tr>
    </w:tbl>
    <w:p w14:paraId="53B58329" w14:textId="77777777" w:rsidR="003B7000" w:rsidRPr="00647796" w:rsidRDefault="003B7000" w:rsidP="003B7273">
      <w:pPr>
        <w:pStyle w:val="NoSpacing"/>
        <w:rPr>
          <w:lang w:val="en-GB"/>
        </w:rPr>
      </w:pPr>
    </w:p>
    <w:p w14:paraId="7575AA1C" w14:textId="77777777" w:rsidR="003B7273" w:rsidRPr="00647796" w:rsidRDefault="003B7000" w:rsidP="00E44D19">
      <w:pPr>
        <w:pStyle w:val="NoSpacing"/>
        <w:rPr>
          <w:b/>
          <w:sz w:val="24"/>
          <w:szCs w:val="24"/>
          <w:lang w:val="en-GB"/>
        </w:rPr>
      </w:pPr>
      <w:r w:rsidRPr="00647796">
        <w:rPr>
          <w:b/>
          <w:sz w:val="24"/>
          <w:szCs w:val="24"/>
          <w:lang w:val="en-GB"/>
        </w:rPr>
        <w:t>Note:</w:t>
      </w:r>
      <w:r w:rsidR="00907456" w:rsidRPr="00647796">
        <w:rPr>
          <w:b/>
          <w:sz w:val="24"/>
          <w:szCs w:val="24"/>
          <w:lang w:val="en-GB"/>
        </w:rPr>
        <w:tab/>
      </w:r>
      <w:r w:rsidRPr="00647796">
        <w:rPr>
          <w:b/>
          <w:sz w:val="24"/>
          <w:szCs w:val="24"/>
          <w:lang w:val="en-GB"/>
        </w:rPr>
        <w:t>All applications submitted will be treated in full confidence and the decision of the evaluation committee is final.</w:t>
      </w:r>
    </w:p>
    <w:p w14:paraId="3E0BFBCB" w14:textId="77777777" w:rsidR="00005B55" w:rsidRPr="00647796" w:rsidRDefault="00005B55" w:rsidP="009343D2">
      <w:pPr>
        <w:pStyle w:val="NoSpacing"/>
        <w:spacing w:before="120" w:after="120"/>
        <w:jc w:val="center"/>
        <w:rPr>
          <w:b/>
          <w:sz w:val="24"/>
          <w:szCs w:val="24"/>
          <w:lang w:val="en-GB"/>
        </w:rPr>
      </w:pPr>
      <w:r w:rsidRPr="00647796">
        <w:rPr>
          <w:b/>
          <w:sz w:val="24"/>
          <w:szCs w:val="24"/>
          <w:lang w:val="en-GB"/>
        </w:rPr>
        <w:t>XMUMRF APPLICATION</w:t>
      </w:r>
    </w:p>
    <w:p w14:paraId="6CC76BE4" w14:textId="77777777" w:rsidR="00005B55" w:rsidRPr="00647796" w:rsidRDefault="00943DDF" w:rsidP="009343D2">
      <w:pPr>
        <w:pStyle w:val="NoSpacing"/>
        <w:spacing w:before="120" w:after="120"/>
        <w:jc w:val="center"/>
        <w:rPr>
          <w:b/>
          <w:sz w:val="24"/>
          <w:szCs w:val="24"/>
          <w:lang w:val="en-GB"/>
        </w:rPr>
      </w:pPr>
      <w:r w:rsidRPr="00647796">
        <w:rPr>
          <w:b/>
          <w:sz w:val="24"/>
          <w:szCs w:val="24"/>
          <w:lang w:val="en-GB"/>
        </w:rPr>
        <w:t xml:space="preserve">APPLICANT’S </w:t>
      </w:r>
      <w:r w:rsidR="00005B55" w:rsidRPr="00647796">
        <w:rPr>
          <w:b/>
          <w:sz w:val="24"/>
          <w:szCs w:val="24"/>
          <w:lang w:val="en-GB"/>
        </w:rPr>
        <w:t>CHECKLIST</w:t>
      </w:r>
    </w:p>
    <w:p w14:paraId="3982FF2B" w14:textId="77777777" w:rsidR="00005B55" w:rsidRPr="00647796" w:rsidRDefault="00005B55" w:rsidP="00005B55">
      <w:pPr>
        <w:pStyle w:val="NoSpacing"/>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283"/>
        <w:gridCol w:w="6066"/>
      </w:tblGrid>
      <w:tr w:rsidR="00943DDF" w:rsidRPr="00647796" w14:paraId="17DD1AE0" w14:textId="77777777" w:rsidTr="00943DDF">
        <w:trPr>
          <w:jc w:val="center"/>
        </w:trPr>
        <w:tc>
          <w:tcPr>
            <w:tcW w:w="567" w:type="dxa"/>
            <w:tcBorders>
              <w:top w:val="single" w:sz="4" w:space="0" w:color="auto"/>
              <w:left w:val="single" w:sz="4" w:space="0" w:color="auto"/>
              <w:bottom w:val="single" w:sz="4" w:space="0" w:color="auto"/>
              <w:right w:val="single" w:sz="4" w:space="0" w:color="auto"/>
            </w:tcBorders>
          </w:tcPr>
          <w:p w14:paraId="7183D97A" w14:textId="2C6BB394" w:rsidR="00005B55" w:rsidRPr="00647796" w:rsidRDefault="00116014" w:rsidP="00943DDF">
            <w:pPr>
              <w:pStyle w:val="NoSpacing"/>
              <w:spacing w:before="120" w:after="120"/>
              <w:rPr>
                <w:lang w:val="en-GB"/>
              </w:rPr>
            </w:pPr>
            <w:r>
              <w:rPr>
                <w:rFonts w:cstheme="minorHAnsi"/>
                <w:lang w:val="en-GB"/>
              </w:rPr>
              <w:t>√</w:t>
            </w:r>
          </w:p>
        </w:tc>
        <w:tc>
          <w:tcPr>
            <w:tcW w:w="283" w:type="dxa"/>
            <w:tcBorders>
              <w:left w:val="single" w:sz="4" w:space="0" w:color="auto"/>
            </w:tcBorders>
          </w:tcPr>
          <w:p w14:paraId="6A3B1ABF" w14:textId="77777777" w:rsidR="00005B55" w:rsidRPr="00647796" w:rsidRDefault="00005B55" w:rsidP="00943DDF">
            <w:pPr>
              <w:pStyle w:val="NoSpacing"/>
              <w:spacing w:before="120" w:after="120"/>
              <w:rPr>
                <w:lang w:val="en-GB"/>
              </w:rPr>
            </w:pPr>
          </w:p>
        </w:tc>
        <w:tc>
          <w:tcPr>
            <w:tcW w:w="6066" w:type="dxa"/>
          </w:tcPr>
          <w:p w14:paraId="787E1449" w14:textId="77777777" w:rsidR="00005B55" w:rsidRPr="00647796" w:rsidRDefault="00943DDF" w:rsidP="00E44D19">
            <w:pPr>
              <w:pStyle w:val="NoSpacing"/>
              <w:spacing w:before="120" w:after="120"/>
              <w:rPr>
                <w:lang w:val="en-GB"/>
              </w:rPr>
            </w:pPr>
            <w:r w:rsidRPr="00647796">
              <w:rPr>
                <w:lang w:val="en-GB"/>
              </w:rPr>
              <w:t>Applicant</w:t>
            </w:r>
            <w:r w:rsidR="00005B55" w:rsidRPr="00647796">
              <w:rPr>
                <w:lang w:val="en-GB"/>
              </w:rPr>
              <w:t>’s brief CV</w:t>
            </w:r>
            <w:r w:rsidR="0089587F" w:rsidRPr="00647796">
              <w:rPr>
                <w:lang w:val="en-GB"/>
              </w:rPr>
              <w:t xml:space="preserve"> with </w:t>
            </w:r>
            <w:r w:rsidR="00E44D19" w:rsidRPr="00647796">
              <w:rPr>
                <w:lang w:val="en-GB"/>
              </w:rPr>
              <w:t>a list of related publications</w:t>
            </w:r>
          </w:p>
        </w:tc>
      </w:tr>
      <w:tr w:rsidR="00943DDF" w:rsidRPr="00647796" w14:paraId="7F992AD5" w14:textId="77777777" w:rsidTr="00943DDF">
        <w:trPr>
          <w:jc w:val="center"/>
        </w:trPr>
        <w:tc>
          <w:tcPr>
            <w:tcW w:w="567" w:type="dxa"/>
            <w:tcBorders>
              <w:top w:val="single" w:sz="4" w:space="0" w:color="auto"/>
              <w:left w:val="single" w:sz="4" w:space="0" w:color="auto"/>
              <w:bottom w:val="single" w:sz="4" w:space="0" w:color="auto"/>
              <w:right w:val="single" w:sz="4" w:space="0" w:color="auto"/>
            </w:tcBorders>
          </w:tcPr>
          <w:p w14:paraId="185CBBA6" w14:textId="3AD50949" w:rsidR="00005B55" w:rsidRPr="00647796" w:rsidRDefault="00116014" w:rsidP="00943DDF">
            <w:pPr>
              <w:pStyle w:val="NoSpacing"/>
              <w:spacing w:before="120" w:after="120"/>
              <w:rPr>
                <w:lang w:val="en-GB"/>
              </w:rPr>
            </w:pPr>
            <w:r>
              <w:rPr>
                <w:rFonts w:cstheme="minorHAnsi"/>
                <w:lang w:val="en-GB"/>
              </w:rPr>
              <w:t>√</w:t>
            </w:r>
          </w:p>
        </w:tc>
        <w:tc>
          <w:tcPr>
            <w:tcW w:w="283" w:type="dxa"/>
            <w:tcBorders>
              <w:left w:val="single" w:sz="4" w:space="0" w:color="auto"/>
            </w:tcBorders>
          </w:tcPr>
          <w:p w14:paraId="38979297" w14:textId="77777777" w:rsidR="00005B55" w:rsidRPr="00647796" w:rsidRDefault="00005B55" w:rsidP="00943DDF">
            <w:pPr>
              <w:pStyle w:val="NoSpacing"/>
              <w:spacing w:before="120" w:after="120"/>
              <w:rPr>
                <w:lang w:val="en-GB"/>
              </w:rPr>
            </w:pPr>
          </w:p>
        </w:tc>
        <w:tc>
          <w:tcPr>
            <w:tcW w:w="6066" w:type="dxa"/>
          </w:tcPr>
          <w:p w14:paraId="29DF890B" w14:textId="77777777" w:rsidR="00005B55" w:rsidRPr="00647796" w:rsidRDefault="00005B55" w:rsidP="00E44D19">
            <w:pPr>
              <w:pStyle w:val="NoSpacing"/>
              <w:spacing w:before="120" w:after="120"/>
              <w:rPr>
                <w:lang w:val="en-GB"/>
              </w:rPr>
            </w:pPr>
            <w:r w:rsidRPr="00647796">
              <w:rPr>
                <w:lang w:val="en-GB"/>
              </w:rPr>
              <w:t>Each co-researcher’s brief CV</w:t>
            </w:r>
            <w:r w:rsidR="0089587F" w:rsidRPr="00647796">
              <w:rPr>
                <w:lang w:val="en-GB"/>
              </w:rPr>
              <w:t xml:space="preserve"> with </w:t>
            </w:r>
            <w:r w:rsidR="00E44D19" w:rsidRPr="00647796">
              <w:rPr>
                <w:lang w:val="en-GB"/>
              </w:rPr>
              <w:t xml:space="preserve">a list of related publications </w:t>
            </w:r>
          </w:p>
        </w:tc>
      </w:tr>
      <w:tr w:rsidR="00943DDF" w:rsidRPr="00647796" w14:paraId="7F2A1841" w14:textId="77777777" w:rsidTr="00943DDF">
        <w:trPr>
          <w:jc w:val="center"/>
        </w:trPr>
        <w:tc>
          <w:tcPr>
            <w:tcW w:w="567" w:type="dxa"/>
            <w:tcBorders>
              <w:top w:val="single" w:sz="4" w:space="0" w:color="auto"/>
              <w:left w:val="single" w:sz="4" w:space="0" w:color="auto"/>
              <w:bottom w:val="single" w:sz="4" w:space="0" w:color="auto"/>
              <w:right w:val="single" w:sz="4" w:space="0" w:color="auto"/>
            </w:tcBorders>
          </w:tcPr>
          <w:p w14:paraId="320D244B" w14:textId="19D20B2A" w:rsidR="00005B55" w:rsidRPr="00647796" w:rsidRDefault="00116014" w:rsidP="00943DDF">
            <w:pPr>
              <w:pStyle w:val="NoSpacing"/>
              <w:spacing w:before="120" w:after="120"/>
              <w:rPr>
                <w:lang w:val="en-GB"/>
              </w:rPr>
            </w:pPr>
            <w:r>
              <w:rPr>
                <w:rFonts w:cstheme="minorHAnsi"/>
                <w:lang w:val="en-GB"/>
              </w:rPr>
              <w:t>√</w:t>
            </w:r>
          </w:p>
        </w:tc>
        <w:tc>
          <w:tcPr>
            <w:tcW w:w="283" w:type="dxa"/>
            <w:tcBorders>
              <w:left w:val="single" w:sz="4" w:space="0" w:color="auto"/>
            </w:tcBorders>
          </w:tcPr>
          <w:p w14:paraId="3D360EEA" w14:textId="77777777" w:rsidR="00005B55" w:rsidRPr="00647796" w:rsidRDefault="00005B55" w:rsidP="00943DDF">
            <w:pPr>
              <w:pStyle w:val="NoSpacing"/>
              <w:spacing w:before="120" w:after="120"/>
              <w:rPr>
                <w:lang w:val="en-GB"/>
              </w:rPr>
            </w:pPr>
          </w:p>
        </w:tc>
        <w:tc>
          <w:tcPr>
            <w:tcW w:w="6066" w:type="dxa"/>
          </w:tcPr>
          <w:p w14:paraId="5DE6ED4A" w14:textId="77777777" w:rsidR="00005B55" w:rsidRPr="00647796" w:rsidRDefault="00005B55" w:rsidP="00040E2C">
            <w:pPr>
              <w:pStyle w:val="NoSpacing"/>
              <w:spacing w:before="120" w:after="120"/>
              <w:rPr>
                <w:lang w:val="en-GB"/>
              </w:rPr>
            </w:pPr>
            <w:r w:rsidRPr="00647796">
              <w:rPr>
                <w:lang w:val="en-GB"/>
              </w:rPr>
              <w:t xml:space="preserve">List </w:t>
            </w:r>
            <w:r w:rsidR="002A1DD2" w:rsidRPr="00647796">
              <w:rPr>
                <w:lang w:val="en-GB"/>
              </w:rPr>
              <w:t xml:space="preserve">of </w:t>
            </w:r>
            <w:proofErr w:type="gramStart"/>
            <w:r w:rsidR="002A1DD2" w:rsidRPr="00647796">
              <w:rPr>
                <w:lang w:val="en-GB"/>
              </w:rPr>
              <w:t>applicant’s</w:t>
            </w:r>
            <w:proofErr w:type="gramEnd"/>
            <w:r w:rsidR="002A1DD2" w:rsidRPr="00647796">
              <w:rPr>
                <w:lang w:val="en-GB"/>
              </w:rPr>
              <w:t xml:space="preserve"> </w:t>
            </w:r>
            <w:r w:rsidR="00E44D19" w:rsidRPr="00647796">
              <w:rPr>
                <w:lang w:val="en-GB"/>
              </w:rPr>
              <w:t xml:space="preserve">three representative </w:t>
            </w:r>
            <w:r w:rsidR="00201770" w:rsidRPr="00647796">
              <w:rPr>
                <w:lang w:val="en-GB"/>
              </w:rPr>
              <w:t xml:space="preserve">refereed </w:t>
            </w:r>
            <w:r w:rsidR="002A1DD2" w:rsidRPr="00647796">
              <w:rPr>
                <w:lang w:val="en-GB"/>
              </w:rPr>
              <w:t xml:space="preserve">journal </w:t>
            </w:r>
            <w:r w:rsidR="00201770" w:rsidRPr="00647796">
              <w:rPr>
                <w:lang w:val="en-GB"/>
              </w:rPr>
              <w:t xml:space="preserve">papers </w:t>
            </w:r>
            <w:r w:rsidR="00E44D19" w:rsidRPr="00647796">
              <w:rPr>
                <w:lang w:val="en-GB"/>
              </w:rPr>
              <w:t xml:space="preserve">related to this application </w:t>
            </w:r>
            <w:r w:rsidR="00201770" w:rsidRPr="00647796">
              <w:rPr>
                <w:lang w:val="en-GB"/>
              </w:rPr>
              <w:t xml:space="preserve">with </w:t>
            </w:r>
            <w:r w:rsidR="00E44D19" w:rsidRPr="00647796">
              <w:rPr>
                <w:lang w:val="en-GB"/>
              </w:rPr>
              <w:t>full text</w:t>
            </w:r>
            <w:r w:rsidR="00201770" w:rsidRPr="00647796">
              <w:rPr>
                <w:lang w:val="en-GB"/>
              </w:rPr>
              <w:t xml:space="preserve"> </w:t>
            </w:r>
            <w:r w:rsidR="00040E2C" w:rsidRPr="00647796">
              <w:rPr>
                <w:lang w:val="en-GB"/>
              </w:rPr>
              <w:t>(pdf)</w:t>
            </w:r>
          </w:p>
        </w:tc>
      </w:tr>
      <w:tr w:rsidR="00943DDF" w:rsidRPr="00647796" w14:paraId="4D12E351" w14:textId="77777777" w:rsidTr="00943DDF">
        <w:trPr>
          <w:jc w:val="center"/>
        </w:trPr>
        <w:tc>
          <w:tcPr>
            <w:tcW w:w="567" w:type="dxa"/>
            <w:tcBorders>
              <w:top w:val="single" w:sz="4" w:space="0" w:color="auto"/>
              <w:left w:val="single" w:sz="4" w:space="0" w:color="auto"/>
              <w:bottom w:val="single" w:sz="4" w:space="0" w:color="auto"/>
              <w:right w:val="single" w:sz="4" w:space="0" w:color="auto"/>
            </w:tcBorders>
          </w:tcPr>
          <w:p w14:paraId="0CF176CB" w14:textId="2A031556" w:rsidR="00005B55" w:rsidRPr="00647796" w:rsidRDefault="00116014" w:rsidP="00943DDF">
            <w:pPr>
              <w:pStyle w:val="NoSpacing"/>
              <w:spacing w:before="120" w:after="120"/>
              <w:rPr>
                <w:lang w:val="en-GB"/>
              </w:rPr>
            </w:pPr>
            <w:r>
              <w:rPr>
                <w:lang w:val="en-GB"/>
              </w:rPr>
              <w:t>X</w:t>
            </w:r>
          </w:p>
        </w:tc>
        <w:tc>
          <w:tcPr>
            <w:tcW w:w="283" w:type="dxa"/>
            <w:tcBorders>
              <w:left w:val="single" w:sz="4" w:space="0" w:color="auto"/>
            </w:tcBorders>
          </w:tcPr>
          <w:p w14:paraId="266702EB" w14:textId="77777777" w:rsidR="00005B55" w:rsidRPr="00647796" w:rsidRDefault="00005B55" w:rsidP="00943DDF">
            <w:pPr>
              <w:pStyle w:val="NoSpacing"/>
              <w:spacing w:before="120" w:after="120"/>
              <w:rPr>
                <w:lang w:val="en-GB"/>
              </w:rPr>
            </w:pPr>
          </w:p>
        </w:tc>
        <w:tc>
          <w:tcPr>
            <w:tcW w:w="6066" w:type="dxa"/>
          </w:tcPr>
          <w:p w14:paraId="58E7BB8D" w14:textId="10F159FF" w:rsidR="00005B55" w:rsidRPr="00647796" w:rsidRDefault="00943DDF" w:rsidP="0089587F">
            <w:pPr>
              <w:pStyle w:val="NoSpacing"/>
              <w:spacing w:before="120" w:after="120"/>
              <w:rPr>
                <w:lang w:val="en-GB"/>
              </w:rPr>
            </w:pPr>
            <w:r w:rsidRPr="00647796">
              <w:rPr>
                <w:lang w:val="en-GB"/>
              </w:rPr>
              <w:t>List of applicant’s previous research</w:t>
            </w:r>
            <w:r w:rsidR="00D97EEC" w:rsidRPr="00647796">
              <w:rPr>
                <w:lang w:val="en-GB"/>
              </w:rPr>
              <w:t xml:space="preserve"> grant(s)</w:t>
            </w:r>
            <w:r w:rsidR="002A1DD2" w:rsidRPr="00647796">
              <w:rPr>
                <w:lang w:val="en-GB"/>
              </w:rPr>
              <w:t>, together w</w:t>
            </w:r>
            <w:r w:rsidR="0089587F" w:rsidRPr="00647796">
              <w:rPr>
                <w:lang w:val="en-GB"/>
              </w:rPr>
              <w:t xml:space="preserve">ith the grant award letter(s). </w:t>
            </w:r>
            <w:r w:rsidR="00116014" w:rsidRPr="00116014">
              <w:rPr>
                <w:highlight w:val="yellow"/>
                <w:lang w:val="en-GB"/>
              </w:rPr>
              <w:t>[These were part of postdoctoral research. Therefore, I do not have any formal grant award letters]</w:t>
            </w:r>
          </w:p>
        </w:tc>
      </w:tr>
      <w:tr w:rsidR="00101413" w:rsidRPr="00647796" w14:paraId="4EB49FFA" w14:textId="77777777" w:rsidTr="00AF5986">
        <w:trPr>
          <w:trHeight w:val="485"/>
          <w:jc w:val="center"/>
        </w:trPr>
        <w:tc>
          <w:tcPr>
            <w:tcW w:w="567" w:type="dxa"/>
            <w:tcBorders>
              <w:top w:val="single" w:sz="4" w:space="0" w:color="auto"/>
              <w:left w:val="single" w:sz="4" w:space="0" w:color="auto"/>
              <w:bottom w:val="single" w:sz="4" w:space="0" w:color="auto"/>
              <w:right w:val="single" w:sz="4" w:space="0" w:color="auto"/>
            </w:tcBorders>
          </w:tcPr>
          <w:p w14:paraId="68A7851F" w14:textId="53565E3B" w:rsidR="00101413" w:rsidRPr="00647796" w:rsidRDefault="00116014" w:rsidP="00943DDF">
            <w:pPr>
              <w:pStyle w:val="NoSpacing"/>
              <w:spacing w:before="120" w:after="120"/>
              <w:rPr>
                <w:lang w:val="en-GB"/>
              </w:rPr>
            </w:pPr>
            <w:r>
              <w:rPr>
                <w:rFonts w:cstheme="minorHAnsi"/>
                <w:lang w:val="en-GB"/>
              </w:rPr>
              <w:t>√</w:t>
            </w:r>
          </w:p>
        </w:tc>
        <w:tc>
          <w:tcPr>
            <w:tcW w:w="283" w:type="dxa"/>
            <w:tcBorders>
              <w:left w:val="single" w:sz="4" w:space="0" w:color="auto"/>
            </w:tcBorders>
          </w:tcPr>
          <w:p w14:paraId="7DAAE946" w14:textId="77777777" w:rsidR="00101413" w:rsidRPr="00647796" w:rsidRDefault="00101413" w:rsidP="00943DDF">
            <w:pPr>
              <w:pStyle w:val="NoSpacing"/>
              <w:spacing w:before="120" w:after="120"/>
              <w:rPr>
                <w:lang w:val="en-GB"/>
              </w:rPr>
            </w:pPr>
          </w:p>
        </w:tc>
        <w:tc>
          <w:tcPr>
            <w:tcW w:w="6066" w:type="dxa"/>
          </w:tcPr>
          <w:p w14:paraId="20C41BAA" w14:textId="77777777" w:rsidR="00101413" w:rsidRPr="00647796" w:rsidRDefault="00101413" w:rsidP="00943DDF">
            <w:pPr>
              <w:pStyle w:val="NoSpacing"/>
              <w:spacing w:before="120" w:after="120"/>
              <w:rPr>
                <w:lang w:val="en-GB"/>
              </w:rPr>
            </w:pPr>
            <w:r w:rsidRPr="00647796">
              <w:rPr>
                <w:lang w:val="en-GB"/>
              </w:rPr>
              <w:t xml:space="preserve">Research flowchart </w:t>
            </w:r>
          </w:p>
          <w:p w14:paraId="1E661EB4" w14:textId="77777777" w:rsidR="00101413" w:rsidRPr="00647796" w:rsidRDefault="00101413" w:rsidP="0089587F">
            <w:pPr>
              <w:pStyle w:val="NoSpacing"/>
              <w:spacing w:before="120" w:after="120"/>
              <w:rPr>
                <w:lang w:val="en-GB"/>
              </w:rPr>
            </w:pPr>
          </w:p>
        </w:tc>
      </w:tr>
      <w:tr w:rsidR="001C2CF6" w:rsidRPr="00647796" w14:paraId="2E8E8DC9" w14:textId="77777777" w:rsidTr="00AF5986">
        <w:trPr>
          <w:trHeight w:val="485"/>
          <w:jc w:val="center"/>
        </w:trPr>
        <w:tc>
          <w:tcPr>
            <w:tcW w:w="567" w:type="dxa"/>
            <w:tcBorders>
              <w:top w:val="single" w:sz="4" w:space="0" w:color="auto"/>
              <w:left w:val="single" w:sz="4" w:space="0" w:color="auto"/>
              <w:bottom w:val="single" w:sz="4" w:space="0" w:color="auto"/>
              <w:right w:val="single" w:sz="4" w:space="0" w:color="auto"/>
            </w:tcBorders>
          </w:tcPr>
          <w:p w14:paraId="415C2F15" w14:textId="565E0DD3" w:rsidR="001C2CF6" w:rsidRDefault="0096614F" w:rsidP="00943DDF">
            <w:pPr>
              <w:pStyle w:val="NoSpacing"/>
              <w:spacing w:before="120" w:after="120"/>
              <w:rPr>
                <w:rFonts w:cstheme="minorHAnsi"/>
                <w:lang w:val="en-GB"/>
              </w:rPr>
            </w:pPr>
            <w:r>
              <w:rPr>
                <w:rFonts w:cstheme="minorHAnsi"/>
                <w:lang w:val="en-GB"/>
              </w:rPr>
              <w:t>√</w:t>
            </w:r>
          </w:p>
        </w:tc>
        <w:tc>
          <w:tcPr>
            <w:tcW w:w="283" w:type="dxa"/>
            <w:tcBorders>
              <w:left w:val="single" w:sz="4" w:space="0" w:color="auto"/>
            </w:tcBorders>
          </w:tcPr>
          <w:p w14:paraId="08871CF6" w14:textId="77777777" w:rsidR="001C2CF6" w:rsidRPr="00647796" w:rsidRDefault="001C2CF6" w:rsidP="00943DDF">
            <w:pPr>
              <w:pStyle w:val="NoSpacing"/>
              <w:spacing w:before="120" w:after="120"/>
              <w:rPr>
                <w:lang w:val="en-GB"/>
              </w:rPr>
            </w:pPr>
          </w:p>
        </w:tc>
        <w:tc>
          <w:tcPr>
            <w:tcW w:w="6066" w:type="dxa"/>
          </w:tcPr>
          <w:p w14:paraId="426EC529" w14:textId="59FE7253" w:rsidR="001C2CF6" w:rsidRPr="00647796" w:rsidRDefault="001C2CF6" w:rsidP="00943DDF">
            <w:pPr>
              <w:pStyle w:val="NoSpacing"/>
              <w:spacing w:before="120" w:after="120"/>
              <w:rPr>
                <w:lang w:val="en-GB"/>
              </w:rPr>
            </w:pPr>
            <w:r>
              <w:t>Simplified patent search report</w:t>
            </w:r>
          </w:p>
        </w:tc>
      </w:tr>
    </w:tbl>
    <w:p w14:paraId="026A29B1" w14:textId="77777777" w:rsidR="00005B55" w:rsidRPr="00647796" w:rsidRDefault="00005B55" w:rsidP="00005B55">
      <w:pPr>
        <w:pStyle w:val="NoSpacing"/>
        <w:rPr>
          <w:lang w:val="en-GB"/>
        </w:rPr>
      </w:pPr>
    </w:p>
    <w:p w14:paraId="3DCE260C" w14:textId="77777777" w:rsidR="00005B55" w:rsidRPr="00647796" w:rsidRDefault="00005B55" w:rsidP="00005B55">
      <w:pPr>
        <w:pStyle w:val="NoSpacing"/>
        <w:rPr>
          <w:lang w:val="en-GB"/>
        </w:rPr>
      </w:pPr>
    </w:p>
    <w:p w14:paraId="28965D6D" w14:textId="77777777" w:rsidR="00005B55" w:rsidRPr="00647796" w:rsidRDefault="00005B55" w:rsidP="00005B55">
      <w:pPr>
        <w:pStyle w:val="NoSpacing"/>
        <w:rPr>
          <w:lang w:val="en-GB"/>
        </w:rPr>
      </w:pPr>
    </w:p>
    <w:p w14:paraId="2B8AD885" w14:textId="77777777" w:rsidR="00005B55" w:rsidRPr="00647796" w:rsidRDefault="00005B55" w:rsidP="00005B55">
      <w:pPr>
        <w:pStyle w:val="NoSpacing"/>
        <w:rPr>
          <w:lang w:val="en-GB"/>
        </w:rPr>
      </w:pPr>
    </w:p>
    <w:p w14:paraId="08A12975" w14:textId="77777777" w:rsidR="00005B55" w:rsidRPr="00647796" w:rsidRDefault="00005B55" w:rsidP="00005B55">
      <w:pPr>
        <w:pStyle w:val="NoSpacing"/>
        <w:rPr>
          <w:lang w:val="en-GB"/>
        </w:rPr>
      </w:pPr>
    </w:p>
    <w:sectPr w:rsidR="00005B55" w:rsidRPr="00647796" w:rsidSect="003B7273">
      <w:footerReference w:type="default" r:id="rId53"/>
      <w:pgSz w:w="12240" w:h="15840"/>
      <w:pgMar w:top="1440" w:right="1080" w:bottom="1440" w:left="108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BB93B" w16cex:dateUtc="2021-05-16T13:31:00Z"/>
  <w16cex:commentExtensible w16cex:durableId="244BBC88" w16cex:dateUtc="2021-05-16T13:45:00Z"/>
  <w16cex:commentExtensible w16cex:durableId="244BC671" w16cex:dateUtc="2021-05-16T14:27:00Z"/>
  <w16cex:commentExtensible w16cex:durableId="244BC99E" w16cex:dateUtc="2021-05-16T14:41:00Z"/>
  <w16cex:commentExtensible w16cex:durableId="244BCA80" w16cex:dateUtc="2021-05-16T14:4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FBE35" w14:textId="77777777" w:rsidR="00602AB5" w:rsidRDefault="00602AB5" w:rsidP="001C2CF6">
      <w:pPr>
        <w:spacing w:after="0" w:line="240" w:lineRule="auto"/>
      </w:pPr>
      <w:r>
        <w:separator/>
      </w:r>
    </w:p>
  </w:endnote>
  <w:endnote w:type="continuationSeparator" w:id="0">
    <w:p w14:paraId="751BBFFF" w14:textId="77777777" w:rsidR="00602AB5" w:rsidRDefault="00602AB5" w:rsidP="001C2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513043"/>
      <w:docPartObj>
        <w:docPartGallery w:val="Page Numbers (Bottom of Page)"/>
        <w:docPartUnique/>
      </w:docPartObj>
    </w:sdtPr>
    <w:sdtEndPr>
      <w:rPr>
        <w:noProof/>
      </w:rPr>
    </w:sdtEndPr>
    <w:sdtContent>
      <w:p w14:paraId="7CA3C677" w14:textId="77777777" w:rsidR="00602AB5" w:rsidRDefault="00602AB5" w:rsidP="001C2CF6">
        <w:pPr>
          <w:pStyle w:val="Footer"/>
          <w:jc w:val="right"/>
        </w:pPr>
        <w:r>
          <w:fldChar w:fldCharType="begin"/>
        </w:r>
        <w:r>
          <w:instrText xml:space="preserve"> PAGE   \* MERGEFORMAT </w:instrText>
        </w:r>
        <w:r>
          <w:fldChar w:fldCharType="separate"/>
        </w:r>
        <w:r>
          <w:t>7</w:t>
        </w:r>
        <w:r>
          <w:rPr>
            <w:noProof/>
          </w:rPr>
          <w:fldChar w:fldCharType="end"/>
        </w:r>
      </w:p>
    </w:sdtContent>
  </w:sdt>
  <w:p w14:paraId="5CFDE8D9" w14:textId="77777777" w:rsidR="00602AB5" w:rsidRPr="001C2CF6" w:rsidRDefault="00602AB5" w:rsidP="001C2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60901" w14:textId="77777777" w:rsidR="00602AB5" w:rsidRDefault="00602AB5" w:rsidP="001C2CF6">
      <w:pPr>
        <w:spacing w:after="0" w:line="240" w:lineRule="auto"/>
      </w:pPr>
      <w:r>
        <w:separator/>
      </w:r>
    </w:p>
  </w:footnote>
  <w:footnote w:type="continuationSeparator" w:id="0">
    <w:p w14:paraId="5681D0BD" w14:textId="77777777" w:rsidR="00602AB5" w:rsidRDefault="00602AB5" w:rsidP="001C2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6DF6"/>
    <w:multiLevelType w:val="hybridMultilevel"/>
    <w:tmpl w:val="9F6C635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1F01479"/>
    <w:multiLevelType w:val="hybridMultilevel"/>
    <w:tmpl w:val="D168056C"/>
    <w:lvl w:ilvl="0" w:tplc="DDEA12CE">
      <w:start w:val="1"/>
      <w:numFmt w:val="decimal"/>
      <w:lvlText w:val="%1)"/>
      <w:lvlJc w:val="left"/>
      <w:pPr>
        <w:ind w:left="60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D6E9F"/>
    <w:multiLevelType w:val="hybridMultilevel"/>
    <w:tmpl w:val="41629D88"/>
    <w:lvl w:ilvl="0" w:tplc="8F16EC5C">
      <w:start w:val="1"/>
      <w:numFmt w:val="decimal"/>
      <w:lvlText w:val="%1)"/>
      <w:lvlJc w:val="left"/>
      <w:pPr>
        <w:ind w:left="6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5431A"/>
    <w:multiLevelType w:val="hybridMultilevel"/>
    <w:tmpl w:val="387C6D86"/>
    <w:lvl w:ilvl="0" w:tplc="239C74AA">
      <w:start w:val="1"/>
      <w:numFmt w:val="decimal"/>
      <w:lvlText w:val="%1)"/>
      <w:lvlJc w:val="left"/>
      <w:pPr>
        <w:tabs>
          <w:tab w:val="num" w:pos="1305"/>
        </w:tabs>
        <w:ind w:left="1305" w:hanging="360"/>
      </w:pPr>
      <w:rPr>
        <w:rFonts w:hint="default"/>
      </w:rPr>
    </w:lvl>
    <w:lvl w:ilvl="1" w:tplc="08090019" w:tentative="1">
      <w:start w:val="1"/>
      <w:numFmt w:val="lowerLetter"/>
      <w:lvlText w:val="%2."/>
      <w:lvlJc w:val="left"/>
      <w:pPr>
        <w:tabs>
          <w:tab w:val="num" w:pos="2025"/>
        </w:tabs>
        <w:ind w:left="2025" w:hanging="360"/>
      </w:pPr>
    </w:lvl>
    <w:lvl w:ilvl="2" w:tplc="0809001B" w:tentative="1">
      <w:start w:val="1"/>
      <w:numFmt w:val="lowerRoman"/>
      <w:lvlText w:val="%3."/>
      <w:lvlJc w:val="right"/>
      <w:pPr>
        <w:tabs>
          <w:tab w:val="num" w:pos="2745"/>
        </w:tabs>
        <w:ind w:left="2745" w:hanging="180"/>
      </w:pPr>
    </w:lvl>
    <w:lvl w:ilvl="3" w:tplc="0809000F" w:tentative="1">
      <w:start w:val="1"/>
      <w:numFmt w:val="decimal"/>
      <w:lvlText w:val="%4."/>
      <w:lvlJc w:val="left"/>
      <w:pPr>
        <w:tabs>
          <w:tab w:val="num" w:pos="3465"/>
        </w:tabs>
        <w:ind w:left="3465" w:hanging="360"/>
      </w:pPr>
    </w:lvl>
    <w:lvl w:ilvl="4" w:tplc="08090019" w:tentative="1">
      <w:start w:val="1"/>
      <w:numFmt w:val="lowerLetter"/>
      <w:lvlText w:val="%5."/>
      <w:lvlJc w:val="left"/>
      <w:pPr>
        <w:tabs>
          <w:tab w:val="num" w:pos="4185"/>
        </w:tabs>
        <w:ind w:left="4185" w:hanging="360"/>
      </w:pPr>
    </w:lvl>
    <w:lvl w:ilvl="5" w:tplc="0809001B" w:tentative="1">
      <w:start w:val="1"/>
      <w:numFmt w:val="lowerRoman"/>
      <w:lvlText w:val="%6."/>
      <w:lvlJc w:val="right"/>
      <w:pPr>
        <w:tabs>
          <w:tab w:val="num" w:pos="4905"/>
        </w:tabs>
        <w:ind w:left="4905" w:hanging="180"/>
      </w:pPr>
    </w:lvl>
    <w:lvl w:ilvl="6" w:tplc="0809000F" w:tentative="1">
      <w:start w:val="1"/>
      <w:numFmt w:val="decimal"/>
      <w:lvlText w:val="%7."/>
      <w:lvlJc w:val="left"/>
      <w:pPr>
        <w:tabs>
          <w:tab w:val="num" w:pos="5625"/>
        </w:tabs>
        <w:ind w:left="5625" w:hanging="360"/>
      </w:pPr>
    </w:lvl>
    <w:lvl w:ilvl="7" w:tplc="08090019" w:tentative="1">
      <w:start w:val="1"/>
      <w:numFmt w:val="lowerLetter"/>
      <w:lvlText w:val="%8."/>
      <w:lvlJc w:val="left"/>
      <w:pPr>
        <w:tabs>
          <w:tab w:val="num" w:pos="6345"/>
        </w:tabs>
        <w:ind w:left="6345" w:hanging="360"/>
      </w:pPr>
    </w:lvl>
    <w:lvl w:ilvl="8" w:tplc="0809001B" w:tentative="1">
      <w:start w:val="1"/>
      <w:numFmt w:val="lowerRoman"/>
      <w:lvlText w:val="%9."/>
      <w:lvlJc w:val="right"/>
      <w:pPr>
        <w:tabs>
          <w:tab w:val="num" w:pos="7065"/>
        </w:tabs>
        <w:ind w:left="7065" w:hanging="180"/>
      </w:pPr>
    </w:lvl>
  </w:abstractNum>
  <w:abstractNum w:abstractNumId="4" w15:restartNumberingAfterBreak="0">
    <w:nsid w:val="10AF30A7"/>
    <w:multiLevelType w:val="hybridMultilevel"/>
    <w:tmpl w:val="B8D44C9E"/>
    <w:lvl w:ilvl="0" w:tplc="8F16EC5C">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5" w15:restartNumberingAfterBreak="0">
    <w:nsid w:val="1343332B"/>
    <w:multiLevelType w:val="hybridMultilevel"/>
    <w:tmpl w:val="82A68848"/>
    <w:lvl w:ilvl="0" w:tplc="239C74AA">
      <w:start w:val="1"/>
      <w:numFmt w:val="decimal"/>
      <w:lvlText w:val="%1)"/>
      <w:lvlJc w:val="left"/>
      <w:pPr>
        <w:tabs>
          <w:tab w:val="num" w:pos="1305"/>
        </w:tabs>
        <w:ind w:left="1305"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472EBD"/>
    <w:multiLevelType w:val="hybridMultilevel"/>
    <w:tmpl w:val="9F6C635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BFE74E3"/>
    <w:multiLevelType w:val="hybridMultilevel"/>
    <w:tmpl w:val="EA7884B4"/>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34C828B1"/>
    <w:multiLevelType w:val="hybridMultilevel"/>
    <w:tmpl w:val="9F6C635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A9D692B"/>
    <w:multiLevelType w:val="hybridMultilevel"/>
    <w:tmpl w:val="9F6C6354"/>
    <w:lvl w:ilvl="0" w:tplc="4409001B">
      <w:start w:val="1"/>
      <w:numFmt w:val="lowerRoman"/>
      <w:lvlText w:val="%1."/>
      <w:lvlJc w:val="right"/>
      <w:pPr>
        <w:ind w:left="882" w:hanging="360"/>
      </w:pPr>
    </w:lvl>
    <w:lvl w:ilvl="1" w:tplc="44090019" w:tentative="1">
      <w:start w:val="1"/>
      <w:numFmt w:val="lowerLetter"/>
      <w:lvlText w:val="%2."/>
      <w:lvlJc w:val="left"/>
      <w:pPr>
        <w:ind w:left="1602" w:hanging="360"/>
      </w:pPr>
    </w:lvl>
    <w:lvl w:ilvl="2" w:tplc="4409001B" w:tentative="1">
      <w:start w:val="1"/>
      <w:numFmt w:val="lowerRoman"/>
      <w:lvlText w:val="%3."/>
      <w:lvlJc w:val="right"/>
      <w:pPr>
        <w:ind w:left="2322" w:hanging="180"/>
      </w:pPr>
    </w:lvl>
    <w:lvl w:ilvl="3" w:tplc="4409000F" w:tentative="1">
      <w:start w:val="1"/>
      <w:numFmt w:val="decimal"/>
      <w:lvlText w:val="%4."/>
      <w:lvlJc w:val="left"/>
      <w:pPr>
        <w:ind w:left="3042" w:hanging="360"/>
      </w:pPr>
    </w:lvl>
    <w:lvl w:ilvl="4" w:tplc="44090019" w:tentative="1">
      <w:start w:val="1"/>
      <w:numFmt w:val="lowerLetter"/>
      <w:lvlText w:val="%5."/>
      <w:lvlJc w:val="left"/>
      <w:pPr>
        <w:ind w:left="3762" w:hanging="360"/>
      </w:pPr>
    </w:lvl>
    <w:lvl w:ilvl="5" w:tplc="4409001B" w:tentative="1">
      <w:start w:val="1"/>
      <w:numFmt w:val="lowerRoman"/>
      <w:lvlText w:val="%6."/>
      <w:lvlJc w:val="right"/>
      <w:pPr>
        <w:ind w:left="4482" w:hanging="180"/>
      </w:pPr>
    </w:lvl>
    <w:lvl w:ilvl="6" w:tplc="4409000F" w:tentative="1">
      <w:start w:val="1"/>
      <w:numFmt w:val="decimal"/>
      <w:lvlText w:val="%7."/>
      <w:lvlJc w:val="left"/>
      <w:pPr>
        <w:ind w:left="5202" w:hanging="360"/>
      </w:pPr>
    </w:lvl>
    <w:lvl w:ilvl="7" w:tplc="44090019" w:tentative="1">
      <w:start w:val="1"/>
      <w:numFmt w:val="lowerLetter"/>
      <w:lvlText w:val="%8."/>
      <w:lvlJc w:val="left"/>
      <w:pPr>
        <w:ind w:left="5922" w:hanging="360"/>
      </w:pPr>
    </w:lvl>
    <w:lvl w:ilvl="8" w:tplc="4409001B" w:tentative="1">
      <w:start w:val="1"/>
      <w:numFmt w:val="lowerRoman"/>
      <w:lvlText w:val="%9."/>
      <w:lvlJc w:val="right"/>
      <w:pPr>
        <w:ind w:left="6642" w:hanging="180"/>
      </w:pPr>
    </w:lvl>
  </w:abstractNum>
  <w:abstractNum w:abstractNumId="10" w15:restartNumberingAfterBreak="0">
    <w:nsid w:val="3C083EC9"/>
    <w:multiLevelType w:val="hybridMultilevel"/>
    <w:tmpl w:val="081EA706"/>
    <w:lvl w:ilvl="0" w:tplc="8F16EC5C">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1" w15:restartNumberingAfterBreak="0">
    <w:nsid w:val="3C177DFD"/>
    <w:multiLevelType w:val="hybridMultilevel"/>
    <w:tmpl w:val="881E6E64"/>
    <w:lvl w:ilvl="0" w:tplc="71E27AAC">
      <w:start w:val="1"/>
      <w:numFmt w:val="decimal"/>
      <w:lvlText w:val="%1."/>
      <w:lvlJc w:val="left"/>
      <w:pPr>
        <w:ind w:left="720" w:hanging="360"/>
      </w:pPr>
      <w:rPr>
        <w:rFonts w:asciiTheme="minorHAnsi" w:eastAsiaTheme="minorEastAsia" w:hAnsiTheme="minorHAnsi" w:cstheme="minorBid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C77705C"/>
    <w:multiLevelType w:val="hybridMultilevel"/>
    <w:tmpl w:val="D7DCBE62"/>
    <w:lvl w:ilvl="0" w:tplc="36C6D8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937722"/>
    <w:multiLevelType w:val="hybridMultilevel"/>
    <w:tmpl w:val="EA7884B4"/>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15:restartNumberingAfterBreak="0">
    <w:nsid w:val="472231D6"/>
    <w:multiLevelType w:val="singleLevel"/>
    <w:tmpl w:val="506A57C2"/>
    <w:lvl w:ilvl="0">
      <w:start w:val="1"/>
      <w:numFmt w:val="bullet"/>
      <w:pStyle w:val="Achievement"/>
      <w:lvlText w:val=""/>
      <w:lvlJc w:val="left"/>
      <w:pPr>
        <w:tabs>
          <w:tab w:val="num" w:pos="360"/>
        </w:tabs>
        <w:ind w:left="245" w:right="245" w:hanging="245"/>
      </w:pPr>
      <w:rPr>
        <w:rFonts w:ascii="Symbol" w:hAnsi="Symbol" w:hint="default"/>
        <w:sz w:val="22"/>
        <w:effect w:val="none"/>
      </w:rPr>
    </w:lvl>
  </w:abstractNum>
  <w:abstractNum w:abstractNumId="15" w15:restartNumberingAfterBreak="0">
    <w:nsid w:val="49533F13"/>
    <w:multiLevelType w:val="hybridMultilevel"/>
    <w:tmpl w:val="7814272E"/>
    <w:lvl w:ilvl="0" w:tplc="1CE4C03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6" w15:restartNumberingAfterBreak="0">
    <w:nsid w:val="53C32631"/>
    <w:multiLevelType w:val="hybridMultilevel"/>
    <w:tmpl w:val="77B00C82"/>
    <w:lvl w:ilvl="0" w:tplc="47AE587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5A9B47B5"/>
    <w:multiLevelType w:val="hybridMultilevel"/>
    <w:tmpl w:val="45D4532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5E856BCB"/>
    <w:multiLevelType w:val="hybridMultilevel"/>
    <w:tmpl w:val="391C4B82"/>
    <w:lvl w:ilvl="0" w:tplc="FFD2C66C">
      <w:start w:val="1"/>
      <w:numFmt w:val="decimal"/>
      <w:lvlText w:val="%1)"/>
      <w:lvlJc w:val="left"/>
      <w:pPr>
        <w:ind w:left="6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20A7D"/>
    <w:multiLevelType w:val="hybridMultilevel"/>
    <w:tmpl w:val="D7683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D41FE"/>
    <w:multiLevelType w:val="hybridMultilevel"/>
    <w:tmpl w:val="D168056C"/>
    <w:lvl w:ilvl="0" w:tplc="DDEA12CE">
      <w:start w:val="1"/>
      <w:numFmt w:val="decimal"/>
      <w:lvlText w:val="%1)"/>
      <w:lvlJc w:val="left"/>
      <w:pPr>
        <w:ind w:left="60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841634"/>
    <w:multiLevelType w:val="hybridMultilevel"/>
    <w:tmpl w:val="FAAE9D16"/>
    <w:lvl w:ilvl="0" w:tplc="25904894">
      <w:start w:val="1"/>
      <w:numFmt w:val="decimal"/>
      <w:lvlText w:val="%1)"/>
      <w:lvlJc w:val="left"/>
      <w:pPr>
        <w:ind w:left="6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36BDE"/>
    <w:multiLevelType w:val="hybridMultilevel"/>
    <w:tmpl w:val="82A68848"/>
    <w:lvl w:ilvl="0" w:tplc="239C74AA">
      <w:start w:val="1"/>
      <w:numFmt w:val="decimal"/>
      <w:lvlText w:val="%1)"/>
      <w:lvlJc w:val="left"/>
      <w:pPr>
        <w:tabs>
          <w:tab w:val="num" w:pos="1305"/>
        </w:tabs>
        <w:ind w:left="1305"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6F7D6520"/>
    <w:multiLevelType w:val="hybridMultilevel"/>
    <w:tmpl w:val="3D30BED8"/>
    <w:lvl w:ilvl="0" w:tplc="F512516A">
      <w:start w:val="1"/>
      <w:numFmt w:val="decimal"/>
      <w:lvlText w:val="%1."/>
      <w:lvlJc w:val="left"/>
      <w:pPr>
        <w:ind w:left="720" w:hanging="360"/>
      </w:pPr>
      <w:rPr>
        <w:rFonts w:asciiTheme="minorHAnsi" w:eastAsiaTheme="minorEastAsia" w:hAnsiTheme="minorHAnsi" w:cstheme="minorBid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794C330E"/>
    <w:multiLevelType w:val="hybridMultilevel"/>
    <w:tmpl w:val="9F6C635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9"/>
  </w:num>
  <w:num w:numId="2">
    <w:abstractNumId w:val="6"/>
  </w:num>
  <w:num w:numId="3">
    <w:abstractNumId w:val="8"/>
  </w:num>
  <w:num w:numId="4">
    <w:abstractNumId w:val="24"/>
  </w:num>
  <w:num w:numId="5">
    <w:abstractNumId w:val="0"/>
  </w:num>
  <w:num w:numId="6">
    <w:abstractNumId w:val="14"/>
  </w:num>
  <w:num w:numId="7">
    <w:abstractNumId w:val="3"/>
  </w:num>
  <w:num w:numId="8">
    <w:abstractNumId w:val="5"/>
  </w:num>
  <w:num w:numId="9">
    <w:abstractNumId w:val="22"/>
  </w:num>
  <w:num w:numId="10">
    <w:abstractNumId w:val="15"/>
  </w:num>
  <w:num w:numId="11">
    <w:abstractNumId w:val="2"/>
  </w:num>
  <w:num w:numId="12">
    <w:abstractNumId w:val="4"/>
  </w:num>
  <w:num w:numId="13">
    <w:abstractNumId w:val="10"/>
  </w:num>
  <w:num w:numId="14">
    <w:abstractNumId w:val="21"/>
  </w:num>
  <w:num w:numId="15">
    <w:abstractNumId w:val="18"/>
  </w:num>
  <w:num w:numId="16">
    <w:abstractNumId w:val="20"/>
  </w:num>
  <w:num w:numId="17">
    <w:abstractNumId w:val="1"/>
  </w:num>
  <w:num w:numId="18">
    <w:abstractNumId w:val="12"/>
  </w:num>
  <w:num w:numId="19">
    <w:abstractNumId w:val="7"/>
  </w:num>
  <w:num w:numId="20">
    <w:abstractNumId w:val="16"/>
  </w:num>
  <w:num w:numId="21">
    <w:abstractNumId w:val="23"/>
  </w:num>
  <w:num w:numId="22">
    <w:abstractNumId w:val="11"/>
  </w:num>
  <w:num w:numId="23">
    <w:abstractNumId w:val="17"/>
  </w:num>
  <w:num w:numId="24">
    <w:abstractNumId w:val="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273"/>
    <w:rsid w:val="00005B55"/>
    <w:rsid w:val="0002151F"/>
    <w:rsid w:val="00021D21"/>
    <w:rsid w:val="000312A8"/>
    <w:rsid w:val="00040E2C"/>
    <w:rsid w:val="00050FD7"/>
    <w:rsid w:val="00057E91"/>
    <w:rsid w:val="00061417"/>
    <w:rsid w:val="00077E04"/>
    <w:rsid w:val="0009769B"/>
    <w:rsid w:val="000A1821"/>
    <w:rsid w:val="000A6CA3"/>
    <w:rsid w:val="000D5F38"/>
    <w:rsid w:val="00101413"/>
    <w:rsid w:val="00101FAB"/>
    <w:rsid w:val="00116014"/>
    <w:rsid w:val="00117215"/>
    <w:rsid w:val="00117CFB"/>
    <w:rsid w:val="00124B42"/>
    <w:rsid w:val="00145E03"/>
    <w:rsid w:val="00150D02"/>
    <w:rsid w:val="00153086"/>
    <w:rsid w:val="00156E42"/>
    <w:rsid w:val="00160FE6"/>
    <w:rsid w:val="00162FEE"/>
    <w:rsid w:val="00173238"/>
    <w:rsid w:val="0017356C"/>
    <w:rsid w:val="00180499"/>
    <w:rsid w:val="00196046"/>
    <w:rsid w:val="00196FAD"/>
    <w:rsid w:val="001A3E6A"/>
    <w:rsid w:val="001A70AF"/>
    <w:rsid w:val="001B7D70"/>
    <w:rsid w:val="001C2CF6"/>
    <w:rsid w:val="001D5003"/>
    <w:rsid w:val="001D7DB6"/>
    <w:rsid w:val="001E19CB"/>
    <w:rsid w:val="001E2EED"/>
    <w:rsid w:val="001E31F0"/>
    <w:rsid w:val="001E538A"/>
    <w:rsid w:val="001F332A"/>
    <w:rsid w:val="00201770"/>
    <w:rsid w:val="00206A9E"/>
    <w:rsid w:val="00212CDF"/>
    <w:rsid w:val="0021378A"/>
    <w:rsid w:val="00223265"/>
    <w:rsid w:val="00224F1B"/>
    <w:rsid w:val="002250B5"/>
    <w:rsid w:val="00242BC6"/>
    <w:rsid w:val="0024495E"/>
    <w:rsid w:val="00257004"/>
    <w:rsid w:val="00261A4E"/>
    <w:rsid w:val="00286C81"/>
    <w:rsid w:val="0029048E"/>
    <w:rsid w:val="00292619"/>
    <w:rsid w:val="00293975"/>
    <w:rsid w:val="002A1DD2"/>
    <w:rsid w:val="002C1123"/>
    <w:rsid w:val="002C4CC3"/>
    <w:rsid w:val="002E235D"/>
    <w:rsid w:val="002E4F91"/>
    <w:rsid w:val="002E6141"/>
    <w:rsid w:val="002E7F32"/>
    <w:rsid w:val="002F5E4C"/>
    <w:rsid w:val="00306145"/>
    <w:rsid w:val="00306979"/>
    <w:rsid w:val="003128E6"/>
    <w:rsid w:val="0032417C"/>
    <w:rsid w:val="00334B0A"/>
    <w:rsid w:val="00335EB0"/>
    <w:rsid w:val="00343F47"/>
    <w:rsid w:val="00357FBC"/>
    <w:rsid w:val="003701D2"/>
    <w:rsid w:val="00375E53"/>
    <w:rsid w:val="0037692E"/>
    <w:rsid w:val="00384739"/>
    <w:rsid w:val="0038700C"/>
    <w:rsid w:val="003A3C06"/>
    <w:rsid w:val="003B7000"/>
    <w:rsid w:val="003B7273"/>
    <w:rsid w:val="003C0BDF"/>
    <w:rsid w:val="003D44E5"/>
    <w:rsid w:val="003D5A4D"/>
    <w:rsid w:val="003E4158"/>
    <w:rsid w:val="003E7772"/>
    <w:rsid w:val="003F167B"/>
    <w:rsid w:val="00407AFF"/>
    <w:rsid w:val="00416707"/>
    <w:rsid w:val="00417278"/>
    <w:rsid w:val="00425691"/>
    <w:rsid w:val="00435406"/>
    <w:rsid w:val="00436C0A"/>
    <w:rsid w:val="0043799D"/>
    <w:rsid w:val="0044259D"/>
    <w:rsid w:val="00451C1B"/>
    <w:rsid w:val="00451E4B"/>
    <w:rsid w:val="00455F45"/>
    <w:rsid w:val="00464555"/>
    <w:rsid w:val="0046764E"/>
    <w:rsid w:val="00481924"/>
    <w:rsid w:val="004827CF"/>
    <w:rsid w:val="00494E45"/>
    <w:rsid w:val="004A0627"/>
    <w:rsid w:val="004A6231"/>
    <w:rsid w:val="004B65E8"/>
    <w:rsid w:val="004C455B"/>
    <w:rsid w:val="004E0B9D"/>
    <w:rsid w:val="004E6D2B"/>
    <w:rsid w:val="004F227D"/>
    <w:rsid w:val="00502422"/>
    <w:rsid w:val="00521839"/>
    <w:rsid w:val="00522BEC"/>
    <w:rsid w:val="0052762E"/>
    <w:rsid w:val="005458EA"/>
    <w:rsid w:val="0055505C"/>
    <w:rsid w:val="00556A7C"/>
    <w:rsid w:val="005608A2"/>
    <w:rsid w:val="00571D44"/>
    <w:rsid w:val="0058402A"/>
    <w:rsid w:val="005A6F59"/>
    <w:rsid w:val="005A7BC6"/>
    <w:rsid w:val="005B331D"/>
    <w:rsid w:val="005B6CA4"/>
    <w:rsid w:val="005B756C"/>
    <w:rsid w:val="005C309E"/>
    <w:rsid w:val="005C5AFB"/>
    <w:rsid w:val="005C78F1"/>
    <w:rsid w:val="005F01CE"/>
    <w:rsid w:val="005F16B1"/>
    <w:rsid w:val="006009FF"/>
    <w:rsid w:val="00602AB5"/>
    <w:rsid w:val="00635DC6"/>
    <w:rsid w:val="00640868"/>
    <w:rsid w:val="00640CB2"/>
    <w:rsid w:val="00647796"/>
    <w:rsid w:val="00650617"/>
    <w:rsid w:val="00651084"/>
    <w:rsid w:val="00660A41"/>
    <w:rsid w:val="00660B07"/>
    <w:rsid w:val="00670530"/>
    <w:rsid w:val="00671504"/>
    <w:rsid w:val="006829C1"/>
    <w:rsid w:val="00685879"/>
    <w:rsid w:val="00692804"/>
    <w:rsid w:val="006A2A3F"/>
    <w:rsid w:val="006C29F0"/>
    <w:rsid w:val="006C4236"/>
    <w:rsid w:val="006D069A"/>
    <w:rsid w:val="006D43EC"/>
    <w:rsid w:val="006D6BCB"/>
    <w:rsid w:val="006D701D"/>
    <w:rsid w:val="006E2FD9"/>
    <w:rsid w:val="006E3AD0"/>
    <w:rsid w:val="006F16DA"/>
    <w:rsid w:val="006F24B4"/>
    <w:rsid w:val="006F43F8"/>
    <w:rsid w:val="006F7295"/>
    <w:rsid w:val="00702907"/>
    <w:rsid w:val="00716BAB"/>
    <w:rsid w:val="00736482"/>
    <w:rsid w:val="00760833"/>
    <w:rsid w:val="00770E1E"/>
    <w:rsid w:val="0079210F"/>
    <w:rsid w:val="007938F6"/>
    <w:rsid w:val="007975ED"/>
    <w:rsid w:val="007C1A95"/>
    <w:rsid w:val="007C2D48"/>
    <w:rsid w:val="007C51C5"/>
    <w:rsid w:val="007D176E"/>
    <w:rsid w:val="007D23AA"/>
    <w:rsid w:val="007D28E9"/>
    <w:rsid w:val="007E4A84"/>
    <w:rsid w:val="007E741C"/>
    <w:rsid w:val="007F3A69"/>
    <w:rsid w:val="007F67EA"/>
    <w:rsid w:val="007F7BAD"/>
    <w:rsid w:val="007F7E14"/>
    <w:rsid w:val="008115A0"/>
    <w:rsid w:val="00826145"/>
    <w:rsid w:val="0084116D"/>
    <w:rsid w:val="00861F19"/>
    <w:rsid w:val="00873EE6"/>
    <w:rsid w:val="00887F9F"/>
    <w:rsid w:val="00894A56"/>
    <w:rsid w:val="0089587F"/>
    <w:rsid w:val="008C690F"/>
    <w:rsid w:val="008D0EFC"/>
    <w:rsid w:val="008D26CB"/>
    <w:rsid w:val="008D2A5E"/>
    <w:rsid w:val="008D7FA1"/>
    <w:rsid w:val="008E0180"/>
    <w:rsid w:val="008E5A97"/>
    <w:rsid w:val="008F33F8"/>
    <w:rsid w:val="009017E9"/>
    <w:rsid w:val="00907456"/>
    <w:rsid w:val="00911C64"/>
    <w:rsid w:val="00914993"/>
    <w:rsid w:val="00915A2C"/>
    <w:rsid w:val="009170E3"/>
    <w:rsid w:val="00922601"/>
    <w:rsid w:val="00927282"/>
    <w:rsid w:val="009343D2"/>
    <w:rsid w:val="00943DDF"/>
    <w:rsid w:val="009509FB"/>
    <w:rsid w:val="00953B88"/>
    <w:rsid w:val="00961458"/>
    <w:rsid w:val="0096614F"/>
    <w:rsid w:val="0098292D"/>
    <w:rsid w:val="00985D1D"/>
    <w:rsid w:val="009866FA"/>
    <w:rsid w:val="0098706C"/>
    <w:rsid w:val="00992350"/>
    <w:rsid w:val="009928C9"/>
    <w:rsid w:val="009D22EC"/>
    <w:rsid w:val="009D4126"/>
    <w:rsid w:val="009E37A9"/>
    <w:rsid w:val="009E646F"/>
    <w:rsid w:val="009F42FB"/>
    <w:rsid w:val="00A00C89"/>
    <w:rsid w:val="00A0345D"/>
    <w:rsid w:val="00A035A4"/>
    <w:rsid w:val="00A10FC7"/>
    <w:rsid w:val="00A11E1D"/>
    <w:rsid w:val="00A26744"/>
    <w:rsid w:val="00A42A6D"/>
    <w:rsid w:val="00A43A39"/>
    <w:rsid w:val="00A4648A"/>
    <w:rsid w:val="00A5284A"/>
    <w:rsid w:val="00A56740"/>
    <w:rsid w:val="00A83A80"/>
    <w:rsid w:val="00A876DF"/>
    <w:rsid w:val="00AA14C4"/>
    <w:rsid w:val="00AA34E7"/>
    <w:rsid w:val="00AB06C8"/>
    <w:rsid w:val="00AD3A64"/>
    <w:rsid w:val="00AE08C2"/>
    <w:rsid w:val="00AE2E0C"/>
    <w:rsid w:val="00AE7E87"/>
    <w:rsid w:val="00AF5986"/>
    <w:rsid w:val="00AF5BEA"/>
    <w:rsid w:val="00B12413"/>
    <w:rsid w:val="00B17358"/>
    <w:rsid w:val="00B33445"/>
    <w:rsid w:val="00B367BD"/>
    <w:rsid w:val="00B61D57"/>
    <w:rsid w:val="00B627FB"/>
    <w:rsid w:val="00B6394C"/>
    <w:rsid w:val="00B72621"/>
    <w:rsid w:val="00B75AED"/>
    <w:rsid w:val="00B87E55"/>
    <w:rsid w:val="00BB6B8E"/>
    <w:rsid w:val="00BC7414"/>
    <w:rsid w:val="00BD08EA"/>
    <w:rsid w:val="00BD6E76"/>
    <w:rsid w:val="00BD7E37"/>
    <w:rsid w:val="00BE54D4"/>
    <w:rsid w:val="00BF0FF6"/>
    <w:rsid w:val="00BF17C5"/>
    <w:rsid w:val="00C057D1"/>
    <w:rsid w:val="00C0661A"/>
    <w:rsid w:val="00C17CFE"/>
    <w:rsid w:val="00C239E9"/>
    <w:rsid w:val="00C26B37"/>
    <w:rsid w:val="00C35277"/>
    <w:rsid w:val="00C36321"/>
    <w:rsid w:val="00C57D0B"/>
    <w:rsid w:val="00C65150"/>
    <w:rsid w:val="00C72F50"/>
    <w:rsid w:val="00C83F63"/>
    <w:rsid w:val="00C916EA"/>
    <w:rsid w:val="00C92D4E"/>
    <w:rsid w:val="00C97654"/>
    <w:rsid w:val="00CB5ED8"/>
    <w:rsid w:val="00CC36D1"/>
    <w:rsid w:val="00CC5273"/>
    <w:rsid w:val="00CC66D5"/>
    <w:rsid w:val="00CE28FB"/>
    <w:rsid w:val="00CE53DA"/>
    <w:rsid w:val="00CE68D4"/>
    <w:rsid w:val="00CF5D4E"/>
    <w:rsid w:val="00CF69D8"/>
    <w:rsid w:val="00D0466E"/>
    <w:rsid w:val="00D0705B"/>
    <w:rsid w:val="00D30285"/>
    <w:rsid w:val="00D470D0"/>
    <w:rsid w:val="00D6781F"/>
    <w:rsid w:val="00D86F96"/>
    <w:rsid w:val="00D97EEC"/>
    <w:rsid w:val="00DB6BD4"/>
    <w:rsid w:val="00DB7E84"/>
    <w:rsid w:val="00DC5C96"/>
    <w:rsid w:val="00DD42D6"/>
    <w:rsid w:val="00DE7DD5"/>
    <w:rsid w:val="00E1789D"/>
    <w:rsid w:val="00E2078A"/>
    <w:rsid w:val="00E364A7"/>
    <w:rsid w:val="00E364B0"/>
    <w:rsid w:val="00E4423D"/>
    <w:rsid w:val="00E44D19"/>
    <w:rsid w:val="00E518C9"/>
    <w:rsid w:val="00E577D0"/>
    <w:rsid w:val="00E81289"/>
    <w:rsid w:val="00E86DD3"/>
    <w:rsid w:val="00E9125E"/>
    <w:rsid w:val="00E97C73"/>
    <w:rsid w:val="00EA3CD1"/>
    <w:rsid w:val="00EA4AFB"/>
    <w:rsid w:val="00EC401F"/>
    <w:rsid w:val="00EC6FA0"/>
    <w:rsid w:val="00ED5E94"/>
    <w:rsid w:val="00EE6B0D"/>
    <w:rsid w:val="00EF41C2"/>
    <w:rsid w:val="00F01FF2"/>
    <w:rsid w:val="00F14EC9"/>
    <w:rsid w:val="00F25750"/>
    <w:rsid w:val="00F40C78"/>
    <w:rsid w:val="00F71706"/>
    <w:rsid w:val="00F72EA2"/>
    <w:rsid w:val="00F806CA"/>
    <w:rsid w:val="00F81BEB"/>
    <w:rsid w:val="00F91BE6"/>
    <w:rsid w:val="00F93B88"/>
    <w:rsid w:val="00F95820"/>
    <w:rsid w:val="00FA15BB"/>
    <w:rsid w:val="00FA3741"/>
    <w:rsid w:val="00FB2936"/>
    <w:rsid w:val="00FE2EC8"/>
    <w:rsid w:val="00FE42CA"/>
    <w:rsid w:val="00FE6327"/>
    <w:rsid w:val="00FF4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DE8D"/>
  <w15:chartTrackingRefBased/>
  <w15:docId w15:val="{6200B8FC-F154-4EA8-9B23-04DEA76A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57D0B"/>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7273"/>
    <w:pPr>
      <w:spacing w:after="0" w:line="240" w:lineRule="auto"/>
    </w:pPr>
  </w:style>
  <w:style w:type="table" w:styleId="TableGrid">
    <w:name w:val="Table Grid"/>
    <w:basedOn w:val="TableNormal"/>
    <w:rsid w:val="003B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B2936"/>
    <w:rPr>
      <w:sz w:val="16"/>
      <w:szCs w:val="16"/>
    </w:rPr>
  </w:style>
  <w:style w:type="paragraph" w:styleId="CommentText">
    <w:name w:val="annotation text"/>
    <w:basedOn w:val="Normal"/>
    <w:link w:val="CommentTextChar"/>
    <w:semiHidden/>
    <w:unhideWhenUsed/>
    <w:rsid w:val="00FB2936"/>
    <w:pPr>
      <w:spacing w:line="240" w:lineRule="auto"/>
    </w:pPr>
    <w:rPr>
      <w:sz w:val="20"/>
      <w:szCs w:val="20"/>
    </w:rPr>
  </w:style>
  <w:style w:type="character" w:customStyle="1" w:styleId="CommentTextChar">
    <w:name w:val="Comment Text Char"/>
    <w:basedOn w:val="DefaultParagraphFont"/>
    <w:link w:val="CommentText"/>
    <w:semiHidden/>
    <w:rsid w:val="00FB2936"/>
    <w:rPr>
      <w:sz w:val="20"/>
      <w:szCs w:val="20"/>
    </w:rPr>
  </w:style>
  <w:style w:type="paragraph" w:styleId="CommentSubject">
    <w:name w:val="annotation subject"/>
    <w:basedOn w:val="CommentText"/>
    <w:next w:val="CommentText"/>
    <w:link w:val="CommentSubjectChar"/>
    <w:uiPriority w:val="99"/>
    <w:semiHidden/>
    <w:unhideWhenUsed/>
    <w:rsid w:val="00FB2936"/>
    <w:rPr>
      <w:b/>
      <w:bCs/>
    </w:rPr>
  </w:style>
  <w:style w:type="character" w:customStyle="1" w:styleId="CommentSubjectChar">
    <w:name w:val="Comment Subject Char"/>
    <w:basedOn w:val="CommentTextChar"/>
    <w:link w:val="CommentSubject"/>
    <w:uiPriority w:val="99"/>
    <w:semiHidden/>
    <w:rsid w:val="00FB2936"/>
    <w:rPr>
      <w:b/>
      <w:bCs/>
      <w:sz w:val="20"/>
      <w:szCs w:val="20"/>
    </w:rPr>
  </w:style>
  <w:style w:type="paragraph" w:styleId="BalloonText">
    <w:name w:val="Balloon Text"/>
    <w:basedOn w:val="Normal"/>
    <w:link w:val="BalloonTextChar"/>
    <w:semiHidden/>
    <w:unhideWhenUsed/>
    <w:rsid w:val="00FB29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B2936"/>
    <w:rPr>
      <w:rFonts w:ascii="Segoe UI" w:hAnsi="Segoe UI" w:cs="Segoe UI"/>
      <w:sz w:val="18"/>
      <w:szCs w:val="18"/>
    </w:rPr>
  </w:style>
  <w:style w:type="character" w:styleId="Hyperlink">
    <w:name w:val="Hyperlink"/>
    <w:basedOn w:val="DefaultParagraphFont"/>
    <w:uiPriority w:val="99"/>
    <w:unhideWhenUsed/>
    <w:rsid w:val="002A1DD2"/>
    <w:rPr>
      <w:color w:val="0563C1" w:themeColor="hyperlink"/>
      <w:u w:val="single"/>
    </w:rPr>
  </w:style>
  <w:style w:type="character" w:styleId="UnresolvedMention">
    <w:name w:val="Unresolved Mention"/>
    <w:basedOn w:val="DefaultParagraphFont"/>
    <w:uiPriority w:val="99"/>
    <w:semiHidden/>
    <w:unhideWhenUsed/>
    <w:rsid w:val="00651084"/>
    <w:rPr>
      <w:color w:val="605E5C"/>
      <w:shd w:val="clear" w:color="auto" w:fill="E1DFDD"/>
    </w:rPr>
  </w:style>
  <w:style w:type="character" w:customStyle="1" w:styleId="Heading1Char">
    <w:name w:val="Heading 1 Char"/>
    <w:basedOn w:val="DefaultParagraphFont"/>
    <w:link w:val="Heading1"/>
    <w:rsid w:val="00C57D0B"/>
    <w:rPr>
      <w:rFonts w:asciiTheme="majorHAnsi" w:eastAsiaTheme="majorEastAsia" w:hAnsiTheme="majorHAnsi" w:cstheme="majorBidi"/>
      <w:b/>
      <w:bCs/>
      <w:color w:val="2E74B5" w:themeColor="accent1" w:themeShade="BF"/>
      <w:sz w:val="28"/>
      <w:szCs w:val="28"/>
      <w:lang w:val="en-GB" w:eastAsia="en-US"/>
    </w:rPr>
  </w:style>
  <w:style w:type="paragraph" w:customStyle="1" w:styleId="Address1">
    <w:name w:val="Address 1"/>
    <w:basedOn w:val="Normal"/>
    <w:rsid w:val="00C57D0B"/>
    <w:pPr>
      <w:spacing w:after="0" w:line="200" w:lineRule="atLeast"/>
    </w:pPr>
    <w:rPr>
      <w:rFonts w:ascii="Times New Roman" w:eastAsia="Times New Roman" w:hAnsi="Times New Roman" w:cs="Times New Roman"/>
      <w:sz w:val="16"/>
      <w:szCs w:val="20"/>
      <w:lang w:val="en-GB" w:eastAsia="en-US"/>
    </w:rPr>
  </w:style>
  <w:style w:type="paragraph" w:customStyle="1" w:styleId="Address2">
    <w:name w:val="Address 2"/>
    <w:basedOn w:val="Normal"/>
    <w:rsid w:val="00C57D0B"/>
    <w:pPr>
      <w:spacing w:after="0" w:line="200" w:lineRule="atLeast"/>
    </w:pPr>
    <w:rPr>
      <w:rFonts w:ascii="Times New Roman" w:eastAsia="Times New Roman" w:hAnsi="Times New Roman" w:cs="Times New Roman"/>
      <w:sz w:val="16"/>
      <w:szCs w:val="20"/>
      <w:lang w:val="en-GB" w:eastAsia="en-US"/>
    </w:rPr>
  </w:style>
  <w:style w:type="paragraph" w:styleId="BodyText">
    <w:name w:val="Body Text"/>
    <w:basedOn w:val="Normal"/>
    <w:link w:val="BodyTextChar"/>
    <w:rsid w:val="00C57D0B"/>
    <w:pPr>
      <w:spacing w:after="220" w:line="220" w:lineRule="atLeast"/>
      <w:ind w:right="-360"/>
    </w:pPr>
    <w:rPr>
      <w:rFonts w:ascii="Times New Roman" w:eastAsia="Times New Roman" w:hAnsi="Times New Roman" w:cs="Times New Roman"/>
      <w:sz w:val="20"/>
      <w:szCs w:val="20"/>
      <w:lang w:val="en-GB" w:eastAsia="en-US"/>
    </w:rPr>
  </w:style>
  <w:style w:type="character" w:customStyle="1" w:styleId="BodyTextChar">
    <w:name w:val="Body Text Char"/>
    <w:basedOn w:val="DefaultParagraphFont"/>
    <w:link w:val="BodyText"/>
    <w:rsid w:val="00C57D0B"/>
    <w:rPr>
      <w:rFonts w:ascii="Times New Roman" w:eastAsia="Times New Roman" w:hAnsi="Times New Roman" w:cs="Times New Roman"/>
      <w:sz w:val="20"/>
      <w:szCs w:val="20"/>
      <w:lang w:val="en-GB" w:eastAsia="en-US"/>
    </w:rPr>
  </w:style>
  <w:style w:type="paragraph" w:customStyle="1" w:styleId="Achievement">
    <w:name w:val="Achievement"/>
    <w:basedOn w:val="BodyText"/>
    <w:autoRedefine/>
    <w:rsid w:val="00C57D0B"/>
    <w:pPr>
      <w:numPr>
        <w:numId w:val="6"/>
      </w:numPr>
      <w:spacing w:after="60"/>
      <w:jc w:val="both"/>
    </w:pPr>
  </w:style>
  <w:style w:type="paragraph" w:customStyle="1" w:styleId="CompanyName">
    <w:name w:val="Company Name"/>
    <w:basedOn w:val="Normal"/>
    <w:next w:val="Normal"/>
    <w:autoRedefine/>
    <w:rsid w:val="00C57D0B"/>
    <w:pPr>
      <w:tabs>
        <w:tab w:val="left" w:pos="2160"/>
        <w:tab w:val="right" w:pos="6480"/>
      </w:tabs>
      <w:spacing w:before="220" w:after="40" w:line="220" w:lineRule="atLeast"/>
      <w:ind w:right="-360"/>
    </w:pPr>
    <w:rPr>
      <w:rFonts w:ascii="Times New Roman" w:eastAsia="Times New Roman" w:hAnsi="Times New Roman" w:cs="Times New Roman"/>
      <w:sz w:val="20"/>
      <w:szCs w:val="20"/>
      <w:lang w:val="en-GB" w:eastAsia="en-US"/>
    </w:rPr>
  </w:style>
  <w:style w:type="paragraph" w:customStyle="1" w:styleId="CompanyNameOne">
    <w:name w:val="Company Name One"/>
    <w:basedOn w:val="CompanyName"/>
    <w:next w:val="Normal"/>
    <w:rsid w:val="00C57D0B"/>
  </w:style>
  <w:style w:type="paragraph" w:customStyle="1" w:styleId="Institution">
    <w:name w:val="Institution"/>
    <w:basedOn w:val="Normal"/>
    <w:next w:val="Achievement"/>
    <w:autoRedefine/>
    <w:rsid w:val="00C57D0B"/>
    <w:pPr>
      <w:tabs>
        <w:tab w:val="left" w:pos="2160"/>
        <w:tab w:val="right" w:pos="6480"/>
      </w:tabs>
      <w:spacing w:before="220" w:after="60" w:line="220" w:lineRule="atLeast"/>
      <w:ind w:right="-360"/>
    </w:pPr>
    <w:rPr>
      <w:rFonts w:ascii="Times New Roman" w:eastAsia="Times New Roman" w:hAnsi="Times New Roman" w:cs="Times New Roman"/>
      <w:sz w:val="20"/>
      <w:szCs w:val="20"/>
      <w:lang w:val="en-GB" w:eastAsia="en-US"/>
    </w:rPr>
  </w:style>
  <w:style w:type="paragraph" w:customStyle="1" w:styleId="JobTitle">
    <w:name w:val="Job Title"/>
    <w:next w:val="Achievement"/>
    <w:rsid w:val="00C57D0B"/>
    <w:pPr>
      <w:spacing w:after="40" w:line="220" w:lineRule="atLeast"/>
    </w:pPr>
    <w:rPr>
      <w:rFonts w:ascii="Arial" w:eastAsia="Times New Roman" w:hAnsi="Arial" w:cs="Times New Roman"/>
      <w:b/>
      <w:spacing w:val="-10"/>
      <w:sz w:val="20"/>
      <w:szCs w:val="20"/>
      <w:lang w:eastAsia="en-US"/>
    </w:rPr>
  </w:style>
  <w:style w:type="paragraph" w:customStyle="1" w:styleId="Objective">
    <w:name w:val="Objective"/>
    <w:basedOn w:val="Normal"/>
    <w:next w:val="BodyText"/>
    <w:rsid w:val="00C57D0B"/>
    <w:pPr>
      <w:spacing w:before="220" w:after="220" w:line="220" w:lineRule="atLeast"/>
    </w:pPr>
    <w:rPr>
      <w:rFonts w:ascii="Times New Roman" w:eastAsia="Times New Roman" w:hAnsi="Times New Roman" w:cs="Times New Roman"/>
      <w:sz w:val="20"/>
      <w:szCs w:val="20"/>
      <w:lang w:val="en-GB" w:eastAsia="en-US"/>
    </w:rPr>
  </w:style>
  <w:style w:type="paragraph" w:customStyle="1" w:styleId="SectionTitle">
    <w:name w:val="Section Title"/>
    <w:basedOn w:val="Normal"/>
    <w:next w:val="Normal"/>
    <w:autoRedefine/>
    <w:rsid w:val="00C57D0B"/>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cs="Times New Roman"/>
      <w:b/>
      <w:spacing w:val="-10"/>
      <w:sz w:val="20"/>
      <w:szCs w:val="20"/>
      <w:lang w:val="en-GB" w:eastAsia="en-US"/>
    </w:rPr>
  </w:style>
  <w:style w:type="paragraph" w:customStyle="1" w:styleId="Name">
    <w:name w:val="Name"/>
    <w:basedOn w:val="Normal"/>
    <w:next w:val="Normal"/>
    <w:autoRedefine/>
    <w:rsid w:val="00C57D0B"/>
    <w:pPr>
      <w:tabs>
        <w:tab w:val="left" w:pos="851"/>
      </w:tabs>
      <w:spacing w:before="360" w:after="0" w:line="240" w:lineRule="atLeast"/>
      <w:ind w:left="567"/>
    </w:pPr>
    <w:rPr>
      <w:rFonts w:ascii="Times New Roman" w:eastAsia="Times New Roman" w:hAnsi="Times New Roman" w:cs="Times New Roman"/>
      <w:spacing w:val="-20"/>
      <w:sz w:val="48"/>
      <w:szCs w:val="20"/>
      <w:lang w:val="en-GB" w:eastAsia="en-US"/>
    </w:rPr>
  </w:style>
  <w:style w:type="character" w:styleId="FollowedHyperlink">
    <w:name w:val="FollowedHyperlink"/>
    <w:basedOn w:val="DefaultParagraphFont"/>
    <w:rsid w:val="00C57D0B"/>
    <w:rPr>
      <w:color w:val="800080"/>
      <w:u w:val="single"/>
    </w:rPr>
  </w:style>
  <w:style w:type="table" w:styleId="TableClassic1">
    <w:name w:val="Table Classic 1"/>
    <w:basedOn w:val="TableNormal"/>
    <w:rsid w:val="00C57D0B"/>
    <w:pPr>
      <w:spacing w:after="0" w:line="240" w:lineRule="auto"/>
    </w:pPr>
    <w:rPr>
      <w:rFonts w:ascii="Times New Roman" w:eastAsia="Times New Roman" w:hAnsi="Times New Roman" w:cs="Times New Roman"/>
      <w:sz w:val="20"/>
      <w:szCs w:val="20"/>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57D0B"/>
    <w:pPr>
      <w:spacing w:after="0" w:line="240" w:lineRule="auto"/>
    </w:pPr>
    <w:rPr>
      <w:rFonts w:ascii="Times New Roman" w:eastAsia="Times New Roman" w:hAnsi="Times New Roman" w:cs="Times New Roman"/>
      <w:sz w:val="20"/>
      <w:szCs w:val="20"/>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57D0B"/>
    <w:pPr>
      <w:spacing w:after="0" w:line="240" w:lineRule="auto"/>
    </w:pPr>
    <w:rPr>
      <w:rFonts w:ascii="Times New Roman" w:eastAsia="Times New Roman" w:hAnsi="Times New Roman" w:cs="Times New Roman"/>
      <w:color w:val="000080"/>
      <w:sz w:val="20"/>
      <w:szCs w:val="2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3">
    <w:name w:val="Table 3D effects 3"/>
    <w:basedOn w:val="TableNormal"/>
    <w:rsid w:val="00C57D0B"/>
    <w:pPr>
      <w:spacing w:after="0" w:line="240" w:lineRule="auto"/>
    </w:pPr>
    <w:rPr>
      <w:rFonts w:ascii="Times New Roman" w:eastAsia="Times New Roman" w:hAnsi="Times New Roman" w:cs="Times New Roman"/>
      <w:sz w:val="20"/>
      <w:szCs w:val="20"/>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C57D0B"/>
    <w:pPr>
      <w:spacing w:after="0" w:line="240" w:lineRule="auto"/>
    </w:pPr>
    <w:rPr>
      <w:rFonts w:ascii="Times New Roman" w:eastAsia="Times New Roman" w:hAnsi="Times New Roman" w:cs="Times New Roman"/>
      <w:sz w:val="20"/>
      <w:szCs w:val="20"/>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57D0B"/>
    <w:pPr>
      <w:spacing w:after="0" w:line="240" w:lineRule="auto"/>
    </w:pPr>
    <w:rPr>
      <w:rFonts w:ascii="Times New Roman" w:eastAsia="Times New Roman" w:hAnsi="Times New Roman" w:cs="Times New Roman"/>
      <w:sz w:val="20"/>
      <w:szCs w:val="20"/>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3">
    <w:name w:val="Table Grid 3"/>
    <w:basedOn w:val="TableNormal"/>
    <w:rsid w:val="00C57D0B"/>
    <w:pPr>
      <w:spacing w:after="0" w:line="240" w:lineRule="auto"/>
    </w:pPr>
    <w:rPr>
      <w:rFonts w:ascii="Times New Roman" w:eastAsia="Times New Roman" w:hAnsi="Times New Roman" w:cs="Times New Roman"/>
      <w:sz w:val="20"/>
      <w:szCs w:val="20"/>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2">
    <w:name w:val="Table Grid 2"/>
    <w:basedOn w:val="TableNormal"/>
    <w:rsid w:val="00C57D0B"/>
    <w:pPr>
      <w:spacing w:after="0" w:line="240" w:lineRule="auto"/>
    </w:pPr>
    <w:rPr>
      <w:rFonts w:ascii="Times New Roman" w:eastAsia="Times New Roman" w:hAnsi="Times New Roman" w:cs="Times New Roman"/>
      <w:sz w:val="20"/>
      <w:szCs w:val="20"/>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1">
    <w:name w:val="Table Grid 1"/>
    <w:basedOn w:val="TableNormal"/>
    <w:rsid w:val="00C57D0B"/>
    <w:pPr>
      <w:spacing w:after="0" w:line="240" w:lineRule="auto"/>
    </w:pPr>
    <w:rPr>
      <w:rFonts w:ascii="Times New Roman" w:eastAsia="Times New Roman" w:hAnsi="Times New Roman"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Elegant">
    <w:name w:val="Table Elegant"/>
    <w:basedOn w:val="TableNormal"/>
    <w:rsid w:val="00C57D0B"/>
    <w:pPr>
      <w:spacing w:after="0" w:line="240" w:lineRule="auto"/>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C57D0B"/>
    <w:pPr>
      <w:spacing w:after="0" w:line="240" w:lineRule="auto"/>
    </w:pPr>
    <w:rPr>
      <w:rFonts w:ascii="Times New Roman" w:eastAsia="Times New Roman" w:hAnsi="Times New Roman" w:cs="Times New Roman"/>
      <w:sz w:val="20"/>
      <w:szCs w:val="20"/>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Paragraph">
    <w:name w:val="List Paragraph"/>
    <w:basedOn w:val="Normal"/>
    <w:uiPriority w:val="34"/>
    <w:qFormat/>
    <w:rsid w:val="00C57D0B"/>
    <w:pPr>
      <w:spacing w:after="0" w:line="240" w:lineRule="auto"/>
      <w:ind w:left="720"/>
      <w:contextualSpacing/>
    </w:pPr>
    <w:rPr>
      <w:rFonts w:ascii="Times New Roman" w:eastAsia="Times New Roman" w:hAnsi="Times New Roman" w:cs="Times New Roman"/>
      <w:sz w:val="20"/>
      <w:szCs w:val="20"/>
      <w:lang w:val="en-GB" w:eastAsia="en-US"/>
    </w:rPr>
  </w:style>
  <w:style w:type="paragraph" w:styleId="Title">
    <w:name w:val="Title"/>
    <w:basedOn w:val="Normal"/>
    <w:next w:val="Normal"/>
    <w:link w:val="TitleChar"/>
    <w:qFormat/>
    <w:rsid w:val="00C57D0B"/>
    <w:pPr>
      <w:spacing w:after="0" w:line="240" w:lineRule="auto"/>
      <w:contextualSpacing/>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rsid w:val="00C57D0B"/>
    <w:rPr>
      <w:rFonts w:asciiTheme="majorHAnsi" w:eastAsiaTheme="majorEastAsia" w:hAnsiTheme="majorHAnsi" w:cstheme="majorBidi"/>
      <w:spacing w:val="-10"/>
      <w:kern w:val="28"/>
      <w:sz w:val="56"/>
      <w:szCs w:val="56"/>
      <w:lang w:val="en-GB" w:eastAsia="en-US"/>
    </w:rPr>
  </w:style>
  <w:style w:type="paragraph" w:styleId="Header">
    <w:name w:val="header"/>
    <w:basedOn w:val="Normal"/>
    <w:link w:val="HeaderChar"/>
    <w:unhideWhenUsed/>
    <w:rsid w:val="00C57D0B"/>
    <w:pPr>
      <w:tabs>
        <w:tab w:val="center" w:pos="4513"/>
        <w:tab w:val="right" w:pos="9026"/>
      </w:tabs>
      <w:spacing w:after="0" w:line="240" w:lineRule="auto"/>
    </w:pPr>
    <w:rPr>
      <w:rFonts w:ascii="Times New Roman" w:eastAsia="Times New Roman" w:hAnsi="Times New Roman" w:cs="Times New Roman"/>
      <w:sz w:val="20"/>
      <w:szCs w:val="20"/>
      <w:lang w:val="en-GB" w:eastAsia="en-US"/>
    </w:rPr>
  </w:style>
  <w:style w:type="character" w:customStyle="1" w:styleId="HeaderChar">
    <w:name w:val="Header Char"/>
    <w:basedOn w:val="DefaultParagraphFont"/>
    <w:link w:val="Header"/>
    <w:rsid w:val="00C57D0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57D0B"/>
    <w:pPr>
      <w:tabs>
        <w:tab w:val="center" w:pos="4513"/>
        <w:tab w:val="right" w:pos="9026"/>
      </w:tabs>
      <w:spacing w:after="0" w:line="240" w:lineRule="auto"/>
    </w:pPr>
    <w:rPr>
      <w:rFonts w:ascii="Times New Roman" w:eastAsia="Times New Roman" w:hAnsi="Times New Roman" w:cs="Times New Roman"/>
      <w:sz w:val="20"/>
      <w:szCs w:val="20"/>
      <w:lang w:val="en-GB" w:eastAsia="en-US"/>
    </w:rPr>
  </w:style>
  <w:style w:type="character" w:customStyle="1" w:styleId="FooterChar">
    <w:name w:val="Footer Char"/>
    <w:basedOn w:val="DefaultParagraphFont"/>
    <w:link w:val="Footer"/>
    <w:uiPriority w:val="99"/>
    <w:rsid w:val="00C57D0B"/>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661654">
      <w:bodyDiv w:val="1"/>
      <w:marLeft w:val="0"/>
      <w:marRight w:val="0"/>
      <w:marTop w:val="0"/>
      <w:marBottom w:val="0"/>
      <w:divBdr>
        <w:top w:val="none" w:sz="0" w:space="0" w:color="auto"/>
        <w:left w:val="none" w:sz="0" w:space="0" w:color="auto"/>
        <w:bottom w:val="none" w:sz="0" w:space="0" w:color="auto"/>
        <w:right w:val="none" w:sz="0" w:space="0" w:color="auto"/>
      </w:divBdr>
      <w:divsChild>
        <w:div w:id="10082884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etic.theiaer.org/archive/v4/v4n4/p6.html" TargetMode="External"/><Relationship Id="rId18" Type="http://schemas.openxmlformats.org/officeDocument/2006/relationships/hyperlink" Target="http://www.truevaluemetrics.org/DBpdfs/Initiatives/Exergy/Exergy-2018-Technical-Whitepaper-v8.pdf" TargetMode="External"/><Relationship Id="rId26" Type="http://schemas.openxmlformats.org/officeDocument/2006/relationships/diagramLayout" Target="diagrams/layout1.xml"/><Relationship Id="rId39" Type="http://schemas.openxmlformats.org/officeDocument/2006/relationships/hyperlink" Target="https://link.springer.com/chapter/10.1007/978-3-319-95450-9_4" TargetMode="External"/><Relationship Id="rId21" Type="http://schemas.openxmlformats.org/officeDocument/2006/relationships/hyperlink" Target="https://www.scribd.com/document/366876418/Filament-Security" TargetMode="External"/><Relationship Id="rId34" Type="http://schemas.openxmlformats.org/officeDocument/2006/relationships/hyperlink" Target="http://www.balticajournal.com/index.html" TargetMode="External"/><Relationship Id="rId42" Type="http://schemas.openxmlformats.org/officeDocument/2006/relationships/hyperlink" Target="http://www.mdpi.com/1999-5903/10/8/68" TargetMode="External"/><Relationship Id="rId47" Type="http://schemas.openxmlformats.org/officeDocument/2006/relationships/hyperlink" Target="http://www.iccece18.theiaer.org" TargetMode="External"/><Relationship Id="rId50" Type="http://schemas.openxmlformats.org/officeDocument/2006/relationships/hyperlink" Target="https://ieeexplore.ieee.org/document/8658516/"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aetic.theiaer.org/archive/v2/v2n4/p3.html" TargetMode="External"/><Relationship Id="rId29" Type="http://schemas.microsoft.com/office/2007/relationships/diagramDrawing" Target="diagrams/drawing1.xml"/><Relationship Id="rId11" Type="http://schemas.openxmlformats.org/officeDocument/2006/relationships/image" Target="media/image1.png"/><Relationship Id="rId24" Type="http://schemas.openxmlformats.org/officeDocument/2006/relationships/hyperlink" Target="https://www.cloudrobotics.info/files/papers/ICCR17_paper_6.pdf" TargetMode="External"/><Relationship Id="rId32" Type="http://schemas.openxmlformats.org/officeDocument/2006/relationships/hyperlink" Target="https://news.law.fordham.edu/jcfl/about/" TargetMode="External"/><Relationship Id="rId37" Type="http://schemas.openxmlformats.org/officeDocument/2006/relationships/hyperlink" Target="https://link.springer.com/chapter/10.1007/978-3-030-23943-5_6" TargetMode="External"/><Relationship Id="rId40" Type="http://schemas.openxmlformats.org/officeDocument/2006/relationships/hyperlink" Target="https://link.springer.com/chapter/10.1007/978-3-319-95450-9_3" TargetMode="External"/><Relationship Id="rId45" Type="http://schemas.openxmlformats.org/officeDocument/2006/relationships/hyperlink" Target="https://link.springer.com/chapter/10.1007%2F978-981-13-8775-3_7" TargetMode="External"/><Relationship Id="rId53" Type="http://schemas.openxmlformats.org/officeDocument/2006/relationships/footer" Target="footer1.xml"/><Relationship Id="rId58" Type="http://schemas.microsoft.com/office/2018/08/relationships/commentsExtensible" Target="commentsExtensi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filecoin.io/filecoin.pdf" TargetMode="External"/><Relationship Id="rId31" Type="http://schemas.openxmlformats.org/officeDocument/2006/relationships/hyperlink" Target="http://aetic.theiaer.org/archive/v4/v4n4/p6.html" TargetMode="External"/><Relationship Id="rId44" Type="http://schemas.openxmlformats.org/officeDocument/2006/relationships/hyperlink" Target="http://aetic.theiaer.org/archive/v2n1/p1.pdf" TargetMode="External"/><Relationship Id="rId52" Type="http://schemas.openxmlformats.org/officeDocument/2006/relationships/hyperlink" Target="http://aetic.theiaer.org/archive/v4/v4n4/p6.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dpi.com/1999-5903/10/8/68" TargetMode="External"/><Relationship Id="rId22" Type="http://schemas.openxmlformats.org/officeDocument/2006/relationships/hyperlink" Target="https://moeco.io/" TargetMode="External"/><Relationship Id="rId27" Type="http://schemas.openxmlformats.org/officeDocument/2006/relationships/diagramQuickStyle" Target="diagrams/quickStyle1.xml"/><Relationship Id="rId30" Type="http://schemas.openxmlformats.org/officeDocument/2006/relationships/hyperlink" Target="http://finance.zuel.edu.cn/2019/1106/c1093a227772/page.htm" TargetMode="External"/><Relationship Id="rId35" Type="http://schemas.openxmlformats.org/officeDocument/2006/relationships/hyperlink" Target="http://balticajournal.com/baltica/journals/published/1578108946_IL1qQ.pdf" TargetMode="External"/><Relationship Id="rId43" Type="http://schemas.openxmlformats.org/officeDocument/2006/relationships/hyperlink" Target="http://www.aetic.theiaer.org/" TargetMode="External"/><Relationship Id="rId48" Type="http://schemas.openxmlformats.org/officeDocument/2006/relationships/hyperlink" Target="https://ieeexplore.ieee.org/document/8658726" TargetMode="External"/><Relationship Id="rId8" Type="http://schemas.openxmlformats.org/officeDocument/2006/relationships/webSettings" Target="webSettings.xml"/><Relationship Id="rId51" Type="http://schemas.openxmlformats.org/officeDocument/2006/relationships/hyperlink" Target="http://ieeexplore.ieee.org/xpl/articleDetails.jsp?arnumber=7317398" TargetMode="External"/><Relationship Id="rId3" Type="http://schemas.openxmlformats.org/officeDocument/2006/relationships/customXml" Target="../customXml/item3.xml"/><Relationship Id="rId12" Type="http://schemas.openxmlformats.org/officeDocument/2006/relationships/hyperlink" Target="https://link.springer.com/chapter/10.1007%2F978-981-13-8775-3_7" TargetMode="External"/><Relationship Id="rId17" Type="http://schemas.openxmlformats.org/officeDocument/2006/relationships/hyperlink" Target="https://www.sciencedirect.com/science/article/pii/S1567422318300292" TargetMode="External"/><Relationship Id="rId25" Type="http://schemas.openxmlformats.org/officeDocument/2006/relationships/diagramData" Target="diagrams/data1.xml"/><Relationship Id="rId33" Type="http://schemas.openxmlformats.org/officeDocument/2006/relationships/hyperlink" Target="https://ir.lawnet.fordham.edu/jcfl/vol25/iss1/2/" TargetMode="External"/><Relationship Id="rId38" Type="http://schemas.openxmlformats.org/officeDocument/2006/relationships/hyperlink" Target="http://aetic.theiaer.org/archive/v3/v3n1/p5.html" TargetMode="External"/><Relationship Id="rId46" Type="http://schemas.openxmlformats.org/officeDocument/2006/relationships/hyperlink" Target="https://dl.acm.org/citation.cfm?id=3325942" TargetMode="External"/><Relationship Id="rId20" Type="http://schemas.openxmlformats.org/officeDocument/2006/relationships/hyperlink" Target="https://ieeexplore.ieee.org/document/7828539" TargetMode="External"/><Relationship Id="rId41" Type="http://schemas.openxmlformats.org/officeDocument/2006/relationships/hyperlink" Target="http://www.mdpi.com/journal/futureinterne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sciencedirect.com/science/article/pii/S0167739X17329205" TargetMode="External"/><Relationship Id="rId23" Type="http://schemas.openxmlformats.org/officeDocument/2006/relationships/hyperlink" Target="https://exonum.com/doc/version/0.12/" TargetMode="External"/><Relationship Id="rId28" Type="http://schemas.openxmlformats.org/officeDocument/2006/relationships/diagramColors" Target="diagrams/colors1.xml"/><Relationship Id="rId36" Type="http://schemas.openxmlformats.org/officeDocument/2006/relationships/hyperlink" Target="https://link.springer.com/chapter/10.1007/978-3-030-23943-5_1" TargetMode="External"/><Relationship Id="rId49" Type="http://schemas.openxmlformats.org/officeDocument/2006/relationships/hyperlink" Target="http://www.iccece18.theiaer.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8CB11E-33E1-45DE-8944-351B90096AC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MY"/>
        </a:p>
      </dgm:t>
    </dgm:pt>
    <dgm:pt modelId="{2F5183D5-1A79-49BF-A9EB-33361D96A76F}">
      <dgm:prSet phldrT="[Text]"/>
      <dgm:spPr/>
      <dgm:t>
        <a:bodyPr/>
        <a:lstStyle/>
        <a:p>
          <a:r>
            <a:rPr lang="en-MY"/>
            <a:t>Step-1</a:t>
          </a:r>
        </a:p>
      </dgm:t>
    </dgm:pt>
    <dgm:pt modelId="{CA634C96-30AE-4275-9E8D-5C7A8CC734BE}" type="parTrans" cxnId="{63640659-2CFD-4EB2-8DFB-0EB7CD85487B}">
      <dgm:prSet/>
      <dgm:spPr/>
      <dgm:t>
        <a:bodyPr/>
        <a:lstStyle/>
        <a:p>
          <a:endParaRPr lang="en-MY"/>
        </a:p>
      </dgm:t>
    </dgm:pt>
    <dgm:pt modelId="{E7B6F342-764B-4F1C-A3EB-76602793E07C}" type="sibTrans" cxnId="{63640659-2CFD-4EB2-8DFB-0EB7CD85487B}">
      <dgm:prSet/>
      <dgm:spPr/>
      <dgm:t>
        <a:bodyPr/>
        <a:lstStyle/>
        <a:p>
          <a:endParaRPr lang="en-MY"/>
        </a:p>
      </dgm:t>
    </dgm:pt>
    <dgm:pt modelId="{4699F6C1-7A38-4804-8CCD-859086411563}">
      <dgm:prSet phldrT="[Text]"/>
      <dgm:spPr/>
      <dgm:t>
        <a:bodyPr/>
        <a:lstStyle/>
        <a:p>
          <a:r>
            <a:rPr lang="en-MY"/>
            <a:t>Objective-1</a:t>
          </a:r>
        </a:p>
      </dgm:t>
    </dgm:pt>
    <dgm:pt modelId="{C94B5D79-5448-4F09-84B2-02893AE11613}" type="parTrans" cxnId="{008BCA5E-800E-4131-9AA4-59415DD21124}">
      <dgm:prSet/>
      <dgm:spPr/>
      <dgm:t>
        <a:bodyPr/>
        <a:lstStyle/>
        <a:p>
          <a:endParaRPr lang="en-MY"/>
        </a:p>
      </dgm:t>
    </dgm:pt>
    <dgm:pt modelId="{0C67CB88-FB72-4BE9-AC3C-DAFA8E21975F}" type="sibTrans" cxnId="{008BCA5E-800E-4131-9AA4-59415DD21124}">
      <dgm:prSet/>
      <dgm:spPr/>
      <dgm:t>
        <a:bodyPr/>
        <a:lstStyle/>
        <a:p>
          <a:endParaRPr lang="en-MY"/>
        </a:p>
      </dgm:t>
    </dgm:pt>
    <dgm:pt modelId="{D8E3DA21-B821-4C28-A31D-3F7DB6D544CB}">
      <dgm:prSet phldrT="[Text]"/>
      <dgm:spPr/>
      <dgm:t>
        <a:bodyPr/>
        <a:lstStyle/>
        <a:p>
          <a:r>
            <a:rPr lang="en-MY"/>
            <a:t>RQ-1</a:t>
          </a:r>
        </a:p>
      </dgm:t>
    </dgm:pt>
    <dgm:pt modelId="{4905422F-80DF-48E8-9F45-2F4C3BB2B9AC}" type="parTrans" cxnId="{12116881-88F9-4F05-B7D9-7A0A712DD2FC}">
      <dgm:prSet/>
      <dgm:spPr/>
      <dgm:t>
        <a:bodyPr/>
        <a:lstStyle/>
        <a:p>
          <a:endParaRPr lang="en-MY"/>
        </a:p>
      </dgm:t>
    </dgm:pt>
    <dgm:pt modelId="{D093837A-E840-468E-8406-4512B9710AF3}" type="sibTrans" cxnId="{12116881-88F9-4F05-B7D9-7A0A712DD2FC}">
      <dgm:prSet/>
      <dgm:spPr/>
      <dgm:t>
        <a:bodyPr/>
        <a:lstStyle/>
        <a:p>
          <a:endParaRPr lang="en-MY"/>
        </a:p>
      </dgm:t>
    </dgm:pt>
    <dgm:pt modelId="{CFF5DE5A-690D-4A64-AC3F-64DD8796CA18}">
      <dgm:prSet phldrT="[Text]"/>
      <dgm:spPr/>
      <dgm:t>
        <a:bodyPr/>
        <a:lstStyle/>
        <a:p>
          <a:r>
            <a:rPr lang="en-MY"/>
            <a:t>Step-2</a:t>
          </a:r>
        </a:p>
      </dgm:t>
    </dgm:pt>
    <dgm:pt modelId="{29862767-065A-46D5-BD72-D2F35BD3C27D}" type="parTrans" cxnId="{09AF670C-C6EA-4B9A-88C6-B39B50376B9B}">
      <dgm:prSet/>
      <dgm:spPr/>
      <dgm:t>
        <a:bodyPr/>
        <a:lstStyle/>
        <a:p>
          <a:endParaRPr lang="en-MY"/>
        </a:p>
      </dgm:t>
    </dgm:pt>
    <dgm:pt modelId="{9BD7D7C2-F585-4226-8B2C-C93DEFECA2DF}" type="sibTrans" cxnId="{09AF670C-C6EA-4B9A-88C6-B39B50376B9B}">
      <dgm:prSet/>
      <dgm:spPr/>
      <dgm:t>
        <a:bodyPr/>
        <a:lstStyle/>
        <a:p>
          <a:endParaRPr lang="en-MY"/>
        </a:p>
      </dgm:t>
    </dgm:pt>
    <dgm:pt modelId="{73B9C62A-AE0F-410E-892D-B2E466B11F4B}">
      <dgm:prSet phldrT="[Text]"/>
      <dgm:spPr/>
      <dgm:t>
        <a:bodyPr/>
        <a:lstStyle/>
        <a:p>
          <a:r>
            <a:rPr lang="en-MY"/>
            <a:t>Objective-2</a:t>
          </a:r>
        </a:p>
      </dgm:t>
    </dgm:pt>
    <dgm:pt modelId="{3DF36A26-4218-4C8D-BFCC-71100B4FD6D8}" type="parTrans" cxnId="{85568508-0092-4E5F-B2F2-AD9FAD712DC5}">
      <dgm:prSet/>
      <dgm:spPr/>
      <dgm:t>
        <a:bodyPr/>
        <a:lstStyle/>
        <a:p>
          <a:endParaRPr lang="en-MY"/>
        </a:p>
      </dgm:t>
    </dgm:pt>
    <dgm:pt modelId="{45E0E069-E605-4448-93D2-A05B31928D50}" type="sibTrans" cxnId="{85568508-0092-4E5F-B2F2-AD9FAD712DC5}">
      <dgm:prSet/>
      <dgm:spPr/>
      <dgm:t>
        <a:bodyPr/>
        <a:lstStyle/>
        <a:p>
          <a:endParaRPr lang="en-MY"/>
        </a:p>
      </dgm:t>
    </dgm:pt>
    <dgm:pt modelId="{3606BA2D-A3C5-40CE-A2D2-98D831764623}">
      <dgm:prSet phldrT="[Text]"/>
      <dgm:spPr/>
      <dgm:t>
        <a:bodyPr/>
        <a:lstStyle/>
        <a:p>
          <a:r>
            <a:rPr lang="en-MY"/>
            <a:t>RQ-1</a:t>
          </a:r>
        </a:p>
      </dgm:t>
    </dgm:pt>
    <dgm:pt modelId="{4DC59D6C-BF24-4BB1-9B1B-1AF1E9943372}" type="parTrans" cxnId="{5350C6F0-AAAA-4125-BD85-C4B5C8418F30}">
      <dgm:prSet/>
      <dgm:spPr/>
      <dgm:t>
        <a:bodyPr/>
        <a:lstStyle/>
        <a:p>
          <a:endParaRPr lang="en-MY"/>
        </a:p>
      </dgm:t>
    </dgm:pt>
    <dgm:pt modelId="{B7F07ED5-0D85-4338-92DD-A5E914E3A29A}" type="sibTrans" cxnId="{5350C6F0-AAAA-4125-BD85-C4B5C8418F30}">
      <dgm:prSet/>
      <dgm:spPr/>
      <dgm:t>
        <a:bodyPr/>
        <a:lstStyle/>
        <a:p>
          <a:endParaRPr lang="en-MY"/>
        </a:p>
      </dgm:t>
    </dgm:pt>
    <dgm:pt modelId="{B6332BBB-B970-4519-8075-7603F0AB4EF5}">
      <dgm:prSet phldrT="[Text]"/>
      <dgm:spPr/>
      <dgm:t>
        <a:bodyPr/>
        <a:lstStyle/>
        <a:p>
          <a:r>
            <a:rPr lang="en-MY"/>
            <a:t>Step-3</a:t>
          </a:r>
        </a:p>
      </dgm:t>
    </dgm:pt>
    <dgm:pt modelId="{CEF2BD3E-3214-4F9D-804F-F53460B4FAD5}" type="parTrans" cxnId="{0EA9BB2C-2861-43BA-A4C7-FC04044C5CF1}">
      <dgm:prSet/>
      <dgm:spPr/>
      <dgm:t>
        <a:bodyPr/>
        <a:lstStyle/>
        <a:p>
          <a:endParaRPr lang="en-MY"/>
        </a:p>
      </dgm:t>
    </dgm:pt>
    <dgm:pt modelId="{D961C418-02D3-43EA-BD59-586099063A63}" type="sibTrans" cxnId="{0EA9BB2C-2861-43BA-A4C7-FC04044C5CF1}">
      <dgm:prSet/>
      <dgm:spPr/>
      <dgm:t>
        <a:bodyPr/>
        <a:lstStyle/>
        <a:p>
          <a:endParaRPr lang="en-MY"/>
        </a:p>
      </dgm:t>
    </dgm:pt>
    <dgm:pt modelId="{12E84CE9-8CBF-45B2-998A-4BF765821904}">
      <dgm:prSet phldrT="[Text]"/>
      <dgm:spPr/>
      <dgm:t>
        <a:bodyPr/>
        <a:lstStyle/>
        <a:p>
          <a:r>
            <a:rPr lang="en-MY"/>
            <a:t>Objective-3</a:t>
          </a:r>
        </a:p>
      </dgm:t>
    </dgm:pt>
    <dgm:pt modelId="{51545C48-DDD9-4497-8266-A1D9958E74AB}" type="parTrans" cxnId="{F238412B-AC77-46D3-AFB8-ADE4ACBEFF47}">
      <dgm:prSet/>
      <dgm:spPr/>
      <dgm:t>
        <a:bodyPr/>
        <a:lstStyle/>
        <a:p>
          <a:endParaRPr lang="en-MY"/>
        </a:p>
      </dgm:t>
    </dgm:pt>
    <dgm:pt modelId="{CB254DA7-163D-4083-95D5-B5AF61C7E5F3}" type="sibTrans" cxnId="{F238412B-AC77-46D3-AFB8-ADE4ACBEFF47}">
      <dgm:prSet/>
      <dgm:spPr/>
      <dgm:t>
        <a:bodyPr/>
        <a:lstStyle/>
        <a:p>
          <a:endParaRPr lang="en-MY"/>
        </a:p>
      </dgm:t>
    </dgm:pt>
    <dgm:pt modelId="{E1C78887-EAF9-4919-9D80-6C53420155A3}">
      <dgm:prSet phldrT="[Text]"/>
      <dgm:spPr/>
      <dgm:t>
        <a:bodyPr/>
        <a:lstStyle/>
        <a:p>
          <a:r>
            <a:rPr lang="en-MY"/>
            <a:t>RQ-2</a:t>
          </a:r>
        </a:p>
      </dgm:t>
    </dgm:pt>
    <dgm:pt modelId="{26958584-5E61-4650-8040-DA71C1D1A22D}" type="parTrans" cxnId="{D0BC9895-D0EA-4CB5-86EC-3D2933FAAAAB}">
      <dgm:prSet/>
      <dgm:spPr/>
      <dgm:t>
        <a:bodyPr/>
        <a:lstStyle/>
        <a:p>
          <a:endParaRPr lang="en-MY"/>
        </a:p>
      </dgm:t>
    </dgm:pt>
    <dgm:pt modelId="{05835433-52EC-463B-9303-681F209A5712}" type="sibTrans" cxnId="{D0BC9895-D0EA-4CB5-86EC-3D2933FAAAAB}">
      <dgm:prSet/>
      <dgm:spPr/>
      <dgm:t>
        <a:bodyPr/>
        <a:lstStyle/>
        <a:p>
          <a:endParaRPr lang="en-MY"/>
        </a:p>
      </dgm:t>
    </dgm:pt>
    <dgm:pt modelId="{941CD74B-BCF1-41BC-A11B-409CFDB5C604}">
      <dgm:prSet phldrT="[Text]"/>
      <dgm:spPr/>
      <dgm:t>
        <a:bodyPr/>
        <a:lstStyle/>
        <a:p>
          <a:r>
            <a:rPr lang="en-MY"/>
            <a:t>Step-4</a:t>
          </a:r>
        </a:p>
      </dgm:t>
    </dgm:pt>
    <dgm:pt modelId="{9D0CCDC6-052E-4725-BC92-5CC4EF96145D}" type="parTrans" cxnId="{26ACFC25-084D-4256-A0B0-27C2418FE582}">
      <dgm:prSet/>
      <dgm:spPr/>
      <dgm:t>
        <a:bodyPr/>
        <a:lstStyle/>
        <a:p>
          <a:endParaRPr lang="en-MY"/>
        </a:p>
      </dgm:t>
    </dgm:pt>
    <dgm:pt modelId="{8C3DD02E-2E0C-4673-B566-4900B1D4C5A9}" type="sibTrans" cxnId="{26ACFC25-084D-4256-A0B0-27C2418FE582}">
      <dgm:prSet/>
      <dgm:spPr/>
      <dgm:t>
        <a:bodyPr/>
        <a:lstStyle/>
        <a:p>
          <a:endParaRPr lang="en-MY"/>
        </a:p>
      </dgm:t>
    </dgm:pt>
    <dgm:pt modelId="{9C5EA465-DAAF-4FE6-99F5-87DE9661EF8E}">
      <dgm:prSet phldrT="[Text]"/>
      <dgm:spPr/>
      <dgm:t>
        <a:bodyPr/>
        <a:lstStyle/>
        <a:p>
          <a:r>
            <a:rPr lang="en-MY"/>
            <a:t>Objective-4</a:t>
          </a:r>
        </a:p>
      </dgm:t>
    </dgm:pt>
    <dgm:pt modelId="{7D922118-53D5-4E55-BFE0-00E09284E7BA}" type="parTrans" cxnId="{7216E955-8C1B-4282-BF61-039E41F674C7}">
      <dgm:prSet/>
      <dgm:spPr/>
      <dgm:t>
        <a:bodyPr/>
        <a:lstStyle/>
        <a:p>
          <a:endParaRPr lang="en-MY"/>
        </a:p>
      </dgm:t>
    </dgm:pt>
    <dgm:pt modelId="{47CB86FF-C70B-4256-926E-3CCBE030426F}" type="sibTrans" cxnId="{7216E955-8C1B-4282-BF61-039E41F674C7}">
      <dgm:prSet/>
      <dgm:spPr/>
      <dgm:t>
        <a:bodyPr/>
        <a:lstStyle/>
        <a:p>
          <a:endParaRPr lang="en-MY"/>
        </a:p>
      </dgm:t>
    </dgm:pt>
    <dgm:pt modelId="{716CFEFF-01A8-472A-AFE6-0D2AF8BF9754}">
      <dgm:prSet phldrT="[Text]"/>
      <dgm:spPr/>
      <dgm:t>
        <a:bodyPr/>
        <a:lstStyle/>
        <a:p>
          <a:r>
            <a:rPr lang="en-MY"/>
            <a:t>RQ-2</a:t>
          </a:r>
        </a:p>
      </dgm:t>
    </dgm:pt>
    <dgm:pt modelId="{DBF80C65-152C-4438-87BE-A3CAA3A77137}" type="parTrans" cxnId="{AC546C13-FCB4-4FD7-8938-A38A451034BA}">
      <dgm:prSet/>
      <dgm:spPr/>
      <dgm:t>
        <a:bodyPr/>
        <a:lstStyle/>
        <a:p>
          <a:endParaRPr lang="en-MY"/>
        </a:p>
      </dgm:t>
    </dgm:pt>
    <dgm:pt modelId="{41DFBFBC-7C74-4886-AFEB-A76842B9C1B6}" type="sibTrans" cxnId="{AC546C13-FCB4-4FD7-8938-A38A451034BA}">
      <dgm:prSet/>
      <dgm:spPr/>
      <dgm:t>
        <a:bodyPr/>
        <a:lstStyle/>
        <a:p>
          <a:endParaRPr lang="en-MY"/>
        </a:p>
      </dgm:t>
    </dgm:pt>
    <dgm:pt modelId="{1533FB71-9AC1-462B-8B36-F033B7CE067B}" type="pres">
      <dgm:prSet presAssocID="{BD8CB11E-33E1-45DE-8944-351B90096AC2}" presName="Name0" presStyleCnt="0">
        <dgm:presLayoutVars>
          <dgm:dir/>
          <dgm:animLvl val="lvl"/>
          <dgm:resizeHandles val="exact"/>
        </dgm:presLayoutVars>
      </dgm:prSet>
      <dgm:spPr/>
    </dgm:pt>
    <dgm:pt modelId="{42D36372-2F2A-46AD-882D-EB1CE8618CFB}" type="pres">
      <dgm:prSet presAssocID="{941CD74B-BCF1-41BC-A11B-409CFDB5C604}" presName="boxAndChildren" presStyleCnt="0"/>
      <dgm:spPr/>
    </dgm:pt>
    <dgm:pt modelId="{C59FBCE2-D2DF-47E2-9ED8-AAEBA61C0020}" type="pres">
      <dgm:prSet presAssocID="{941CD74B-BCF1-41BC-A11B-409CFDB5C604}" presName="parentTextBox" presStyleLbl="node1" presStyleIdx="0" presStyleCnt="4"/>
      <dgm:spPr/>
    </dgm:pt>
    <dgm:pt modelId="{002F3673-E1BF-45FD-8DD9-BCE1C780DEFA}" type="pres">
      <dgm:prSet presAssocID="{941CD74B-BCF1-41BC-A11B-409CFDB5C604}" presName="entireBox" presStyleLbl="node1" presStyleIdx="0" presStyleCnt="4"/>
      <dgm:spPr/>
    </dgm:pt>
    <dgm:pt modelId="{76CFF944-806E-4153-9933-D33F3562CCDE}" type="pres">
      <dgm:prSet presAssocID="{941CD74B-BCF1-41BC-A11B-409CFDB5C604}" presName="descendantBox" presStyleCnt="0"/>
      <dgm:spPr/>
    </dgm:pt>
    <dgm:pt modelId="{C4446BB0-6830-4C10-A213-F3D4EA0757A0}" type="pres">
      <dgm:prSet presAssocID="{9C5EA465-DAAF-4FE6-99F5-87DE9661EF8E}" presName="childTextBox" presStyleLbl="fgAccFollowNode1" presStyleIdx="0" presStyleCnt="8">
        <dgm:presLayoutVars>
          <dgm:bulletEnabled val="1"/>
        </dgm:presLayoutVars>
      </dgm:prSet>
      <dgm:spPr/>
    </dgm:pt>
    <dgm:pt modelId="{EC26583E-F9EB-49C9-8A4C-FDCDEC1BB365}" type="pres">
      <dgm:prSet presAssocID="{716CFEFF-01A8-472A-AFE6-0D2AF8BF9754}" presName="childTextBox" presStyleLbl="fgAccFollowNode1" presStyleIdx="1" presStyleCnt="8">
        <dgm:presLayoutVars>
          <dgm:bulletEnabled val="1"/>
        </dgm:presLayoutVars>
      </dgm:prSet>
      <dgm:spPr/>
    </dgm:pt>
    <dgm:pt modelId="{C842C861-7C14-4E43-ABAB-965C95F9AF38}" type="pres">
      <dgm:prSet presAssocID="{D961C418-02D3-43EA-BD59-586099063A63}" presName="sp" presStyleCnt="0"/>
      <dgm:spPr/>
    </dgm:pt>
    <dgm:pt modelId="{55CD3046-4E81-4AB1-9EED-66FCFA5BCDB9}" type="pres">
      <dgm:prSet presAssocID="{B6332BBB-B970-4519-8075-7603F0AB4EF5}" presName="arrowAndChildren" presStyleCnt="0"/>
      <dgm:spPr/>
    </dgm:pt>
    <dgm:pt modelId="{1BA5872A-CEFF-489F-8BDF-D42AD32AEFE2}" type="pres">
      <dgm:prSet presAssocID="{B6332BBB-B970-4519-8075-7603F0AB4EF5}" presName="parentTextArrow" presStyleLbl="node1" presStyleIdx="0" presStyleCnt="4"/>
      <dgm:spPr/>
    </dgm:pt>
    <dgm:pt modelId="{FEDE1250-8CF7-4FB0-919A-B19B04B57E2B}" type="pres">
      <dgm:prSet presAssocID="{B6332BBB-B970-4519-8075-7603F0AB4EF5}" presName="arrow" presStyleLbl="node1" presStyleIdx="1" presStyleCnt="4"/>
      <dgm:spPr/>
    </dgm:pt>
    <dgm:pt modelId="{ADF2568C-DAF9-4432-BD07-C9164A3B311B}" type="pres">
      <dgm:prSet presAssocID="{B6332BBB-B970-4519-8075-7603F0AB4EF5}" presName="descendantArrow" presStyleCnt="0"/>
      <dgm:spPr/>
    </dgm:pt>
    <dgm:pt modelId="{F509CAB9-8038-4405-A8CA-EF6D8F94F28E}" type="pres">
      <dgm:prSet presAssocID="{12E84CE9-8CBF-45B2-998A-4BF765821904}" presName="childTextArrow" presStyleLbl="fgAccFollowNode1" presStyleIdx="2" presStyleCnt="8">
        <dgm:presLayoutVars>
          <dgm:bulletEnabled val="1"/>
        </dgm:presLayoutVars>
      </dgm:prSet>
      <dgm:spPr/>
    </dgm:pt>
    <dgm:pt modelId="{85E989FC-CDF8-47F1-86FF-9C1A0FC5F686}" type="pres">
      <dgm:prSet presAssocID="{E1C78887-EAF9-4919-9D80-6C53420155A3}" presName="childTextArrow" presStyleLbl="fgAccFollowNode1" presStyleIdx="3" presStyleCnt="8">
        <dgm:presLayoutVars>
          <dgm:bulletEnabled val="1"/>
        </dgm:presLayoutVars>
      </dgm:prSet>
      <dgm:spPr/>
    </dgm:pt>
    <dgm:pt modelId="{3A4947F7-AD11-4DCE-80EB-4F193EA4D910}" type="pres">
      <dgm:prSet presAssocID="{9BD7D7C2-F585-4226-8B2C-C93DEFECA2DF}" presName="sp" presStyleCnt="0"/>
      <dgm:spPr/>
    </dgm:pt>
    <dgm:pt modelId="{79F6FC57-6ED0-4CEC-B43B-5EEA338C4777}" type="pres">
      <dgm:prSet presAssocID="{CFF5DE5A-690D-4A64-AC3F-64DD8796CA18}" presName="arrowAndChildren" presStyleCnt="0"/>
      <dgm:spPr/>
    </dgm:pt>
    <dgm:pt modelId="{F73EFB4D-2CEA-4C96-B52C-D84162FD55A2}" type="pres">
      <dgm:prSet presAssocID="{CFF5DE5A-690D-4A64-AC3F-64DD8796CA18}" presName="parentTextArrow" presStyleLbl="node1" presStyleIdx="1" presStyleCnt="4"/>
      <dgm:spPr/>
    </dgm:pt>
    <dgm:pt modelId="{E234D8EB-864A-4127-90CC-491824FBB463}" type="pres">
      <dgm:prSet presAssocID="{CFF5DE5A-690D-4A64-AC3F-64DD8796CA18}" presName="arrow" presStyleLbl="node1" presStyleIdx="2" presStyleCnt="4"/>
      <dgm:spPr/>
    </dgm:pt>
    <dgm:pt modelId="{490D2E4C-1F0C-476B-9B94-E1247EECE23F}" type="pres">
      <dgm:prSet presAssocID="{CFF5DE5A-690D-4A64-AC3F-64DD8796CA18}" presName="descendantArrow" presStyleCnt="0"/>
      <dgm:spPr/>
    </dgm:pt>
    <dgm:pt modelId="{7BDAF9B3-8753-48A4-932E-485FDB9C8EC5}" type="pres">
      <dgm:prSet presAssocID="{73B9C62A-AE0F-410E-892D-B2E466B11F4B}" presName="childTextArrow" presStyleLbl="fgAccFollowNode1" presStyleIdx="4" presStyleCnt="8">
        <dgm:presLayoutVars>
          <dgm:bulletEnabled val="1"/>
        </dgm:presLayoutVars>
      </dgm:prSet>
      <dgm:spPr/>
    </dgm:pt>
    <dgm:pt modelId="{A521D21D-A04C-4A6A-A2E2-61719E5EDEE8}" type="pres">
      <dgm:prSet presAssocID="{3606BA2D-A3C5-40CE-A2D2-98D831764623}" presName="childTextArrow" presStyleLbl="fgAccFollowNode1" presStyleIdx="5" presStyleCnt="8">
        <dgm:presLayoutVars>
          <dgm:bulletEnabled val="1"/>
        </dgm:presLayoutVars>
      </dgm:prSet>
      <dgm:spPr/>
    </dgm:pt>
    <dgm:pt modelId="{7B6EFCD0-D652-47F9-9A0C-E1D4C56D4674}" type="pres">
      <dgm:prSet presAssocID="{E7B6F342-764B-4F1C-A3EB-76602793E07C}" presName="sp" presStyleCnt="0"/>
      <dgm:spPr/>
    </dgm:pt>
    <dgm:pt modelId="{6BC0EB82-61C1-49DD-AD0A-4119F69F46A0}" type="pres">
      <dgm:prSet presAssocID="{2F5183D5-1A79-49BF-A9EB-33361D96A76F}" presName="arrowAndChildren" presStyleCnt="0"/>
      <dgm:spPr/>
    </dgm:pt>
    <dgm:pt modelId="{233031EB-2FC3-4C71-8EB9-74296CAE65AF}" type="pres">
      <dgm:prSet presAssocID="{2F5183D5-1A79-49BF-A9EB-33361D96A76F}" presName="parentTextArrow" presStyleLbl="node1" presStyleIdx="2" presStyleCnt="4"/>
      <dgm:spPr/>
    </dgm:pt>
    <dgm:pt modelId="{42D42DF9-6201-4DB5-A4BB-58665144EA0B}" type="pres">
      <dgm:prSet presAssocID="{2F5183D5-1A79-49BF-A9EB-33361D96A76F}" presName="arrow" presStyleLbl="node1" presStyleIdx="3" presStyleCnt="4"/>
      <dgm:spPr/>
    </dgm:pt>
    <dgm:pt modelId="{E520E912-A1C6-4356-8BAF-271777E77EEE}" type="pres">
      <dgm:prSet presAssocID="{2F5183D5-1A79-49BF-A9EB-33361D96A76F}" presName="descendantArrow" presStyleCnt="0"/>
      <dgm:spPr/>
    </dgm:pt>
    <dgm:pt modelId="{1DBA2474-12DB-4638-8C4B-F50286E779D7}" type="pres">
      <dgm:prSet presAssocID="{4699F6C1-7A38-4804-8CCD-859086411563}" presName="childTextArrow" presStyleLbl="fgAccFollowNode1" presStyleIdx="6" presStyleCnt="8">
        <dgm:presLayoutVars>
          <dgm:bulletEnabled val="1"/>
        </dgm:presLayoutVars>
      </dgm:prSet>
      <dgm:spPr/>
    </dgm:pt>
    <dgm:pt modelId="{6A031811-8FA1-45CE-ABF9-4DB4F7BC7284}" type="pres">
      <dgm:prSet presAssocID="{D8E3DA21-B821-4C28-A31D-3F7DB6D544CB}" presName="childTextArrow" presStyleLbl="fgAccFollowNode1" presStyleIdx="7" presStyleCnt="8">
        <dgm:presLayoutVars>
          <dgm:bulletEnabled val="1"/>
        </dgm:presLayoutVars>
      </dgm:prSet>
      <dgm:spPr/>
    </dgm:pt>
  </dgm:ptLst>
  <dgm:cxnLst>
    <dgm:cxn modelId="{871E5408-BE37-411A-8B0D-95BA5235594D}" type="presOf" srcId="{2F5183D5-1A79-49BF-A9EB-33361D96A76F}" destId="{233031EB-2FC3-4C71-8EB9-74296CAE65AF}" srcOrd="0" destOrd="0" presId="urn:microsoft.com/office/officeart/2005/8/layout/process4"/>
    <dgm:cxn modelId="{85568508-0092-4E5F-B2F2-AD9FAD712DC5}" srcId="{CFF5DE5A-690D-4A64-AC3F-64DD8796CA18}" destId="{73B9C62A-AE0F-410E-892D-B2E466B11F4B}" srcOrd="0" destOrd="0" parTransId="{3DF36A26-4218-4C8D-BFCC-71100B4FD6D8}" sibTransId="{45E0E069-E605-4448-93D2-A05B31928D50}"/>
    <dgm:cxn modelId="{09AF670C-C6EA-4B9A-88C6-B39B50376B9B}" srcId="{BD8CB11E-33E1-45DE-8944-351B90096AC2}" destId="{CFF5DE5A-690D-4A64-AC3F-64DD8796CA18}" srcOrd="1" destOrd="0" parTransId="{29862767-065A-46D5-BD72-D2F35BD3C27D}" sibTransId="{9BD7D7C2-F585-4226-8B2C-C93DEFECA2DF}"/>
    <dgm:cxn modelId="{AC546C13-FCB4-4FD7-8938-A38A451034BA}" srcId="{941CD74B-BCF1-41BC-A11B-409CFDB5C604}" destId="{716CFEFF-01A8-472A-AFE6-0D2AF8BF9754}" srcOrd="1" destOrd="0" parTransId="{DBF80C65-152C-4438-87BE-A3CAA3A77137}" sibTransId="{41DFBFBC-7C74-4886-AFEB-A76842B9C1B6}"/>
    <dgm:cxn modelId="{26ACFC25-084D-4256-A0B0-27C2418FE582}" srcId="{BD8CB11E-33E1-45DE-8944-351B90096AC2}" destId="{941CD74B-BCF1-41BC-A11B-409CFDB5C604}" srcOrd="3" destOrd="0" parTransId="{9D0CCDC6-052E-4725-BC92-5CC4EF96145D}" sibTransId="{8C3DD02E-2E0C-4673-B566-4900B1D4C5A9}"/>
    <dgm:cxn modelId="{F238412B-AC77-46D3-AFB8-ADE4ACBEFF47}" srcId="{B6332BBB-B970-4519-8075-7603F0AB4EF5}" destId="{12E84CE9-8CBF-45B2-998A-4BF765821904}" srcOrd="0" destOrd="0" parTransId="{51545C48-DDD9-4497-8266-A1D9958E74AB}" sibTransId="{CB254DA7-163D-4083-95D5-B5AF61C7E5F3}"/>
    <dgm:cxn modelId="{0EA9BB2C-2861-43BA-A4C7-FC04044C5CF1}" srcId="{BD8CB11E-33E1-45DE-8944-351B90096AC2}" destId="{B6332BBB-B970-4519-8075-7603F0AB4EF5}" srcOrd="2" destOrd="0" parTransId="{CEF2BD3E-3214-4F9D-804F-F53460B4FAD5}" sibTransId="{D961C418-02D3-43EA-BD59-586099063A63}"/>
    <dgm:cxn modelId="{7C1C672D-F148-4C48-A137-470A7D45DDCC}" type="presOf" srcId="{3606BA2D-A3C5-40CE-A2D2-98D831764623}" destId="{A521D21D-A04C-4A6A-A2E2-61719E5EDEE8}" srcOrd="0" destOrd="0" presId="urn:microsoft.com/office/officeart/2005/8/layout/process4"/>
    <dgm:cxn modelId="{B697342F-9C90-4723-B457-9A4F4387FAD2}" type="presOf" srcId="{E1C78887-EAF9-4919-9D80-6C53420155A3}" destId="{85E989FC-CDF8-47F1-86FF-9C1A0FC5F686}" srcOrd="0" destOrd="0" presId="urn:microsoft.com/office/officeart/2005/8/layout/process4"/>
    <dgm:cxn modelId="{BC4EEB35-512E-4AA4-AD09-45EAAB7AB79E}" type="presOf" srcId="{73B9C62A-AE0F-410E-892D-B2E466B11F4B}" destId="{7BDAF9B3-8753-48A4-932E-485FDB9C8EC5}" srcOrd="0" destOrd="0" presId="urn:microsoft.com/office/officeart/2005/8/layout/process4"/>
    <dgm:cxn modelId="{008BCA5E-800E-4131-9AA4-59415DD21124}" srcId="{2F5183D5-1A79-49BF-A9EB-33361D96A76F}" destId="{4699F6C1-7A38-4804-8CCD-859086411563}" srcOrd="0" destOrd="0" parTransId="{C94B5D79-5448-4F09-84B2-02893AE11613}" sibTransId="{0C67CB88-FB72-4BE9-AC3C-DAFA8E21975F}"/>
    <dgm:cxn modelId="{A73E1F49-545B-4A97-9650-5D488D683C71}" type="presOf" srcId="{941CD74B-BCF1-41BC-A11B-409CFDB5C604}" destId="{002F3673-E1BF-45FD-8DD9-BCE1C780DEFA}" srcOrd="1" destOrd="0" presId="urn:microsoft.com/office/officeart/2005/8/layout/process4"/>
    <dgm:cxn modelId="{78A8574D-E341-4CF1-B7FF-DBC7B9D950EF}" type="presOf" srcId="{B6332BBB-B970-4519-8075-7603F0AB4EF5}" destId="{1BA5872A-CEFF-489F-8BDF-D42AD32AEFE2}" srcOrd="0" destOrd="0" presId="urn:microsoft.com/office/officeart/2005/8/layout/process4"/>
    <dgm:cxn modelId="{7216E955-8C1B-4282-BF61-039E41F674C7}" srcId="{941CD74B-BCF1-41BC-A11B-409CFDB5C604}" destId="{9C5EA465-DAAF-4FE6-99F5-87DE9661EF8E}" srcOrd="0" destOrd="0" parTransId="{7D922118-53D5-4E55-BFE0-00E09284E7BA}" sibTransId="{47CB86FF-C70B-4256-926E-3CCBE030426F}"/>
    <dgm:cxn modelId="{DCE86458-0A01-4246-AECD-896166007FD1}" type="presOf" srcId="{B6332BBB-B970-4519-8075-7603F0AB4EF5}" destId="{FEDE1250-8CF7-4FB0-919A-B19B04B57E2B}" srcOrd="1" destOrd="0" presId="urn:microsoft.com/office/officeart/2005/8/layout/process4"/>
    <dgm:cxn modelId="{63640659-2CFD-4EB2-8DFB-0EB7CD85487B}" srcId="{BD8CB11E-33E1-45DE-8944-351B90096AC2}" destId="{2F5183D5-1A79-49BF-A9EB-33361D96A76F}" srcOrd="0" destOrd="0" parTransId="{CA634C96-30AE-4275-9E8D-5C7A8CC734BE}" sibTransId="{E7B6F342-764B-4F1C-A3EB-76602793E07C}"/>
    <dgm:cxn modelId="{8811887F-B49A-4682-B378-7C7F836D62C5}" type="presOf" srcId="{941CD74B-BCF1-41BC-A11B-409CFDB5C604}" destId="{C59FBCE2-D2DF-47E2-9ED8-AAEBA61C0020}" srcOrd="0" destOrd="0" presId="urn:microsoft.com/office/officeart/2005/8/layout/process4"/>
    <dgm:cxn modelId="{12116881-88F9-4F05-B7D9-7A0A712DD2FC}" srcId="{2F5183D5-1A79-49BF-A9EB-33361D96A76F}" destId="{D8E3DA21-B821-4C28-A31D-3F7DB6D544CB}" srcOrd="1" destOrd="0" parTransId="{4905422F-80DF-48E8-9F45-2F4C3BB2B9AC}" sibTransId="{D093837A-E840-468E-8406-4512B9710AF3}"/>
    <dgm:cxn modelId="{612D4D91-FF04-4F38-9D88-5AA5F0CF74AA}" type="presOf" srcId="{9C5EA465-DAAF-4FE6-99F5-87DE9661EF8E}" destId="{C4446BB0-6830-4C10-A213-F3D4EA0757A0}" srcOrd="0" destOrd="0" presId="urn:microsoft.com/office/officeart/2005/8/layout/process4"/>
    <dgm:cxn modelId="{D0BC9895-D0EA-4CB5-86EC-3D2933FAAAAB}" srcId="{B6332BBB-B970-4519-8075-7603F0AB4EF5}" destId="{E1C78887-EAF9-4919-9D80-6C53420155A3}" srcOrd="1" destOrd="0" parTransId="{26958584-5E61-4650-8040-DA71C1D1A22D}" sibTransId="{05835433-52EC-463B-9303-681F209A5712}"/>
    <dgm:cxn modelId="{B36627A4-239F-45B0-A36B-F2F238D58E5F}" type="presOf" srcId="{D8E3DA21-B821-4C28-A31D-3F7DB6D544CB}" destId="{6A031811-8FA1-45CE-ABF9-4DB4F7BC7284}" srcOrd="0" destOrd="0" presId="urn:microsoft.com/office/officeart/2005/8/layout/process4"/>
    <dgm:cxn modelId="{434401B1-D6FA-4096-8DE6-97EBDA98800A}" type="presOf" srcId="{CFF5DE5A-690D-4A64-AC3F-64DD8796CA18}" destId="{E234D8EB-864A-4127-90CC-491824FBB463}" srcOrd="1" destOrd="0" presId="urn:microsoft.com/office/officeart/2005/8/layout/process4"/>
    <dgm:cxn modelId="{A61C45D7-338D-4168-9F3A-54BC8200DCB5}" type="presOf" srcId="{12E84CE9-8CBF-45B2-998A-4BF765821904}" destId="{F509CAB9-8038-4405-A8CA-EF6D8F94F28E}" srcOrd="0" destOrd="0" presId="urn:microsoft.com/office/officeart/2005/8/layout/process4"/>
    <dgm:cxn modelId="{082FF0DB-3542-491A-8AC8-090774C7057D}" type="presOf" srcId="{2F5183D5-1A79-49BF-A9EB-33361D96A76F}" destId="{42D42DF9-6201-4DB5-A4BB-58665144EA0B}" srcOrd="1" destOrd="0" presId="urn:microsoft.com/office/officeart/2005/8/layout/process4"/>
    <dgm:cxn modelId="{D1AE82DD-2630-42BE-96AF-0DD290BC5C60}" type="presOf" srcId="{4699F6C1-7A38-4804-8CCD-859086411563}" destId="{1DBA2474-12DB-4638-8C4B-F50286E779D7}" srcOrd="0" destOrd="0" presId="urn:microsoft.com/office/officeart/2005/8/layout/process4"/>
    <dgm:cxn modelId="{80717EDE-22B7-4ED3-B441-09195831BCA9}" type="presOf" srcId="{CFF5DE5A-690D-4A64-AC3F-64DD8796CA18}" destId="{F73EFB4D-2CEA-4C96-B52C-D84162FD55A2}" srcOrd="0" destOrd="0" presId="urn:microsoft.com/office/officeart/2005/8/layout/process4"/>
    <dgm:cxn modelId="{E8EE2BE2-E97C-42BC-A731-49FB85ADAE34}" type="presOf" srcId="{BD8CB11E-33E1-45DE-8944-351B90096AC2}" destId="{1533FB71-9AC1-462B-8B36-F033B7CE067B}" srcOrd="0" destOrd="0" presId="urn:microsoft.com/office/officeart/2005/8/layout/process4"/>
    <dgm:cxn modelId="{1781DEE2-C748-4662-BA1B-DC2E7BC283CD}" type="presOf" srcId="{716CFEFF-01A8-472A-AFE6-0D2AF8BF9754}" destId="{EC26583E-F9EB-49C9-8A4C-FDCDEC1BB365}" srcOrd="0" destOrd="0" presId="urn:microsoft.com/office/officeart/2005/8/layout/process4"/>
    <dgm:cxn modelId="{5350C6F0-AAAA-4125-BD85-C4B5C8418F30}" srcId="{CFF5DE5A-690D-4A64-AC3F-64DD8796CA18}" destId="{3606BA2D-A3C5-40CE-A2D2-98D831764623}" srcOrd="1" destOrd="0" parTransId="{4DC59D6C-BF24-4BB1-9B1B-1AF1E9943372}" sibTransId="{B7F07ED5-0D85-4338-92DD-A5E914E3A29A}"/>
    <dgm:cxn modelId="{F2A5E7DC-6BDB-4E95-AD74-34868D0273AA}" type="presParOf" srcId="{1533FB71-9AC1-462B-8B36-F033B7CE067B}" destId="{42D36372-2F2A-46AD-882D-EB1CE8618CFB}" srcOrd="0" destOrd="0" presId="urn:microsoft.com/office/officeart/2005/8/layout/process4"/>
    <dgm:cxn modelId="{6559E39B-B863-4658-B94B-56E15D7628FD}" type="presParOf" srcId="{42D36372-2F2A-46AD-882D-EB1CE8618CFB}" destId="{C59FBCE2-D2DF-47E2-9ED8-AAEBA61C0020}" srcOrd="0" destOrd="0" presId="urn:microsoft.com/office/officeart/2005/8/layout/process4"/>
    <dgm:cxn modelId="{0F27EAFE-CD3E-4108-82A3-E03BEF196A0B}" type="presParOf" srcId="{42D36372-2F2A-46AD-882D-EB1CE8618CFB}" destId="{002F3673-E1BF-45FD-8DD9-BCE1C780DEFA}" srcOrd="1" destOrd="0" presId="urn:microsoft.com/office/officeart/2005/8/layout/process4"/>
    <dgm:cxn modelId="{449D194C-93B4-44AB-8659-3CD16FF2391A}" type="presParOf" srcId="{42D36372-2F2A-46AD-882D-EB1CE8618CFB}" destId="{76CFF944-806E-4153-9933-D33F3562CCDE}" srcOrd="2" destOrd="0" presId="urn:microsoft.com/office/officeart/2005/8/layout/process4"/>
    <dgm:cxn modelId="{6519403B-8FEA-4AD9-85E5-F170F0E007B3}" type="presParOf" srcId="{76CFF944-806E-4153-9933-D33F3562CCDE}" destId="{C4446BB0-6830-4C10-A213-F3D4EA0757A0}" srcOrd="0" destOrd="0" presId="urn:microsoft.com/office/officeart/2005/8/layout/process4"/>
    <dgm:cxn modelId="{F2B2E94E-AE86-4AE5-9898-BC7C64401810}" type="presParOf" srcId="{76CFF944-806E-4153-9933-D33F3562CCDE}" destId="{EC26583E-F9EB-49C9-8A4C-FDCDEC1BB365}" srcOrd="1" destOrd="0" presId="urn:microsoft.com/office/officeart/2005/8/layout/process4"/>
    <dgm:cxn modelId="{B5417ECE-43D0-4347-9C71-7A7691655332}" type="presParOf" srcId="{1533FB71-9AC1-462B-8B36-F033B7CE067B}" destId="{C842C861-7C14-4E43-ABAB-965C95F9AF38}" srcOrd="1" destOrd="0" presId="urn:microsoft.com/office/officeart/2005/8/layout/process4"/>
    <dgm:cxn modelId="{0609E432-79E6-40D6-8CC0-57CBCA437C7D}" type="presParOf" srcId="{1533FB71-9AC1-462B-8B36-F033B7CE067B}" destId="{55CD3046-4E81-4AB1-9EED-66FCFA5BCDB9}" srcOrd="2" destOrd="0" presId="urn:microsoft.com/office/officeart/2005/8/layout/process4"/>
    <dgm:cxn modelId="{41C2B1B6-1D37-4B05-90BC-E6CE8AFDF6B0}" type="presParOf" srcId="{55CD3046-4E81-4AB1-9EED-66FCFA5BCDB9}" destId="{1BA5872A-CEFF-489F-8BDF-D42AD32AEFE2}" srcOrd="0" destOrd="0" presId="urn:microsoft.com/office/officeart/2005/8/layout/process4"/>
    <dgm:cxn modelId="{85E3AC6F-8306-4A18-A98E-5B43143667A6}" type="presParOf" srcId="{55CD3046-4E81-4AB1-9EED-66FCFA5BCDB9}" destId="{FEDE1250-8CF7-4FB0-919A-B19B04B57E2B}" srcOrd="1" destOrd="0" presId="urn:microsoft.com/office/officeart/2005/8/layout/process4"/>
    <dgm:cxn modelId="{3D588148-6B46-4768-9A30-D72E31F5631B}" type="presParOf" srcId="{55CD3046-4E81-4AB1-9EED-66FCFA5BCDB9}" destId="{ADF2568C-DAF9-4432-BD07-C9164A3B311B}" srcOrd="2" destOrd="0" presId="urn:microsoft.com/office/officeart/2005/8/layout/process4"/>
    <dgm:cxn modelId="{3A0DEBA4-C722-44B3-ADEC-05DF0EEC337F}" type="presParOf" srcId="{ADF2568C-DAF9-4432-BD07-C9164A3B311B}" destId="{F509CAB9-8038-4405-A8CA-EF6D8F94F28E}" srcOrd="0" destOrd="0" presId="urn:microsoft.com/office/officeart/2005/8/layout/process4"/>
    <dgm:cxn modelId="{AC6DE785-1150-443B-9271-35F8156C5473}" type="presParOf" srcId="{ADF2568C-DAF9-4432-BD07-C9164A3B311B}" destId="{85E989FC-CDF8-47F1-86FF-9C1A0FC5F686}" srcOrd="1" destOrd="0" presId="urn:microsoft.com/office/officeart/2005/8/layout/process4"/>
    <dgm:cxn modelId="{A608E610-76B5-479D-877D-5E6909D80263}" type="presParOf" srcId="{1533FB71-9AC1-462B-8B36-F033B7CE067B}" destId="{3A4947F7-AD11-4DCE-80EB-4F193EA4D910}" srcOrd="3" destOrd="0" presId="urn:microsoft.com/office/officeart/2005/8/layout/process4"/>
    <dgm:cxn modelId="{12DA2E6D-B7D1-44B1-94E7-B84D060FDF08}" type="presParOf" srcId="{1533FB71-9AC1-462B-8B36-F033B7CE067B}" destId="{79F6FC57-6ED0-4CEC-B43B-5EEA338C4777}" srcOrd="4" destOrd="0" presId="urn:microsoft.com/office/officeart/2005/8/layout/process4"/>
    <dgm:cxn modelId="{C73A37B0-8DFA-4637-AD7D-8952C4B136CE}" type="presParOf" srcId="{79F6FC57-6ED0-4CEC-B43B-5EEA338C4777}" destId="{F73EFB4D-2CEA-4C96-B52C-D84162FD55A2}" srcOrd="0" destOrd="0" presId="urn:microsoft.com/office/officeart/2005/8/layout/process4"/>
    <dgm:cxn modelId="{5D3B8FA6-C36C-43E2-AB34-2B62066FFCED}" type="presParOf" srcId="{79F6FC57-6ED0-4CEC-B43B-5EEA338C4777}" destId="{E234D8EB-864A-4127-90CC-491824FBB463}" srcOrd="1" destOrd="0" presId="urn:microsoft.com/office/officeart/2005/8/layout/process4"/>
    <dgm:cxn modelId="{0DF36035-F01F-45D2-9AC7-9D6FC544F2D7}" type="presParOf" srcId="{79F6FC57-6ED0-4CEC-B43B-5EEA338C4777}" destId="{490D2E4C-1F0C-476B-9B94-E1247EECE23F}" srcOrd="2" destOrd="0" presId="urn:microsoft.com/office/officeart/2005/8/layout/process4"/>
    <dgm:cxn modelId="{8E63A75A-F9F7-4724-9923-D6A08B68CC19}" type="presParOf" srcId="{490D2E4C-1F0C-476B-9B94-E1247EECE23F}" destId="{7BDAF9B3-8753-48A4-932E-485FDB9C8EC5}" srcOrd="0" destOrd="0" presId="urn:microsoft.com/office/officeart/2005/8/layout/process4"/>
    <dgm:cxn modelId="{3127C2EB-8A53-4B4A-81EA-8128499E2C72}" type="presParOf" srcId="{490D2E4C-1F0C-476B-9B94-E1247EECE23F}" destId="{A521D21D-A04C-4A6A-A2E2-61719E5EDEE8}" srcOrd="1" destOrd="0" presId="urn:microsoft.com/office/officeart/2005/8/layout/process4"/>
    <dgm:cxn modelId="{A2E46374-2B20-404E-831C-C8CD8184F9F8}" type="presParOf" srcId="{1533FB71-9AC1-462B-8B36-F033B7CE067B}" destId="{7B6EFCD0-D652-47F9-9A0C-E1D4C56D4674}" srcOrd="5" destOrd="0" presId="urn:microsoft.com/office/officeart/2005/8/layout/process4"/>
    <dgm:cxn modelId="{06377EA2-8439-4B63-8C0A-7AEEA5FD801E}" type="presParOf" srcId="{1533FB71-9AC1-462B-8B36-F033B7CE067B}" destId="{6BC0EB82-61C1-49DD-AD0A-4119F69F46A0}" srcOrd="6" destOrd="0" presId="urn:microsoft.com/office/officeart/2005/8/layout/process4"/>
    <dgm:cxn modelId="{CAC7A141-BC51-4198-8A72-AE3562972943}" type="presParOf" srcId="{6BC0EB82-61C1-49DD-AD0A-4119F69F46A0}" destId="{233031EB-2FC3-4C71-8EB9-74296CAE65AF}" srcOrd="0" destOrd="0" presId="urn:microsoft.com/office/officeart/2005/8/layout/process4"/>
    <dgm:cxn modelId="{70D6059E-2F35-4900-863D-E4C0E8EFA23D}" type="presParOf" srcId="{6BC0EB82-61C1-49DD-AD0A-4119F69F46A0}" destId="{42D42DF9-6201-4DB5-A4BB-58665144EA0B}" srcOrd="1" destOrd="0" presId="urn:microsoft.com/office/officeart/2005/8/layout/process4"/>
    <dgm:cxn modelId="{58DF4856-790F-4B02-A4A7-56FBA0838329}" type="presParOf" srcId="{6BC0EB82-61C1-49DD-AD0A-4119F69F46A0}" destId="{E520E912-A1C6-4356-8BAF-271777E77EEE}" srcOrd="2" destOrd="0" presId="urn:microsoft.com/office/officeart/2005/8/layout/process4"/>
    <dgm:cxn modelId="{D56CC732-4AAC-441B-97A0-6F50A547C6C5}" type="presParOf" srcId="{E520E912-A1C6-4356-8BAF-271777E77EEE}" destId="{1DBA2474-12DB-4638-8C4B-F50286E779D7}" srcOrd="0" destOrd="0" presId="urn:microsoft.com/office/officeart/2005/8/layout/process4"/>
    <dgm:cxn modelId="{D5008B0C-4FE1-453A-9684-E06A8A20169C}" type="presParOf" srcId="{E520E912-A1C6-4356-8BAF-271777E77EEE}" destId="{6A031811-8FA1-45CE-ABF9-4DB4F7BC7284}" srcOrd="1" destOrd="0" presId="urn:microsoft.com/office/officeart/2005/8/layout/process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2F3673-E1BF-45FD-8DD9-BCE1C780DEFA}">
      <dsp:nvSpPr>
        <dsp:cNvPr id="0" name=""/>
        <dsp:cNvSpPr/>
      </dsp:nvSpPr>
      <dsp:spPr>
        <a:xfrm>
          <a:off x="0" y="2625021"/>
          <a:ext cx="5486400" cy="5742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MY" sz="1100" kern="1200"/>
            <a:t>Step-4</a:t>
          </a:r>
        </a:p>
      </dsp:txBody>
      <dsp:txXfrm>
        <a:off x="0" y="2625021"/>
        <a:ext cx="5486400" cy="310116"/>
      </dsp:txXfrm>
    </dsp:sp>
    <dsp:sp modelId="{C4446BB0-6830-4C10-A213-F3D4EA0757A0}">
      <dsp:nvSpPr>
        <dsp:cNvPr id="0" name=""/>
        <dsp:cNvSpPr/>
      </dsp:nvSpPr>
      <dsp:spPr>
        <a:xfrm>
          <a:off x="0" y="2923652"/>
          <a:ext cx="2743199" cy="2641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MY" sz="1600" kern="1200"/>
            <a:t>Objective-4</a:t>
          </a:r>
        </a:p>
      </dsp:txBody>
      <dsp:txXfrm>
        <a:off x="0" y="2923652"/>
        <a:ext cx="2743199" cy="264173"/>
      </dsp:txXfrm>
    </dsp:sp>
    <dsp:sp modelId="{EC26583E-F9EB-49C9-8A4C-FDCDEC1BB365}">
      <dsp:nvSpPr>
        <dsp:cNvPr id="0" name=""/>
        <dsp:cNvSpPr/>
      </dsp:nvSpPr>
      <dsp:spPr>
        <a:xfrm>
          <a:off x="2743200" y="2923652"/>
          <a:ext cx="2743199" cy="2641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MY" sz="1600" kern="1200"/>
            <a:t>RQ-2</a:t>
          </a:r>
        </a:p>
      </dsp:txBody>
      <dsp:txXfrm>
        <a:off x="2743200" y="2923652"/>
        <a:ext cx="2743199" cy="264173"/>
      </dsp:txXfrm>
    </dsp:sp>
    <dsp:sp modelId="{FEDE1250-8CF7-4FB0-919A-B19B04B57E2B}">
      <dsp:nvSpPr>
        <dsp:cNvPr id="0" name=""/>
        <dsp:cNvSpPr/>
      </dsp:nvSpPr>
      <dsp:spPr>
        <a:xfrm rot="10800000">
          <a:off x="0" y="1750376"/>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MY" sz="1100" kern="1200"/>
            <a:t>Step-3</a:t>
          </a:r>
        </a:p>
      </dsp:txBody>
      <dsp:txXfrm rot="-10800000">
        <a:off x="0" y="1750376"/>
        <a:ext cx="5486400" cy="310023"/>
      </dsp:txXfrm>
    </dsp:sp>
    <dsp:sp modelId="{F509CAB9-8038-4405-A8CA-EF6D8F94F28E}">
      <dsp:nvSpPr>
        <dsp:cNvPr id="0" name=""/>
        <dsp:cNvSpPr/>
      </dsp:nvSpPr>
      <dsp:spPr>
        <a:xfrm>
          <a:off x="0" y="2060400"/>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MY" sz="1600" kern="1200"/>
            <a:t>Objective-3</a:t>
          </a:r>
        </a:p>
      </dsp:txBody>
      <dsp:txXfrm>
        <a:off x="0" y="2060400"/>
        <a:ext cx="2743199" cy="264094"/>
      </dsp:txXfrm>
    </dsp:sp>
    <dsp:sp modelId="{85E989FC-CDF8-47F1-86FF-9C1A0FC5F686}">
      <dsp:nvSpPr>
        <dsp:cNvPr id="0" name=""/>
        <dsp:cNvSpPr/>
      </dsp:nvSpPr>
      <dsp:spPr>
        <a:xfrm>
          <a:off x="2743200" y="2060400"/>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MY" sz="1600" kern="1200"/>
            <a:t>RQ-2</a:t>
          </a:r>
        </a:p>
      </dsp:txBody>
      <dsp:txXfrm>
        <a:off x="2743200" y="2060400"/>
        <a:ext cx="2743199" cy="264094"/>
      </dsp:txXfrm>
    </dsp:sp>
    <dsp:sp modelId="{E234D8EB-864A-4127-90CC-491824FBB463}">
      <dsp:nvSpPr>
        <dsp:cNvPr id="0" name=""/>
        <dsp:cNvSpPr/>
      </dsp:nvSpPr>
      <dsp:spPr>
        <a:xfrm rot="10800000">
          <a:off x="0" y="875732"/>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MY" sz="1100" kern="1200"/>
            <a:t>Step-2</a:t>
          </a:r>
        </a:p>
      </dsp:txBody>
      <dsp:txXfrm rot="-10800000">
        <a:off x="0" y="875732"/>
        <a:ext cx="5486400" cy="310023"/>
      </dsp:txXfrm>
    </dsp:sp>
    <dsp:sp modelId="{7BDAF9B3-8753-48A4-932E-485FDB9C8EC5}">
      <dsp:nvSpPr>
        <dsp:cNvPr id="0" name=""/>
        <dsp:cNvSpPr/>
      </dsp:nvSpPr>
      <dsp:spPr>
        <a:xfrm>
          <a:off x="0" y="1185756"/>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MY" sz="1600" kern="1200"/>
            <a:t>Objective-2</a:t>
          </a:r>
        </a:p>
      </dsp:txBody>
      <dsp:txXfrm>
        <a:off x="0" y="1185756"/>
        <a:ext cx="2743199" cy="264094"/>
      </dsp:txXfrm>
    </dsp:sp>
    <dsp:sp modelId="{A521D21D-A04C-4A6A-A2E2-61719E5EDEE8}">
      <dsp:nvSpPr>
        <dsp:cNvPr id="0" name=""/>
        <dsp:cNvSpPr/>
      </dsp:nvSpPr>
      <dsp:spPr>
        <a:xfrm>
          <a:off x="2743200" y="1185756"/>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MY" sz="1600" kern="1200"/>
            <a:t>RQ-1</a:t>
          </a:r>
        </a:p>
      </dsp:txBody>
      <dsp:txXfrm>
        <a:off x="2743200" y="1185756"/>
        <a:ext cx="2743199" cy="264094"/>
      </dsp:txXfrm>
    </dsp:sp>
    <dsp:sp modelId="{42D42DF9-6201-4DB5-A4BB-58665144EA0B}">
      <dsp:nvSpPr>
        <dsp:cNvPr id="0" name=""/>
        <dsp:cNvSpPr/>
      </dsp:nvSpPr>
      <dsp:spPr>
        <a:xfrm rot="10800000">
          <a:off x="0" y="1088"/>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MY" sz="1100" kern="1200"/>
            <a:t>Step-1</a:t>
          </a:r>
        </a:p>
      </dsp:txBody>
      <dsp:txXfrm rot="-10800000">
        <a:off x="0" y="1088"/>
        <a:ext cx="5486400" cy="310023"/>
      </dsp:txXfrm>
    </dsp:sp>
    <dsp:sp modelId="{1DBA2474-12DB-4638-8C4B-F50286E779D7}">
      <dsp:nvSpPr>
        <dsp:cNvPr id="0" name=""/>
        <dsp:cNvSpPr/>
      </dsp:nvSpPr>
      <dsp:spPr>
        <a:xfrm>
          <a:off x="0" y="311111"/>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MY" sz="1600" kern="1200"/>
            <a:t>Objective-1</a:t>
          </a:r>
        </a:p>
      </dsp:txBody>
      <dsp:txXfrm>
        <a:off x="0" y="311111"/>
        <a:ext cx="2743199" cy="264094"/>
      </dsp:txXfrm>
    </dsp:sp>
    <dsp:sp modelId="{6A031811-8FA1-45CE-ABF9-4DB4F7BC7284}">
      <dsp:nvSpPr>
        <dsp:cNvPr id="0" name=""/>
        <dsp:cNvSpPr/>
      </dsp:nvSpPr>
      <dsp:spPr>
        <a:xfrm>
          <a:off x="2743200" y="311111"/>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MY" sz="1600" kern="1200"/>
            <a:t>RQ-1</a:t>
          </a:r>
        </a:p>
      </dsp:txBody>
      <dsp:txXfrm>
        <a:off x="2743200" y="311111"/>
        <a:ext cx="2743199" cy="26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CD803F30183EA24FB37639181A0D57F6" ma:contentTypeVersion="12" ma:contentTypeDescription="新建文档。" ma:contentTypeScope="" ma:versionID="fd12c1a5a89dd1085b7470054a05acd7">
  <xsd:schema xmlns:xsd="http://www.w3.org/2001/XMLSchema" xmlns:xs="http://www.w3.org/2001/XMLSchema" xmlns:p="http://schemas.microsoft.com/office/2006/metadata/properties" xmlns:ns3="ef56387b-87e6-4bfa-8969-a25be9a54059" xmlns:ns4="a8151b8b-9017-4bd7-ae53-292ad00bb417" targetNamespace="http://schemas.microsoft.com/office/2006/metadata/properties" ma:root="true" ma:fieldsID="9d6bf23f706ef74eeb23524a1a9f15da" ns3:_="" ns4:_="">
    <xsd:import namespace="ef56387b-87e6-4bfa-8969-a25be9a54059"/>
    <xsd:import namespace="a8151b8b-9017-4bd7-ae53-292ad00bb4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6387b-87e6-4bfa-8969-a25be9a54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151b8b-9017-4bd7-ae53-292ad00bb417" elementFormDefault="qualified">
    <xsd:import namespace="http://schemas.microsoft.com/office/2006/documentManagement/types"/>
    <xsd:import namespace="http://schemas.microsoft.com/office/infopath/2007/PartnerControls"/>
    <xsd:element name="SharedWithUsers" ma:index="17"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享对象详细信息" ma:internalName="SharedWithDetails" ma:readOnly="true">
      <xsd:simpleType>
        <xsd:restriction base="dms:Note">
          <xsd:maxLength value="255"/>
        </xsd:restriction>
      </xsd:simpleType>
    </xsd:element>
    <xsd:element name="SharingHintHash" ma:index="19"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89302-DB4A-4A8D-8BD4-5D02E9A4F7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6387b-87e6-4bfa-8969-a25be9a54059"/>
    <ds:schemaRef ds:uri="a8151b8b-9017-4bd7-ae53-292ad00bb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372F15-C260-4E19-908A-B661BB454550}">
  <ds:schemaRefs>
    <ds:schemaRef ds:uri="http://purl.org/dc/terms/"/>
    <ds:schemaRef ds:uri="ef56387b-87e6-4bfa-8969-a25be9a54059"/>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a8151b8b-9017-4bd7-ae53-292ad00bb417"/>
    <ds:schemaRef ds:uri="http://www.w3.org/XML/1998/namespace"/>
  </ds:schemaRefs>
</ds:datastoreItem>
</file>

<file path=customXml/itemProps3.xml><?xml version="1.0" encoding="utf-8"?>
<ds:datastoreItem xmlns:ds="http://schemas.openxmlformats.org/officeDocument/2006/customXml" ds:itemID="{1DB2E6F3-22E4-441A-A96A-3B72F6A1EF77}">
  <ds:schemaRefs>
    <ds:schemaRef ds:uri="http://schemas.microsoft.com/sharepoint/v3/contenttype/forms"/>
  </ds:schemaRefs>
</ds:datastoreItem>
</file>

<file path=customXml/itemProps4.xml><?xml version="1.0" encoding="utf-8"?>
<ds:datastoreItem xmlns:ds="http://schemas.openxmlformats.org/officeDocument/2006/customXml" ds:itemID="{B490EF22-87C5-4C77-AAFA-A1A324962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9940</Words>
  <Characters>56663</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Kang Han</dc:creator>
  <cp:keywords/>
  <dc:description/>
  <cp:lastModifiedBy> </cp:lastModifiedBy>
  <cp:revision>4</cp:revision>
  <cp:lastPrinted>2020-11-05T04:41:00Z</cp:lastPrinted>
  <dcterms:created xsi:type="dcterms:W3CDTF">2021-06-08T02:40:00Z</dcterms:created>
  <dcterms:modified xsi:type="dcterms:W3CDTF">2021-07-06T04:54:00Z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0x010100CD803F30183EA24FB37639181A0D57F6</vt:lpwstr>
  </property>
</Properties>
</file>