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32" coordsize="21600,21600" o:oned="t" filled="f" o:spt="32.0" path="m,l21600,21600e">
            <v:path arrowok="t" o:connecttype="none" fillok="f"/>
            <o:lock v:ext="edit" shapetype="t"/>
          </v:shapetype>
          <v:shapetype id="_x0000_t32" coordsize="21600,21600" o:oned="t" filled="f" o:spt="32.0" path="m,l21600,21600e">
            <v:path arrowok="t" o:connecttype="none" fillok="f"/>
            <o:lock v:ext="edit" shapetype="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52740" cy="823595"/>
                <wp:effectExtent b="0" l="0" r="0" t="0"/>
                <wp:wrapNone/>
                <wp:docPr id="4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52740" cy="823595"/>
                <wp:effectExtent b="0" l="0" r="0" t="0"/>
                <wp:wrapNone/>
                <wp:docPr id="41" name="image22.png"/>
                <a:graphic>
                  <a:graphicData uri="http://schemas.openxmlformats.org/drawingml/2006/picture">
                    <pic:pic>
                      <pic:nvPicPr>
                        <pic:cNvPr id="0" name="image22.png"/>
                        <pic:cNvPicPr preferRelativeResize="0"/>
                      </pic:nvPicPr>
                      <pic:blipFill>
                        <a:blip r:embed="rId9"/>
                        <a:srcRect/>
                        <a:stretch>
                          <a:fillRect/>
                        </a:stretch>
                      </pic:blipFill>
                      <pic:spPr>
                        <a:xfrm>
                          <a:off x="0" y="0"/>
                          <a:ext cx="7952740" cy="8235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16205" cy="11240770"/>
                <wp:effectExtent b="0" l="0" r="0" t="0"/>
                <wp:wrapNone/>
                <wp:docPr id="40" name=""/>
                <a:graphic>
                  <a:graphicData uri="http://schemas.microsoft.com/office/word/2010/wordprocessingShape">
                    <wps:wsp>
                      <wps:cNvSpPr/>
                      <wps:cNvPr id="12" name="Shape 1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16205" cy="11240770"/>
                <wp:effectExtent b="0" l="0" r="0" t="0"/>
                <wp:wrapNone/>
                <wp:docPr id="40" name="image21.png"/>
                <a:graphic>
                  <a:graphicData uri="http://schemas.openxmlformats.org/drawingml/2006/picture">
                    <pic:pic>
                      <pic:nvPicPr>
                        <pic:cNvPr id="0" name="image21.png"/>
                        <pic:cNvPicPr preferRelativeResize="0"/>
                      </pic:nvPicPr>
                      <pic:blipFill>
                        <a:blip r:embed="rId9"/>
                        <a:srcRect/>
                        <a:stretch>
                          <a:fillRect/>
                        </a:stretch>
                      </pic:blipFill>
                      <pic:spPr>
                        <a:xfrm>
                          <a:off x="0" y="0"/>
                          <a:ext cx="116205" cy="112407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16205" cy="11240770"/>
                <wp:effectExtent b="0" l="0" r="0" t="0"/>
                <wp:wrapNone/>
                <wp:docPr id="43" name=""/>
                <a:graphic>
                  <a:graphicData uri="http://schemas.microsoft.com/office/word/2010/wordprocessingShape">
                    <wps:wsp>
                      <wps:cNvSpPr/>
                      <wps:cNvPr id="15" name="Shape 1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16205" cy="11240770"/>
                <wp:effectExtent b="0" l="0" r="0" t="0"/>
                <wp:wrapNone/>
                <wp:docPr id="43" name="image24.png"/>
                <a:graphic>
                  <a:graphicData uri="http://schemas.openxmlformats.org/drawingml/2006/picture">
                    <pic:pic>
                      <pic:nvPicPr>
                        <pic:cNvPr id="0" name="image24.png"/>
                        <pic:cNvPicPr preferRelativeResize="0"/>
                      </pic:nvPicPr>
                      <pic:blipFill>
                        <a:blip r:embed="rId9"/>
                        <a:srcRect/>
                        <a:stretch>
                          <a:fillRect/>
                        </a:stretch>
                      </pic:blipFill>
                      <pic:spPr>
                        <a:xfrm>
                          <a:off x="0" y="0"/>
                          <a:ext cx="116205" cy="112407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52740" cy="823595"/>
                <wp:effectExtent b="0" l="0" r="0" t="0"/>
                <wp:wrapNone/>
                <wp:docPr id="42"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52740" cy="823595"/>
                <wp:effectExtent b="0" l="0" r="0" t="0"/>
                <wp:wrapNone/>
                <wp:docPr id="42" name="image23.png"/>
                <a:graphic>
                  <a:graphicData uri="http://schemas.openxmlformats.org/drawingml/2006/picture">
                    <pic:pic>
                      <pic:nvPicPr>
                        <pic:cNvPr id="0" name="image23.png"/>
                        <pic:cNvPicPr preferRelativeResize="0"/>
                      </pic:nvPicPr>
                      <pic:blipFill>
                        <a:blip r:embed="rId9"/>
                        <a:srcRect/>
                        <a:stretch>
                          <a:fillRect/>
                        </a:stretch>
                      </pic:blipFill>
                      <pic:spPr>
                        <a:xfrm>
                          <a:off x="0" y="0"/>
                          <a:ext cx="7952740" cy="8235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Diseño</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spacing w:before="0" w:line="240" w:lineRule="auto"/>
        <w:ind w:left="0" w:firstLine="0"/>
        <w:rPr/>
      </w:pPr>
      <w:r w:rsidDel="00000000" w:rsidR="00000000" w:rsidRPr="00000000">
        <w:rPr>
          <w:rtl w:val="0"/>
        </w:rPr>
        <w:t xml:space="preserve">NexTech  </w:t>
      </w:r>
    </w:p>
    <w:p w:rsidR="00000000" w:rsidDel="00000000" w:rsidP="00000000" w:rsidRDefault="00000000" w:rsidRPr="00000000" w14:paraId="0000000D">
      <w:pPr>
        <w:spacing w:before="0" w:line="240" w:lineRule="auto"/>
        <w:ind w:left="0" w:firstLine="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E">
      <w:pPr>
        <w:ind w:firstLine="357"/>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2" name="image1.jpg"/>
            <a:graphic>
              <a:graphicData uri="http://schemas.openxmlformats.org/drawingml/2006/picture">
                <pic:pic>
                  <pic:nvPicPr>
                    <pic:cNvPr descr="UNPA.JPG" id="0" name="image1.jpg"/>
                    <pic:cNvPicPr preferRelativeResize="0"/>
                  </pic:nvPicPr>
                  <pic:blipFill>
                    <a:blip r:embed="rId10"/>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3564890</wp:posOffset>
                </wp:positionH>
                <wp:positionV relativeFrom="margin">
                  <wp:posOffset>54610</wp:posOffset>
                </wp:positionV>
                <wp:extent cx="2073275" cy="7343409"/>
                <wp:effectExtent b="0" l="0" r="0" t="0"/>
                <wp:wrapSquare wrapText="bothSides" distB="0" distT="0" distL="114300" distR="114300"/>
                <wp:docPr id="38"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548dd4"/>
                                <w:sz w:val="22"/>
                                <w:vertAlign w:val="baseline"/>
                              </w:rPr>
                              <w:br w:type="textWrapping"/>
                            </w:r>
                            <w:r w:rsidDel="00000000" w:rsidR="00000000" w:rsidRPr="00000000">
                              <w:rPr>
                                <w:rFonts w:ascii="Arial" w:cs="Arial" w:eastAsia="Arial" w:hAnsi="Arial"/>
                                <w:b w:val="0"/>
                                <w:i w:val="0"/>
                                <w:smallCaps w:val="0"/>
                                <w:strike w:val="0"/>
                                <w:color w:val="000000"/>
                                <w:sz w:val="28"/>
                                <w:vertAlign w:val="baseline"/>
                              </w:rPr>
                              <w:t xml:space="preserve">El propósito del Modelo de  Diseño es empezar a realizar los casos de uso desarrollados durante las etapas anteriores en especial la etapa de captura de requerimientos. Es decir, tomar el Modelo de Casos de Uso y las Especificaciones Suplementarias creadas con anterioridad  entre otros insumos y generar un modelo de diseño que pueda ser usado por los desarrolladores durante la etapa  de implementación. </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3564890</wp:posOffset>
                </wp:positionH>
                <wp:positionV relativeFrom="margin">
                  <wp:posOffset>54610</wp:posOffset>
                </wp:positionV>
                <wp:extent cx="2073275" cy="7343409"/>
                <wp:effectExtent b="0" l="0" r="0" t="0"/>
                <wp:wrapSquare wrapText="bothSides" distB="0" distT="0" distL="114300" distR="114300"/>
                <wp:docPr id="38" name="image19.png"/>
                <a:graphic>
                  <a:graphicData uri="http://schemas.openxmlformats.org/drawingml/2006/picture">
                    <pic:pic>
                      <pic:nvPicPr>
                        <pic:cNvPr id="0" name="image19.png"/>
                        <pic:cNvPicPr preferRelativeResize="0"/>
                      </pic:nvPicPr>
                      <pic:blipFill>
                        <a:blip r:embed="rId9"/>
                        <a:srcRect/>
                        <a:stretch>
                          <a:fillRect/>
                        </a:stretch>
                      </pic:blipFill>
                      <pic:spPr>
                        <a:xfrm>
                          <a:off x="0" y="0"/>
                          <a:ext cx="2073275" cy="73434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ind w:firstLine="357"/>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53" name="image4.png"/>
            <a:graphic>
              <a:graphicData uri="http://schemas.openxmlformats.org/drawingml/2006/picture">
                <pic:pic>
                  <pic:nvPicPr>
                    <pic:cNvPr descr="psi-negro.png" id="0" name="image4.png"/>
                    <pic:cNvPicPr preferRelativeResize="0"/>
                  </pic:nvPicPr>
                  <pic:blipFill>
                    <a:blip r:embed="rId11"/>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641819840"/>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3u5nqdqsvyb">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jzs0boni4o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m643w4f2p7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8vp42tnecz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uh40ihe4cz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Visión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heading=h.ge39bntkxxur">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Diseño de Casos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wnjkdy4yun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 de Uso CU 01: Iniciar Sesión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j6rcdk71uf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Especificación de caso de uso de diseño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nj6hhb1uuiz">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 de Uso CU 02: Exportar Información</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frv74y59sh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Especificación de caso de uso de diseño</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nefth3w9f5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 de Uso CU 05: Crear Proyecto</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hlp4lyzh7u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Especificación de caso de uso de diseño</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a57zouvno8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 de Uso 20: Registro de tiempo por cronómetro</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crph4lbx3t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Especificación de caso de uso de diseño</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n690lenm6w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Secuencia</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smallCaps w:val="0"/>
              <w:strike w:val="0"/>
              <w:color w:val="548dd4"/>
              <w:sz w:val="22"/>
              <w:szCs w:val="22"/>
              <w:u w:val="none"/>
              <w:shd w:fill="auto" w:val="clear"/>
              <w:vertAlign w:val="baseline"/>
            </w:rPr>
          </w:pPr>
          <w:hyperlink w:anchor="_heading=h.3aw9xpgfw2r3">
            <w:r w:rsidDel="00000000" w:rsidR="00000000" w:rsidRPr="00000000">
              <w:rPr>
                <w:i w:val="1"/>
                <w:iCs w:val="1"/>
                <w:smallCaps w:val="0"/>
                <w:strike w:val="0"/>
                <w:color w:val="548dd4"/>
                <w:sz w:val="22"/>
                <w:szCs w:val="22"/>
                <w:u w:val="none"/>
                <w:shd w:fill="auto" w:val="clear"/>
                <w:vertAlign w:val="baseline"/>
                <w:rtl w:val="0"/>
              </w:rPr>
              <w:t xml:space="preserve">Caso de Uso 21: Registro de tiempo manual</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i w:val="1"/>
              <w:iCs w:val="1"/>
              <w:smallCaps w:val="0"/>
              <w:strike w:val="0"/>
              <w:color w:val="548dd4"/>
              <w:sz w:val="22"/>
              <w:szCs w:val="22"/>
              <w:u w:val="none"/>
              <w:shd w:fill="auto" w:val="clear"/>
              <w:vertAlign w:val="baseline"/>
            </w:rPr>
          </w:pPr>
          <w:hyperlink w:anchor="_heading=h.v78bz0cdypkk">
            <w:r w:rsidDel="00000000" w:rsidR="00000000" w:rsidRPr="00000000">
              <w:rPr>
                <w:i w:val="1"/>
                <w:iCs w:val="1"/>
                <w:smallCaps w:val="0"/>
                <w:strike w:val="0"/>
                <w:color w:val="548dd4"/>
                <w:sz w:val="22"/>
                <w:szCs w:val="22"/>
                <w:u w:val="none"/>
                <w:shd w:fill="auto" w:val="clear"/>
                <w:vertAlign w:val="baseline"/>
                <w:rtl w:val="0"/>
              </w:rPr>
              <w:t xml:space="preserve">Especificación de caso de uso de diseño</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i w:val="1"/>
              <w:iCs w:val="1"/>
              <w:smallCaps w:val="0"/>
              <w:strike w:val="0"/>
              <w:color w:val="548dd4"/>
              <w:sz w:val="22"/>
              <w:szCs w:val="22"/>
              <w:u w:val="none"/>
              <w:shd w:fill="auto" w:val="clear"/>
              <w:vertAlign w:val="baseline"/>
            </w:rPr>
          </w:pPr>
          <w:hyperlink w:anchor="_heading=h.vp4xaxctqzuf">
            <w:r w:rsidDel="00000000" w:rsidR="00000000" w:rsidRPr="00000000">
              <w:rPr>
                <w:i w:val="1"/>
                <w:iCs w:val="1"/>
                <w:smallCaps w:val="0"/>
                <w:strike w:val="0"/>
                <w:color w:val="548dd4"/>
                <w:sz w:val="22"/>
                <w:szCs w:val="22"/>
                <w:u w:val="none"/>
                <w:shd w:fill="auto" w:val="clear"/>
                <w:vertAlign w:val="baseline"/>
                <w:rtl w:val="0"/>
              </w:rPr>
              <w:t xml:space="preserve">Diagrama de Secuencia</w:t>
              <w:tab/>
              <w:t xml:space="preserve">16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qc39p9uv7j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componentes</w:t>
              <w:tab/>
              <w:t xml:space="preserve">17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i w:val="1"/>
              <w:iCs w:val="1"/>
              <w:smallCaps w:val="0"/>
              <w:strike w:val="0"/>
              <w:color w:val="548dd4"/>
              <w:sz w:val="22"/>
              <w:szCs w:val="22"/>
              <w:u w:val="none"/>
              <w:shd w:fill="auto" w:val="clear"/>
              <w:vertAlign w:val="baseline"/>
            </w:rPr>
          </w:pPr>
          <w:hyperlink w:anchor="_heading=h.hvjv02f347ga">
            <w:r w:rsidDel="00000000" w:rsidR="00000000" w:rsidRPr="00000000">
              <w:rPr>
                <w:i w:val="1"/>
                <w:iCs w:val="1"/>
                <w:smallCaps w:val="0"/>
                <w:strike w:val="0"/>
                <w:color w:val="548dd4"/>
                <w:sz w:val="22"/>
                <w:szCs w:val="22"/>
                <w:u w:val="none"/>
                <w:shd w:fill="auto" w:val="clear"/>
                <w:vertAlign w:val="baseline"/>
                <w:rtl w:val="0"/>
              </w:rPr>
              <w:t xml:space="preserve">Diagrama de clases</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Modelo de Diseño</w:t>
      </w:r>
    </w:p>
    <w:p w:rsidR="00000000" w:rsidDel="00000000" w:rsidP="00000000" w:rsidRDefault="00000000" w:rsidRPr="00000000" w14:paraId="0000002C">
      <w:pPr>
        <w:pStyle w:val="Heading1"/>
        <w:keepNext w:val="1"/>
        <w:widowControl w:val="0"/>
        <w:tabs>
          <w:tab w:val="left" w:leader="none" w:pos="0"/>
        </w:tabs>
        <w:spacing w:after="60" w:before="120" w:lineRule="auto"/>
        <w:ind w:left="0"/>
        <w:jc w:val="both"/>
        <w:rPr>
          <w:vertAlign w:val="baseline"/>
        </w:rPr>
      </w:pPr>
      <w:bookmarkStart w:colFirst="0" w:colLast="0" w:name="_heading=h.3u5nqdqsvyb" w:id="0"/>
      <w:bookmarkEnd w:id="0"/>
      <w:r w:rsidDel="00000000" w:rsidR="00000000" w:rsidRPr="00000000">
        <w:rPr>
          <w:vertAlign w:val="baseline"/>
          <w:rtl w:val="0"/>
        </w:rPr>
        <w:t xml:space="preserve">Introducción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sz w:val="22.079999923706055"/>
          <w:szCs w:val="22.079999923706055"/>
          <w:rtl w:val="0"/>
        </w:rPr>
        <w:t xml:space="preserve">En este documento se detalla el modelo de diseño del sistema Kairos. Su propósito es transformar los resultados del análisis en una especificación técnica que oriente la implementación del software, definiendo la arquitectura, los principales componentes y el diseño de los casos de uso prioritarios.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pPr>
      <w:r w:rsidDel="00000000" w:rsidR="00000000" w:rsidRPr="00000000">
        <w:rPr>
          <w:rtl w:val="0"/>
        </w:rPr>
      </w:r>
    </w:p>
    <w:p w:rsidR="00000000" w:rsidDel="00000000" w:rsidP="00000000" w:rsidRDefault="00000000" w:rsidRPr="00000000" w14:paraId="0000002F">
      <w:pPr>
        <w:pStyle w:val="Heading2"/>
        <w:rPr>
          <w:vertAlign w:val="baseline"/>
        </w:rPr>
      </w:pPr>
      <w:bookmarkStart w:colFirst="0" w:colLast="0" w:name="_heading=h.yjzs0boni4oi" w:id="1"/>
      <w:bookmarkEnd w:id="1"/>
      <w:r w:rsidDel="00000000" w:rsidR="00000000" w:rsidRPr="00000000">
        <w:rPr>
          <w:vertAlign w:val="baseline"/>
          <w:rtl w:val="0"/>
        </w:rPr>
        <w:t xml:space="preserve">Propósito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t xml:space="preserve">El modelo de diseño tiene como objetivo detallar la estructura del sistema desde una perspectiva técnica, definiendo las clases, paquetes, interacciones y flujos que permitirán materializar los requerimientos funcionales identificados en el análisis. Este documento representará una base sólida para la implementación del software, incluyendo su codificación y realización de pruebas. </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pStyle w:val="Heading2"/>
        <w:keepNext w:val="1"/>
        <w:keepLines w:val="1"/>
        <w:rPr>
          <w:vertAlign w:val="baseline"/>
        </w:rPr>
      </w:pPr>
      <w:bookmarkStart w:colFirst="0" w:colLast="0" w:name="_heading=h.tm643w4f2p7b" w:id="2"/>
      <w:bookmarkEnd w:id="2"/>
      <w:r w:rsidDel="00000000" w:rsidR="00000000" w:rsidRPr="00000000">
        <w:rPr>
          <w:vertAlign w:val="baseline"/>
          <w:rtl w:val="0"/>
        </w:rPr>
        <w:t xml:space="preserve">Alcance</w:t>
      </w:r>
    </w:p>
    <w:p w:rsidR="00000000" w:rsidDel="00000000" w:rsidP="00000000" w:rsidRDefault="00000000" w:rsidRPr="00000000" w14:paraId="00000033">
      <w:pPr>
        <w:widowControl w:val="0"/>
        <w:spacing w:after="240" w:before="240" w:line="278.14908027648926" w:lineRule="auto"/>
        <w:ind w:left="0" w:firstLine="0"/>
        <w:jc w:val="both"/>
        <w:rPr/>
      </w:pPr>
      <w:r w:rsidDel="00000000" w:rsidR="00000000" w:rsidRPr="00000000">
        <w:rPr>
          <w:sz w:val="22.079999923706055"/>
          <w:szCs w:val="22.079999923706055"/>
          <w:rtl w:val="0"/>
        </w:rPr>
        <w:t xml:space="preserve">El modelo de diseño abarca la totalidad de los casos de uso que serán implementados en el sistema Kairos. Además, especifica los componentes estructurales del sistema, la forma en que estos interactúan entre sí y cómo se modularizan. Asimismo, incluye la gestión de usuarios, la arquitectura del sistema, la estructura de la base de datos y la interacción entre los componentes del sistema.</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35">
      <w:pPr>
        <w:pStyle w:val="Heading2"/>
        <w:widowControl w:val="0"/>
        <w:tabs>
          <w:tab w:val="left" w:leader="none" w:pos="0"/>
        </w:tabs>
        <w:spacing w:after="60" w:before="120" w:lineRule="auto"/>
        <w:ind w:left="0"/>
        <w:jc w:val="both"/>
        <w:rPr>
          <w:vertAlign w:val="baseline"/>
        </w:rPr>
      </w:pPr>
      <w:bookmarkStart w:colFirst="0" w:colLast="0" w:name="_heading=h.i8vp42tneczd" w:id="3"/>
      <w:bookmarkEnd w:id="3"/>
      <w:r w:rsidDel="00000000" w:rsidR="00000000" w:rsidRPr="00000000">
        <w:rPr>
          <w:vertAlign w:val="baseline"/>
          <w:rtl w:val="0"/>
        </w:rPr>
        <w:t xml:space="preserve">Referencias</w:t>
      </w:r>
    </w:p>
    <w:p w:rsidR="00000000" w:rsidDel="00000000" w:rsidP="00000000" w:rsidRDefault="00000000" w:rsidRPr="00000000" w14:paraId="00000036">
      <w:pPr>
        <w:widowControl w:val="0"/>
        <w:spacing w:before="205.106201171875" w:line="279.37182426452637" w:lineRule="auto"/>
        <w:ind w:left="0" w:right="1400.21484375" w:firstLine="0"/>
        <w:jc w:val="both"/>
        <w:rPr>
          <w:sz w:val="22.079999923706055"/>
          <w:szCs w:val="22.079999923706055"/>
        </w:rPr>
      </w:pPr>
      <w:r w:rsidDel="00000000" w:rsidR="00000000" w:rsidRPr="00000000">
        <w:rPr>
          <w:sz w:val="22.079999923706055"/>
          <w:szCs w:val="22.079999923706055"/>
          <w:rtl w:val="0"/>
        </w:rPr>
        <w:t xml:space="preserve">En este documento se hace referencia a los siguientes documentos desarrollados por el equipo NexTech:</w:t>
      </w:r>
    </w:p>
    <w:p w:rsidR="00000000" w:rsidDel="00000000" w:rsidP="00000000" w:rsidRDefault="00000000" w:rsidRPr="00000000" w14:paraId="00000037">
      <w:pPr>
        <w:widowControl w:val="0"/>
        <w:numPr>
          <w:ilvl w:val="0"/>
          <w:numId w:val="1"/>
        </w:numPr>
        <w:spacing w:after="0" w:before="205.106201171875" w:line="279.37182426452637" w:lineRule="auto"/>
        <w:ind w:left="720" w:right="1400.21484375" w:hanging="360"/>
        <w:jc w:val="both"/>
        <w:rPr>
          <w:sz w:val="22.079999923706055"/>
          <w:szCs w:val="22.079999923706055"/>
        </w:rPr>
      </w:pPr>
      <w:r w:rsidDel="00000000" w:rsidR="00000000" w:rsidRPr="00000000">
        <w:rPr>
          <w:sz w:val="22.079999923706055"/>
          <w:szCs w:val="22.079999923706055"/>
          <w:rtl w:val="0"/>
        </w:rPr>
        <w:t xml:space="preserve">Modelo de Datos.</w:t>
      </w:r>
    </w:p>
    <w:p w:rsidR="00000000" w:rsidDel="00000000" w:rsidP="00000000" w:rsidRDefault="00000000" w:rsidRPr="00000000" w14:paraId="00000038">
      <w:pPr>
        <w:widowControl w:val="0"/>
        <w:numPr>
          <w:ilvl w:val="0"/>
          <w:numId w:val="1"/>
        </w:numPr>
        <w:spacing w:after="0" w:before="0" w:line="279.37182426452637" w:lineRule="auto"/>
        <w:ind w:left="720" w:right="1400.21484375" w:hanging="360"/>
        <w:jc w:val="both"/>
        <w:rPr>
          <w:sz w:val="22.079999923706055"/>
          <w:szCs w:val="22.079999923706055"/>
        </w:rPr>
      </w:pPr>
      <w:r w:rsidDel="00000000" w:rsidR="00000000" w:rsidRPr="00000000">
        <w:rPr>
          <w:sz w:val="22.079999923706055"/>
          <w:szCs w:val="22.079999923706055"/>
          <w:rtl w:val="0"/>
        </w:rPr>
        <w:t xml:space="preserve">Especificación de Casos de Uso.</w:t>
      </w:r>
    </w:p>
    <w:p w:rsidR="00000000" w:rsidDel="00000000" w:rsidP="00000000" w:rsidRDefault="00000000" w:rsidRPr="00000000" w14:paraId="00000039">
      <w:pPr>
        <w:widowControl w:val="0"/>
        <w:numPr>
          <w:ilvl w:val="0"/>
          <w:numId w:val="1"/>
        </w:numPr>
        <w:spacing w:before="0" w:line="279.37182426452637" w:lineRule="auto"/>
        <w:ind w:left="720" w:right="1400.21484375" w:hanging="360"/>
        <w:jc w:val="both"/>
        <w:rPr>
          <w:sz w:val="22.079999923706055"/>
          <w:szCs w:val="22.079999923706055"/>
        </w:rPr>
      </w:pPr>
      <w:r w:rsidDel="00000000" w:rsidR="00000000" w:rsidRPr="00000000">
        <w:rPr>
          <w:sz w:val="22.079999923706055"/>
          <w:szCs w:val="22.079999923706055"/>
          <w:rtl w:val="0"/>
        </w:rPr>
        <w:t xml:space="preserve">Modelo de Casos de Uso.</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heading=h.suh40ihe4czm" w:id="4"/>
      <w:bookmarkEnd w:id="4"/>
      <w:r w:rsidDel="00000000" w:rsidR="00000000" w:rsidRPr="00000000">
        <w:rPr>
          <w:vertAlign w:val="baseline"/>
          <w:rtl w:val="0"/>
        </w:rPr>
        <w:t xml:space="preserve">Visión general</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caso de uso presentado a partir de este punto, contará con su diseño; diagrama de paquetes, diagrama de interacción, diseño de flujo de eventos, y se especificará aquel o  aquellos requerimiento/s no funcional/es que estén relacionados, si es que posee.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último, se incluirá al final del documento el diagrama de clases, los diagramas de secuencia y el diagrama de componentes.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jc w:val="both"/>
        <w:rPr>
          <w:vertAlign w:val="baseline"/>
        </w:rPr>
      </w:pPr>
      <w:bookmarkStart w:colFirst="0" w:colLast="0" w:name="_heading=h.ge39bntkxxur" w:id="5"/>
      <w:bookmarkEnd w:id="5"/>
      <w:r w:rsidDel="00000000" w:rsidR="00000000" w:rsidRPr="00000000">
        <w:rPr>
          <w:vertAlign w:val="baseline"/>
          <w:rtl w:val="0"/>
        </w:rPr>
        <w:t xml:space="preserve">Diseño de Casos de Uso</w:t>
      </w:r>
    </w:p>
    <w:p w:rsidR="00000000" w:rsidDel="00000000" w:rsidP="00000000" w:rsidRDefault="00000000" w:rsidRPr="00000000" w14:paraId="00000041">
      <w:pPr>
        <w:tabs>
          <w:tab w:val="left" w:leader="none" w:pos="0"/>
        </w:tabs>
        <w:rPr>
          <w:vertAlign w:val="baseline"/>
        </w:rPr>
      </w:pPr>
      <w:r w:rsidDel="00000000" w:rsidR="00000000" w:rsidRPr="00000000">
        <w:rPr>
          <w:b w:val="1"/>
          <w:bCs w:val="1"/>
          <w:rtl w:val="0"/>
        </w:rPr>
        <w:t xml:space="preserve">Nota:</w:t>
      </w:r>
      <w:r w:rsidDel="00000000" w:rsidR="00000000" w:rsidRPr="00000000">
        <w:rPr>
          <w:rtl w:val="0"/>
        </w:rPr>
        <w:t xml:space="preserve"> En este documento solo se detallan los casos de uso implementados en la primera etapa del desarrollo, por lo que la numeración se mantiene según el modelo general de casos de uso y puede no ser consecutiva.</w:t>
      </w:r>
      <w:r w:rsidDel="00000000" w:rsidR="00000000" w:rsidRPr="00000000">
        <w:rPr>
          <w:rtl w:val="0"/>
        </w:rPr>
      </w:r>
    </w:p>
    <w:p w:rsidR="00000000" w:rsidDel="00000000" w:rsidP="00000000" w:rsidRDefault="00000000" w:rsidRPr="00000000" w14:paraId="00000042">
      <w:pPr>
        <w:pStyle w:val="Heading2"/>
        <w:rPr/>
      </w:pPr>
      <w:bookmarkStart w:colFirst="0" w:colLast="0" w:name="_heading=h.iwnjkdy4yune" w:id="6"/>
      <w:bookmarkEnd w:id="6"/>
      <w:r w:rsidDel="00000000" w:rsidR="00000000" w:rsidRPr="00000000">
        <w:rPr>
          <w:rtl w:val="0"/>
        </w:rPr>
        <w:t xml:space="preserve">Caso de Uso CU 01: Iniciar Sesión</w:t>
      </w:r>
    </w:p>
    <w:p w:rsidR="00000000" w:rsidDel="00000000" w:rsidP="00000000" w:rsidRDefault="00000000" w:rsidRPr="00000000" w14:paraId="00000043">
      <w:pPr>
        <w:pStyle w:val="Heading3"/>
        <w:widowControl w:val="0"/>
        <w:spacing w:before="247.113037109375" w:line="240" w:lineRule="auto"/>
        <w:ind w:left="0"/>
        <w:rPr/>
      </w:pPr>
      <w:bookmarkStart w:colFirst="0" w:colLast="0" w:name="_heading=h.qj6rcdk71ufp" w:id="7"/>
      <w:bookmarkEnd w:id="7"/>
      <w:r w:rsidDel="00000000" w:rsidR="00000000" w:rsidRPr="00000000">
        <w:rPr>
          <w:rtl w:val="0"/>
        </w:rPr>
        <w:t xml:space="preserve">Especificación de caso de uso de diseño</w:t>
      </w:r>
    </w:p>
    <w:p w:rsidR="00000000" w:rsidDel="00000000" w:rsidP="00000000" w:rsidRDefault="00000000" w:rsidRPr="00000000" w14:paraId="00000044">
      <w:pPr>
        <w:spacing w:before="0" w:line="276" w:lineRule="auto"/>
        <w:ind w:left="0"/>
        <w:rPr>
          <w:rFonts w:ascii="Arial" w:cs="Arial" w:eastAsia="Arial" w:hAnsi="Arial"/>
        </w:rPr>
      </w:pPr>
      <w:r w:rsidDel="00000000" w:rsidR="00000000" w:rsidRPr="00000000">
        <w:rPr>
          <w:rtl w:val="0"/>
        </w:rPr>
      </w:r>
    </w:p>
    <w:sdt>
      <w:sdtPr>
        <w:lock w:val="contentLocked"/>
        <w:id w:val="-480267562"/>
        <w:tag w:val="goog_rdk_1"/>
      </w:sdtPr>
      <w:sdtContent>
        <w:tbl>
          <w:tblPr>
            <w:tblStyle w:val="Table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4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tener una cuenta de Gmail.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al sistema Kairos y presiona el botón “Ingresar con Google”.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before="0" w:line="240" w:lineRule="auto"/>
                  <w:ind w:left="0"/>
                  <w:rPr>
                    <w:rFonts w:ascii="Arial" w:cs="Arial" w:eastAsia="Arial" w:hAnsi="Arial"/>
                  </w:rPr>
                </w:pPr>
                <w:sdt>
                  <w:sdtPr>
                    <w:id w:val="-863104755"/>
                    <w:tag w:val="goog_rdk_0"/>
                  </w:sdtPr>
                  <w:sdtContent>
                    <w:commentRangeStart w:id="0"/>
                  </w:sdtContent>
                </w:sdt>
                <w:r w:rsidDel="00000000" w:rsidR="00000000" w:rsidRPr="00000000">
                  <w:rPr>
                    <w:rFonts w:ascii="Arial" w:cs="Arial" w:eastAsia="Arial" w:hAnsi="Arial"/>
                    <w:rtl w:val="0"/>
                  </w:rPr>
                  <w:t xml:space="preserve">Acción</w:t>
                </w:r>
                <w:commentRangeEnd w:id="0"/>
                <w:r w:rsidDel="00000000" w:rsidR="00000000" w:rsidRPr="00000000">
                  <w:commentReference w:id="0"/>
                </w:r>
                <w:r w:rsidDel="00000000" w:rsidR="00000000" w:rsidRPr="00000000">
                  <w:rPr>
                    <w:rtl w:val="0"/>
                  </w:rPr>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ManejadorPrincipal</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desplegar la </w:t>
                </w:r>
                <w:r w:rsidDel="00000000" w:rsidR="00000000" w:rsidRPr="00000000">
                  <w:rPr>
                    <w:rFonts w:ascii="Arial" w:cs="Arial" w:eastAsia="Arial" w:hAnsi="Arial"/>
                    <w:u w:val="single"/>
                    <w:rtl w:val="0"/>
                  </w:rPr>
                  <w:t xml:space="preserve">PantallaInicioSesion</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PantallaInicioSesion</w:t>
                </w:r>
                <w:r w:rsidDel="00000000" w:rsidR="00000000" w:rsidRPr="00000000">
                  <w:rPr>
                    <w:rFonts w:ascii="Arial" w:cs="Arial" w:eastAsia="Arial" w:hAnsi="Arial"/>
                    <w:rtl w:val="0"/>
                  </w:rPr>
                  <w:t xml:space="preserve"> desplegarse. La </w:t>
                </w:r>
                <w:r w:rsidDel="00000000" w:rsidR="00000000" w:rsidRPr="00000000">
                  <w:rPr>
                    <w:rFonts w:ascii="Arial" w:cs="Arial" w:eastAsia="Arial" w:hAnsi="Arial"/>
                    <w:u w:val="single"/>
                    <w:rtl w:val="0"/>
                  </w:rPr>
                  <w:t xml:space="preserve">PantallaInicioSesion</w:t>
                </w:r>
                <w:r w:rsidDel="00000000" w:rsidR="00000000" w:rsidRPr="00000000">
                  <w:rPr>
                    <w:rFonts w:ascii="Arial" w:cs="Arial" w:eastAsia="Arial" w:hAnsi="Arial"/>
                    <w:rtl w:val="0"/>
                  </w:rPr>
                  <w:t xml:space="preserve"> se despliega.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su cuenta de Gmail.</w:t>
                </w:r>
              </w:p>
              <w:p w:rsidR="00000000" w:rsidDel="00000000" w:rsidP="00000000" w:rsidRDefault="00000000" w:rsidRPr="00000000" w14:paraId="0000005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Google autentica el usuario y redirige al sistema con un código de autorización.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ManejadorPrincipal</w:t>
                </w:r>
                <w:r w:rsidDel="00000000" w:rsidR="00000000" w:rsidRPr="00000000">
                  <w:rPr>
                    <w:rFonts w:ascii="Arial" w:cs="Arial" w:eastAsia="Arial" w:hAnsi="Arial"/>
                    <w:rtl w:val="0"/>
                  </w:rPr>
                  <w:t xml:space="preserve"> recibe el código de autorización.</w:t>
                </w:r>
              </w:p>
              <w:p w:rsidR="00000000" w:rsidDel="00000000" w:rsidP="00000000" w:rsidRDefault="00000000" w:rsidRPr="00000000" w14:paraId="0000005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ManejadorPrincipal</w:t>
                </w:r>
                <w:r w:rsidDel="00000000" w:rsidR="00000000" w:rsidRPr="00000000">
                  <w:rPr>
                    <w:rFonts w:ascii="Arial" w:cs="Arial" w:eastAsia="Arial" w:hAnsi="Arial"/>
                    <w:rtl w:val="0"/>
                  </w:rPr>
                  <w:t xml:space="preserve"> envía el código de autorización al </w:t>
                </w:r>
                <w:r w:rsidDel="00000000" w:rsidR="00000000" w:rsidRPr="00000000">
                  <w:rPr>
                    <w:rFonts w:ascii="Arial" w:cs="Arial" w:eastAsia="Arial" w:hAnsi="Arial"/>
                    <w:u w:val="single"/>
                    <w:rtl w:val="0"/>
                  </w:rPr>
                  <w:t xml:space="preserve">ManejadorAutenticacion</w:t>
                </w:r>
                <w:r w:rsidDel="00000000" w:rsidR="00000000" w:rsidRPr="00000000">
                  <w:rPr>
                    <w:rFonts w:ascii="Arial" w:cs="Arial" w:eastAsia="Arial" w:hAnsi="Arial"/>
                    <w:rtl w:val="0"/>
                  </w:rPr>
                  <w:t xml:space="preserve">.</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ManejadorAutenticacion</w:t>
                </w:r>
                <w:r w:rsidDel="00000000" w:rsidR="00000000" w:rsidRPr="00000000">
                  <w:rPr>
                    <w:rFonts w:ascii="Arial" w:cs="Arial" w:eastAsia="Arial" w:hAnsi="Arial"/>
                    <w:rtl w:val="0"/>
                  </w:rPr>
                  <w:t xml:space="preserve"> obtiene los datos del </w:t>
                </w:r>
                <w:r w:rsidDel="00000000" w:rsidR="00000000" w:rsidRPr="00000000">
                  <w:rPr>
                    <w:rFonts w:ascii="Arial" w:cs="Arial" w:eastAsia="Arial" w:hAnsi="Arial"/>
                    <w:u w:val="single"/>
                    <w:rtl w:val="0"/>
                  </w:rPr>
                  <w:t xml:space="preserve">Usuario</w:t>
                </w:r>
                <w:r w:rsidDel="00000000" w:rsidR="00000000" w:rsidRPr="00000000">
                  <w:rPr>
                    <w:rFonts w:ascii="Arial" w:cs="Arial" w:eastAsia="Arial" w:hAnsi="Arial"/>
                    <w:rtl w:val="0"/>
                  </w:rPr>
                  <w:t xml:space="preserve">.</w:t>
                </w:r>
              </w:p>
              <w:p w:rsidR="00000000" w:rsidDel="00000000" w:rsidP="00000000" w:rsidRDefault="00000000" w:rsidRPr="00000000" w14:paraId="0000006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ManejadorAutenticacion</w:t>
                </w:r>
                <w:r w:rsidDel="00000000" w:rsidR="00000000" w:rsidRPr="00000000">
                  <w:rPr>
                    <w:rFonts w:ascii="Arial" w:cs="Arial" w:eastAsia="Arial" w:hAnsi="Arial"/>
                    <w:rtl w:val="0"/>
                  </w:rPr>
                  <w:t xml:space="preserve"> solicita al </w:t>
                </w:r>
                <w:r w:rsidDel="00000000" w:rsidR="00000000" w:rsidRPr="00000000">
                  <w:rPr>
                    <w:rFonts w:ascii="Arial" w:cs="Arial" w:eastAsia="Arial" w:hAnsi="Arial"/>
                    <w:u w:val="single"/>
                    <w:rtl w:val="0"/>
                  </w:rPr>
                  <w:t xml:space="preserve">ManejadorPrincipal</w:t>
                </w:r>
                <w:r w:rsidDel="00000000" w:rsidR="00000000" w:rsidRPr="00000000">
                  <w:rPr>
                    <w:rFonts w:ascii="Arial" w:cs="Arial" w:eastAsia="Arial" w:hAnsi="Arial"/>
                    <w:rtl w:val="0"/>
                  </w:rPr>
                  <w:t xml:space="preserve"> verificar existencia en la </w:t>
                </w:r>
                <w:r w:rsidDel="00000000" w:rsidR="00000000" w:rsidRPr="00000000">
                  <w:rPr>
                    <w:rFonts w:ascii="Arial" w:cs="Arial" w:eastAsia="Arial" w:hAnsi="Arial"/>
                    <w:u w:val="single"/>
                    <w:rtl w:val="0"/>
                  </w:rPr>
                  <w:t xml:space="preserve">Base de Datos</w:t>
                </w:r>
                <w:r w:rsidDel="00000000" w:rsidR="00000000" w:rsidRPr="00000000">
                  <w:rPr>
                    <w:rFonts w:ascii="Arial" w:cs="Arial" w:eastAsia="Arial" w:hAnsi="Arial"/>
                    <w:rtl w:val="0"/>
                  </w:rPr>
                  <w:t xml:space="preserve">.</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before="0" w:line="240" w:lineRule="auto"/>
                  <w:ind w:left="0"/>
                  <w:rPr>
                    <w:rFonts w:ascii="Arial" w:cs="Arial" w:eastAsia="Arial" w:hAnsi="Arial"/>
                    <w:u w:val="single"/>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ManejadorPrincipal</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desplegar la </w:t>
                </w:r>
                <w:r w:rsidDel="00000000" w:rsidR="00000000" w:rsidRPr="00000000">
                  <w:rPr>
                    <w:rFonts w:ascii="Arial" w:cs="Arial" w:eastAsia="Arial" w:hAnsi="Arial"/>
                    <w:u w:val="single"/>
                    <w:rtl w:val="0"/>
                  </w:rPr>
                  <w:t xml:space="preserve">PantallaPrincipal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El usuario cancela el ingreso</w:t>
                </w:r>
                <w:r w:rsidDel="00000000" w:rsidR="00000000" w:rsidRPr="00000000">
                  <w:rPr>
                    <w:rFonts w:ascii="Arial" w:cs="Arial" w:eastAsia="Arial" w:hAnsi="Arial"/>
                    <w:rtl w:val="0"/>
                  </w:rPr>
                  <w:t xml:space="preserve">:</w:t>
                </w:r>
              </w:p>
              <w:p w:rsidR="00000000" w:rsidDel="00000000" w:rsidP="00000000" w:rsidRDefault="00000000" w:rsidRPr="00000000" w14:paraId="000000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Se informa al usuario y se cancela el inicio de sesión.</w:t>
                </w:r>
              </w:p>
              <w:p w:rsidR="00000000" w:rsidDel="00000000" w:rsidP="00000000" w:rsidRDefault="00000000" w:rsidRPr="00000000" w14:paraId="0000006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CU01,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El usuario no existe en la base de datos</w:t>
                </w:r>
                <w:r w:rsidDel="00000000" w:rsidR="00000000" w:rsidRPr="00000000">
                  <w:rPr>
                    <w:rFonts w:ascii="Arial" w:cs="Arial" w:eastAsia="Arial" w:hAnsi="Arial"/>
                    <w:rtl w:val="0"/>
                  </w:rPr>
                  <w:t xml:space="preserve">:</w:t>
                </w:r>
              </w:p>
              <w:p w:rsidR="00000000" w:rsidDel="00000000" w:rsidP="00000000" w:rsidRDefault="00000000" w:rsidRPr="00000000" w14:paraId="0000007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Se crea el </w:t>
                </w:r>
                <w:r w:rsidDel="00000000" w:rsidR="00000000" w:rsidRPr="00000000">
                  <w:rPr>
                    <w:rFonts w:ascii="Arial" w:cs="Arial" w:eastAsia="Arial" w:hAnsi="Arial"/>
                    <w:u w:val="single"/>
                    <w:rtl w:val="0"/>
                  </w:rPr>
                  <w:t xml:space="preserve">Usuario</w:t>
                </w:r>
                <w:r w:rsidDel="00000000" w:rsidR="00000000" w:rsidRPr="00000000">
                  <w:rPr>
                    <w:rFonts w:ascii="Arial" w:cs="Arial" w:eastAsia="Arial" w:hAnsi="Arial"/>
                    <w:rtl w:val="0"/>
                  </w:rPr>
                  <w:t xml:space="preserve"> con los datos obtenidos, se le asigna el Rol de “Miembro” dentro del sistema.</w:t>
                </w:r>
              </w:p>
              <w:p w:rsidR="00000000" w:rsidDel="00000000" w:rsidP="00000000" w:rsidRDefault="00000000" w:rsidRPr="00000000" w14:paraId="0000007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CU01, paso 5.</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El usuario existe en la base de datos</w:t>
                </w:r>
                <w:r w:rsidDel="00000000" w:rsidR="00000000" w:rsidRPr="00000000">
                  <w:rPr>
                    <w:rFonts w:ascii="Arial" w:cs="Arial" w:eastAsia="Arial" w:hAnsi="Arial"/>
                    <w:rtl w:val="0"/>
                  </w:rPr>
                  <w:t xml:space="preserve">:</w:t>
                </w:r>
              </w:p>
              <w:p w:rsidR="00000000" w:rsidDel="00000000" w:rsidP="00000000" w:rsidRDefault="00000000" w:rsidRPr="00000000" w14:paraId="0000007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Se obtienen los datos e ingresa al sistema.</w:t>
                </w:r>
              </w:p>
              <w:p w:rsidR="00000000" w:rsidDel="00000000" w:rsidP="00000000" w:rsidRDefault="00000000" w:rsidRPr="00000000" w14:paraId="0000007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CU01, paso 5.</w:t>
                </w:r>
              </w:p>
            </w:tc>
          </w:tr>
        </w:tbl>
      </w:sdtContent>
    </w:sdt>
    <w:p w:rsidR="00000000" w:rsidDel="00000000" w:rsidP="00000000" w:rsidRDefault="00000000" w:rsidRPr="00000000" w14:paraId="00000078">
      <w:pPr>
        <w:ind w:left="0" w:firstLine="0"/>
        <w:rPr/>
      </w:pPr>
      <w:r w:rsidDel="00000000" w:rsidR="00000000" w:rsidRPr="00000000">
        <w:rPr>
          <w:rtl w:val="0"/>
        </w:rPr>
      </w:r>
    </w:p>
    <w:p w:rsidR="00000000" w:rsidDel="00000000" w:rsidP="00000000" w:rsidRDefault="00000000" w:rsidRPr="00000000" w14:paraId="00000079">
      <w:pPr>
        <w:keepNext w:val="1"/>
        <w:keepLines w:val="1"/>
        <w:rPr>
          <w:rFonts w:ascii="Cambria" w:cs="Cambria" w:eastAsia="Cambria" w:hAnsi="Cambria"/>
          <w:b w:val="1"/>
          <w:bCs w:val="1"/>
          <w:color w:val="4f81bd"/>
        </w:rPr>
      </w:pPr>
      <w:bookmarkStart w:colFirst="0" w:colLast="0" w:name="_heading=h.ld6smt78jzw4" w:id="8"/>
      <w:bookmarkEnd w:id="8"/>
      <w:r w:rsidDel="00000000" w:rsidR="00000000" w:rsidRPr="00000000">
        <w:rPr>
          <w:rFonts w:ascii="Cambria" w:cs="Cambria" w:eastAsia="Cambria" w:hAnsi="Cambria"/>
          <w:b w:val="1"/>
          <w:bCs w:val="1"/>
          <w:color w:val="4f81bd"/>
          <w:rtl w:val="0"/>
        </w:rPr>
        <w:t xml:space="preserve">Diagrama de Secuencia</w:t>
      </w:r>
    </w:p>
    <w:p w:rsidR="00000000" w:rsidDel="00000000" w:rsidP="00000000" w:rsidRDefault="00000000" w:rsidRPr="00000000" w14:paraId="0000007A">
      <w:pPr>
        <w:tabs>
          <w:tab w:val="left" w:leader="none" w:pos="0"/>
        </w:tabs>
        <w:ind w:left="0" w:firstLine="0"/>
        <w:jc w:val="both"/>
        <w:rPr>
          <w:i w:val="1"/>
          <w:iCs w:val="1"/>
          <w:color w:val="548dd4"/>
        </w:rPr>
      </w:pPr>
      <w:r w:rsidDel="00000000" w:rsidR="00000000" w:rsidRPr="00000000">
        <w:rPr>
          <w:i w:val="1"/>
          <w:iCs w:val="1"/>
          <w:color w:val="548dd4"/>
        </w:rPr>
        <w:drawing>
          <wp:inline distB="114300" distT="114300" distL="114300" distR="114300">
            <wp:extent cx="5399730" cy="3860800"/>
            <wp:effectExtent b="0" l="0" r="0" t="0"/>
            <wp:docPr id="50"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39973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07C">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07D">
      <w:pPr>
        <w:pStyle w:val="Heading2"/>
        <w:rPr/>
      </w:pPr>
      <w:bookmarkStart w:colFirst="0" w:colLast="0" w:name="_heading=h.4nj6hhb1uuiz" w:id="9"/>
      <w:bookmarkEnd w:id="9"/>
      <w:r w:rsidDel="00000000" w:rsidR="00000000" w:rsidRPr="00000000">
        <w:rPr>
          <w:rtl w:val="0"/>
        </w:rPr>
        <w:t xml:space="preserve">Caso de Uso CU 02: Exportar Información</w:t>
      </w:r>
    </w:p>
    <w:p w:rsidR="00000000" w:rsidDel="00000000" w:rsidP="00000000" w:rsidRDefault="00000000" w:rsidRPr="00000000" w14:paraId="0000007E">
      <w:pPr>
        <w:pStyle w:val="Heading3"/>
        <w:widowControl w:val="0"/>
        <w:spacing w:before="247.113037109375" w:line="240" w:lineRule="auto"/>
        <w:ind w:left="0"/>
        <w:rPr/>
      </w:pPr>
      <w:bookmarkStart w:colFirst="0" w:colLast="0" w:name="_heading=h.sfrv74y59shd" w:id="10"/>
      <w:bookmarkEnd w:id="10"/>
      <w:r w:rsidDel="00000000" w:rsidR="00000000" w:rsidRPr="00000000">
        <w:rPr>
          <w:rtl w:val="0"/>
        </w:rPr>
        <w:t xml:space="preserve">Especificación de caso de uso de diseño</w:t>
      </w:r>
    </w:p>
    <w:sdt>
      <w:sdtPr>
        <w:lock w:val="contentLocked"/>
        <w:id w:val="-2124482311"/>
        <w:tag w:val="goog_rdk_2"/>
      </w:sdtPr>
      <w:sdtContent>
        <w:tbl>
          <w:tblPr>
            <w:tblStyle w:val="Table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7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8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presiona el botón “Exportar” desde la pantalla de reportes.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0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envía el evento </w:t>
                </w:r>
                <w:r w:rsidDel="00000000" w:rsidR="00000000" w:rsidRPr="00000000">
                  <w:rPr>
                    <w:rFonts w:ascii="Arial" w:cs="Arial" w:eastAsia="Arial" w:hAnsi="Arial"/>
                    <w:i w:val="1"/>
                    <w:iCs w:val="1"/>
                    <w:rtl w:val="0"/>
                  </w:rPr>
                  <w:t xml:space="preserve">exportarReporte()</w:t>
                </w:r>
                <w:r w:rsidDel="00000000" w:rsidR="00000000" w:rsidRPr="00000000">
                  <w:rPr>
                    <w:rFonts w:ascii="Arial" w:cs="Arial" w:eastAsia="Arial" w:hAnsi="Arial"/>
                    <w:rtl w:val="0"/>
                  </w:rPr>
                  <w:t xml:space="preserve"> al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desplegar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se despliega.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240" w:before="240" w:line="240" w:lineRule="auto"/>
                  <w:ind w:left="0"/>
                  <w:rPr>
                    <w:rFonts w:ascii="Arial" w:cs="Arial" w:eastAsia="Arial" w:hAnsi="Arial"/>
                  </w:rPr>
                </w:pPr>
                <w:r w:rsidDel="00000000" w:rsidR="00000000" w:rsidRPr="00000000">
                  <w:rPr>
                    <w:rFonts w:ascii="Arial" w:cs="Arial" w:eastAsia="Arial" w:hAnsi="Arial"/>
                    <w:rtl w:val="0"/>
                  </w:rPr>
                  <w:t xml:space="preserve">El actor ingresa los datos ‘periodo’ y ‘formato</w:t>
                </w:r>
                <w:r w:rsidDel="00000000" w:rsidR="00000000" w:rsidRPr="00000000">
                  <w:rPr>
                    <w:rFonts w:ascii="Arial" w:cs="Arial" w:eastAsia="Arial" w:hAnsi="Arial"/>
                    <w:i w:val="1"/>
                    <w:iCs w:val="1"/>
                    <w:rtl w:val="0"/>
                  </w:rPr>
                  <w:t xml:space="preserve">’</w:t>
                </w:r>
                <w:r w:rsidDel="00000000" w:rsidR="00000000" w:rsidRPr="00000000">
                  <w:rPr>
                    <w:rFonts w:ascii="Arial" w:cs="Arial" w:eastAsia="Arial" w:hAnsi="Arial"/>
                    <w:rtl w:val="0"/>
                  </w:rPr>
                  <w:t xml:space="preserve">, y presiona el botón </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Generar</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envía los datos ingresados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que los reenvía al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mediante </w:t>
                </w:r>
                <w:r w:rsidDel="00000000" w:rsidR="00000000" w:rsidRPr="00000000">
                  <w:rPr>
                    <w:rFonts w:ascii="Arial" w:cs="Arial" w:eastAsia="Arial" w:hAnsi="Arial"/>
                    <w:i w:val="1"/>
                    <w:iCs w:val="1"/>
                    <w:rtl w:val="0"/>
                  </w:rPr>
                  <w:t xml:space="preserve">exportarReporte(datos)</w:t>
                </w:r>
                <w:r w:rsidDel="00000000" w:rsidR="00000000" w:rsidRPr="00000000">
                  <w:rPr>
                    <w:rFonts w:ascii="Arial" w:cs="Arial" w:eastAsia="Arial" w:hAnsi="Arial"/>
                    <w:rtl w:val="0"/>
                  </w:rPr>
                  <w:t xml:space="preserv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valida los datos recibidos y los envía a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con el evento </w:t>
                </w:r>
                <w:r w:rsidDel="00000000" w:rsidR="00000000" w:rsidRPr="00000000">
                  <w:rPr>
                    <w:rFonts w:ascii="Arial" w:cs="Arial" w:eastAsia="Arial" w:hAnsi="Arial"/>
                    <w:i w:val="1"/>
                    <w:iCs w:val="1"/>
                    <w:rtl w:val="0"/>
                  </w:rPr>
                  <w:t xml:space="preserve">gener</w:t>
                </w:r>
                <w:r w:rsidDel="00000000" w:rsidR="00000000" w:rsidRPr="00000000">
                  <w:rPr>
                    <w:rFonts w:ascii="Arial" w:cs="Arial" w:eastAsia="Arial" w:hAnsi="Arial"/>
                    <w:i w:val="1"/>
                    <w:iCs w:val="1"/>
                    <w:rtl w:val="0"/>
                  </w:rPr>
                  <w:t xml:space="preserve">arReporte(datos</w:t>
                </w:r>
                <w:r w:rsidDel="00000000" w:rsidR="00000000" w:rsidRPr="00000000">
                  <w:rPr>
                    <w:rFonts w:ascii="Arial" w:cs="Arial" w:eastAsia="Arial" w:hAnsi="Arial"/>
                    <w:rtl w:val="0"/>
                  </w:rPr>
                  <w:t xml:space="preserve">)</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envía una solicitud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para consultar la información correspondiente en la base de datos (</w:t>
                </w:r>
                <w:r w:rsidDel="00000000" w:rsidR="00000000" w:rsidRPr="00000000">
                  <w:rPr>
                    <w:rFonts w:ascii="Arial" w:cs="Arial" w:eastAsia="Arial" w:hAnsi="Arial"/>
                    <w:i w:val="1"/>
                    <w:iCs w:val="1"/>
                    <w:rtl w:val="0"/>
                  </w:rPr>
                  <w:t xml:space="preserve">consultarDatos(periodo</w:t>
                </w:r>
                <w:r w:rsidDel="00000000" w:rsidR="00000000" w:rsidRPr="00000000">
                  <w:rPr>
                    <w:rFonts w:ascii="Arial" w:cs="Arial" w:eastAsia="Arial" w:hAnsi="Arial"/>
                    <w:rtl w:val="0"/>
                  </w:rPr>
                  <w:t xml:space="preserve">)</w:t>
                </w:r>
                <w:r w:rsidDel="00000000" w:rsidR="00000000" w:rsidRPr="00000000">
                  <w:rPr>
                    <w:rFonts w:ascii="Arial" w:cs="Arial" w:eastAsia="Arial" w:hAnsi="Arial"/>
                    <w:rtl w:val="0"/>
                  </w:rPr>
                  <w:t xml:space="preserv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BDD valida los datos del periodo y responde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con los resultados.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envía los datos procesados a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que genera el archivo del reporte en el formato solicitado.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envía el resultado al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con un mensaje de confirmación.</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envía el archivo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que solicita a la </w:t>
                </w:r>
                <w:r w:rsidDel="00000000" w:rsidR="00000000" w:rsidRPr="00000000">
                  <w:rPr>
                    <w:rFonts w:ascii="Arial" w:cs="Arial" w:eastAsia="Arial" w:hAnsi="Arial"/>
                    <w:u w:val="single"/>
                    <w:rtl w:val="0"/>
                  </w:rPr>
                  <w:t xml:space="preserve">PantallaReporte</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iniciar la descarga.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muestra el mensaje “El reporte ha sido generado exitosamente” y el archivo se descarga al dispositivo del usuario.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cancela la operación:</w:t>
                </w:r>
              </w:p>
              <w:p w:rsidR="00000000" w:rsidDel="00000000" w:rsidP="00000000" w:rsidRDefault="00000000" w:rsidRPr="00000000" w14:paraId="000000A4">
                <w:pPr>
                  <w:widowControl w:val="0"/>
                  <w:spacing w:before="0" w:line="240" w:lineRule="auto"/>
                  <w:ind w:left="0"/>
                  <w:rPr>
                    <w:rFonts w:ascii="Arial" w:cs="Arial" w:eastAsia="Arial" w:hAnsi="Arial"/>
                    <w:u w:val="single"/>
                  </w:rPr>
                </w:pPr>
                <w:r w:rsidDel="00000000" w:rsidR="00000000" w:rsidRPr="00000000">
                  <w:rPr>
                    <w:rFonts w:ascii="Arial" w:cs="Arial" w:eastAsia="Arial" w:hAnsi="Arial"/>
                    <w:rtl w:val="0"/>
                  </w:rPr>
                  <w:t xml:space="preserve">El actor presiona “Cancelar”.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envía el evento </w:t>
                </w:r>
                <w:r w:rsidDel="00000000" w:rsidR="00000000" w:rsidRPr="00000000">
                  <w:rPr>
                    <w:rFonts w:ascii="Arial" w:cs="Arial" w:eastAsia="Arial" w:hAnsi="Arial"/>
                    <w:i w:val="1"/>
                    <w:iCs w:val="1"/>
                    <w:rtl w:val="0"/>
                  </w:rPr>
                  <w:t xml:space="preserve">cancelarExportacion()</w:t>
                </w:r>
                <w:r w:rsidDel="00000000" w:rsidR="00000000" w:rsidRPr="00000000">
                  <w:rPr>
                    <w:rFonts w:ascii="Arial" w:cs="Arial" w:eastAsia="Arial" w:hAnsi="Arial"/>
                    <w:rtl w:val="0"/>
                  </w:rPr>
                  <w:t xml:space="preserv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cerrar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y volver a la </w:t>
                </w:r>
                <w:r w:rsidDel="00000000" w:rsidR="00000000" w:rsidRPr="00000000">
                  <w:rPr>
                    <w:rFonts w:ascii="Arial" w:cs="Arial" w:eastAsia="Arial" w:hAnsi="Arial"/>
                    <w:u w:val="single"/>
                    <w:rtl w:val="0"/>
                  </w:rPr>
                  <w:t xml:space="preserve">PantallaReporte.</w:t>
                </w:r>
              </w:p>
            </w:tc>
          </w:tr>
          <w:tr>
            <w:trPr>
              <w:cantSplit w:val="0"/>
              <w:trHeight w:val="1742.87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No existen datos para el periodo seleccionado</w:t>
                </w:r>
                <w:r w:rsidDel="00000000" w:rsidR="00000000" w:rsidRPr="00000000">
                  <w:rPr>
                    <w:rFonts w:ascii="Arial" w:cs="Arial" w:eastAsia="Arial" w:hAnsi="Arial"/>
                    <w:rtl w:val="0"/>
                  </w:rPr>
                  <w:t xml:space="preserve">:</w:t>
                </w:r>
              </w:p>
              <w:p w:rsidR="00000000" w:rsidDel="00000000" w:rsidP="00000000" w:rsidRDefault="00000000" w:rsidRPr="00000000" w14:paraId="000000A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BDD devuelve una respuesta vacía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envía un mensaje de error a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que lo reenvía al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 El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envía el error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cual solicita a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mostrar el mensaje “No hay información disponible para el periodo seleccionado”.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Error de conexión con la base de datos:</w:t>
                </w:r>
              </w:p>
              <w:p w:rsidR="00000000" w:rsidDel="00000000" w:rsidP="00000000" w:rsidRDefault="00000000" w:rsidRPr="00000000" w14:paraId="000000A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InterfazBDD </w:t>
                </w:r>
                <w:r w:rsidDel="00000000" w:rsidR="00000000" w:rsidRPr="00000000">
                  <w:rPr>
                    <w:rFonts w:ascii="Arial" w:cs="Arial" w:eastAsia="Arial" w:hAnsi="Arial"/>
                    <w:rtl w:val="0"/>
                  </w:rPr>
                  <w:t xml:space="preserve">detecta un fallo de conexión y envía un mensaje de error a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envía el error al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que lo pasa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mostrar el mensaje “No se pudo conectar con la base de datos. Intente nuevamente más tarde.”</w:t>
                </w:r>
              </w:p>
            </w:tc>
          </w:tr>
        </w:tbl>
      </w:sdtContent>
    </w:sdt>
    <w:p w:rsidR="00000000" w:rsidDel="00000000" w:rsidP="00000000" w:rsidRDefault="00000000" w:rsidRPr="00000000" w14:paraId="000000AD">
      <w:pPr>
        <w:keepNext w:val="1"/>
        <w:keepLines w:val="1"/>
        <w:ind w:left="0" w:firstLine="0"/>
        <w:rPr>
          <w:rFonts w:ascii="Cambria" w:cs="Cambria" w:eastAsia="Cambria" w:hAnsi="Cambria"/>
          <w:b w:val="1"/>
          <w:bCs w:val="1"/>
          <w:color w:val="4f81bd"/>
        </w:rPr>
      </w:pPr>
      <w:bookmarkStart w:colFirst="0" w:colLast="0" w:name="_heading=h.ld6smt78jzw4" w:id="8"/>
      <w:bookmarkEnd w:id="8"/>
      <w:r w:rsidDel="00000000" w:rsidR="00000000" w:rsidRPr="00000000">
        <w:rPr>
          <w:rFonts w:ascii="Cambria" w:cs="Cambria" w:eastAsia="Cambria" w:hAnsi="Cambria"/>
          <w:b w:val="1"/>
          <w:bCs w:val="1"/>
          <w:color w:val="4f81bd"/>
          <w:rtl w:val="0"/>
        </w:rPr>
        <w:t xml:space="preserve">Diagrama de Secuencia</w:t>
      </w:r>
    </w:p>
    <w:p w:rsidR="00000000" w:rsidDel="00000000" w:rsidP="00000000" w:rsidRDefault="00000000" w:rsidRPr="00000000" w14:paraId="000000AE">
      <w:pPr>
        <w:tabs>
          <w:tab w:val="left" w:leader="none" w:pos="0"/>
        </w:tabs>
        <w:ind w:left="109" w:firstLine="0"/>
        <w:jc w:val="both"/>
        <w:rPr>
          <w:i w:val="1"/>
          <w:iCs w:val="1"/>
          <w:color w:val="548dd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-865821</wp:posOffset>
            </wp:positionH>
            <wp:positionV relativeFrom="paragraph">
              <wp:posOffset>238125</wp:posOffset>
            </wp:positionV>
            <wp:extent cx="7039928" cy="5110908"/>
            <wp:effectExtent b="0" l="0" r="0" t="0"/>
            <wp:wrapSquare wrapText="bothSides" distB="114300" distT="114300" distL="114300" distR="114300"/>
            <wp:docPr id="51"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7039928" cy="5110908"/>
                    </a:xfrm>
                    <a:prstGeom prst="rect"/>
                    <a:ln/>
                  </pic:spPr>
                </pic:pic>
              </a:graphicData>
            </a:graphic>
          </wp:anchor>
        </w:drawing>
      </w:r>
    </w:p>
    <w:p w:rsidR="00000000" w:rsidDel="00000000" w:rsidP="00000000" w:rsidRDefault="00000000" w:rsidRPr="00000000" w14:paraId="000000AF">
      <w:pPr>
        <w:spacing w:before="0" w:line="276" w:lineRule="auto"/>
        <w:ind w:left="0"/>
        <w:rPr/>
      </w:pPr>
      <w:r w:rsidDel="00000000" w:rsidR="00000000" w:rsidRPr="00000000">
        <w:rPr>
          <w:rtl w:val="0"/>
        </w:rPr>
      </w:r>
    </w:p>
    <w:p w:rsidR="00000000" w:rsidDel="00000000" w:rsidP="00000000" w:rsidRDefault="00000000" w:rsidRPr="00000000" w14:paraId="000000B0">
      <w:pPr>
        <w:pStyle w:val="Heading2"/>
        <w:ind w:left="0" w:firstLine="0"/>
        <w:rPr/>
      </w:pPr>
      <w:bookmarkStart w:colFirst="0" w:colLast="0" w:name="_heading=h.8nefth3w9f51" w:id="11"/>
      <w:bookmarkEnd w:id="11"/>
      <w:r w:rsidDel="00000000" w:rsidR="00000000" w:rsidRPr="00000000">
        <w:rPr>
          <w:rtl w:val="0"/>
        </w:rPr>
        <w:t xml:space="preserve">Caso de Uso CU 05: Crear Proyecto </w:t>
      </w:r>
    </w:p>
    <w:p w:rsidR="00000000" w:rsidDel="00000000" w:rsidP="00000000" w:rsidRDefault="00000000" w:rsidRPr="00000000" w14:paraId="000000B1">
      <w:pPr>
        <w:pStyle w:val="Heading3"/>
        <w:widowControl w:val="0"/>
        <w:spacing w:before="247.113037109375" w:line="240" w:lineRule="auto"/>
        <w:ind w:left="0"/>
        <w:rPr>
          <w:rFonts w:ascii="Arial" w:cs="Arial" w:eastAsia="Arial" w:hAnsi="Arial"/>
        </w:rPr>
      </w:pPr>
      <w:bookmarkStart w:colFirst="0" w:colLast="0" w:name="_heading=h.8hlp4lyzh7ug" w:id="12"/>
      <w:bookmarkEnd w:id="12"/>
      <w:r w:rsidDel="00000000" w:rsidR="00000000" w:rsidRPr="00000000">
        <w:rPr>
          <w:rtl w:val="0"/>
        </w:rPr>
        <w:t xml:space="preserve">Especificación de caso de uso de diseño</w:t>
      </w:r>
      <w:r w:rsidDel="00000000" w:rsidR="00000000" w:rsidRPr="00000000">
        <w:rPr>
          <w:rtl w:val="0"/>
        </w:rPr>
      </w:r>
    </w:p>
    <w:sdt>
      <w:sdtPr>
        <w:lock w:val="contentLocked"/>
        <w:id w:val="1866270679"/>
        <w:tag w:val="goog_rdk_3"/>
      </w:sdtPr>
      <w:sdtContent>
        <w:tbl>
          <w:tblPr>
            <w:tblStyle w:val="Table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presiona el botón “Nuevo proyecto” desde la pantalla principal.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envía el evento </w:t>
                </w:r>
                <w:r w:rsidDel="00000000" w:rsidR="00000000" w:rsidRPr="00000000">
                  <w:rPr>
                    <w:rFonts w:ascii="Arial" w:cs="Arial" w:eastAsia="Arial" w:hAnsi="Arial"/>
                    <w:i w:val="1"/>
                    <w:iCs w:val="1"/>
                    <w:rtl w:val="0"/>
                  </w:rPr>
                  <w:t xml:space="preserve">crearProyecto</w:t>
                </w:r>
                <w:r w:rsidDel="00000000" w:rsidR="00000000" w:rsidRPr="00000000">
                  <w:rPr>
                    <w:rFonts w:ascii="Arial" w:cs="Arial" w:eastAsia="Arial" w:hAnsi="Arial"/>
                    <w:rtl w:val="0"/>
                  </w:rPr>
                  <w:t xml:space="preserve"> al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desplegar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se despliega. </w:t>
                </w:r>
                <w:r w:rsidDel="00000000" w:rsidR="00000000" w:rsidRPr="00000000">
                  <w:rPr>
                    <w:rtl w:val="0"/>
                  </w:rPr>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la información en los campos obligatorios ‘nombre de proyecto’, ‘nombre del equipo’, y ‘fecha de inicio’, y presiona el botón “Crear”.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envía los datos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InterfazUsuario envía el evento </w:t>
                </w:r>
                <w:r w:rsidDel="00000000" w:rsidR="00000000" w:rsidRPr="00000000">
                  <w:rPr>
                    <w:rFonts w:ascii="Arial" w:cs="Arial" w:eastAsia="Arial" w:hAnsi="Arial"/>
                    <w:i w:val="1"/>
                    <w:iCs w:val="1"/>
                    <w:rtl w:val="0"/>
                  </w:rPr>
                  <w:t xml:space="preserve">crearProyecto(datos)</w:t>
                </w:r>
                <w:r w:rsidDel="00000000" w:rsidR="00000000" w:rsidRPr="00000000">
                  <w:rPr>
                    <w:rFonts w:ascii="Arial" w:cs="Arial" w:eastAsia="Arial" w:hAnsi="Arial"/>
                    <w:rtl w:val="0"/>
                  </w:rPr>
                  <w:t xml:space="preserve"> al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envía el evento a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envía el evento a la I</w:t>
                </w:r>
                <w:r w:rsidDel="00000000" w:rsidR="00000000" w:rsidRPr="00000000">
                  <w:rPr>
                    <w:rFonts w:ascii="Arial" w:cs="Arial" w:eastAsia="Arial" w:hAnsi="Arial"/>
                    <w:u w:val="single"/>
                    <w:rtl w:val="0"/>
                  </w:rPr>
                  <w:t xml:space="preserve">nterfazBDD</w:t>
                </w:r>
                <w:r w:rsidDel="00000000" w:rsidR="00000000" w:rsidRPr="00000000">
                  <w:rPr>
                    <w:rFonts w:ascii="Arial" w:cs="Arial" w:eastAsia="Arial" w:hAnsi="Arial"/>
                    <w:rtl w:val="0"/>
                  </w:rPr>
                  <w:t xml:space="preserve">, quien le solicita a la BDD </w:t>
                </w:r>
                <w:r w:rsidDel="00000000" w:rsidR="00000000" w:rsidRPr="00000000">
                  <w:rPr>
                    <w:rFonts w:ascii="Arial" w:cs="Arial" w:eastAsia="Arial" w:hAnsi="Arial"/>
                    <w:i w:val="1"/>
                    <w:iCs w:val="1"/>
                    <w:rtl w:val="0"/>
                  </w:rPr>
                  <w:t xml:space="preserve">crearProyecto(datos)</w:t>
                </w:r>
                <w:r w:rsidDel="00000000" w:rsidR="00000000" w:rsidRPr="00000000">
                  <w:rPr>
                    <w:rFonts w:ascii="Arial" w:cs="Arial" w:eastAsia="Arial" w:hAnsi="Arial"/>
                    <w:rtl w:val="0"/>
                  </w:rPr>
                  <w:t xml:space="preserve">.</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 La BDD valida los datos, guarda la información y envía un mensaje de confirmación con los datos del nuevo proyecto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envía el mensaje a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Proyecto </w:t>
                </w:r>
                <w:r w:rsidDel="00000000" w:rsidR="00000000" w:rsidRPr="00000000">
                  <w:rPr>
                    <w:rFonts w:ascii="Arial" w:cs="Arial" w:eastAsia="Arial" w:hAnsi="Arial"/>
                    <w:rtl w:val="0"/>
                  </w:rPr>
                  <w:t xml:space="preserve">envía el mensaje de confirmación al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quien envía el mensaje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PantallaPrincipal</w:t>
                </w:r>
                <w:r w:rsidDel="00000000" w:rsidR="00000000" w:rsidRPr="00000000">
                  <w:rPr>
                    <w:rFonts w:ascii="Arial" w:cs="Arial" w:eastAsia="Arial" w:hAnsi="Arial"/>
                    <w:rtl w:val="0"/>
                  </w:rPr>
                  <w:t xml:space="preserve"> mostrar el mensaje “El proyecto ha sido creado exitosamente”.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firstLine="0"/>
                  <w:rPr>
                    <w:rFonts w:ascii="Arial" w:cs="Arial" w:eastAsia="Arial" w:hAnsi="Arial"/>
                  </w:rPr>
                </w:pPr>
                <w:r w:rsidDel="00000000" w:rsidR="00000000" w:rsidRPr="00000000">
                  <w:rPr>
                    <w:rFonts w:ascii="Arial" w:cs="Arial" w:eastAsia="Arial" w:hAnsi="Arial"/>
                    <w:u w:val="single"/>
                    <w:rtl w:val="0"/>
                  </w:rPr>
                  <w:t xml:space="preserve">El usuario selecciona la opción “Cancelar”</w:t>
                </w:r>
                <w:r w:rsidDel="00000000" w:rsidR="00000000" w:rsidRPr="00000000">
                  <w:rPr>
                    <w:rFonts w:ascii="Arial" w:cs="Arial" w:eastAsia="Arial" w:hAnsi="Arial"/>
                    <w:rtl w:val="0"/>
                  </w:rPr>
                  <w:t xml:space="preserve">:</w:t>
                </w:r>
              </w:p>
              <w:p w:rsidR="00000000" w:rsidDel="00000000" w:rsidP="00000000" w:rsidRDefault="00000000" w:rsidRPr="00000000" w14:paraId="000000D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envía el evento</w:t>
                </w:r>
                <w:r w:rsidDel="00000000" w:rsidR="00000000" w:rsidRPr="00000000">
                  <w:rPr>
                    <w:rFonts w:ascii="Arial" w:cs="Arial" w:eastAsia="Arial" w:hAnsi="Arial"/>
                    <w:i w:val="1"/>
                    <w:iCs w:val="1"/>
                    <w:rtl w:val="0"/>
                  </w:rPr>
                  <w:t xml:space="preserve"> cancelar</w:t>
                </w:r>
                <w:r w:rsidDel="00000000" w:rsidR="00000000" w:rsidRPr="00000000">
                  <w:rPr>
                    <w:rFonts w:ascii="Arial" w:cs="Arial" w:eastAsia="Arial" w:hAnsi="Arial"/>
                    <w:rtl w:val="0"/>
                  </w:rPr>
                  <w:t xml:space="preserv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cerrar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volviendo a la </w:t>
                </w:r>
                <w:r w:rsidDel="00000000" w:rsidR="00000000" w:rsidRPr="00000000">
                  <w:rPr>
                    <w:rFonts w:ascii="Arial" w:cs="Arial" w:eastAsia="Arial" w:hAnsi="Arial"/>
                    <w:u w:val="single"/>
                    <w:rtl w:val="0"/>
                  </w:rPr>
                  <w:t xml:space="preserve">PantallaInicio</w:t>
                </w:r>
                <w:r w:rsidDel="00000000" w:rsidR="00000000" w:rsidRPr="00000000">
                  <w:rPr>
                    <w:rFonts w:ascii="Arial" w:cs="Arial" w:eastAsia="Arial" w:hAnsi="Arial"/>
                    <w:rtl w:val="0"/>
                  </w:rPr>
                  <w:t xml:space="preserve">. </w:t>
                </w: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son incorrectos:</w:t>
                </w:r>
              </w:p>
              <w:p w:rsidR="00000000" w:rsidDel="00000000" w:rsidP="00000000" w:rsidRDefault="00000000" w:rsidRPr="00000000" w14:paraId="000000D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BDD detecta errores en los datos enviados y cancela la operación</w:t>
                </w:r>
                <w:r w:rsidDel="00000000" w:rsidR="00000000" w:rsidRPr="00000000">
                  <w:rPr>
                    <w:rFonts w:ascii="Arial" w:cs="Arial" w:eastAsia="Arial" w:hAnsi="Arial"/>
                    <w:rtl w:val="0"/>
                  </w:rPr>
                  <w:t xml:space="preserve">. La BDD envía un mensaje de error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envía el mensaje de error a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envía el mensaje de error al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 Proyecto</w:t>
                </w:r>
                <w:r w:rsidDel="00000000" w:rsidR="00000000" w:rsidRPr="00000000">
                  <w:rPr>
                    <w:rFonts w:ascii="Arial" w:cs="Arial" w:eastAsia="Arial" w:hAnsi="Arial"/>
                    <w:rtl w:val="0"/>
                  </w:rPr>
                  <w:t xml:space="preserve"> envía el mensaje de error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mostrar el mensaje “Se detectaron errores en los datos enviados”.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muestra el mensaje. Continúa en el CU05, paso 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InterfazBDD no logra conectarse con la BDD:</w:t>
                </w:r>
              </w:p>
              <w:p w:rsidR="00000000" w:rsidDel="00000000" w:rsidP="00000000" w:rsidRDefault="00000000" w:rsidRPr="00000000" w14:paraId="000000DB">
                <w:pPr>
                  <w:widowControl w:val="0"/>
                  <w:spacing w:before="0" w:line="240" w:lineRule="auto"/>
                  <w:ind w:left="0"/>
                  <w:rPr>
                    <w:rFonts w:ascii="Arial" w:cs="Arial" w:eastAsia="Arial" w:hAnsi="Arial"/>
                    <w:u w:val="single"/>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envía el mensaje de error de conexión a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envía el mensaje al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 Proyecto</w:t>
                </w:r>
                <w:r w:rsidDel="00000000" w:rsidR="00000000" w:rsidRPr="00000000">
                  <w:rPr>
                    <w:rFonts w:ascii="Arial" w:cs="Arial" w:eastAsia="Arial" w:hAnsi="Arial"/>
                    <w:rtl w:val="0"/>
                  </w:rPr>
                  <w:t xml:space="preserve"> envía el mensaje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mostrar el mensaje “Se ha producido un error de conexión con la base de datos”.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muestra el mensaje. Continúa en el CU05, paso 2.</w:t>
                </w:r>
                <w:r w:rsidDel="00000000" w:rsidR="00000000" w:rsidRPr="00000000">
                  <w:rPr>
                    <w:rtl w:val="0"/>
                  </w:rPr>
                </w:r>
              </w:p>
            </w:tc>
          </w:tr>
        </w:tbl>
      </w:sdtContent>
    </w:sdt>
    <w:p w:rsidR="00000000" w:rsidDel="00000000" w:rsidP="00000000" w:rsidRDefault="00000000" w:rsidRPr="00000000" w14:paraId="000000DC">
      <w:pPr>
        <w:ind w:left="0" w:firstLine="0"/>
        <w:rPr/>
      </w:pPr>
      <w:r w:rsidDel="00000000" w:rsidR="00000000" w:rsidRPr="00000000">
        <w:rPr>
          <w:rtl w:val="0"/>
        </w:rPr>
      </w:r>
    </w:p>
    <w:p w:rsidR="00000000" w:rsidDel="00000000" w:rsidP="00000000" w:rsidRDefault="00000000" w:rsidRPr="00000000" w14:paraId="000000DD">
      <w:pPr>
        <w:keepNext w:val="1"/>
        <w:keepLines w:val="1"/>
        <w:rPr>
          <w:rFonts w:ascii="Cambria" w:cs="Cambria" w:eastAsia="Cambria" w:hAnsi="Cambria"/>
          <w:b w:val="1"/>
          <w:bCs w:val="1"/>
          <w:color w:val="4f81bd"/>
        </w:rPr>
      </w:pPr>
      <w:bookmarkStart w:colFirst="0" w:colLast="0" w:name="_heading=h.ld6smt78jzw4" w:id="8"/>
      <w:bookmarkEnd w:id="8"/>
      <w:r w:rsidDel="00000000" w:rsidR="00000000" w:rsidRPr="00000000">
        <w:rPr>
          <w:rFonts w:ascii="Cambria" w:cs="Cambria" w:eastAsia="Cambria" w:hAnsi="Cambria"/>
          <w:b w:val="1"/>
          <w:bCs w:val="1"/>
          <w:color w:val="4f81bd"/>
          <w:rtl w:val="0"/>
        </w:rPr>
        <w:t xml:space="preserve">Diagrama de Secuencia</w:t>
      </w:r>
    </w:p>
    <w:p w:rsidR="00000000" w:rsidDel="00000000" w:rsidP="00000000" w:rsidRDefault="00000000" w:rsidRPr="00000000" w14:paraId="000000DE">
      <w:pPr>
        <w:tabs>
          <w:tab w:val="left" w:leader="none" w:pos="0"/>
        </w:tabs>
        <w:ind w:left="109" w:firstLine="0"/>
        <w:jc w:val="both"/>
        <w:rPr>
          <w:i w:val="1"/>
          <w:iCs w:val="1"/>
          <w:color w:val="548dd4"/>
        </w:rPr>
      </w:pPr>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-485774</wp:posOffset>
            </wp:positionH>
            <wp:positionV relativeFrom="paragraph">
              <wp:posOffset>142875</wp:posOffset>
            </wp:positionV>
            <wp:extent cx="6482080" cy="4652211"/>
            <wp:effectExtent b="0" l="0" r="0" t="0"/>
            <wp:wrapSquare wrapText="bothSides" distB="114300" distT="114300" distL="114300" distR="114300"/>
            <wp:docPr id="44"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6482080" cy="4652211"/>
                    </a:xfrm>
                    <a:prstGeom prst="rect"/>
                    <a:ln/>
                  </pic:spPr>
                </pic:pic>
              </a:graphicData>
            </a:graphic>
          </wp:anchor>
        </w:drawing>
      </w:r>
    </w:p>
    <w:p w:rsidR="00000000" w:rsidDel="00000000" w:rsidP="00000000" w:rsidRDefault="00000000" w:rsidRPr="00000000" w14:paraId="000000DF">
      <w:pPr>
        <w:tabs>
          <w:tab w:val="left" w:leader="none" w:pos="0"/>
        </w:tabs>
        <w:ind w:left="109" w:firstLine="0"/>
        <w:jc w:val="both"/>
        <w:rPr>
          <w:i w:val="1"/>
          <w:iCs w:val="1"/>
          <w:color w:val="548dd4"/>
        </w:rPr>
      </w:pPr>
      <w:r w:rsidDel="00000000" w:rsidR="00000000" w:rsidRPr="00000000">
        <w:rPr>
          <w:rtl w:val="0"/>
        </w:rPr>
      </w:r>
    </w:p>
    <w:p w:rsidR="00000000" w:rsidDel="00000000" w:rsidP="00000000" w:rsidRDefault="00000000" w:rsidRPr="00000000" w14:paraId="000000E0">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0E1">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0E2">
      <w:pPr>
        <w:pStyle w:val="Heading2"/>
        <w:keepNext w:val="1"/>
        <w:keepLines w:val="1"/>
        <w:ind w:left="0" w:firstLine="0"/>
        <w:rPr>
          <w:vertAlign w:val="baseline"/>
        </w:rPr>
      </w:pPr>
      <w:bookmarkStart w:colFirst="0" w:colLast="0" w:name="_heading=h.ba57zouvno8x" w:id="13"/>
      <w:bookmarkEnd w:id="13"/>
      <w:r w:rsidDel="00000000" w:rsidR="00000000" w:rsidRPr="00000000">
        <w:rPr>
          <w:rtl w:val="0"/>
        </w:rPr>
        <w:t xml:space="preserve">Caso de Uso 20: Registro de tiempo por cronómetro</w:t>
      </w:r>
      <w:r w:rsidDel="00000000" w:rsidR="00000000" w:rsidRPr="00000000">
        <w:rPr>
          <w:rtl w:val="0"/>
        </w:rPr>
      </w:r>
    </w:p>
    <w:p w:rsidR="00000000" w:rsidDel="00000000" w:rsidP="00000000" w:rsidRDefault="00000000" w:rsidRPr="00000000" w14:paraId="000000E3">
      <w:pPr>
        <w:pStyle w:val="Heading3"/>
        <w:widowControl w:val="0"/>
        <w:spacing w:before="247.113037109375" w:line="240" w:lineRule="auto"/>
        <w:ind w:left="0"/>
        <w:rPr/>
      </w:pPr>
      <w:bookmarkStart w:colFirst="0" w:colLast="0" w:name="_heading=h.ucrph4lbx3tb" w:id="14"/>
      <w:bookmarkEnd w:id="14"/>
      <w:r w:rsidDel="00000000" w:rsidR="00000000" w:rsidRPr="00000000">
        <w:rPr>
          <w:rtl w:val="0"/>
        </w:rPr>
        <w:t xml:space="preserve">Especificación de caso de uso de diseño</w:t>
      </w:r>
    </w:p>
    <w:p w:rsidR="00000000" w:rsidDel="00000000" w:rsidP="00000000" w:rsidRDefault="00000000" w:rsidRPr="00000000" w14:paraId="000000E4">
      <w:pPr>
        <w:pStyle w:val="Heading2"/>
        <w:spacing w:after="60" w:before="120" w:lineRule="auto"/>
        <w:ind w:left="0"/>
        <w:rPr>
          <w:rFonts w:ascii="Arial" w:cs="Arial" w:eastAsia="Arial" w:hAnsi="Arial"/>
          <w:color w:val="000000"/>
          <w:sz w:val="22"/>
          <w:szCs w:val="22"/>
        </w:rPr>
      </w:pPr>
      <w:bookmarkStart w:colFirst="0" w:colLast="0" w:name="_heading=h.ysybdtgai5pl" w:id="15"/>
      <w:bookmarkEnd w:id="15"/>
      <w:r w:rsidDel="00000000" w:rsidR="00000000" w:rsidRPr="00000000">
        <w:rPr>
          <w:rtl w:val="0"/>
        </w:rPr>
      </w:r>
    </w:p>
    <w:sdt>
      <w:sdtPr>
        <w:lock w:val="contentLocked"/>
        <w:id w:val="1372279903"/>
        <w:tag w:val="goog_rdk_4"/>
      </w:sdtPr>
      <w:sdtContent>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 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0E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 y asignada a un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“Registrar tiempo”.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“Registrar tiempo con cronómetro” desde la </w:t>
                </w:r>
                <w:r w:rsidDel="00000000" w:rsidR="00000000" w:rsidRPr="00000000">
                  <w:rPr>
                    <w:rFonts w:ascii="Arial" w:cs="Arial" w:eastAsia="Arial" w:hAnsi="Arial"/>
                    <w:u w:val="single"/>
                    <w:rtl w:val="0"/>
                  </w:rPr>
                  <w:t xml:space="preserve">PantallaInicio</w:t>
                </w:r>
                <w:r w:rsidDel="00000000" w:rsidR="00000000" w:rsidRPr="00000000">
                  <w:rPr>
                    <w:rFonts w:ascii="Arial" w:cs="Arial" w:eastAsia="Arial" w:hAnsi="Arial"/>
                    <w:rtl w:val="0"/>
                  </w:rPr>
                  <w:t xml:space="preserve">. La</w:t>
                </w:r>
                <w:r w:rsidDel="00000000" w:rsidR="00000000" w:rsidRPr="00000000">
                  <w:rPr>
                    <w:rFonts w:ascii="Arial" w:cs="Arial" w:eastAsia="Arial" w:hAnsi="Arial"/>
                    <w:u w:val="single"/>
                    <w:rtl w:val="0"/>
                  </w:rPr>
                  <w:t xml:space="preserve"> PantallaInicio</w:t>
                </w:r>
                <w:r w:rsidDel="00000000" w:rsidR="00000000" w:rsidRPr="00000000">
                  <w:rPr>
                    <w:rFonts w:ascii="Arial" w:cs="Arial" w:eastAsia="Arial" w:hAnsi="Arial"/>
                    <w:rtl w:val="0"/>
                  </w:rPr>
                  <w:t xml:space="preserve"> envía el evento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envía el evento al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76"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solicita </w:t>
                </w:r>
                <w:r w:rsidDel="00000000" w:rsidR="00000000" w:rsidRPr="00000000">
                  <w:rPr>
                    <w:rFonts w:ascii="Arial" w:cs="Arial" w:eastAsia="Arial" w:hAnsi="Arial"/>
                    <w:i w:val="1"/>
                    <w:iCs w:val="1"/>
                    <w:rtl w:val="0"/>
                  </w:rPr>
                  <w:t xml:space="preserve">desplegarPantallaTiempos</w:t>
                </w:r>
                <w:r w:rsidDel="00000000" w:rsidR="00000000" w:rsidRPr="00000000">
                  <w:rPr>
                    <w:rFonts w:ascii="Arial" w:cs="Arial" w:eastAsia="Arial" w:hAnsi="Arial"/>
                    <w:rtl w:val="0"/>
                  </w:rPr>
                  <w:t xml:space="preserv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w:t>
                </w:r>
              </w:p>
              <w:p w:rsidR="00000000" w:rsidDel="00000000" w:rsidP="00000000" w:rsidRDefault="00000000" w:rsidRPr="00000000" w14:paraId="000000F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desplegarse.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se despliega.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una tarea y presiona el botón “Iniciar”.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solicita </w:t>
                </w:r>
                <w:r w:rsidDel="00000000" w:rsidR="00000000" w:rsidRPr="00000000">
                  <w:rPr>
                    <w:rFonts w:ascii="Arial" w:cs="Arial" w:eastAsia="Arial" w:hAnsi="Arial"/>
                    <w:i w:val="1"/>
                    <w:iCs w:val="1"/>
                    <w:rtl w:val="0"/>
                  </w:rPr>
                  <w:t xml:space="preserve">validarEstadoTarea</w:t>
                </w:r>
                <w:r w:rsidDel="00000000" w:rsidR="00000000" w:rsidRPr="00000000">
                  <w:rPr>
                    <w:rFonts w:ascii="Arial" w:cs="Arial" w:eastAsia="Arial" w:hAnsi="Arial"/>
                    <w:rtl w:val="0"/>
                  </w:rPr>
                  <w:t xml:space="preserve"> 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envía la solicitud al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envía la solicitud para verificar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ManejadorTarea </w:t>
                </w:r>
                <w:r w:rsidDel="00000000" w:rsidR="00000000" w:rsidRPr="00000000">
                  <w:rPr>
                    <w:rFonts w:ascii="Arial" w:cs="Arial" w:eastAsia="Arial" w:hAnsi="Arial"/>
                    <w:rtl w:val="0"/>
                  </w:rPr>
                  <w:t xml:space="preserve">solicita al </w:t>
                </w:r>
                <w:r w:rsidDel="00000000" w:rsidR="00000000" w:rsidRPr="00000000">
                  <w:rPr>
                    <w:rFonts w:ascii="Arial" w:cs="Arial" w:eastAsia="Arial" w:hAnsi="Arial"/>
                    <w:u w:val="single"/>
                    <w:rtl w:val="0"/>
                  </w:rPr>
                  <w:t xml:space="preserve">ManejadorRegistroTiempo </w:t>
                </w:r>
                <w:r w:rsidDel="00000000" w:rsidR="00000000" w:rsidRPr="00000000">
                  <w:rPr>
                    <w:rFonts w:ascii="Arial" w:cs="Arial" w:eastAsia="Arial" w:hAnsi="Arial"/>
                    <w:rtl w:val="0"/>
                  </w:rPr>
                  <w:t xml:space="preserve">iniciar el cronómetro.</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ManejadorRegistroTiempo </w:t>
                </w:r>
                <w:r w:rsidDel="00000000" w:rsidR="00000000" w:rsidRPr="00000000">
                  <w:rPr>
                    <w:rFonts w:ascii="Arial" w:cs="Arial" w:eastAsia="Arial" w:hAnsi="Arial"/>
                    <w:rtl w:val="0"/>
                  </w:rPr>
                  <w:t xml:space="preserve">inicia el cronómetro y esto se refleja en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presiona el botón “Detener” y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envía el evento </w:t>
                </w:r>
                <w:r w:rsidDel="00000000" w:rsidR="00000000" w:rsidRPr="00000000">
                  <w:rPr>
                    <w:rFonts w:ascii="Arial" w:cs="Arial" w:eastAsia="Arial" w:hAnsi="Arial"/>
                    <w:u w:val="single"/>
                    <w:rtl w:val="0"/>
                  </w:rPr>
                  <w:t xml:space="preserve">pausarCronometro</w:t>
                </w:r>
                <w:r w:rsidDel="00000000" w:rsidR="00000000" w:rsidRPr="00000000">
                  <w:rPr>
                    <w:rFonts w:ascii="Arial" w:cs="Arial" w:eastAsia="Arial" w:hAnsi="Arial"/>
                    <w:rtl w:val="0"/>
                  </w:rPr>
                  <w:t xml:space="preserv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envía </w:t>
                </w:r>
                <w:r w:rsidDel="00000000" w:rsidR="00000000" w:rsidRPr="00000000">
                  <w:rPr>
                    <w:rFonts w:ascii="Arial" w:cs="Arial" w:eastAsia="Arial" w:hAnsi="Arial"/>
                    <w:u w:val="single"/>
                    <w:rtl w:val="0"/>
                  </w:rPr>
                  <w:t xml:space="preserve">el </w:t>
                </w:r>
                <w:r w:rsidDel="00000000" w:rsidR="00000000" w:rsidRPr="00000000">
                  <w:rPr>
                    <w:rFonts w:ascii="Arial" w:cs="Arial" w:eastAsia="Arial" w:hAnsi="Arial"/>
                    <w:rtl w:val="0"/>
                  </w:rPr>
                  <w:t xml:space="preserve">evento al </w:t>
                </w:r>
                <w:r w:rsidDel="00000000" w:rsidR="00000000" w:rsidRPr="00000000">
                  <w:rPr>
                    <w:rFonts w:ascii="Arial" w:cs="Arial" w:eastAsia="Arial" w:hAnsi="Arial"/>
                    <w:u w:val="single"/>
                    <w:rtl w:val="0"/>
                  </w:rPr>
                  <w:t xml:space="preserve">ManejadorRegistroTiempo</w:t>
                </w:r>
                <w:r w:rsidDel="00000000" w:rsidR="00000000" w:rsidRPr="00000000">
                  <w:rPr>
                    <w:rFonts w:ascii="Arial" w:cs="Arial" w:eastAsia="Arial" w:hAnsi="Arial"/>
                    <w:rtl w:val="0"/>
                  </w:rPr>
                  <w:t xml:space="preserve">, quien lo envía al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envía el evento </w:t>
                </w:r>
                <w:r w:rsidDel="00000000" w:rsidR="00000000" w:rsidRPr="00000000">
                  <w:rPr>
                    <w:rFonts w:ascii="Arial" w:cs="Arial" w:eastAsia="Arial" w:hAnsi="Arial"/>
                    <w:u w:val="single"/>
                    <w:rtl w:val="0"/>
                  </w:rPr>
                  <w:t xml:space="preserve">registrarTiempo</w:t>
                </w:r>
                <w:r w:rsidDel="00000000" w:rsidR="00000000" w:rsidRPr="00000000">
                  <w:rPr>
                    <w:rFonts w:ascii="Arial" w:cs="Arial" w:eastAsia="Arial" w:hAnsi="Arial"/>
                    <w:rtl w:val="0"/>
                  </w:rPr>
                  <w:t xml:space="preserve">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InterfazBDD </w:t>
                </w:r>
                <w:r w:rsidDel="00000000" w:rsidR="00000000" w:rsidRPr="00000000">
                  <w:rPr>
                    <w:rFonts w:ascii="Arial" w:cs="Arial" w:eastAsia="Arial" w:hAnsi="Arial"/>
                    <w:rtl w:val="0"/>
                  </w:rPr>
                  <w:t xml:space="preserve">envía el evento a la </w:t>
                </w:r>
                <w:r w:rsidDel="00000000" w:rsidR="00000000" w:rsidRPr="00000000">
                  <w:rPr>
                    <w:rFonts w:ascii="Arial" w:cs="Arial" w:eastAsia="Arial" w:hAnsi="Arial"/>
                    <w:u w:val="single"/>
                    <w:rtl w:val="0"/>
                  </w:rPr>
                  <w:t xml:space="preserve">BDD</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BDD</w:t>
                </w:r>
                <w:r w:rsidDel="00000000" w:rsidR="00000000" w:rsidRPr="00000000">
                  <w:rPr>
                    <w:rFonts w:ascii="Arial" w:cs="Arial" w:eastAsia="Arial" w:hAnsi="Arial"/>
                    <w:rtl w:val="0"/>
                  </w:rPr>
                  <w:t xml:space="preserve"> lo valida y actualiza los datos.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La tarea sobre la que se solicita registrar tiempo se encuentra con el estado ‘finalizado’</w:t>
                </w:r>
                <w:r w:rsidDel="00000000" w:rsidR="00000000" w:rsidRPr="00000000">
                  <w:rPr>
                    <w:rFonts w:ascii="Arial" w:cs="Arial" w:eastAsia="Arial" w:hAnsi="Arial"/>
                    <w:rtl w:val="0"/>
                  </w:rPr>
                  <w:t xml:space="preserve">:</w:t>
                </w:r>
              </w:p>
              <w:p w:rsidR="00000000" w:rsidDel="00000000" w:rsidP="00000000" w:rsidRDefault="00000000" w:rsidRPr="00000000" w14:paraId="0000010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Se envía un mensaje de error al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envía el mensaje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envía el mensaje a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 En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se muestra el mensaje de error. Continúa en el CU20, paso 3.</w:t>
                </w:r>
              </w:p>
            </w:tc>
          </w:tr>
        </w:tbl>
      </w:sdtContent>
    </w:sdt>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pStyle w:val="Heading3"/>
        <w:keepNext w:val="1"/>
        <w:keepLines w:val="1"/>
        <w:rPr>
          <w:vertAlign w:val="baseline"/>
        </w:rPr>
      </w:pPr>
      <w:bookmarkStart w:colFirst="0" w:colLast="0" w:name="_heading=h.cn690lenm6wb" w:id="16"/>
      <w:bookmarkEnd w:id="16"/>
      <w:sdt>
        <w:sdtPr>
          <w:id w:val="253155841"/>
          <w:tag w:val="goog_rdk_5"/>
        </w:sdtPr>
        <w:sdtContent>
          <w:commentRangeStart w:id="1"/>
        </w:sdtContent>
      </w:sdt>
      <w:r w:rsidDel="00000000" w:rsidR="00000000" w:rsidRPr="00000000">
        <w:rPr>
          <w:vertAlign w:val="baseline"/>
          <w:rtl w:val="0"/>
        </w:rPr>
        <w:t xml:space="preserve">Diagrama de</w:t>
      </w:r>
      <w:commentRangeEnd w:id="1"/>
      <w:r w:rsidDel="00000000" w:rsidR="00000000" w:rsidRPr="00000000">
        <w:commentReference w:id="1"/>
      </w:r>
      <w:r w:rsidDel="00000000" w:rsidR="00000000" w:rsidRPr="00000000">
        <w:rPr>
          <w:rtl w:val="0"/>
        </w:rPr>
        <w:t xml:space="preserve"> Secuencia</w:t>
      </w:r>
      <w:r w:rsidDel="00000000" w:rsidR="00000000" w:rsidRPr="00000000">
        <w:rPr>
          <w:rtl w:val="0"/>
        </w:rPr>
      </w:r>
    </w:p>
    <w:p w:rsidR="00000000" w:rsidDel="00000000" w:rsidP="00000000" w:rsidRDefault="00000000" w:rsidRPr="00000000" w14:paraId="00000111">
      <w:pPr>
        <w:tabs>
          <w:tab w:val="left" w:leader="none" w:pos="0"/>
        </w:tabs>
        <w:ind w:left="115" w:hanging="5.9999999999999964"/>
        <w:jc w:val="both"/>
        <w:rPr>
          <w:b w:val="1"/>
          <w:bCs w:val="1"/>
        </w:rPr>
      </w:pPr>
      <w:r w:rsidDel="00000000" w:rsidR="00000000" w:rsidRPr="00000000">
        <w:rPr>
          <w:i w:val="1"/>
          <w:iCs w:val="1"/>
          <w:color w:val="548dd4"/>
        </w:rPr>
        <w:drawing>
          <wp:inline distB="114300" distT="114300" distL="114300" distR="114300">
            <wp:extent cx="5399730" cy="3594100"/>
            <wp:effectExtent b="0" l="0" r="0" t="0"/>
            <wp:docPr id="4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39973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center"/>
        <w:rPr>
          <w:b w:val="1"/>
          <w:bCs w:val="1"/>
        </w:rPr>
      </w:pPr>
      <w:r w:rsidDel="00000000" w:rsidR="00000000" w:rsidRPr="00000000">
        <w:rPr>
          <w:b w:val="1"/>
          <w:bCs w:val="1"/>
          <w:rtl w:val="0"/>
        </w:rPr>
        <w:t xml:space="preserve">Figura 01 - Diagrama de secuencia CU20: Registrar tiempo por cronómetro</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b w:val="1"/>
          <w:bCs w:val="1"/>
        </w:rPr>
      </w:pPr>
      <w:r w:rsidDel="00000000" w:rsidR="00000000" w:rsidRPr="00000000">
        <w:rPr>
          <w:rtl w:val="0"/>
        </w:rPr>
      </w:r>
    </w:p>
    <w:p w:rsidR="00000000" w:rsidDel="00000000" w:rsidP="00000000" w:rsidRDefault="00000000" w:rsidRPr="00000000" w14:paraId="00000114">
      <w:pPr>
        <w:keepNext w:val="1"/>
        <w:keepLines w:val="1"/>
        <w:rPr>
          <w:i w:val="1"/>
          <w:iCs w:val="1"/>
          <w:color w:val="548dd4"/>
        </w:rPr>
      </w:pPr>
      <w:bookmarkStart w:colFirst="0" w:colLast="0" w:name="_heading=h.wzrgrh507pin" w:id="17"/>
      <w:bookmarkEnd w:id="17"/>
      <w:r w:rsidDel="00000000" w:rsidR="00000000" w:rsidRPr="00000000">
        <w:rPr>
          <w:rtl w:val="0"/>
        </w:rPr>
      </w:r>
    </w:p>
    <w:p w:rsidR="00000000" w:rsidDel="00000000" w:rsidP="00000000" w:rsidRDefault="00000000" w:rsidRPr="00000000" w14:paraId="00000115">
      <w:pPr>
        <w:pStyle w:val="Heading2"/>
        <w:ind w:left="0"/>
        <w:rPr/>
      </w:pPr>
      <w:bookmarkStart w:colFirst="0" w:colLast="0" w:name="_heading=h.3aw9xpgfw2r3" w:id="18"/>
      <w:bookmarkEnd w:id="18"/>
      <w:r w:rsidDel="00000000" w:rsidR="00000000" w:rsidRPr="00000000">
        <w:rPr>
          <w:rtl w:val="0"/>
        </w:rPr>
        <w:t xml:space="preserve">Caso de Uso 21: Registro de tiempo manual</w:t>
      </w:r>
    </w:p>
    <w:p w:rsidR="00000000" w:rsidDel="00000000" w:rsidP="00000000" w:rsidRDefault="00000000" w:rsidRPr="00000000" w14:paraId="00000116">
      <w:pPr>
        <w:pStyle w:val="Heading3"/>
        <w:widowControl w:val="0"/>
        <w:spacing w:before="247.113037109375" w:line="240" w:lineRule="auto"/>
        <w:ind w:left="0"/>
        <w:rPr/>
      </w:pPr>
      <w:bookmarkStart w:colFirst="0" w:colLast="0" w:name="_heading=h.v78bz0cdypkk" w:id="19"/>
      <w:bookmarkEnd w:id="19"/>
      <w:r w:rsidDel="00000000" w:rsidR="00000000" w:rsidRPr="00000000">
        <w:rPr>
          <w:rtl w:val="0"/>
        </w:rPr>
        <w:t xml:space="preserve">Especificación de caso de uso de diseño</w:t>
      </w:r>
    </w:p>
    <w:p w:rsidR="00000000" w:rsidDel="00000000" w:rsidP="00000000" w:rsidRDefault="00000000" w:rsidRPr="00000000" w14:paraId="00000117">
      <w:pPr>
        <w:pStyle w:val="Heading2"/>
        <w:spacing w:after="60" w:before="120" w:lineRule="auto"/>
        <w:ind w:left="0"/>
        <w:rPr>
          <w:rFonts w:ascii="Arial" w:cs="Arial" w:eastAsia="Arial" w:hAnsi="Arial"/>
          <w:color w:val="000000"/>
          <w:sz w:val="22"/>
          <w:szCs w:val="22"/>
        </w:rPr>
      </w:pPr>
      <w:bookmarkStart w:colFirst="0" w:colLast="0" w:name="_heading=h.2kt8l2fwq7eu" w:id="20"/>
      <w:bookmarkEnd w:id="20"/>
      <w:r w:rsidDel="00000000" w:rsidR="00000000" w:rsidRPr="00000000">
        <w:rPr>
          <w:rtl w:val="0"/>
        </w:rPr>
      </w:r>
    </w:p>
    <w:sdt>
      <w:sdtPr>
        <w:lock w:val="contentLocked"/>
        <w:id w:val="-888495536"/>
        <w:tag w:val="goog_rdk_6"/>
      </w:sdtPr>
      <w:sdtContent>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 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12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 y asignada a un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“Registrar tiempo”.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“Registrar tiempo manual” desde la PantallaInicio. La PantallaInicio envía el evento a la InterfazUsuario. La InterfazUsuario envía el evento al ManejadorTarea.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before="0" w:line="276"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ManejadorTarea solicita desplegar PantallaTiempos al InterfazUsuario.</w:t>
                </w:r>
              </w:p>
              <w:p w:rsidR="00000000" w:rsidDel="00000000" w:rsidP="00000000" w:rsidRDefault="00000000" w:rsidRPr="00000000" w14:paraId="0000012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InterfazUsuario solicita a la PantallaTiempos desplegarse. La PantallaTiempos se despliega.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“Registrar Tiempo Manual”. La PantallaTiempos solicita desplegar PantallaRegistroManual a InterfazUsuario.</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tarea a registrar.</w:t>
                </w:r>
              </w:p>
              <w:p w:rsidR="00000000" w:rsidDel="00000000" w:rsidP="00000000" w:rsidRDefault="00000000" w:rsidRPr="00000000" w14:paraId="0000013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PantallaRegistroManual envía el evento a ManejadorTarea.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el tiempo invertido en la tarea y la fecha.</w:t>
                </w:r>
              </w:p>
              <w:p w:rsidR="00000000" w:rsidDel="00000000" w:rsidP="00000000" w:rsidRDefault="00000000" w:rsidRPr="00000000" w14:paraId="0000013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“Registrar Tiempo”</w:t>
                </w:r>
              </w:p>
              <w:p w:rsidR="00000000" w:rsidDel="00000000" w:rsidP="00000000" w:rsidRDefault="00000000" w:rsidRPr="00000000" w14:paraId="0000013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ManejadorTarea envía la solicitud a InterfazBDD. La InterfazBDD envía la solicitud a la BDD y ésta valida la petición, registrando el tiempo trabajado en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BDD detecta que la tarea sobre la que se solicita registrar tiempo se encuentra con el estado ‘finalizado’. La BDD envía un mensaje de error a la InterfazBDD. La InterfazBDD envía el mensaje a la InterfazUsuario. La InterfazUsuario envía el mensaje a la PantallaTiempos. En la PantallaTiempos se muestra el mensaje de error. Continúa en el CU21, paso 3.</w:t>
                </w:r>
              </w:p>
            </w:tc>
          </w:tr>
        </w:tbl>
      </w:sdtContent>
    </w:sdt>
    <w:p w:rsidR="00000000" w:rsidDel="00000000" w:rsidP="00000000" w:rsidRDefault="00000000" w:rsidRPr="00000000" w14:paraId="00000141">
      <w:pPr>
        <w:spacing w:before="0" w:lineRule="auto"/>
        <w:ind w:left="0"/>
        <w:rPr>
          <w:rFonts w:ascii="Cambria" w:cs="Cambria" w:eastAsia="Cambria" w:hAnsi="Cambria"/>
          <w:b w:val="1"/>
          <w:bCs w:val="1"/>
          <w:color w:val="4f81bd"/>
          <w:sz w:val="22.079999923706055"/>
          <w:szCs w:val="22.079999923706055"/>
        </w:rPr>
      </w:pPr>
      <w:r w:rsidDel="00000000" w:rsidR="00000000" w:rsidRPr="00000000">
        <w:rPr>
          <w:rtl w:val="0"/>
        </w:rPr>
      </w:r>
    </w:p>
    <w:p w:rsidR="00000000" w:rsidDel="00000000" w:rsidP="00000000" w:rsidRDefault="00000000" w:rsidRPr="00000000" w14:paraId="00000142">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143">
      <w:pPr>
        <w:pStyle w:val="Heading3"/>
        <w:rPr/>
      </w:pPr>
      <w:bookmarkStart w:colFirst="0" w:colLast="0" w:name="_heading=h.vp4xaxctqzuf" w:id="21"/>
      <w:bookmarkEnd w:id="21"/>
      <w:r w:rsidDel="00000000" w:rsidR="00000000" w:rsidRPr="00000000">
        <w:rPr>
          <w:rtl w:val="0"/>
        </w:rPr>
        <w:t xml:space="preserve">Diagrama de Secuencia</w:t>
      </w:r>
    </w:p>
    <w:p w:rsidR="00000000" w:rsidDel="00000000" w:rsidP="00000000" w:rsidRDefault="00000000" w:rsidRPr="00000000" w14:paraId="00000144">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145">
      <w:pPr>
        <w:tabs>
          <w:tab w:val="left" w:leader="none" w:pos="0"/>
        </w:tabs>
        <w:ind w:left="0" w:firstLine="0"/>
        <w:jc w:val="center"/>
        <w:rPr>
          <w:i w:val="1"/>
          <w:iCs w:val="1"/>
          <w:color w:val="548dd4"/>
        </w:rPr>
      </w:pPr>
      <w:r w:rsidDel="00000000" w:rsidR="00000000" w:rsidRPr="00000000">
        <w:rPr>
          <w:i w:val="1"/>
          <w:iCs w:val="1"/>
          <w:color w:val="548dd4"/>
        </w:rPr>
        <w:drawing>
          <wp:inline distB="114300" distT="114300" distL="114300" distR="114300">
            <wp:extent cx="5400675" cy="3863975"/>
            <wp:effectExtent b="0" l="0" r="0" t="0"/>
            <wp:docPr id="46" name="image8.png"/>
            <a:graphic>
              <a:graphicData uri="http://schemas.openxmlformats.org/drawingml/2006/picture">
                <pic:pic>
                  <pic:nvPicPr>
                    <pic:cNvPr id="0" name="image8.png"/>
                    <pic:cNvPicPr preferRelativeResize="0"/>
                  </pic:nvPicPr>
                  <pic:blipFill>
                    <a:blip r:embed="rId16"/>
                    <a:srcRect b="0" l="0" r="0" t="3182"/>
                    <a:stretch>
                      <a:fillRect/>
                    </a:stretch>
                  </pic:blipFill>
                  <pic:spPr>
                    <a:xfrm>
                      <a:off x="0" y="0"/>
                      <a:ext cx="5400675" cy="386397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pStyle w:val="Heading2"/>
        <w:tabs>
          <w:tab w:val="left" w:leader="none" w:pos="0"/>
        </w:tabs>
        <w:spacing w:after="240" w:before="240" w:lineRule="auto"/>
        <w:ind w:left="0"/>
        <w:rPr/>
      </w:pPr>
      <w:bookmarkStart w:colFirst="0" w:colLast="0" w:name="_heading=h.dqc39p9uv7js" w:id="22"/>
      <w:bookmarkEnd w:id="22"/>
      <w:r w:rsidDel="00000000" w:rsidR="00000000" w:rsidRPr="00000000">
        <w:rPr>
          <w:rtl w:val="0"/>
        </w:rPr>
        <w:t xml:space="preserve">Diagrama de componentes</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b w:val="1"/>
          <w:bCs w:val="1"/>
        </w:rPr>
      </w:pPr>
      <w:r w:rsidDel="00000000" w:rsidR="00000000" w:rsidRPr="00000000">
        <w:rPr>
          <w:b w:val="1"/>
          <w:bCs w:val="1"/>
        </w:rPr>
        <w:drawing>
          <wp:inline distB="114300" distT="114300" distL="114300" distR="114300">
            <wp:extent cx="5399730" cy="4775200"/>
            <wp:effectExtent b="0" l="0" r="0" t="0"/>
            <wp:docPr id="45"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39973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center"/>
        <w:rPr/>
      </w:pPr>
      <w:r w:rsidDel="00000000" w:rsidR="00000000" w:rsidRPr="00000000">
        <w:rPr>
          <w:b w:val="1"/>
          <w:bCs w:val="1"/>
          <w:rtl w:val="0"/>
        </w:rPr>
        <w:t xml:space="preserve">Fig. 2.1: Modelo de componentes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4A">
      <w:pPr>
        <w:pStyle w:val="Heading2"/>
        <w:tabs>
          <w:tab w:val="left" w:leader="none" w:pos="0"/>
        </w:tabs>
        <w:spacing w:after="240" w:before="240" w:lineRule="auto"/>
        <w:ind w:left="0"/>
        <w:rPr/>
      </w:pPr>
      <w:bookmarkStart w:colFirst="0" w:colLast="0" w:name="_heading=h.hvjv02f347ga" w:id="23"/>
      <w:bookmarkEnd w:id="23"/>
      <w:r w:rsidDel="00000000" w:rsidR="00000000" w:rsidRPr="00000000">
        <w:rPr>
          <w:rtl w:val="0"/>
        </w:rPr>
        <w:t xml:space="preserve">Diagrama de clases</w:t>
      </w:r>
    </w:p>
    <w:p w:rsidR="00000000" w:rsidDel="00000000" w:rsidP="00000000" w:rsidRDefault="00000000" w:rsidRPr="00000000" w14:paraId="0000014B">
      <w:pPr>
        <w:tabs>
          <w:tab w:val="left" w:leader="none" w:pos="0"/>
        </w:tabs>
        <w:rPr>
          <w:vertAlign w:val="baseline"/>
        </w:rPr>
      </w:pPr>
      <w:r w:rsidDel="00000000" w:rsidR="00000000" w:rsidRPr="00000000">
        <w:rPr/>
        <w:drawing>
          <wp:inline distB="114300" distT="114300" distL="114300" distR="114300">
            <wp:extent cx="5399730" cy="4191000"/>
            <wp:effectExtent b="0" l="0" r="0" t="0"/>
            <wp:docPr id="54"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39973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b w:val="1"/>
          <w:bCs w:val="1"/>
          <w:i w:val="0"/>
          <w:iCs w:val="0"/>
          <w:smallCaps w:val="0"/>
          <w:strike w:val="0"/>
          <w:sz w:val="22"/>
          <w:szCs w:val="22"/>
          <w:u w:val="none"/>
          <w:shd w:fill="auto" w:val="clear"/>
          <w:vertAlign w:val="baseline"/>
        </w:rPr>
      </w:pPr>
      <w:r w:rsidDel="00000000" w:rsidR="00000000" w:rsidRPr="00000000">
        <w:rPr>
          <w:b w:val="1"/>
          <w:bCs w:val="1"/>
          <w:rtl w:val="0"/>
        </w:rPr>
        <w:t xml:space="preserve">Fig. 2.2: Diagrama de Clases.</w:t>
      </w:r>
      <w:r w:rsidDel="00000000" w:rsidR="00000000" w:rsidRPr="00000000">
        <w:rPr>
          <w:rtl w:val="0"/>
        </w:rPr>
      </w:r>
    </w:p>
    <w:sectPr>
      <w:headerReference r:id="rId19" w:type="default"/>
      <w:footerReference r:id="rId20" w:type="default"/>
      <w:pgSz w:h="16838" w:w="11906" w:orient="portrait"/>
      <w:pgMar w:bottom="1417" w:top="1535" w:left="1701" w:right="1701" w:header="567" w:footer="572"/>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gustina Maldonado" w:id="1" w:date="2025-10-07T18:44:42Z">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@startuml</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title Caso de Uso #20 - Registrar tiempo por cronómetro</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 "Miembro / Líder del Proyecto" as Actor</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 "PantallaInicial" as PI</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 "PantallaTiempos" as PT</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 "InterfazUsuario" as IU</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"ManejadorTarea" as MT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 "InterfazBDD" as IBDD</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 "InterfazApiTogglTrack" as IApiTT</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 "ApiTogglTrack" as ApiTT</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 "BDD" as BDD</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 -&gt; PI : presiona el botón "Registrar tiempos"</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 -&gt; IU : enviar evento "Registrar Tiempo"</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MT : enviar evento "Registrar tiempo"</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IU : solicitar desplegarPantallaTiempos()</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PT : solicitar desplegarse()</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 -&gt; PT : se despliega</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 -&gt; PT : seleccionar tarea y presionar “Iniciar”</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 -&gt; IU : solicitar validarEstadoTarea()</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MT : enviar solicitud</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IBDD : enviar solicitud</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IBDD -&gt; BDD : validar estado tarea</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BDD --&gt; IBDD : validación exitosa / cambio de estado</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IBDD --&gt; MT : validación exitosa</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IApiTT : solicitar iniciarCronometro()</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ApiTT : iniciar cronómetro</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ApiTT -&gt; IApiTT : validación acción</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MT : confirmación</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IU : confirmación</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PT : cronómetro iniciado</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 -&gt; PT : mostrar cronómetro iniciado / actualización de tarea</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 -&gt; PT : presionar “Pausar”</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 -&gt; IU : pausarCronometro()</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MT : enviar evento</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IApiTT : enviar evento</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ApiTT : ejecutar pausa</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ApiTT --&gt; IApiTT : confirmación cronómetro pausado</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MT : confirmación cronómetro pausado</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IApiTT : solicitar registrar tiempo</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IBDD : registrarTiempo()</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IBDD -&gt; BDD : validar y actualizar datos</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BDD -&gt; BDD : actualizar datos</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BDD --&gt; IBDD : confirmación actualización</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IBDD --&gt; IApiTT : respuesta validada</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IU : notificar éxito</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PT : mostrar tiempo actualizado</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Tarea finalizada</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BDD -&gt; IBDD : enviar mensaje error “Tarea finalizada”</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IBDD -&gt; IU : enviar mensaje de error</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PT : mostrar mensaje de error</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 -&gt; PT : muestra mensaje</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Falla comunicación con ApiTogglTrack (inicio)</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IU : enviar mensaje "error de comunicación"</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PT : mostrar m</w:t>
      </w:r>
    </w:p>
  </w:comment>
  <w:comment w:author="Agustina Maldonado" w:id="0" w:date="2025-10-16T01:29:22Z">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Flujo principal:</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usuario selecciona “Ingresar con Google”.</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Kairos redirige al servicio de autenticación de Google (OAuth 2.0) con los parámetros necesarios (client_id, scope, redirect_uri, state).</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solicita las credenciales al usuario y verifica su identidad.</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Tras la autenticación, Google redirige a Kairos con un authorization code.</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Kairos envía el authorization code a los servidores de Google para obtener los tokens de acceso y de identidad.</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responde con los tokens.</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Kairos valida los tokens y obtiene los datos del usuario (nombre, email, etc.).</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Kairos verifica si el usuario existe en su base de datos:</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existe, se inicia su sesión.</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no existe, se crea un registro nuevo y se inicia sesión.</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Kairos muestra la pantalla principal al usuario autenticado.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91" w15:done="0"/>
  <w15:commentEx w15:paraId="000001A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9"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3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33"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3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36"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7"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7"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4"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4"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51">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Diseño</w:t>
    </w:r>
  </w:p>
  <w:p w:rsidR="00000000" w:rsidDel="00000000" w:rsidP="00000000" w:rsidRDefault="00000000" w:rsidRPr="00000000" w14:paraId="0000014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2"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8"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7"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5"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5"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1"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qFormat w:val="1"/>
    <w:rsid w:val="00581D90"/>
    <w:pPr>
      <w:widowControl w:val="0"/>
      <w:spacing w:after="60" w:before="240" w:line="240" w:lineRule="atLeast"/>
      <w:ind w:left="2880" w:firstLine="0"/>
      <w:outlineLvl w:val="6"/>
    </w:pPr>
    <w:rPr>
      <w:rFonts w:ascii="Times New Roman" w:cs="Times New Roman" w:eastAsia="Times New Roman" w:hAnsi="Times New Roman"/>
      <w:sz w:val="20"/>
      <w:szCs w:val="20"/>
      <w:lang w:val="es-ES_tradnl"/>
    </w:rPr>
  </w:style>
  <w:style w:type="paragraph" w:styleId="Ttulo8">
    <w:name w:val="heading 8"/>
    <w:basedOn w:val="Normal"/>
    <w:next w:val="Normal"/>
    <w:link w:val="Ttulo8Car"/>
    <w:qFormat w:val="1"/>
    <w:rsid w:val="00581D90"/>
    <w:pPr>
      <w:widowControl w:val="0"/>
      <w:spacing w:after="60" w:before="240" w:line="240" w:lineRule="atLeast"/>
      <w:ind w:left="2880" w:firstLine="0"/>
      <w:outlineLvl w:val="7"/>
    </w:pPr>
    <w:rPr>
      <w:rFonts w:ascii="Times New Roman" w:cs="Times New Roman" w:eastAsia="Times New Roman" w:hAnsi="Times New Roman"/>
      <w:i w:val="1"/>
      <w:sz w:val="20"/>
      <w:szCs w:val="20"/>
      <w:lang w:val="es-ES_tradnl"/>
    </w:rPr>
  </w:style>
  <w:style w:type="paragraph" w:styleId="Ttulo9">
    <w:name w:val="heading 9"/>
    <w:basedOn w:val="Normal"/>
    <w:next w:val="Normal"/>
    <w:link w:val="Ttulo9Car"/>
    <w:qFormat w:val="1"/>
    <w:rsid w:val="00581D90"/>
    <w:pPr>
      <w:widowControl w:val="0"/>
      <w:spacing w:after="60" w:before="240" w:line="240" w:lineRule="atLeast"/>
      <w:ind w:left="2880" w:firstLine="0"/>
      <w:outlineLvl w:val="8"/>
    </w:pPr>
    <w:rPr>
      <w:rFonts w:ascii="Times New Roman" w:cs="Times New Roman" w:eastAsia="Times New Roman" w:hAnsi="Times New Roman"/>
      <w:b w:val="1"/>
      <w:i w:val="1"/>
      <w:sz w:val="18"/>
      <w:szCs w:val="20"/>
      <w:lang w:val="es-ES_tradnl"/>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qFormat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SI-Comentario" w:customStyle="1">
    <w:name w:val="PSI - Comentario"/>
    <w:basedOn w:val="Normal"/>
    <w:autoRedefine w:val="1"/>
    <w:qFormat w:val="1"/>
    <w:rsid w:val="006D7DDE"/>
    <w:pPr>
      <w:tabs>
        <w:tab w:val="left" w:pos="0"/>
      </w:tabs>
      <w:ind w:left="115" w:hanging="6"/>
      <w:jc w:val="both"/>
    </w:pPr>
    <w:rPr>
      <w:i w:val="1"/>
      <w:color w:val="548dd4"/>
      <w:lang w:val="es-AR"/>
    </w:rPr>
  </w:style>
  <w:style w:type="paragraph" w:styleId="PSI-ComentarioenTabla" w:customStyle="1">
    <w:name w:val="PSI - Comentario en Tabla"/>
    <w:basedOn w:val="PSI-Comentario"/>
    <w:autoRedefine w:val="1"/>
    <w:qFormat w:val="1"/>
    <w:rsid w:val="00581D90"/>
    <w:pPr>
      <w:jc w:val="left"/>
    </w:pPr>
  </w:style>
  <w:style w:type="paragraph" w:styleId="PSI-DescripcindelDocumentos" w:customStyle="1">
    <w:name w:val="PSI - Descripción del Documentos"/>
    <w:basedOn w:val="Normal"/>
    <w:autoRedefine w:val="1"/>
    <w:qFormat w:val="1"/>
    <w:rsid w:val="00F771E5"/>
    <w:pPr>
      <w:shd w:color="auto" w:fill="ffffff" w:themeFill="background1" w:val="clear"/>
    </w:pPr>
    <w:rPr>
      <w:i w:val="1"/>
      <w:color w:val="548dd4"/>
      <w:szCs w:val="21"/>
      <w:lang w:val="es-AR"/>
    </w:rPr>
  </w:style>
  <w:style w:type="character" w:styleId="Ttulo2Car" w:customStyle="1">
    <w:name w:val="Título 2 Car"/>
    <w:basedOn w:val="Fuentedeprrafopredeter"/>
    <w:link w:val="Ttulo2"/>
    <w:uiPriority w:val="9"/>
    <w:rsid w:val="00A670E3"/>
    <w:rPr>
      <w:rFonts w:asciiTheme="majorHAnsi" w:cstheme="majorBidi" w:eastAsiaTheme="majorEastAsia" w:hAnsiTheme="majorHAnsi"/>
      <w:b w:val="1"/>
      <w:bCs w:val="1"/>
      <w:color w:val="4f81bd" w:themeColor="accent1"/>
      <w:sz w:val="26"/>
      <w:szCs w:val="26"/>
    </w:rPr>
  </w:style>
  <w:style w:type="paragraph" w:styleId="PSI-Ttulo1" w:customStyle="1">
    <w:name w:val="PSI - Título 1"/>
    <w:basedOn w:val="Ttulo1"/>
    <w:autoRedefine w:val="1"/>
    <w:qFormat w:val="1"/>
    <w:rsid w:val="007251BA"/>
    <w:pPr>
      <w:keepLines w:val="0"/>
      <w:widowControl w:val="0"/>
      <w:tabs>
        <w:tab w:val="left" w:pos="0"/>
      </w:tabs>
      <w:suppressAutoHyphens w:val="1"/>
      <w:spacing w:after="60" w:before="120" w:line="240" w:lineRule="atLeast"/>
      <w:ind w:left="0" w:firstLine="0"/>
      <w:jc w:val="both"/>
    </w:pPr>
    <w:rPr>
      <w:lang w:val="es-AR"/>
    </w:rPr>
  </w:style>
  <w:style w:type="paragraph" w:styleId="PSI-ComentarioVieta" w:customStyle="1">
    <w:name w:val="PSI - Comentario + Viñeta"/>
    <w:basedOn w:val="PSI-Comentario"/>
    <w:autoRedefine w:val="1"/>
    <w:qFormat w:val="1"/>
    <w:rsid w:val="008B3B0F"/>
    <w:pPr>
      <w:numPr>
        <w:numId w:val="10"/>
      </w:numPr>
      <w:spacing w:before="0" w:line="360" w:lineRule="auto"/>
    </w:pPr>
  </w:style>
  <w:style w:type="paragraph" w:styleId="PSI-Ttulo2" w:customStyle="1">
    <w:name w:val="PSI - Título 2"/>
    <w:basedOn w:val="Ttulo2"/>
    <w:qFormat w:val="1"/>
    <w:rsid w:val="008B3B0F"/>
    <w:rPr>
      <w:lang w:val="es-AR"/>
    </w:rPr>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semiHidden w:val="1"/>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semiHidden w:val="1"/>
    <w:rsid w:val="00C94FBE"/>
  </w:style>
  <w:style w:type="paragraph" w:styleId="14B321CC4E794F07AD0E6FF1AA38FC7C" w:customStyle="1">
    <w:name w:val="14B321CC4E794F07AD0E6FF1AA38FC7C"/>
    <w:rsid w:val="00C94FBE"/>
    <w:pPr>
      <w:spacing w:after="200" w:before="0"/>
      <w:ind w:left="0" w:firstLine="0"/>
    </w:pPr>
    <w:rPr>
      <w:rFonts w:eastAsiaTheme="minorEastAsia"/>
      <w:lang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pPr>
      <w:spacing w:before="0" w:line="240" w:lineRule="auto"/>
      <w:ind w:left="0" w:firstLine="0"/>
    </w:pPr>
    <w:rPr>
      <w:rFonts w:eastAsiaTheme="minorEastAsia"/>
    </w:rPr>
  </w:style>
  <w:style w:type="character" w:styleId="SinespaciadoCar" w:customStyle="1">
    <w:name w:val="Sin espaciado Car"/>
    <w:basedOn w:val="Fuentedeprrafopredeter"/>
    <w:link w:val="Sinespaciado"/>
    <w:uiPriority w:val="1"/>
    <w:rsid w:val="00C94FBE"/>
    <w:rPr>
      <w:rFonts w:eastAsiaTheme="minorEastAsia"/>
    </w:rPr>
  </w:style>
  <w:style w:type="character" w:styleId="Ttulo1Car" w:customStyle="1">
    <w:name w:val="Título 1 Car"/>
    <w:basedOn w:val="Fuentedeprrafopredeter"/>
    <w:link w:val="Ttulo1"/>
    <w:uiPriority w:val="9"/>
    <w:rsid w:val="007F38C0"/>
    <w:rPr>
      <w:rFonts w:asciiTheme="majorHAnsi" w:cstheme="majorBidi" w:eastAsiaTheme="majorEastAsia" w:hAnsiTheme="majorHAnsi"/>
      <w:b w:val="1"/>
      <w:bCs w:val="1"/>
      <w:color w:val="365f91" w:themeColor="accent1" w:themeShade="0000BF"/>
      <w:sz w:val="28"/>
      <w:szCs w:val="28"/>
    </w:rPr>
  </w:style>
  <w:style w:type="character" w:styleId="Ttulo3Car" w:customStyle="1">
    <w:name w:val="Título 3 Car"/>
    <w:basedOn w:val="Fuentedeprrafopredeter"/>
    <w:link w:val="Ttulo3"/>
    <w:uiPriority w:val="9"/>
    <w:rsid w:val="007F38C0"/>
    <w:rPr>
      <w:rFonts w:asciiTheme="majorHAnsi" w:cstheme="majorBidi" w:eastAsiaTheme="majorEastAsia" w:hAnsiTheme="majorHAnsi"/>
      <w:b w:val="1"/>
      <w:bCs w:val="1"/>
      <w:color w:val="4f81bd" w:themeColor="accent1"/>
    </w:rPr>
  </w:style>
  <w:style w:type="paragraph" w:styleId="TDC1">
    <w:name w:val="toc 1"/>
    <w:basedOn w:val="Normal"/>
    <w:next w:val="Normal"/>
    <w:autoRedefine w:val="1"/>
    <w:uiPriority w:val="39"/>
    <w:unhideWhenUsed w:val="1"/>
    <w:qFormat w:val="1"/>
    <w:rsid w:val="00AC646D"/>
    <w:pPr>
      <w:tabs>
        <w:tab w:val="right" w:leader="dot" w:pos="8505"/>
      </w:tabs>
      <w:spacing w:after="120" w:before="240"/>
      <w:ind w:left="0"/>
    </w:pPr>
    <w:rPr>
      <w:b w:val="1"/>
      <w:bCs w:val="1"/>
      <w:sz w:val="20"/>
      <w:szCs w:val="20"/>
    </w:rPr>
  </w:style>
  <w:style w:type="paragraph" w:styleId="TDC2">
    <w:name w:val="toc 2"/>
    <w:basedOn w:val="Normal"/>
    <w:next w:val="Normal"/>
    <w:autoRedefine w:val="1"/>
    <w:uiPriority w:val="39"/>
    <w:unhideWhenUsed w:val="1"/>
    <w:qFormat w:val="1"/>
    <w:rsid w:val="00AC646D"/>
    <w:pPr>
      <w:tabs>
        <w:tab w:val="right" w:leader="dot" w:pos="8505"/>
      </w:tabs>
      <w:spacing w:before="120"/>
      <w:ind w:left="220"/>
    </w:pPr>
    <w:rPr>
      <w:i w:val="1"/>
      <w:iCs w:val="1"/>
      <w:sz w:val="20"/>
      <w:szCs w:val="20"/>
    </w:rPr>
  </w:style>
  <w:style w:type="character" w:styleId="Hipervnculo">
    <w:name w:val="Hyperlink"/>
    <w:basedOn w:val="Fuentedeprrafopredeter"/>
    <w:uiPriority w:val="99"/>
    <w:unhideWhenUsed w:val="1"/>
    <w:rsid w:val="007F38C0"/>
    <w:rPr>
      <w:color w:val="0000ff" w:themeColor="hyperlink"/>
      <w:u w:val="single"/>
    </w:rPr>
  </w:style>
  <w:style w:type="paragraph" w:styleId="TtulodeTDC">
    <w:name w:val="TOC Heading"/>
    <w:basedOn w:val="Ttulo1"/>
    <w:next w:val="Normal"/>
    <w:uiPriority w:val="39"/>
    <w:unhideWhenUsed w:val="1"/>
    <w:qFormat w:val="1"/>
    <w:rsid w:val="00A13DBA"/>
    <w:pPr>
      <w:ind w:left="0" w:firstLine="0"/>
      <w:outlineLvl w:val="9"/>
    </w:pPr>
  </w:style>
  <w:style w:type="paragraph" w:styleId="TDC3">
    <w:name w:val="toc 3"/>
    <w:basedOn w:val="Normal"/>
    <w:next w:val="Normal"/>
    <w:autoRedefine w:val="1"/>
    <w:uiPriority w:val="39"/>
    <w:unhideWhenUsed w:val="1"/>
    <w:qFormat w:val="1"/>
    <w:rsid w:val="00AC646D"/>
    <w:pPr>
      <w:tabs>
        <w:tab w:val="right" w:leader="dot" w:pos="8505"/>
      </w:tabs>
      <w:spacing w:before="0"/>
      <w:ind w:left="44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firstLine="0"/>
    </w:pPr>
    <w:rPr>
      <w:rFonts w:ascii="Times New Roman" w:cs="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firstLine="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firstLine="0"/>
    </w:pPr>
    <w:rPr>
      <w:rFonts w:ascii="Verdana" w:cs="Arial" w:eastAsia="Times New Roman" w:hAnsi="Verdana"/>
      <w:sz w:val="20"/>
      <w:szCs w:val="24"/>
      <w:lang w:eastAsia="es-ES"/>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basedOn w:val="Ttulo3"/>
    <w:autoRedefine w:val="1"/>
    <w:qFormat w:val="1"/>
    <w:rsid w:val="005F60BA"/>
  </w:style>
  <w:style w:type="character" w:styleId="Ttulo4Car" w:customStyle="1">
    <w:name w:val="Título 4 Car"/>
    <w:basedOn w:val="Fuentedeprrafopredeter"/>
    <w:link w:val="Ttulo4"/>
    <w:uiPriority w:val="9"/>
    <w:rsid w:val="005F60BA"/>
    <w:rPr>
      <w:rFonts w:asciiTheme="majorHAnsi" w:cstheme="majorBidi" w:eastAsiaTheme="majorEastAsia" w:hAnsiTheme="majorHAnsi"/>
      <w:b w:val="1"/>
      <w:bCs w:val="1"/>
      <w:i w:val="1"/>
      <w:iCs w:val="1"/>
      <w:color w:val="4f81bd" w:themeColor="accent1"/>
    </w:rPr>
  </w:style>
  <w:style w:type="paragraph" w:styleId="PSI-Ttulo4" w:customStyle="1">
    <w:name w:val="PSI - Título 4"/>
    <w:basedOn w:val="Ttulo4"/>
    <w:autoRedefine w:val="1"/>
    <w:qFormat w:val="1"/>
    <w:rsid w:val="005F60BA"/>
  </w:style>
  <w:style w:type="character" w:styleId="TtuloCar" w:customStyle="1">
    <w:name w:val="Título Car"/>
    <w:basedOn w:val="Fuentedeprrafopredeter"/>
    <w:link w:val="Ttulo"/>
    <w:uiPriority w:val="10"/>
    <w:rsid w:val="009A3173"/>
    <w:rPr>
      <w:rFonts w:asciiTheme="majorHAnsi" w:cstheme="majorBidi" w:eastAsiaTheme="majorEastAsia" w:hAnsiTheme="majorHAnsi"/>
      <w:color w:val="17365d" w:themeColor="text2" w:themeShade="0000BF"/>
      <w:spacing w:val="5"/>
      <w:kern w:val="28"/>
      <w:sz w:val="52"/>
      <w:szCs w:val="52"/>
    </w:rPr>
  </w:style>
  <w:style w:type="paragraph" w:styleId="PSI-Ttulo" w:customStyle="1">
    <w:name w:val="PSI - Título"/>
    <w:basedOn w:val="Ttulo"/>
    <w:autoRedefine w:val="1"/>
    <w:qFormat w:val="1"/>
    <w:rsid w:val="009A3173"/>
  </w:style>
  <w:style w:type="paragraph" w:styleId="PSI-Normal" w:customStyle="1">
    <w:name w:val="PSI - Normal"/>
    <w:basedOn w:val="Normal"/>
    <w:autoRedefine w:val="1"/>
    <w:qFormat w:val="1"/>
    <w:rsid w:val="009A3173"/>
    <w:pPr>
      <w:jc w:val="both"/>
    </w:pPr>
    <w:rPr>
      <w:lang w:val="es-AR"/>
    </w:rPr>
  </w:style>
  <w:style w:type="character" w:styleId="Ttulo5Car" w:customStyle="1">
    <w:name w:val="Título 5 Car"/>
    <w:basedOn w:val="Fuentedeprrafopredeter"/>
    <w:link w:val="Ttulo5"/>
    <w:rsid w:val="00581D90"/>
    <w:rPr>
      <w:rFonts w:ascii="Times New Roman" w:cs="Times New Roman" w:eastAsia="Times New Roman" w:hAnsi="Times New Roman"/>
      <w:szCs w:val="20"/>
      <w:lang w:val="es-ES_tradnl"/>
    </w:rPr>
  </w:style>
  <w:style w:type="character" w:styleId="Ttulo6Car" w:customStyle="1">
    <w:name w:val="Título 6 Car"/>
    <w:basedOn w:val="Fuentedeprrafopredeter"/>
    <w:link w:val="Ttulo6"/>
    <w:rsid w:val="00581D90"/>
    <w:rPr>
      <w:rFonts w:ascii="Times New Roman" w:cs="Times New Roman" w:eastAsia="Times New Roman" w:hAnsi="Times New Roman"/>
      <w:i w:val="1"/>
      <w:szCs w:val="20"/>
      <w:lang w:val="es-ES_tradnl"/>
    </w:rPr>
  </w:style>
  <w:style w:type="character" w:styleId="Ttulo7Car" w:customStyle="1">
    <w:name w:val="Título 7 Car"/>
    <w:basedOn w:val="Fuentedeprrafopredeter"/>
    <w:link w:val="Ttulo7"/>
    <w:rsid w:val="00581D90"/>
    <w:rPr>
      <w:rFonts w:ascii="Times New Roman" w:cs="Times New Roman" w:eastAsia="Times New Roman" w:hAnsi="Times New Roman"/>
      <w:sz w:val="20"/>
      <w:szCs w:val="20"/>
      <w:lang w:val="es-ES_tradnl"/>
    </w:rPr>
  </w:style>
  <w:style w:type="character" w:styleId="Ttulo8Car" w:customStyle="1">
    <w:name w:val="Título 8 Car"/>
    <w:basedOn w:val="Fuentedeprrafopredeter"/>
    <w:link w:val="Ttulo8"/>
    <w:rsid w:val="00581D90"/>
    <w:rPr>
      <w:rFonts w:ascii="Times New Roman" w:cs="Times New Roman" w:eastAsia="Times New Roman" w:hAnsi="Times New Roman"/>
      <w:i w:val="1"/>
      <w:sz w:val="20"/>
      <w:szCs w:val="20"/>
      <w:lang w:val="es-ES_tradnl"/>
    </w:rPr>
  </w:style>
  <w:style w:type="character" w:styleId="Ttulo9Car" w:customStyle="1">
    <w:name w:val="Título 9 Car"/>
    <w:basedOn w:val="Fuentedeprrafopredeter"/>
    <w:link w:val="Ttulo9"/>
    <w:rsid w:val="00581D90"/>
    <w:rPr>
      <w:rFonts w:ascii="Times New Roman" w:cs="Times New Roman" w:eastAsia="Times New Roman" w:hAnsi="Times New Roman"/>
      <w:b w:val="1"/>
      <w:i w:val="1"/>
      <w:sz w:val="18"/>
      <w:szCs w:val="20"/>
      <w:lang w:val="es-ES_tradnl"/>
    </w:rPr>
  </w:style>
  <w:style w:type="table" w:styleId="Tablaconcuadrcula">
    <w:name w:val="Table Grid"/>
    <w:basedOn w:val="Tablanormal"/>
    <w:uiPriority w:val="59"/>
    <w:rsid w:val="00FD7E90"/>
    <w:pPr>
      <w:spacing w:before="0" w:line="240" w:lineRule="auto"/>
    </w:pPr>
    <w:tblPr>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w="0.0" w:type="dxa"/>
        <w:left w:w="108.0" w:type="dxa"/>
        <w:bottom w:w="0.0" w:type="dxa"/>
        <w:right w:w="108.0" w:type="dxa"/>
      </w:tblCellMar>
    </w:tblPr>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4.png"/><Relationship Id="rId10" Type="http://schemas.openxmlformats.org/officeDocument/2006/relationships/image" Target="media/image1.jpg"/><Relationship Id="rId13" Type="http://schemas.openxmlformats.org/officeDocument/2006/relationships/image" Target="media/image10.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3.png"/><Relationship Id="rId15" Type="http://schemas.openxmlformats.org/officeDocument/2006/relationships/image" Target="media/image7.png"/><Relationship Id="rId14" Type="http://schemas.openxmlformats.org/officeDocument/2006/relationships/image" Target="media/image9.png"/><Relationship Id="rId17" Type="http://schemas.openxmlformats.org/officeDocument/2006/relationships/image" Target="media/image5.png"/><Relationship Id="rId16" Type="http://schemas.openxmlformats.org/officeDocument/2006/relationships/image" Target="media/image8.png"/><Relationship Id="rId5" Type="http://schemas.openxmlformats.org/officeDocument/2006/relationships/numbering" Target="numbering.xml"/><Relationship Id="rId19" Type="http://schemas.openxmlformats.org/officeDocument/2006/relationships/header" Target="header1.xml"/><Relationship Id="rId6" Type="http://schemas.openxmlformats.org/officeDocument/2006/relationships/styles" Target="styles.xml"/><Relationship Id="rId18" Type="http://schemas.openxmlformats.org/officeDocument/2006/relationships/image" Target="media/image11.png"/><Relationship Id="rId7" Type="http://schemas.openxmlformats.org/officeDocument/2006/relationships/customXml" Target="../customXML/item1.xml"/><Relationship Id="rId8" Type="http://schemas.microsoft.com/office/2011/relationships/commentsExtended" Target="commentsExtended.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hy+fKfGsgjIahcW8y5aMYS07bw==">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2009-07-12T21:43:00Z</dcterms:created>
  <dc:creator>Nombre del Autor</dc:creator>
</cp:coreProperties>
</file>