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2º Tanda Casos de Uso</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755010611"/>
        <w:docPartObj>
          <w:docPartGallery w:val="Table of Contents"/>
          <w:docPartUnique w:val="1"/>
        </w:docPartObj>
      </w:sdtPr>
      <w:sdtContent>
        <w:p w:rsidR="00000000" w:rsidDel="00000000" w:rsidP="00000000" w:rsidRDefault="00000000" w:rsidRPr="00000000" w14:paraId="0000001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q0fdygz4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fn63z26nty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shgnke7z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Evaluación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p3xfu97fyz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5ugpn1rwye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bim0u5b7spy">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v0uzkt28ho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3w7qy6qoqgc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Prioritarios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hl2oimtqw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 Gestionar tareas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hy0kb3c7hg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CU21 Registrar tiempo manual</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6wf1b4xl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E">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F">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20">
      <w:pPr>
        <w:tabs>
          <w:tab w:val="left" w:leader="none" w:pos="0"/>
        </w:tabs>
        <w:ind w:left="0" w:firstLine="0"/>
        <w:jc w:val="both"/>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1">
      <w:pPr>
        <w:tabs>
          <w:tab w:val="left" w:leader="none" w:pos="0"/>
        </w:tabs>
        <w:ind w:left="0" w:firstLine="0"/>
        <w:jc w:val="both"/>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2">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23">
      <w:pPr>
        <w:pStyle w:val="Heading2"/>
        <w:tabs>
          <w:tab w:val="left" w:leader="none" w:pos="0"/>
        </w:tabs>
        <w:jc w:val="both"/>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4">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5">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6">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7">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Modelo de Diseño</w:t>
      </w:r>
    </w:p>
    <w:p w:rsidR="00000000" w:rsidDel="00000000" w:rsidP="00000000" w:rsidRDefault="00000000" w:rsidRPr="00000000" w14:paraId="00000028">
      <w:pPr>
        <w:numPr>
          <w:ilvl w:val="0"/>
          <w:numId w:val="1"/>
        </w:numPr>
        <w:tabs>
          <w:tab w:val="left" w:leader="none" w:pos="0"/>
        </w:tabs>
        <w:spacing w:before="0" w:beforeAutospacing="0"/>
        <w:ind w:left="720" w:hanging="360"/>
        <w:rPr>
          <w:u w:val="none"/>
        </w:rPr>
      </w:pPr>
      <w:r w:rsidDel="00000000" w:rsidR="00000000" w:rsidRPr="00000000">
        <w:rPr>
          <w:rtl w:val="0"/>
        </w:rPr>
        <w:t xml:space="preserve">Priorización e Inicio Diseño 1º Tanda Casos de Uso</w:t>
      </w:r>
    </w:p>
    <w:p w:rsidR="00000000" w:rsidDel="00000000" w:rsidP="00000000" w:rsidRDefault="00000000" w:rsidRPr="00000000" w14:paraId="00000029">
      <w:pPr>
        <w:tabs>
          <w:tab w:val="left" w:leader="none" w:pos="0"/>
        </w:tabs>
        <w:ind w:left="0" w:firstLine="0"/>
        <w:rPr/>
      </w:pPr>
      <w:r w:rsidDel="00000000" w:rsidR="00000000" w:rsidRPr="00000000">
        <w:rPr>
          <w:rtl w:val="0"/>
        </w:rPr>
      </w:r>
    </w:p>
    <w:p w:rsidR="00000000" w:rsidDel="00000000" w:rsidP="00000000" w:rsidRDefault="00000000" w:rsidRPr="00000000" w14:paraId="0000002A">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B">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w:t>
      </w:r>
      <w:r w:rsidDel="00000000" w:rsidR="00000000" w:rsidRPr="00000000">
        <w:rPr>
          <w:rtl w:val="0"/>
        </w:rPr>
        <w:t xml:space="preserve">: Crear etapa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4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41">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42">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43">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44">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5">
      <w:pPr>
        <w:tabs>
          <w:tab w:val="left" w:leader="none" w:pos="0"/>
        </w:tabs>
        <w:rPr/>
      </w:pPr>
      <w:r w:rsidDel="00000000" w:rsidR="00000000" w:rsidRPr="00000000">
        <w:rPr>
          <w:rtl w:val="0"/>
        </w:rPr>
        <w:t xml:space="preserve">Casos de uso necesarios para que el sistema cumpla su función principal</w:t>
      </w:r>
    </w:p>
    <w:tbl>
      <w:tblPr>
        <w:tblStyle w:val="Table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375"/>
        <w:gridCol w:w="4440"/>
        <w:tblGridChange w:id="0">
          <w:tblGrid>
            <w:gridCol w:w="795"/>
            <w:gridCol w:w="3375"/>
            <w:gridCol w:w="444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CU07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64">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5">
      <w:pPr>
        <w:tabs>
          <w:tab w:val="left" w:leader="none" w:pos="0"/>
        </w:tabs>
        <w:rPr/>
      </w:pPr>
      <w:r w:rsidDel="00000000" w:rsidR="00000000" w:rsidRPr="00000000">
        <w:rPr>
          <w:rtl w:val="0"/>
        </w:rPr>
        <w:t xml:space="preserve">Casos de uso importantes pero no imprescindibles para el momento.</w:t>
      </w:r>
    </w:p>
    <w:tbl>
      <w:tblPr>
        <w:tblStyle w:val="Table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E">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F">
      <w:pPr>
        <w:tabs>
          <w:tab w:val="left" w:leader="none" w:pos="0"/>
        </w:tabs>
        <w:rPr/>
      </w:pPr>
      <w:r w:rsidDel="00000000" w:rsidR="00000000" w:rsidRPr="00000000">
        <w:rPr>
          <w:rtl w:val="0"/>
        </w:rPr>
        <w:t xml:space="preserve">Casos de uso opcionales, útiles a futuro</w:t>
      </w:r>
    </w:p>
    <w:tbl>
      <w:tblPr>
        <w:tblStyle w:val="Table3"/>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30"/>
        <w:gridCol w:w="4800"/>
        <w:tblGridChange w:id="0">
          <w:tblGrid>
            <w:gridCol w:w="795"/>
            <w:gridCol w:w="303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F">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90">
      <w:pPr>
        <w:tabs>
          <w:tab w:val="left" w:leader="none" w:pos="0"/>
        </w:tabs>
        <w:rPr/>
      </w:pPr>
      <w:r w:rsidDel="00000000" w:rsidR="00000000" w:rsidRPr="00000000">
        <w:rPr>
          <w:rtl w:val="0"/>
        </w:rPr>
        <w:t xml:space="preserve">Casos de Uso que se pueden considerar más tarde</w:t>
      </w:r>
    </w:p>
    <w:tbl>
      <w:tblPr>
        <w:tblStyle w:val="Table4"/>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D">
      <w:pPr>
        <w:tabs>
          <w:tab w:val="left" w:leader="none" w:pos="0"/>
        </w:tabs>
        <w:rPr/>
      </w:pPr>
      <w:r w:rsidDel="00000000" w:rsidR="00000000" w:rsidRPr="00000000">
        <w:rPr>
          <w:rtl w:val="0"/>
        </w:rPr>
      </w:r>
    </w:p>
    <w:p w:rsidR="00000000" w:rsidDel="00000000" w:rsidP="00000000" w:rsidRDefault="00000000" w:rsidRPr="00000000" w14:paraId="0000009E">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F">
      <w:pPr>
        <w:tabs>
          <w:tab w:val="left" w:leader="none" w:pos="0"/>
        </w:tabs>
        <w:ind w:left="0"/>
        <w:rPr/>
      </w:pPr>
      <w:r w:rsidDel="00000000" w:rsidR="00000000" w:rsidRPr="00000000">
        <w:rPr>
          <w:rtl w:val="0"/>
        </w:rPr>
        <w:t xml:space="preserve">Para esta segunda tanda de Casos de Uso a implementar se optó por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CU21.</w:t>
      </w:r>
    </w:p>
    <w:p w:rsidR="00000000" w:rsidDel="00000000" w:rsidP="00000000" w:rsidRDefault="00000000" w:rsidRPr="00000000" w14:paraId="000000A0">
      <w:pPr>
        <w:pStyle w:val="Heading2"/>
        <w:rPr/>
      </w:pPr>
      <w:bookmarkStart w:colFirst="0" w:colLast="0" w:name="_dsahjiqum6jk" w:id="11"/>
      <w:bookmarkEnd w:id="11"/>
      <w:r w:rsidDel="00000000" w:rsidR="00000000" w:rsidRPr="00000000">
        <w:rPr>
          <w:rtl w:val="0"/>
        </w:rPr>
        <w:t xml:space="preserve">CU07</w:t>
      </w:r>
      <w:r w:rsidDel="00000000" w:rsidR="00000000" w:rsidRPr="00000000">
        <w:rPr>
          <w:rtl w:val="0"/>
        </w:rPr>
        <w:t xml:space="preserve"> Crear Etapa y CU08 Crear Iteración</w:t>
      </w:r>
    </w:p>
    <w:p w:rsidR="00000000" w:rsidDel="00000000" w:rsidP="00000000" w:rsidRDefault="00000000" w:rsidRPr="00000000" w14:paraId="000000A1">
      <w:pPr>
        <w:rPr/>
      </w:pPr>
      <w:r w:rsidDel="00000000" w:rsidR="00000000" w:rsidRPr="00000000">
        <w:rPr>
          <w:rtl w:val="0"/>
        </w:rPr>
        <w:t xml:space="preserve">ABM importantes para el proyecto.</w:t>
      </w:r>
    </w:p>
    <w:p w:rsidR="00000000" w:rsidDel="00000000" w:rsidP="00000000" w:rsidRDefault="00000000" w:rsidRPr="00000000" w14:paraId="000000A2">
      <w:pPr>
        <w:pStyle w:val="Heading2"/>
        <w:rPr/>
      </w:pPr>
      <w:bookmarkStart w:colFirst="0" w:colLast="0" w:name="_zhhl2oimtqw2" w:id="12"/>
      <w:bookmarkEnd w:id="12"/>
      <w:r w:rsidDel="00000000" w:rsidR="00000000" w:rsidRPr="00000000">
        <w:rPr>
          <w:rtl w:val="0"/>
        </w:rPr>
        <w:t xml:space="preserve">CU ## Gestionar tareas</w:t>
      </w:r>
    </w:p>
    <w:p w:rsidR="00000000" w:rsidDel="00000000" w:rsidP="00000000" w:rsidRDefault="00000000" w:rsidRPr="00000000" w14:paraId="000000A3">
      <w:pPr>
        <w:tabs>
          <w:tab w:val="left" w:leader="none" w:pos="0"/>
        </w:tabs>
        <w:ind w:left="0" w:firstLine="0"/>
        <w:rPr/>
      </w:pPr>
      <w:r w:rsidDel="00000000" w:rsidR="00000000" w:rsidRPr="00000000">
        <w:rPr>
          <w:rtl w:val="0"/>
        </w:rPr>
        <w:t xml:space="preserve">Los casos de uso CU13, CU14, CU15 y </w:t>
      </w:r>
      <w:r w:rsidDel="00000000" w:rsidR="00000000" w:rsidRPr="00000000">
        <w:rPr>
          <w:rtl w:val="0"/>
        </w:rPr>
        <w:t xml:space="preserve">CU16</w:t>
      </w:r>
      <w:r w:rsidDel="00000000" w:rsidR="00000000" w:rsidRPr="00000000">
        <w:rPr>
          <w:rtl w:val="0"/>
        </w:rPr>
        <w:t xml:space="preserve"> forman parte del ABM Gestionar Tareas.</w:t>
      </w:r>
    </w:p>
    <w:p w:rsidR="00000000" w:rsidDel="00000000" w:rsidP="00000000" w:rsidRDefault="00000000" w:rsidRPr="00000000" w14:paraId="000000A4">
      <w:pPr>
        <w:numPr>
          <w:ilvl w:val="0"/>
          <w:numId w:val="2"/>
        </w:numPr>
        <w:tabs>
          <w:tab w:val="left" w:leader="none" w:pos="0"/>
        </w:tabs>
        <w:spacing w:after="0" w:afterAutospacing="0"/>
        <w:ind w:left="720" w:hanging="360"/>
      </w:pPr>
      <w:r w:rsidDel="00000000" w:rsidR="00000000" w:rsidRPr="00000000">
        <w:rPr>
          <w:rtl w:val="0"/>
        </w:rPr>
        <w:t xml:space="preserve">CU13: Asignar dependencia.</w:t>
      </w:r>
    </w:p>
    <w:p w:rsidR="00000000" w:rsidDel="00000000" w:rsidP="00000000" w:rsidRDefault="00000000" w:rsidRPr="00000000" w14:paraId="000000A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A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w:t>
      </w:r>
    </w:p>
    <w:p w:rsidR="00000000" w:rsidDel="00000000" w:rsidP="00000000" w:rsidRDefault="00000000" w:rsidRPr="00000000" w14:paraId="000000A7">
      <w:pPr>
        <w:numPr>
          <w:ilvl w:val="0"/>
          <w:numId w:val="2"/>
        </w:numPr>
        <w:tabs>
          <w:tab w:val="left" w:leader="none" w:pos="0"/>
        </w:tabs>
        <w:spacing w:before="0" w:beforeAutospacing="0"/>
        <w:ind w:left="720" w:hanging="360"/>
      </w:pPr>
      <w:r w:rsidDel="00000000" w:rsidR="00000000" w:rsidRPr="00000000">
        <w:rPr>
          <w:rtl w:val="0"/>
        </w:rPr>
        <w:t xml:space="preserve">CU16: Comentar tarea.</w:t>
      </w:r>
    </w:p>
    <w:p w:rsidR="00000000" w:rsidDel="00000000" w:rsidP="00000000" w:rsidRDefault="00000000" w:rsidRPr="00000000" w14:paraId="000000A8">
      <w:pPr>
        <w:tabs>
          <w:tab w:val="left" w:leader="none" w:pos="0"/>
        </w:tabs>
        <w:ind w:left="0" w:firstLine="0"/>
        <w:rPr/>
      </w:pPr>
      <w:r w:rsidDel="00000000" w:rsidR="00000000" w:rsidRPr="00000000">
        <w:rPr>
          <w:rtl w:val="0"/>
        </w:rPr>
        <w:t xml:space="preserve">Flujo general de la gestión de tareas.</w:t>
      </w:r>
    </w:p>
    <w:p w:rsidR="00000000" w:rsidDel="00000000" w:rsidP="00000000" w:rsidRDefault="00000000" w:rsidRPr="00000000" w14:paraId="000000A9">
      <w:pPr>
        <w:pStyle w:val="Heading2"/>
        <w:tabs>
          <w:tab w:val="left" w:leader="none" w:pos="0"/>
        </w:tabs>
        <w:ind w:left="0"/>
        <w:rPr/>
      </w:pPr>
      <w:bookmarkStart w:colFirst="0" w:colLast="0" w:name="_6hy0kb3c7hgs" w:id="13"/>
      <w:bookmarkEnd w:id="13"/>
      <w:r w:rsidDel="00000000" w:rsidR="00000000" w:rsidRPr="00000000">
        <w:rPr>
          <w:rtl w:val="0"/>
        </w:rPr>
        <w:t xml:space="preserve">CU21 Registrar tiempo manual</w:t>
      </w:r>
    </w:p>
    <w:p w:rsidR="00000000" w:rsidDel="00000000" w:rsidP="00000000" w:rsidRDefault="00000000" w:rsidRPr="00000000" w14:paraId="000000AA">
      <w:pPr>
        <w:tabs>
          <w:tab w:val="left" w:leader="none" w:pos="0"/>
        </w:tabs>
        <w:ind w:left="0" w:firstLine="0"/>
        <w:jc w:val="both"/>
        <w:rPr/>
      </w:pPr>
      <w:r w:rsidDel="00000000" w:rsidR="00000000" w:rsidRPr="00000000">
        <w:rPr>
          <w:rtl w:val="0"/>
        </w:rPr>
        <w:t xml:space="preserve">Representa una de las funcionalidades más importantes del sistema y es una alternativa al caso de uso 20: registrar tiempo por cronómetro.</w:t>
      </w:r>
    </w:p>
    <w:p w:rsidR="00000000" w:rsidDel="00000000" w:rsidP="00000000" w:rsidRDefault="00000000" w:rsidRPr="00000000" w14:paraId="000000AB">
      <w:pPr>
        <w:tabs>
          <w:tab w:val="left" w:leader="none" w:pos="0"/>
        </w:tabs>
        <w:ind w:left="0" w:firstLine="0"/>
        <w:jc w:val="both"/>
        <w:rPr/>
      </w:pPr>
      <w:r w:rsidDel="00000000" w:rsidR="00000000" w:rsidRPr="00000000">
        <w:rPr>
          <w:rtl w:val="0"/>
        </w:rPr>
        <w:t xml:space="preserve">Permite al usuario registrar los tiempos que considera o fueron contemplados de forma externa al sistema.</w:t>
      </w:r>
    </w:p>
    <w:p w:rsidR="00000000" w:rsidDel="00000000" w:rsidP="00000000" w:rsidRDefault="00000000" w:rsidRPr="00000000" w14:paraId="000000A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AD">
      <w:pPr>
        <w:pStyle w:val="Heading2"/>
        <w:jc w:val="both"/>
        <w:rPr/>
      </w:pPr>
      <w:bookmarkStart w:colFirst="0" w:colLast="0" w:name="_b16wf1b4xlxc" w:id="14"/>
      <w:bookmarkEnd w:id="14"/>
      <w:r w:rsidDel="00000000" w:rsidR="00000000" w:rsidRPr="00000000">
        <w:rPr>
          <w:rtl w:val="0"/>
        </w:rPr>
        <w:t xml:space="preserve">Justificación</w:t>
      </w:r>
    </w:p>
    <w:p w:rsidR="00000000" w:rsidDel="00000000" w:rsidP="00000000" w:rsidRDefault="00000000" w:rsidRPr="00000000" w14:paraId="000000AE">
      <w:pPr>
        <w:ind w:left="0" w:firstLine="0"/>
        <w:jc w:val="both"/>
        <w:rPr/>
      </w:pPr>
      <w:r w:rsidDel="00000000" w:rsidR="00000000" w:rsidRPr="00000000">
        <w:rPr>
          <w:rtl w:val="0"/>
        </w:rPr>
        <w:t xml:space="preserve">Tras la evaluación mediante la técnica de MoSCoW y teniendo en cuenta la estimación por PCU, se decidió seleccionar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y CU21 por su complejidad y porque forman parte de algunas de las funcionalidades esenciales para cumplir con el propósito principal del sistema, además de relacionarse estrechamente con los casos de uso que ya se implementaron en la iteración anterior (CU09 Crear tarea, CU12 Estimar tarea y CU20 Registrar tiempo por cronómetro), lo que lograría una integración más completa de las funcionalidades.</w:t>
      </w: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2">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2º Tanda Casos de Uso</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8" name="Shape 8"/>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